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lang w:eastAsia="zh-CN"/>
        </w:rPr>
        <w:t>安全检查与</w:t>
      </w:r>
      <w:r>
        <w:rPr>
          <w:rFonts w:hint="eastAsia"/>
        </w:rPr>
        <w:t>隐患排查治理制度</w:t>
      </w:r>
    </w:p>
    <w:p>
      <w:pPr>
        <w:spacing w:line="360" w:lineRule="auto"/>
        <w:jc w:val="center"/>
        <w:rPr>
          <w:rFonts w:hint="eastAsia" w:ascii="黑体" w:hAnsi="黑体" w:eastAsia="黑体"/>
          <w:sz w:val="32"/>
          <w:szCs w:val="32"/>
        </w:rPr>
      </w:pPr>
      <w:r>
        <w:rPr>
          <w:rFonts w:hint="eastAsia" w:ascii="黑体" w:hAnsi="黑体" w:eastAsia="黑体"/>
          <w:sz w:val="32"/>
          <w:szCs w:val="32"/>
        </w:rPr>
        <w:t>第一节  总   则</w:t>
      </w:r>
    </w:p>
    <w:p>
      <w:pPr>
        <w:spacing w:line="360" w:lineRule="auto"/>
        <w:ind w:firstLine="562" w:firstLineChars="200"/>
        <w:rPr>
          <w:rFonts w:hint="eastAsia" w:ascii="宋体" w:hAnsi="宋体"/>
          <w:sz w:val="28"/>
          <w:szCs w:val="28"/>
        </w:rPr>
      </w:pPr>
      <w:r>
        <w:rPr>
          <w:rFonts w:hint="eastAsia" w:ascii="宋体" w:hAnsi="宋体"/>
          <w:b/>
          <w:sz w:val="28"/>
          <w:szCs w:val="28"/>
        </w:rPr>
        <w:t>第一条</w:t>
      </w:r>
      <w:r>
        <w:rPr>
          <w:rFonts w:hint="eastAsia" w:ascii="宋体" w:hAnsi="宋体"/>
          <w:sz w:val="28"/>
          <w:szCs w:val="28"/>
        </w:rPr>
        <w:t xml:space="preserve">  为贯彻”安全第一、预防为主、综合治理、全员参与”的安全生产工作方针，有效防止和减少事故发生，建立安全生产事故隐患排查治理长效机制，使公司隐患排查工作有章可循，确保公司安全生产，特制定本制度。 </w:t>
      </w:r>
    </w:p>
    <w:p>
      <w:pPr>
        <w:spacing w:line="360" w:lineRule="auto"/>
        <w:jc w:val="center"/>
        <w:rPr>
          <w:rFonts w:hint="eastAsia" w:ascii="黑体" w:hAnsi="黑体" w:eastAsia="黑体"/>
          <w:sz w:val="32"/>
          <w:szCs w:val="32"/>
        </w:rPr>
      </w:pPr>
      <w:r>
        <w:rPr>
          <w:rFonts w:hint="eastAsia" w:ascii="黑体" w:hAnsi="黑体" w:eastAsia="黑体"/>
          <w:sz w:val="32"/>
          <w:szCs w:val="32"/>
        </w:rPr>
        <w:t>第二节  管理职责</w:t>
      </w:r>
    </w:p>
    <w:p>
      <w:pPr>
        <w:spacing w:line="360" w:lineRule="auto"/>
        <w:ind w:left="141" w:leftChars="67" w:firstLine="422" w:firstLineChars="150"/>
        <w:rPr>
          <w:rFonts w:hint="eastAsia" w:ascii="宋体" w:hAnsi="宋体"/>
          <w:sz w:val="28"/>
          <w:szCs w:val="28"/>
        </w:rPr>
      </w:pPr>
      <w:r>
        <w:rPr>
          <w:rFonts w:hint="eastAsia" w:ascii="宋体" w:hAnsi="宋体"/>
          <w:b/>
          <w:sz w:val="28"/>
          <w:szCs w:val="28"/>
        </w:rPr>
        <w:t>第二条</w:t>
      </w:r>
      <w:r>
        <w:rPr>
          <w:rFonts w:hint="eastAsia" w:ascii="宋体" w:hAnsi="宋体"/>
          <w:sz w:val="28"/>
          <w:szCs w:val="28"/>
        </w:rPr>
        <w:t xml:space="preserve">  董事长（总经理）全面领导和负责公司隐患排查和治理工作。</w:t>
      </w:r>
    </w:p>
    <w:p>
      <w:pPr>
        <w:spacing w:line="360" w:lineRule="auto"/>
        <w:ind w:firstLine="562" w:firstLineChars="200"/>
        <w:rPr>
          <w:rFonts w:hint="eastAsia" w:ascii="宋体" w:hAnsi="宋体"/>
          <w:sz w:val="28"/>
          <w:szCs w:val="28"/>
        </w:rPr>
      </w:pPr>
      <w:r>
        <w:rPr>
          <w:rFonts w:hint="eastAsia" w:ascii="宋体" w:hAnsi="宋体"/>
          <w:b/>
          <w:sz w:val="28"/>
          <w:szCs w:val="28"/>
        </w:rPr>
        <w:t>第三条</w:t>
      </w:r>
      <w:r>
        <w:rPr>
          <w:rFonts w:hint="eastAsia" w:ascii="宋体" w:hAnsi="宋体"/>
          <w:sz w:val="28"/>
          <w:szCs w:val="28"/>
        </w:rPr>
        <w:t xml:space="preserve">  分管安全的副总负责隐患排查治理的组织、监督工作，负责组织</w:t>
      </w:r>
      <w:r>
        <w:rPr>
          <w:rFonts w:hint="eastAsia" w:ascii="宋体" w:hAnsi="宋体"/>
          <w:sz w:val="28"/>
          <w:szCs w:val="28"/>
          <w:lang w:eastAsia="zh-CN"/>
        </w:rPr>
        <w:t>安全技术部</w:t>
      </w:r>
      <w:r>
        <w:rPr>
          <w:rFonts w:hint="eastAsia" w:ascii="宋体" w:hAnsi="宋体"/>
          <w:sz w:val="28"/>
          <w:szCs w:val="28"/>
        </w:rPr>
        <w:t>、</w:t>
      </w:r>
      <w:r>
        <w:rPr>
          <w:rFonts w:hint="eastAsia" w:ascii="宋体" w:hAnsi="宋体"/>
          <w:sz w:val="28"/>
          <w:szCs w:val="28"/>
          <w:lang w:eastAsia="zh-CN"/>
        </w:rPr>
        <w:t>监审部</w:t>
      </w:r>
      <w:r>
        <w:rPr>
          <w:rFonts w:hint="eastAsia" w:ascii="宋体" w:hAnsi="宋体"/>
          <w:sz w:val="28"/>
          <w:szCs w:val="28"/>
        </w:rPr>
        <w:t>对安全生产责任制执行情况进行监督检查、考核。</w:t>
      </w:r>
    </w:p>
    <w:p>
      <w:pPr>
        <w:spacing w:line="360" w:lineRule="auto"/>
        <w:ind w:firstLine="562" w:firstLineChars="200"/>
        <w:rPr>
          <w:rFonts w:hint="eastAsia" w:ascii="宋体" w:hAnsi="宋体"/>
          <w:sz w:val="28"/>
          <w:szCs w:val="28"/>
        </w:rPr>
      </w:pPr>
      <w:r>
        <w:rPr>
          <w:rFonts w:hint="eastAsia" w:ascii="宋体" w:hAnsi="宋体"/>
          <w:b/>
          <w:sz w:val="28"/>
          <w:szCs w:val="28"/>
        </w:rPr>
        <w:t>第四条</w:t>
      </w:r>
      <w:r>
        <w:rPr>
          <w:rFonts w:hint="eastAsia" w:ascii="宋体" w:hAnsi="宋体"/>
          <w:sz w:val="28"/>
          <w:szCs w:val="28"/>
        </w:rPr>
        <w:t xml:space="preserve">  </w:t>
      </w:r>
      <w:r>
        <w:rPr>
          <w:rFonts w:hint="eastAsia" w:ascii="宋体" w:hAnsi="宋体"/>
          <w:sz w:val="28"/>
          <w:szCs w:val="28"/>
          <w:lang w:eastAsia="zh-CN"/>
        </w:rPr>
        <w:t>安全技术部</w:t>
      </w:r>
      <w:r>
        <w:rPr>
          <w:rFonts w:hint="eastAsia" w:ascii="宋体" w:hAnsi="宋体"/>
          <w:sz w:val="28"/>
          <w:szCs w:val="28"/>
        </w:rPr>
        <w:t xml:space="preserve">负责对公司安全生产情况进行监督检查及隐患排查治理工作的归口管理。 </w:t>
      </w:r>
    </w:p>
    <w:p>
      <w:pPr>
        <w:spacing w:line="360" w:lineRule="auto"/>
        <w:ind w:firstLine="562" w:firstLineChars="200"/>
        <w:rPr>
          <w:rFonts w:hint="eastAsia" w:ascii="宋体" w:hAnsi="宋体"/>
          <w:sz w:val="28"/>
          <w:szCs w:val="28"/>
        </w:rPr>
      </w:pPr>
      <w:r>
        <w:rPr>
          <w:rFonts w:hint="eastAsia" w:ascii="宋体" w:hAnsi="宋体"/>
          <w:b/>
          <w:sz w:val="28"/>
          <w:szCs w:val="28"/>
        </w:rPr>
        <w:t>第五条</w:t>
      </w:r>
      <w:r>
        <w:rPr>
          <w:rFonts w:hint="eastAsia" w:ascii="宋体" w:hAnsi="宋体"/>
          <w:sz w:val="28"/>
          <w:szCs w:val="28"/>
        </w:rPr>
        <w:t xml:space="preserve">  各部门、分（子）公司负责组织本部门、公司的隐患排查治理工作。</w:t>
      </w:r>
    </w:p>
    <w:p>
      <w:pPr>
        <w:spacing w:line="360" w:lineRule="auto"/>
        <w:jc w:val="center"/>
        <w:rPr>
          <w:rFonts w:hint="eastAsia" w:ascii="黑体" w:hAnsi="黑体" w:eastAsia="黑体"/>
          <w:sz w:val="32"/>
          <w:szCs w:val="32"/>
        </w:rPr>
      </w:pPr>
      <w:r>
        <w:rPr>
          <w:rFonts w:hint="eastAsia" w:ascii="黑体" w:hAnsi="黑体" w:eastAsia="黑体"/>
          <w:sz w:val="32"/>
          <w:szCs w:val="32"/>
        </w:rPr>
        <w:t xml:space="preserve">第三节 </w:t>
      </w:r>
      <w:r>
        <w:rPr>
          <w:rFonts w:hint="eastAsia" w:ascii="黑体" w:hAnsi="黑体" w:eastAsia="黑体"/>
          <w:sz w:val="32"/>
          <w:szCs w:val="32"/>
          <w:lang w:eastAsia="zh-CN"/>
        </w:rPr>
        <w:t>安全</w:t>
      </w:r>
      <w:r>
        <w:rPr>
          <w:rFonts w:hint="eastAsia" w:ascii="黑体" w:hAnsi="黑体" w:eastAsia="黑体"/>
          <w:sz w:val="32"/>
          <w:szCs w:val="32"/>
        </w:rPr>
        <w:t>检查的类别及内容</w:t>
      </w:r>
    </w:p>
    <w:p>
      <w:pPr>
        <w:spacing w:line="360" w:lineRule="auto"/>
        <w:ind w:firstLine="562" w:firstLineChars="200"/>
        <w:rPr>
          <w:rFonts w:hint="eastAsia" w:ascii="宋体" w:hAnsi="宋体"/>
          <w:sz w:val="28"/>
          <w:szCs w:val="28"/>
        </w:rPr>
      </w:pPr>
      <w:r>
        <w:rPr>
          <w:rFonts w:hint="eastAsia" w:ascii="宋体" w:hAnsi="宋体"/>
          <w:b/>
          <w:sz w:val="28"/>
          <w:szCs w:val="28"/>
        </w:rPr>
        <w:t>第六条</w:t>
      </w:r>
      <w:r>
        <w:rPr>
          <w:rFonts w:hint="eastAsia" w:ascii="宋体" w:hAnsi="宋体"/>
          <w:sz w:val="28"/>
          <w:szCs w:val="28"/>
        </w:rPr>
        <w:t xml:space="preserve"> 公司的安全检查分为综合检查、专业检查、季节性检查、节假日检查、日常检查五种。</w:t>
      </w:r>
    </w:p>
    <w:p>
      <w:pPr>
        <w:spacing w:line="360" w:lineRule="auto"/>
        <w:ind w:firstLine="562" w:firstLineChars="200"/>
        <w:rPr>
          <w:rFonts w:hint="eastAsia" w:ascii="宋体" w:hAnsi="宋体"/>
          <w:sz w:val="28"/>
          <w:szCs w:val="28"/>
        </w:rPr>
      </w:pPr>
      <w:r>
        <w:rPr>
          <w:rFonts w:hint="eastAsia" w:ascii="宋体" w:hAnsi="宋体"/>
          <w:b/>
          <w:sz w:val="28"/>
          <w:szCs w:val="28"/>
        </w:rPr>
        <w:t>第七条</w:t>
      </w:r>
      <w:r>
        <w:rPr>
          <w:rFonts w:hint="eastAsia" w:ascii="宋体" w:hAnsi="宋体"/>
          <w:sz w:val="28"/>
          <w:szCs w:val="28"/>
        </w:rPr>
        <w:t xml:space="preserve">  综合检查（例行安全检查）</w:t>
      </w:r>
    </w:p>
    <w:p>
      <w:pPr>
        <w:spacing w:line="360" w:lineRule="auto"/>
        <w:ind w:firstLine="560" w:firstLineChars="200"/>
        <w:rPr>
          <w:rFonts w:hint="eastAsia" w:ascii="宋体" w:hAnsi="宋体"/>
          <w:sz w:val="28"/>
          <w:szCs w:val="28"/>
        </w:rPr>
      </w:pPr>
      <w:r>
        <w:rPr>
          <w:rFonts w:hint="eastAsia" w:ascii="宋体" w:hAnsi="宋体"/>
          <w:sz w:val="28"/>
          <w:szCs w:val="28"/>
        </w:rPr>
        <w:t>（一）检查内容：主要检查安全管理制度及消防安全管理制度的执行情况，安全警示标志、安全设施、消防设施及电器设施的完好情况，工艺状况和工艺指标执行情况、现场隐患的整改落实情况及施工作业情况等。</w:t>
      </w:r>
    </w:p>
    <w:p>
      <w:pPr>
        <w:spacing w:line="360" w:lineRule="auto"/>
        <w:ind w:firstLine="560" w:firstLineChars="200"/>
        <w:rPr>
          <w:rFonts w:hint="eastAsia" w:ascii="宋体" w:hAnsi="宋体"/>
          <w:sz w:val="28"/>
          <w:szCs w:val="28"/>
        </w:rPr>
      </w:pPr>
      <w:r>
        <w:rPr>
          <w:rFonts w:hint="eastAsia" w:ascii="宋体" w:hAnsi="宋体"/>
          <w:sz w:val="28"/>
          <w:szCs w:val="28"/>
        </w:rPr>
        <w:t>（二）检查频次：每月一次。</w:t>
      </w:r>
    </w:p>
    <w:p>
      <w:pPr>
        <w:spacing w:line="360" w:lineRule="auto"/>
        <w:ind w:firstLine="560" w:firstLineChars="200"/>
        <w:rPr>
          <w:rFonts w:hint="eastAsia" w:ascii="宋体" w:hAnsi="宋体" w:eastAsia="宋体"/>
          <w:sz w:val="28"/>
          <w:szCs w:val="28"/>
          <w:lang w:eastAsia="zh-CN"/>
        </w:rPr>
      </w:pPr>
      <w:r>
        <w:rPr>
          <w:rFonts w:hint="eastAsia" w:ascii="宋体" w:hAnsi="宋体"/>
          <w:sz w:val="28"/>
          <w:szCs w:val="28"/>
        </w:rPr>
        <w:t>（三）组织单位/部门：总公司</w:t>
      </w:r>
      <w:r>
        <w:rPr>
          <w:rFonts w:hint="eastAsia" w:ascii="宋体" w:hAnsi="宋体"/>
          <w:sz w:val="28"/>
          <w:szCs w:val="28"/>
          <w:lang w:eastAsia="zh-CN"/>
        </w:rPr>
        <w:t>安全技术部</w:t>
      </w:r>
    </w:p>
    <w:p>
      <w:pPr>
        <w:spacing w:line="360" w:lineRule="auto"/>
        <w:ind w:firstLine="562" w:firstLineChars="200"/>
        <w:rPr>
          <w:rFonts w:hint="eastAsia" w:ascii="宋体" w:hAnsi="宋体"/>
          <w:sz w:val="28"/>
          <w:szCs w:val="28"/>
        </w:rPr>
      </w:pPr>
      <w:r>
        <w:rPr>
          <w:rFonts w:hint="eastAsia" w:ascii="宋体" w:hAnsi="宋体"/>
          <w:b/>
          <w:sz w:val="28"/>
          <w:szCs w:val="28"/>
        </w:rPr>
        <w:t>第八条</w:t>
      </w:r>
      <w:r>
        <w:rPr>
          <w:rFonts w:hint="eastAsia" w:ascii="宋体" w:hAnsi="宋体"/>
          <w:sz w:val="28"/>
          <w:szCs w:val="28"/>
        </w:rPr>
        <w:t xml:space="preserve">  专业性安全检查：</w:t>
      </w:r>
    </w:p>
    <w:p>
      <w:pPr>
        <w:spacing w:line="360" w:lineRule="auto"/>
        <w:ind w:firstLine="560" w:firstLineChars="200"/>
        <w:rPr>
          <w:rFonts w:hint="eastAsia" w:ascii="宋体" w:hAnsi="宋体"/>
          <w:sz w:val="28"/>
          <w:szCs w:val="28"/>
        </w:rPr>
      </w:pPr>
      <w:r>
        <w:rPr>
          <w:rFonts w:hint="eastAsia" w:ascii="宋体" w:hAnsi="宋体"/>
          <w:sz w:val="28"/>
          <w:szCs w:val="28"/>
        </w:rPr>
        <w:t>（一）检查内容：主要对特种设备、电气设施、防雷避雷设施、建构筑物、安全装置、监测仪器等进行检查。</w:t>
      </w:r>
    </w:p>
    <w:p>
      <w:pPr>
        <w:spacing w:line="360" w:lineRule="auto"/>
        <w:ind w:firstLine="560" w:firstLineChars="200"/>
        <w:rPr>
          <w:rFonts w:hint="eastAsia" w:ascii="宋体" w:hAnsi="宋体"/>
          <w:sz w:val="28"/>
          <w:szCs w:val="28"/>
        </w:rPr>
      </w:pPr>
      <w:r>
        <w:rPr>
          <w:rFonts w:hint="eastAsia" w:ascii="宋体" w:hAnsi="宋体"/>
          <w:sz w:val="28"/>
          <w:szCs w:val="28"/>
        </w:rPr>
        <w:t>（二）检查频次：每半年不少于一次。</w:t>
      </w:r>
    </w:p>
    <w:p>
      <w:pPr>
        <w:spacing w:line="360" w:lineRule="auto"/>
        <w:ind w:firstLine="560" w:firstLineChars="200"/>
        <w:rPr>
          <w:rFonts w:hint="eastAsia" w:ascii="宋体" w:hAnsi="宋体"/>
          <w:sz w:val="28"/>
          <w:szCs w:val="28"/>
        </w:rPr>
      </w:pPr>
      <w:r>
        <w:rPr>
          <w:rFonts w:hint="eastAsia" w:ascii="宋体" w:hAnsi="宋体"/>
          <w:sz w:val="28"/>
          <w:szCs w:val="28"/>
        </w:rPr>
        <w:t>（三）组织单位/部门：总公司</w:t>
      </w:r>
    </w:p>
    <w:p>
      <w:pPr>
        <w:spacing w:line="360" w:lineRule="auto"/>
        <w:ind w:firstLine="562" w:firstLineChars="200"/>
        <w:rPr>
          <w:rFonts w:hint="eastAsia" w:ascii="宋体" w:hAnsi="宋体"/>
          <w:sz w:val="28"/>
          <w:szCs w:val="28"/>
        </w:rPr>
      </w:pPr>
      <w:r>
        <w:rPr>
          <w:rFonts w:hint="eastAsia" w:ascii="宋体" w:hAnsi="宋体"/>
          <w:b/>
          <w:sz w:val="28"/>
          <w:szCs w:val="28"/>
        </w:rPr>
        <w:t>第九条</w:t>
      </w:r>
      <w:r>
        <w:rPr>
          <w:rFonts w:hint="eastAsia" w:ascii="宋体" w:hAnsi="宋体"/>
          <w:sz w:val="28"/>
          <w:szCs w:val="28"/>
        </w:rPr>
        <w:t xml:space="preserve">  季节性安全检查</w:t>
      </w:r>
    </w:p>
    <w:p>
      <w:pPr>
        <w:spacing w:line="360" w:lineRule="auto"/>
        <w:ind w:firstLine="560" w:firstLineChars="200"/>
        <w:rPr>
          <w:rFonts w:hint="eastAsia" w:ascii="宋体" w:hAnsi="宋体"/>
          <w:sz w:val="28"/>
          <w:szCs w:val="28"/>
        </w:rPr>
      </w:pPr>
      <w:r>
        <w:rPr>
          <w:rFonts w:hint="eastAsia" w:ascii="宋体" w:hAnsi="宋体"/>
          <w:sz w:val="28"/>
          <w:szCs w:val="28"/>
        </w:rPr>
        <w:t>（一）检查内容</w:t>
      </w:r>
    </w:p>
    <w:p>
      <w:pPr>
        <w:spacing w:line="360" w:lineRule="auto"/>
        <w:ind w:firstLine="560" w:firstLineChars="200"/>
        <w:rPr>
          <w:rFonts w:hint="eastAsia" w:ascii="宋体" w:hAnsi="宋体"/>
          <w:sz w:val="28"/>
          <w:szCs w:val="28"/>
        </w:rPr>
      </w:pPr>
      <w:r>
        <w:rPr>
          <w:rFonts w:hint="eastAsia" w:ascii="宋体" w:hAnsi="宋体"/>
          <w:sz w:val="28"/>
          <w:szCs w:val="28"/>
        </w:rPr>
        <w:t>1.春季：以防火、防爆、防雷为重点。检查消防器材的完好有效性、各安全设施和防雷设施接地情况。</w:t>
      </w:r>
    </w:p>
    <w:p>
      <w:pPr>
        <w:spacing w:line="360" w:lineRule="auto"/>
        <w:ind w:firstLine="560" w:firstLineChars="200"/>
        <w:rPr>
          <w:rFonts w:hint="eastAsia" w:ascii="宋体" w:hAnsi="宋体"/>
          <w:sz w:val="28"/>
          <w:szCs w:val="28"/>
        </w:rPr>
      </w:pPr>
      <w:r>
        <w:rPr>
          <w:rFonts w:hint="eastAsia" w:ascii="宋体" w:hAnsi="宋体"/>
          <w:sz w:val="28"/>
          <w:szCs w:val="28"/>
        </w:rPr>
        <w:t>2.夏季：以防雨、防雷、防洪、防暑降温为重点。检查电器设施的接地情况、检查厂房建筑的漏雨情况、检查各排水沟的畅通情况、各单位通风设施的完好情况。</w:t>
      </w:r>
    </w:p>
    <w:p>
      <w:pPr>
        <w:spacing w:line="360" w:lineRule="auto"/>
        <w:ind w:firstLine="560" w:firstLineChars="200"/>
        <w:rPr>
          <w:rFonts w:hint="eastAsia" w:ascii="宋体" w:hAnsi="宋体"/>
          <w:sz w:val="28"/>
          <w:szCs w:val="28"/>
        </w:rPr>
      </w:pPr>
      <w:r>
        <w:rPr>
          <w:rFonts w:hint="eastAsia" w:ascii="宋体" w:hAnsi="宋体"/>
          <w:sz w:val="28"/>
          <w:szCs w:val="28"/>
        </w:rPr>
        <w:t>3.秋季：以防风、防火为重点，检查各办公楼、重点部位门窗的完好情况和消防器材的完好有效性。</w:t>
      </w:r>
    </w:p>
    <w:p>
      <w:pPr>
        <w:spacing w:line="360" w:lineRule="auto"/>
        <w:ind w:firstLine="560" w:firstLineChars="200"/>
        <w:rPr>
          <w:rFonts w:hint="eastAsia" w:ascii="宋体" w:hAnsi="宋体"/>
          <w:sz w:val="28"/>
          <w:szCs w:val="28"/>
        </w:rPr>
      </w:pPr>
      <w:r>
        <w:rPr>
          <w:rFonts w:hint="eastAsia" w:ascii="宋体" w:hAnsi="宋体"/>
          <w:sz w:val="28"/>
          <w:szCs w:val="28"/>
        </w:rPr>
        <w:t>4.冬季：以防冻保温为重点。检查各部位排污、水管死角的防冻措施，各岗位保温措施的有效情况。</w:t>
      </w:r>
    </w:p>
    <w:p>
      <w:pPr>
        <w:spacing w:line="360" w:lineRule="auto"/>
        <w:ind w:firstLine="560" w:firstLineChars="200"/>
        <w:rPr>
          <w:rFonts w:hint="eastAsia" w:ascii="宋体" w:hAnsi="宋体"/>
          <w:sz w:val="28"/>
          <w:szCs w:val="28"/>
        </w:rPr>
      </w:pPr>
      <w:r>
        <w:rPr>
          <w:rFonts w:hint="eastAsia" w:ascii="宋体" w:hAnsi="宋体"/>
          <w:sz w:val="28"/>
          <w:szCs w:val="28"/>
        </w:rPr>
        <w:t>（二）组织单位/部门：分（子）公司</w:t>
      </w:r>
    </w:p>
    <w:p>
      <w:pPr>
        <w:spacing w:line="360" w:lineRule="auto"/>
        <w:ind w:firstLine="562" w:firstLineChars="200"/>
        <w:rPr>
          <w:rFonts w:hint="eastAsia" w:ascii="宋体" w:hAnsi="宋体"/>
          <w:sz w:val="28"/>
          <w:szCs w:val="28"/>
        </w:rPr>
      </w:pPr>
      <w:r>
        <w:rPr>
          <w:rFonts w:hint="eastAsia" w:ascii="宋体" w:hAnsi="宋体"/>
          <w:b/>
          <w:sz w:val="28"/>
          <w:szCs w:val="28"/>
        </w:rPr>
        <w:t>第十条</w:t>
      </w:r>
      <w:r>
        <w:rPr>
          <w:rFonts w:hint="eastAsia" w:ascii="宋体" w:hAnsi="宋体"/>
          <w:sz w:val="28"/>
          <w:szCs w:val="28"/>
        </w:rPr>
        <w:t xml:space="preserve"> 节假日安全检查</w:t>
      </w:r>
    </w:p>
    <w:p>
      <w:pPr>
        <w:spacing w:line="360" w:lineRule="auto"/>
        <w:ind w:firstLine="560" w:firstLineChars="200"/>
        <w:rPr>
          <w:rFonts w:hint="eastAsia" w:ascii="宋体" w:hAnsi="宋体"/>
          <w:sz w:val="28"/>
          <w:szCs w:val="28"/>
        </w:rPr>
      </w:pPr>
      <w:r>
        <w:rPr>
          <w:rFonts w:hint="eastAsia" w:ascii="宋体" w:hAnsi="宋体"/>
          <w:sz w:val="28"/>
          <w:szCs w:val="28"/>
        </w:rPr>
        <w:t>（一）检查内容：节假日前安全、保卫、消防、值班、生产及抢修物质准备等。</w:t>
      </w:r>
    </w:p>
    <w:p>
      <w:pPr>
        <w:spacing w:line="360" w:lineRule="auto"/>
        <w:ind w:firstLine="560" w:firstLineChars="200"/>
        <w:rPr>
          <w:rFonts w:hint="eastAsia" w:ascii="宋体" w:hAnsi="宋体"/>
          <w:sz w:val="28"/>
          <w:szCs w:val="28"/>
        </w:rPr>
      </w:pPr>
      <w:r>
        <w:rPr>
          <w:rFonts w:hint="eastAsia" w:ascii="宋体" w:hAnsi="宋体"/>
          <w:sz w:val="28"/>
          <w:szCs w:val="28"/>
        </w:rPr>
        <w:t>（二）实施单位/部门：分（子）公司</w:t>
      </w:r>
    </w:p>
    <w:p>
      <w:pPr>
        <w:spacing w:line="360" w:lineRule="auto"/>
        <w:ind w:firstLine="562" w:firstLineChars="200"/>
        <w:rPr>
          <w:rFonts w:hint="eastAsia" w:ascii="宋体" w:hAnsi="宋体"/>
          <w:sz w:val="28"/>
          <w:szCs w:val="28"/>
        </w:rPr>
      </w:pPr>
      <w:r>
        <w:rPr>
          <w:rFonts w:hint="eastAsia" w:ascii="宋体" w:hAnsi="宋体"/>
          <w:b/>
          <w:sz w:val="28"/>
          <w:szCs w:val="28"/>
        </w:rPr>
        <w:t>第十一条</w:t>
      </w:r>
      <w:r>
        <w:rPr>
          <w:rFonts w:hint="eastAsia" w:ascii="宋体" w:hAnsi="宋体"/>
          <w:sz w:val="28"/>
          <w:szCs w:val="28"/>
        </w:rPr>
        <w:t xml:space="preserve"> 日常安全检查</w:t>
      </w:r>
    </w:p>
    <w:p>
      <w:pPr>
        <w:spacing w:line="360" w:lineRule="auto"/>
        <w:ind w:firstLine="560" w:firstLineChars="200"/>
        <w:rPr>
          <w:rFonts w:hint="eastAsia" w:ascii="宋体" w:hAnsi="宋体"/>
          <w:sz w:val="28"/>
          <w:szCs w:val="28"/>
        </w:rPr>
      </w:pPr>
      <w:r>
        <w:rPr>
          <w:rFonts w:hint="eastAsia" w:ascii="宋体" w:hAnsi="宋体"/>
          <w:sz w:val="28"/>
          <w:szCs w:val="28"/>
        </w:rPr>
        <w:t>（一）日常安全检查主要由分（子）公司一二三责任人及班组长定期或不定期进行检查。</w:t>
      </w:r>
    </w:p>
    <w:p>
      <w:pPr>
        <w:spacing w:line="360" w:lineRule="auto"/>
        <w:ind w:firstLine="560" w:firstLineChars="200"/>
        <w:rPr>
          <w:rFonts w:hint="eastAsia" w:ascii="宋体" w:hAnsi="宋体"/>
          <w:sz w:val="28"/>
          <w:szCs w:val="28"/>
        </w:rPr>
      </w:pPr>
      <w:r>
        <w:rPr>
          <w:rFonts w:hint="eastAsia" w:ascii="宋体" w:hAnsi="宋体"/>
          <w:sz w:val="28"/>
          <w:szCs w:val="28"/>
        </w:rPr>
        <w:t>（二）检查内容</w:t>
      </w:r>
    </w:p>
    <w:p>
      <w:pPr>
        <w:spacing w:line="360" w:lineRule="auto"/>
        <w:ind w:firstLine="560" w:firstLineChars="200"/>
        <w:rPr>
          <w:rFonts w:hint="eastAsia" w:ascii="宋体" w:hAnsi="宋体"/>
          <w:sz w:val="28"/>
          <w:szCs w:val="28"/>
        </w:rPr>
      </w:pPr>
      <w:r>
        <w:rPr>
          <w:rFonts w:hint="eastAsia" w:ascii="宋体" w:hAnsi="宋体"/>
          <w:sz w:val="28"/>
          <w:szCs w:val="28"/>
        </w:rPr>
        <w:t>1、对“三违”行为进行检查；</w:t>
      </w:r>
    </w:p>
    <w:p>
      <w:pPr>
        <w:spacing w:line="360" w:lineRule="auto"/>
        <w:ind w:firstLine="560" w:firstLineChars="200"/>
        <w:rPr>
          <w:rFonts w:hint="eastAsia" w:ascii="宋体" w:hAnsi="宋体"/>
          <w:sz w:val="28"/>
          <w:szCs w:val="28"/>
        </w:rPr>
      </w:pPr>
      <w:r>
        <w:rPr>
          <w:rFonts w:hint="eastAsia" w:ascii="宋体" w:hAnsi="宋体"/>
          <w:sz w:val="28"/>
          <w:szCs w:val="28"/>
        </w:rPr>
        <w:t>2、员工是否按要求穿戴工作服、佩戴防护用品；</w:t>
      </w:r>
    </w:p>
    <w:p>
      <w:pPr>
        <w:spacing w:line="360" w:lineRule="auto"/>
        <w:ind w:firstLine="560" w:firstLineChars="200"/>
        <w:rPr>
          <w:rFonts w:hint="eastAsia" w:ascii="宋体" w:hAnsi="宋体"/>
          <w:sz w:val="28"/>
          <w:szCs w:val="28"/>
        </w:rPr>
      </w:pPr>
      <w:r>
        <w:rPr>
          <w:rFonts w:hint="eastAsia" w:ascii="宋体" w:hAnsi="宋体"/>
          <w:sz w:val="28"/>
          <w:szCs w:val="28"/>
        </w:rPr>
        <w:t>3、设备设施跑冒滴漏现象等；</w:t>
      </w:r>
    </w:p>
    <w:p>
      <w:pPr>
        <w:spacing w:line="360" w:lineRule="auto"/>
        <w:ind w:firstLine="560" w:firstLineChars="200"/>
        <w:rPr>
          <w:rFonts w:hint="eastAsia" w:ascii="宋体" w:hAnsi="宋体"/>
          <w:sz w:val="28"/>
          <w:szCs w:val="28"/>
        </w:rPr>
      </w:pPr>
      <w:r>
        <w:rPr>
          <w:rFonts w:hint="eastAsia" w:ascii="宋体" w:hAnsi="宋体"/>
          <w:sz w:val="28"/>
          <w:szCs w:val="28"/>
        </w:rPr>
        <w:t>4、配气站安全运行情况；</w:t>
      </w:r>
    </w:p>
    <w:p>
      <w:pPr>
        <w:spacing w:line="360" w:lineRule="auto"/>
        <w:ind w:firstLine="560" w:firstLineChars="200"/>
        <w:rPr>
          <w:rFonts w:hint="eastAsia" w:ascii="宋体" w:hAnsi="宋体"/>
          <w:sz w:val="28"/>
          <w:szCs w:val="28"/>
        </w:rPr>
      </w:pPr>
      <w:r>
        <w:rPr>
          <w:rFonts w:hint="eastAsia" w:ascii="宋体" w:hAnsi="宋体"/>
          <w:sz w:val="28"/>
          <w:szCs w:val="28"/>
        </w:rPr>
        <w:t>5、燃气管网巡检、入户安全检查执行情况；</w:t>
      </w:r>
    </w:p>
    <w:p>
      <w:pPr>
        <w:spacing w:line="360" w:lineRule="auto"/>
        <w:ind w:firstLine="560" w:firstLineChars="200"/>
        <w:rPr>
          <w:rFonts w:hint="eastAsia" w:ascii="宋体" w:hAnsi="宋体"/>
          <w:sz w:val="28"/>
          <w:szCs w:val="28"/>
        </w:rPr>
      </w:pPr>
      <w:r>
        <w:rPr>
          <w:rFonts w:hint="eastAsia" w:ascii="宋体" w:hAnsi="宋体"/>
          <w:sz w:val="28"/>
          <w:szCs w:val="28"/>
        </w:rPr>
        <w:t>6、其他。</w:t>
      </w:r>
    </w:p>
    <w:p>
      <w:pPr>
        <w:spacing w:line="360" w:lineRule="auto"/>
        <w:jc w:val="center"/>
        <w:rPr>
          <w:rFonts w:hint="eastAsia" w:ascii="黑体" w:hAnsi="黑体" w:eastAsia="黑体"/>
          <w:sz w:val="32"/>
          <w:szCs w:val="32"/>
        </w:rPr>
      </w:pPr>
      <w:r>
        <w:rPr>
          <w:rFonts w:hint="eastAsia" w:ascii="黑体" w:hAnsi="黑体" w:eastAsia="黑体"/>
          <w:sz w:val="32"/>
          <w:szCs w:val="32"/>
        </w:rPr>
        <w:t>第四节 事故隐患治理</w:t>
      </w:r>
    </w:p>
    <w:p>
      <w:pPr>
        <w:spacing w:line="360" w:lineRule="auto"/>
        <w:ind w:firstLine="562" w:firstLineChars="200"/>
        <w:rPr>
          <w:rFonts w:hint="eastAsia" w:ascii="宋体" w:hAnsi="宋体"/>
          <w:sz w:val="28"/>
          <w:szCs w:val="28"/>
        </w:rPr>
      </w:pPr>
      <w:r>
        <w:rPr>
          <w:rFonts w:hint="eastAsia" w:ascii="宋体" w:hAnsi="宋体"/>
          <w:b/>
          <w:sz w:val="28"/>
          <w:szCs w:val="28"/>
        </w:rPr>
        <w:t>第十二条</w:t>
      </w:r>
      <w:r>
        <w:rPr>
          <w:rFonts w:hint="eastAsia" w:ascii="宋体" w:hAnsi="宋体"/>
          <w:sz w:val="28"/>
          <w:szCs w:val="28"/>
        </w:rPr>
        <w:t xml:space="preserve">  事故隐患申报</w:t>
      </w:r>
    </w:p>
    <w:p>
      <w:pPr>
        <w:spacing w:line="360" w:lineRule="auto"/>
        <w:ind w:firstLine="560" w:firstLineChars="200"/>
        <w:rPr>
          <w:rFonts w:hint="eastAsia" w:ascii="宋体" w:hAnsi="宋体"/>
          <w:sz w:val="28"/>
          <w:szCs w:val="28"/>
        </w:rPr>
      </w:pPr>
      <w:r>
        <w:rPr>
          <w:rFonts w:hint="eastAsia" w:ascii="宋体" w:hAnsi="宋体"/>
          <w:sz w:val="28"/>
          <w:szCs w:val="28"/>
        </w:rPr>
        <w:t>事故隐患实行零申报制度，各部门、分（子）公司每月25日前同安全生产月报一并向</w:t>
      </w:r>
      <w:r>
        <w:rPr>
          <w:rFonts w:hint="eastAsia" w:ascii="宋体" w:hAnsi="宋体"/>
          <w:sz w:val="28"/>
          <w:szCs w:val="28"/>
          <w:lang w:eastAsia="zh-CN"/>
        </w:rPr>
        <w:t>安全技术部</w:t>
      </w:r>
      <w:r>
        <w:rPr>
          <w:rFonts w:hint="eastAsia" w:ascii="宋体" w:hAnsi="宋体"/>
          <w:sz w:val="28"/>
          <w:szCs w:val="28"/>
        </w:rPr>
        <w:t>报告。《事故隐患排查月报表》附于安全生产月报后。</w:t>
      </w:r>
    </w:p>
    <w:p>
      <w:pPr>
        <w:spacing w:line="360" w:lineRule="auto"/>
        <w:ind w:firstLine="562" w:firstLineChars="200"/>
        <w:rPr>
          <w:rFonts w:hint="eastAsia" w:ascii="宋体" w:hAnsi="宋体"/>
          <w:sz w:val="28"/>
          <w:szCs w:val="28"/>
        </w:rPr>
      </w:pPr>
      <w:r>
        <w:rPr>
          <w:rFonts w:hint="eastAsia" w:ascii="宋体" w:hAnsi="宋体"/>
          <w:b/>
          <w:sz w:val="28"/>
          <w:szCs w:val="28"/>
        </w:rPr>
        <w:t xml:space="preserve">第十三条 </w:t>
      </w:r>
      <w:r>
        <w:rPr>
          <w:rFonts w:hint="eastAsia" w:ascii="宋体" w:hAnsi="宋体"/>
          <w:sz w:val="28"/>
          <w:szCs w:val="28"/>
        </w:rPr>
        <w:t xml:space="preserve"> 事故隐患治理和监控</w:t>
      </w:r>
    </w:p>
    <w:p>
      <w:pPr>
        <w:spacing w:line="360" w:lineRule="auto"/>
        <w:ind w:firstLine="560" w:firstLineChars="200"/>
        <w:rPr>
          <w:rFonts w:hint="eastAsia" w:ascii="宋体" w:hAnsi="宋体"/>
          <w:sz w:val="28"/>
          <w:szCs w:val="28"/>
        </w:rPr>
      </w:pPr>
      <w:r>
        <w:rPr>
          <w:rFonts w:hint="eastAsia" w:ascii="宋体" w:hAnsi="宋体"/>
          <w:sz w:val="28"/>
          <w:szCs w:val="28"/>
        </w:rPr>
        <w:t>1、各项安全检查中发现的事故隐患，各部门、分（子）公司要按照“三定四不推”的原则，定整改措施，定负责人，定治理期限解决。</w:t>
      </w:r>
    </w:p>
    <w:p>
      <w:pPr>
        <w:spacing w:line="360" w:lineRule="auto"/>
        <w:ind w:firstLine="560" w:firstLineChars="200"/>
        <w:rPr>
          <w:rFonts w:hint="eastAsia" w:ascii="宋体" w:hAnsi="宋体"/>
          <w:sz w:val="28"/>
          <w:szCs w:val="28"/>
        </w:rPr>
      </w:pPr>
      <w:r>
        <w:rPr>
          <w:rFonts w:hint="eastAsia" w:ascii="宋体" w:hAnsi="宋体"/>
          <w:sz w:val="28"/>
          <w:szCs w:val="28"/>
        </w:rPr>
        <w:t>2、对于整改难度较大或需一定数量的资金投入，由隐患所在部门、分（子）公司编制隐患整改方案，经</w:t>
      </w:r>
      <w:r>
        <w:rPr>
          <w:rFonts w:hint="eastAsia" w:ascii="宋体" w:hAnsi="宋体"/>
          <w:sz w:val="28"/>
          <w:szCs w:val="28"/>
          <w:lang w:eastAsia="zh-CN"/>
        </w:rPr>
        <w:t>安全技术部</w:t>
      </w:r>
      <w:r>
        <w:rPr>
          <w:rFonts w:hint="eastAsia" w:ascii="宋体" w:hAnsi="宋体"/>
          <w:sz w:val="28"/>
          <w:szCs w:val="28"/>
        </w:rPr>
        <w:t>审核、公司领导批准后组织实施。整改完毕后由</w:t>
      </w:r>
      <w:r>
        <w:rPr>
          <w:rFonts w:hint="eastAsia" w:ascii="宋体" w:hAnsi="宋体"/>
          <w:sz w:val="28"/>
          <w:szCs w:val="28"/>
          <w:lang w:eastAsia="zh-CN"/>
        </w:rPr>
        <w:t>安全技术部</w:t>
      </w:r>
      <w:r>
        <w:rPr>
          <w:rFonts w:hint="eastAsia" w:ascii="宋体" w:hAnsi="宋体"/>
          <w:sz w:val="28"/>
          <w:szCs w:val="28"/>
        </w:rPr>
        <w:t>对整改落实情况进行验收。</w:t>
      </w:r>
    </w:p>
    <w:p>
      <w:pPr>
        <w:spacing w:line="360" w:lineRule="auto"/>
        <w:ind w:firstLine="560" w:firstLineChars="200"/>
        <w:rPr>
          <w:rFonts w:hint="eastAsia" w:ascii="宋体" w:hAnsi="宋体"/>
          <w:sz w:val="28"/>
          <w:szCs w:val="28"/>
        </w:rPr>
      </w:pPr>
      <w:r>
        <w:rPr>
          <w:rFonts w:hint="eastAsia" w:ascii="宋体" w:hAnsi="宋体"/>
          <w:sz w:val="28"/>
          <w:szCs w:val="28"/>
        </w:rPr>
        <w:t>5、对排查出的各类事故隐患，</w:t>
      </w:r>
      <w:r>
        <w:rPr>
          <w:rFonts w:hint="eastAsia" w:ascii="宋体" w:hAnsi="宋体"/>
          <w:sz w:val="28"/>
          <w:szCs w:val="28"/>
          <w:lang w:eastAsia="zh-CN"/>
        </w:rPr>
        <w:t>安全技术部</w:t>
      </w:r>
      <w:r>
        <w:rPr>
          <w:rFonts w:hint="eastAsia" w:ascii="宋体" w:hAnsi="宋体"/>
          <w:sz w:val="28"/>
          <w:szCs w:val="28"/>
        </w:rPr>
        <w:t>、分（子）公司要建立安全生产事故隐患排查治理登记台帐。</w:t>
      </w:r>
    </w:p>
    <w:p>
      <w:pPr>
        <w:spacing w:line="360" w:lineRule="auto"/>
        <w:ind w:firstLine="560" w:firstLineChars="200"/>
        <w:rPr>
          <w:rFonts w:hint="eastAsia" w:ascii="宋体" w:hAnsi="宋体"/>
          <w:sz w:val="28"/>
          <w:szCs w:val="28"/>
        </w:rPr>
      </w:pPr>
      <w:r>
        <w:rPr>
          <w:rFonts w:hint="eastAsia" w:ascii="宋体" w:hAnsi="宋体"/>
          <w:sz w:val="28"/>
          <w:szCs w:val="28"/>
        </w:rPr>
        <w:t>6、对限期整改的各类隐患情况，</w:t>
      </w:r>
      <w:r>
        <w:rPr>
          <w:rFonts w:hint="eastAsia" w:ascii="宋体" w:hAnsi="宋体"/>
          <w:sz w:val="28"/>
          <w:szCs w:val="28"/>
          <w:lang w:eastAsia="zh-CN"/>
        </w:rPr>
        <w:t>安全技术部</w:t>
      </w:r>
      <w:r>
        <w:rPr>
          <w:rFonts w:hint="eastAsia" w:ascii="宋体" w:hAnsi="宋体"/>
          <w:sz w:val="28"/>
          <w:szCs w:val="28"/>
        </w:rPr>
        <w:t>对其进行监督、验收。对未按时完成整改的，纳入年终安全生产考核。</w:t>
      </w:r>
    </w:p>
    <w:p>
      <w:pPr>
        <w:spacing w:line="360" w:lineRule="auto"/>
        <w:jc w:val="center"/>
        <w:rPr>
          <w:rFonts w:hint="eastAsia" w:ascii="黑体" w:hAnsi="黑体" w:eastAsia="黑体"/>
          <w:sz w:val="32"/>
          <w:szCs w:val="32"/>
        </w:rPr>
      </w:pPr>
      <w:r>
        <w:rPr>
          <w:rFonts w:hint="eastAsia" w:ascii="黑体" w:hAnsi="黑体" w:eastAsia="黑体"/>
          <w:sz w:val="32"/>
          <w:szCs w:val="32"/>
        </w:rPr>
        <w:t>第五节 重大事故隐患的管理</w:t>
      </w:r>
    </w:p>
    <w:p>
      <w:pPr>
        <w:spacing w:line="360" w:lineRule="auto"/>
        <w:ind w:firstLine="562" w:firstLineChars="200"/>
        <w:rPr>
          <w:rFonts w:hint="eastAsia" w:ascii="宋体" w:hAnsi="宋体"/>
          <w:sz w:val="28"/>
          <w:szCs w:val="28"/>
        </w:rPr>
      </w:pPr>
      <w:r>
        <w:rPr>
          <w:rFonts w:hint="eastAsia" w:ascii="宋体" w:hAnsi="宋体"/>
          <w:b/>
          <w:sz w:val="28"/>
          <w:szCs w:val="28"/>
        </w:rPr>
        <w:t xml:space="preserve">第十四条 </w:t>
      </w:r>
      <w:r>
        <w:rPr>
          <w:rFonts w:hint="eastAsia" w:ascii="宋体" w:hAnsi="宋体"/>
          <w:sz w:val="28"/>
          <w:szCs w:val="28"/>
        </w:rPr>
        <w:t xml:space="preserve"> 对排查出的重大事故隐患，要填写《安全生产重大事故隐患排查报告表》，经董事长（总经理）签字并盖章后，报告安全生产监督管理局和上级主管部门。</w:t>
      </w:r>
    </w:p>
    <w:p>
      <w:pPr>
        <w:spacing w:line="360" w:lineRule="auto"/>
        <w:ind w:firstLine="562" w:firstLineChars="200"/>
        <w:rPr>
          <w:rFonts w:hint="eastAsia" w:ascii="宋体" w:hAnsi="宋体"/>
          <w:sz w:val="28"/>
          <w:szCs w:val="28"/>
        </w:rPr>
      </w:pPr>
      <w:r>
        <w:rPr>
          <w:rFonts w:hint="eastAsia" w:ascii="宋体" w:hAnsi="宋体"/>
          <w:b/>
          <w:sz w:val="28"/>
          <w:szCs w:val="28"/>
        </w:rPr>
        <w:t>第十五条</w:t>
      </w:r>
      <w:r>
        <w:rPr>
          <w:rFonts w:hint="eastAsia" w:ascii="宋体" w:hAnsi="宋体"/>
          <w:sz w:val="28"/>
          <w:szCs w:val="28"/>
        </w:rPr>
        <w:t xml:space="preserve">  对评估为重大的事故隐患，应编制重大事故隐患治理方案，方案包括以下内容：</w:t>
      </w:r>
    </w:p>
    <w:p>
      <w:pPr>
        <w:spacing w:line="360" w:lineRule="auto"/>
        <w:ind w:firstLine="560" w:firstLineChars="200"/>
        <w:rPr>
          <w:rFonts w:hint="eastAsia" w:ascii="宋体" w:hAnsi="宋体"/>
          <w:sz w:val="28"/>
          <w:szCs w:val="28"/>
        </w:rPr>
      </w:pPr>
      <w:r>
        <w:rPr>
          <w:rFonts w:hint="eastAsia" w:ascii="宋体" w:hAnsi="宋体"/>
          <w:sz w:val="28"/>
          <w:szCs w:val="28"/>
        </w:rPr>
        <w:t>1、隐患概况；</w:t>
      </w:r>
    </w:p>
    <w:p>
      <w:pPr>
        <w:spacing w:line="360" w:lineRule="auto"/>
        <w:ind w:firstLine="560" w:firstLineChars="200"/>
        <w:rPr>
          <w:rFonts w:hint="eastAsia" w:ascii="宋体" w:hAnsi="宋体"/>
          <w:sz w:val="28"/>
          <w:szCs w:val="28"/>
        </w:rPr>
      </w:pPr>
      <w:r>
        <w:rPr>
          <w:rFonts w:hint="eastAsia" w:ascii="宋体" w:hAnsi="宋体"/>
          <w:sz w:val="28"/>
          <w:szCs w:val="28"/>
        </w:rPr>
        <w:t>2、治理的目标和任务；</w:t>
      </w:r>
    </w:p>
    <w:p>
      <w:pPr>
        <w:spacing w:line="360" w:lineRule="auto"/>
        <w:ind w:firstLine="560" w:firstLineChars="200"/>
        <w:rPr>
          <w:rFonts w:hint="eastAsia" w:ascii="宋体" w:hAnsi="宋体"/>
          <w:sz w:val="28"/>
          <w:szCs w:val="28"/>
        </w:rPr>
      </w:pPr>
      <w:r>
        <w:rPr>
          <w:rFonts w:hint="eastAsia" w:ascii="宋体" w:hAnsi="宋体"/>
          <w:sz w:val="28"/>
          <w:szCs w:val="28"/>
        </w:rPr>
        <w:t>3、采取的方法和措施；</w:t>
      </w:r>
    </w:p>
    <w:p>
      <w:pPr>
        <w:spacing w:line="360" w:lineRule="auto"/>
        <w:ind w:firstLine="560" w:firstLineChars="200"/>
        <w:rPr>
          <w:rFonts w:hint="eastAsia" w:ascii="宋体" w:hAnsi="宋体"/>
          <w:sz w:val="28"/>
          <w:szCs w:val="28"/>
        </w:rPr>
      </w:pPr>
      <w:r>
        <w:rPr>
          <w:rFonts w:hint="eastAsia" w:ascii="宋体" w:hAnsi="宋体"/>
          <w:sz w:val="28"/>
          <w:szCs w:val="28"/>
        </w:rPr>
        <w:t>4、经费和物资的落实；</w:t>
      </w:r>
    </w:p>
    <w:p>
      <w:pPr>
        <w:spacing w:line="360" w:lineRule="auto"/>
        <w:ind w:firstLine="560" w:firstLineChars="200"/>
        <w:rPr>
          <w:rFonts w:hint="eastAsia" w:ascii="宋体" w:hAnsi="宋体"/>
          <w:sz w:val="28"/>
          <w:szCs w:val="28"/>
        </w:rPr>
      </w:pPr>
      <w:r>
        <w:rPr>
          <w:rFonts w:hint="eastAsia" w:ascii="宋体" w:hAnsi="宋体"/>
          <w:sz w:val="28"/>
          <w:szCs w:val="28"/>
        </w:rPr>
        <w:t>5、负责治理的部门和人员；</w:t>
      </w:r>
    </w:p>
    <w:p>
      <w:pPr>
        <w:spacing w:line="360" w:lineRule="auto"/>
        <w:ind w:firstLine="560" w:firstLineChars="200"/>
        <w:rPr>
          <w:rFonts w:hint="eastAsia" w:ascii="宋体" w:hAnsi="宋体"/>
          <w:sz w:val="28"/>
          <w:szCs w:val="28"/>
        </w:rPr>
      </w:pPr>
      <w:r>
        <w:rPr>
          <w:rFonts w:hint="eastAsia" w:ascii="宋体" w:hAnsi="宋体"/>
          <w:sz w:val="28"/>
          <w:szCs w:val="28"/>
        </w:rPr>
        <w:t>6、治理的时限和要求；</w:t>
      </w:r>
    </w:p>
    <w:p>
      <w:pPr>
        <w:spacing w:line="360" w:lineRule="auto"/>
        <w:ind w:firstLine="560" w:firstLineChars="200"/>
        <w:rPr>
          <w:rFonts w:hint="eastAsia" w:ascii="宋体" w:hAnsi="宋体"/>
          <w:sz w:val="28"/>
          <w:szCs w:val="28"/>
        </w:rPr>
      </w:pPr>
      <w:r>
        <w:rPr>
          <w:rFonts w:hint="eastAsia" w:ascii="宋体" w:hAnsi="宋体"/>
          <w:sz w:val="28"/>
          <w:szCs w:val="28"/>
        </w:rPr>
        <w:t>7、安全措施和应急预案。</w:t>
      </w:r>
    </w:p>
    <w:p>
      <w:pPr>
        <w:spacing w:line="360" w:lineRule="auto"/>
        <w:ind w:firstLine="562" w:firstLineChars="200"/>
        <w:rPr>
          <w:rFonts w:hint="eastAsia" w:ascii="宋体" w:hAnsi="宋体"/>
          <w:sz w:val="28"/>
          <w:szCs w:val="28"/>
        </w:rPr>
      </w:pPr>
      <w:r>
        <w:rPr>
          <w:rFonts w:hint="eastAsia" w:ascii="宋体" w:hAnsi="宋体"/>
          <w:b/>
          <w:sz w:val="28"/>
          <w:szCs w:val="28"/>
        </w:rPr>
        <w:t xml:space="preserve">第十六条 </w:t>
      </w:r>
      <w:r>
        <w:rPr>
          <w:rFonts w:hint="eastAsia" w:ascii="宋体" w:hAnsi="宋体"/>
          <w:sz w:val="28"/>
          <w:szCs w:val="28"/>
        </w:rPr>
        <w:t xml:space="preserve"> 负责治理的部门按编制审核的隐患治理方案认真治理，并在期限内完成。</w:t>
      </w:r>
    </w:p>
    <w:p>
      <w:pPr>
        <w:spacing w:line="360" w:lineRule="auto"/>
        <w:ind w:firstLine="562" w:firstLineChars="200"/>
        <w:rPr>
          <w:rFonts w:hint="eastAsia" w:ascii="宋体" w:hAnsi="宋体"/>
          <w:sz w:val="28"/>
          <w:szCs w:val="28"/>
        </w:rPr>
      </w:pPr>
      <w:r>
        <w:rPr>
          <w:rFonts w:hint="eastAsia" w:ascii="宋体" w:hAnsi="宋体"/>
          <w:b/>
          <w:sz w:val="28"/>
          <w:szCs w:val="28"/>
        </w:rPr>
        <w:t>第十七条</w:t>
      </w:r>
      <w:r>
        <w:rPr>
          <w:rFonts w:hint="eastAsia" w:ascii="宋体" w:hAnsi="宋体"/>
          <w:sz w:val="28"/>
          <w:szCs w:val="28"/>
        </w:rPr>
        <w:t xml:space="preserve">  对公司无力解决的重大事故隐患，各分（子）公司除</w:t>
      </w:r>
      <w:r>
        <w:rPr>
          <w:rFonts w:ascii="宋体" w:hAnsi="宋体"/>
          <w:sz w:val="28"/>
          <w:szCs w:val="28"/>
        </w:rPr>
        <w:t>书面向</w:t>
      </w:r>
      <w:r>
        <w:rPr>
          <w:rFonts w:hint="eastAsia" w:ascii="宋体" w:hAnsi="宋体"/>
          <w:sz w:val="28"/>
          <w:szCs w:val="28"/>
        </w:rPr>
        <w:t>总公司</w:t>
      </w:r>
      <w:r>
        <w:rPr>
          <w:rFonts w:hint="eastAsia" w:ascii="宋体" w:hAnsi="宋体"/>
          <w:sz w:val="28"/>
          <w:szCs w:val="28"/>
          <w:lang w:eastAsia="zh-CN"/>
        </w:rPr>
        <w:t>安全技术部</w:t>
      </w:r>
      <w:r>
        <w:rPr>
          <w:rFonts w:ascii="宋体" w:hAnsi="宋体"/>
          <w:sz w:val="28"/>
          <w:szCs w:val="28"/>
        </w:rPr>
        <w:t>和当地政府</w:t>
      </w:r>
      <w:r>
        <w:rPr>
          <w:rFonts w:hint="eastAsia" w:ascii="宋体" w:hAnsi="宋体"/>
          <w:sz w:val="28"/>
          <w:szCs w:val="28"/>
        </w:rPr>
        <w:t>安全监管部门</w:t>
      </w:r>
      <w:r>
        <w:rPr>
          <w:rFonts w:ascii="宋体" w:hAnsi="宋体"/>
          <w:sz w:val="28"/>
          <w:szCs w:val="28"/>
        </w:rPr>
        <w:t>报告</w:t>
      </w:r>
      <w:r>
        <w:rPr>
          <w:rFonts w:hint="eastAsia" w:ascii="宋体" w:hAnsi="宋体"/>
          <w:sz w:val="28"/>
          <w:szCs w:val="28"/>
        </w:rPr>
        <w:t>外，还必须采取有效的防护措施，防止事故发生。</w:t>
      </w:r>
    </w:p>
    <w:p>
      <w:pPr>
        <w:spacing w:line="360" w:lineRule="auto"/>
        <w:ind w:firstLine="562" w:firstLineChars="200"/>
        <w:rPr>
          <w:rFonts w:hint="eastAsia" w:ascii="宋体" w:hAnsi="宋体"/>
          <w:sz w:val="28"/>
          <w:szCs w:val="28"/>
        </w:rPr>
      </w:pPr>
      <w:r>
        <w:rPr>
          <w:rFonts w:hint="eastAsia" w:ascii="宋体" w:hAnsi="宋体"/>
          <w:b/>
          <w:sz w:val="28"/>
          <w:szCs w:val="28"/>
        </w:rPr>
        <w:t>第十八条</w:t>
      </w:r>
      <w:r>
        <w:rPr>
          <w:rFonts w:hint="eastAsia" w:ascii="宋体" w:hAnsi="宋体"/>
          <w:sz w:val="28"/>
          <w:szCs w:val="28"/>
        </w:rPr>
        <w:t xml:space="preserve">  </w:t>
      </w:r>
      <w:r>
        <w:rPr>
          <w:rFonts w:ascii="宋体" w:hAnsi="宋体"/>
          <w:sz w:val="28"/>
          <w:szCs w:val="28"/>
        </w:rPr>
        <w:t>对不具备整改</w:t>
      </w:r>
      <w:r>
        <w:rPr>
          <w:rFonts w:hint="eastAsia" w:ascii="宋体" w:hAnsi="宋体"/>
          <w:sz w:val="28"/>
          <w:szCs w:val="28"/>
        </w:rPr>
        <w:t>条件</w:t>
      </w:r>
      <w:r>
        <w:rPr>
          <w:rFonts w:ascii="宋体" w:hAnsi="宋体"/>
          <w:sz w:val="28"/>
          <w:szCs w:val="28"/>
        </w:rPr>
        <w:t>的重大事故隐患，必须采取防范措施，并纳入计划，限期解决。</w:t>
      </w:r>
    </w:p>
    <w:p>
      <w:pPr>
        <w:spacing w:line="360" w:lineRule="auto"/>
        <w:ind w:firstLine="495" w:firstLineChars="177"/>
        <w:rPr>
          <w:rFonts w:hint="eastAsia" w:ascii="宋体" w:hAnsi="宋体"/>
          <w:sz w:val="28"/>
          <w:szCs w:val="28"/>
        </w:rPr>
      </w:pPr>
      <w:r>
        <w:rPr>
          <w:rFonts w:hint="eastAsia" w:ascii="宋体" w:hAnsi="宋体"/>
          <w:sz w:val="28"/>
          <w:szCs w:val="28"/>
        </w:rPr>
        <w:t>（1）</w:t>
      </w:r>
      <w:r>
        <w:rPr>
          <w:rFonts w:ascii="宋体" w:hAnsi="宋体"/>
          <w:sz w:val="28"/>
          <w:szCs w:val="28"/>
        </w:rPr>
        <w:t>不具备整改</w:t>
      </w:r>
      <w:r>
        <w:rPr>
          <w:rFonts w:hint="eastAsia" w:ascii="宋体" w:hAnsi="宋体"/>
          <w:sz w:val="28"/>
          <w:szCs w:val="28"/>
        </w:rPr>
        <w:t>条件</w:t>
      </w:r>
      <w:r>
        <w:rPr>
          <w:rFonts w:ascii="宋体" w:hAnsi="宋体"/>
          <w:sz w:val="28"/>
          <w:szCs w:val="28"/>
        </w:rPr>
        <w:t>的重大事故隐患</w:t>
      </w:r>
      <w:r>
        <w:rPr>
          <w:rFonts w:hint="eastAsia" w:ascii="宋体" w:hAnsi="宋体"/>
          <w:sz w:val="28"/>
          <w:szCs w:val="28"/>
        </w:rPr>
        <w:t>，必须采取防范措施；</w:t>
      </w:r>
    </w:p>
    <w:p>
      <w:pPr>
        <w:spacing w:line="360" w:lineRule="auto"/>
        <w:ind w:firstLine="495" w:firstLineChars="177"/>
        <w:rPr>
          <w:rFonts w:hint="eastAsia" w:ascii="宋体" w:hAnsi="宋体"/>
          <w:sz w:val="28"/>
          <w:szCs w:val="28"/>
        </w:rPr>
      </w:pPr>
      <w:r>
        <w:rPr>
          <w:rFonts w:hint="eastAsia" w:ascii="宋体" w:hAnsi="宋体"/>
          <w:sz w:val="28"/>
          <w:szCs w:val="28"/>
        </w:rPr>
        <w:t>（2）纳入隐患整改计划，限期解决；</w:t>
      </w:r>
    </w:p>
    <w:p>
      <w:pPr>
        <w:spacing w:line="360" w:lineRule="auto"/>
        <w:ind w:firstLine="560" w:firstLineChars="200"/>
        <w:rPr>
          <w:rFonts w:hint="eastAsia" w:ascii="宋体" w:hAnsi="宋体"/>
          <w:sz w:val="28"/>
          <w:szCs w:val="28"/>
        </w:rPr>
      </w:pPr>
      <w:r>
        <w:rPr>
          <w:rFonts w:hint="eastAsia" w:ascii="宋体" w:hAnsi="宋体"/>
          <w:sz w:val="28"/>
          <w:szCs w:val="28"/>
        </w:rPr>
        <w:t>（3）书面向主管部门和当地政府、安全监管部门报告</w:t>
      </w:r>
    </w:p>
    <w:p>
      <w:pPr>
        <w:spacing w:line="360" w:lineRule="auto"/>
        <w:ind w:firstLine="562" w:firstLineChars="200"/>
        <w:rPr>
          <w:rFonts w:hint="eastAsia" w:ascii="宋体" w:hAnsi="宋体"/>
          <w:sz w:val="28"/>
          <w:szCs w:val="28"/>
        </w:rPr>
      </w:pPr>
      <w:r>
        <w:rPr>
          <w:rFonts w:hint="eastAsia" w:ascii="宋体" w:hAnsi="宋体"/>
          <w:b/>
          <w:sz w:val="28"/>
          <w:szCs w:val="28"/>
        </w:rPr>
        <w:t>第十九条</w:t>
      </w:r>
      <w:r>
        <w:rPr>
          <w:rFonts w:hint="eastAsia" w:ascii="宋体" w:hAnsi="宋体"/>
          <w:sz w:val="28"/>
          <w:szCs w:val="28"/>
        </w:rPr>
        <w:t xml:space="preserve">  隐患治理完成后，应及时报告报安全生产监督管理局和上级主管部门申请审查验收。</w:t>
      </w:r>
    </w:p>
    <w:p>
      <w:pPr>
        <w:spacing w:line="360" w:lineRule="auto"/>
        <w:jc w:val="center"/>
        <w:rPr>
          <w:rFonts w:hint="eastAsia" w:ascii="黑体" w:hAnsi="黑体" w:eastAsia="黑体"/>
          <w:sz w:val="32"/>
          <w:szCs w:val="32"/>
        </w:rPr>
      </w:pPr>
      <w:r>
        <w:rPr>
          <w:rFonts w:hint="eastAsia" w:ascii="黑体" w:hAnsi="黑体" w:eastAsia="黑体"/>
          <w:sz w:val="32"/>
          <w:szCs w:val="32"/>
        </w:rPr>
        <w:t>第六节  附  则</w:t>
      </w:r>
    </w:p>
    <w:p>
      <w:pPr>
        <w:spacing w:line="360" w:lineRule="auto"/>
        <w:ind w:firstLine="562" w:firstLineChars="200"/>
        <w:rPr>
          <w:rFonts w:hint="eastAsia" w:ascii="宋体" w:hAnsi="宋体"/>
          <w:sz w:val="28"/>
          <w:szCs w:val="28"/>
        </w:rPr>
      </w:pPr>
      <w:r>
        <w:rPr>
          <w:rFonts w:hint="eastAsia" w:ascii="宋体" w:hAnsi="宋体"/>
          <w:b/>
          <w:sz w:val="28"/>
          <w:szCs w:val="28"/>
        </w:rPr>
        <w:t>第二十条</w:t>
      </w:r>
      <w:r>
        <w:rPr>
          <w:rFonts w:hint="eastAsia" w:ascii="宋体" w:hAnsi="宋体"/>
          <w:sz w:val="28"/>
          <w:szCs w:val="28"/>
        </w:rPr>
        <w:t xml:space="preserve">  本办法下列用语的含义：</w:t>
      </w:r>
    </w:p>
    <w:p>
      <w:pPr>
        <w:spacing w:line="360" w:lineRule="auto"/>
        <w:ind w:firstLine="560" w:firstLineChars="200"/>
        <w:rPr>
          <w:rFonts w:hint="eastAsia" w:ascii="宋体" w:hAnsi="宋体"/>
          <w:sz w:val="28"/>
          <w:szCs w:val="28"/>
        </w:rPr>
      </w:pPr>
      <w:r>
        <w:rPr>
          <w:rFonts w:hint="eastAsia" w:ascii="宋体" w:hAnsi="宋体"/>
          <w:sz w:val="28"/>
          <w:szCs w:val="28"/>
        </w:rPr>
        <w:t>（一）“三定”：是指定人、定时间、定措施。</w:t>
      </w:r>
    </w:p>
    <w:p>
      <w:pPr>
        <w:spacing w:line="360" w:lineRule="auto"/>
        <w:ind w:firstLine="560" w:firstLineChars="200"/>
        <w:rPr>
          <w:rFonts w:hint="eastAsia" w:ascii="宋体" w:hAnsi="宋体"/>
          <w:sz w:val="28"/>
          <w:szCs w:val="28"/>
        </w:rPr>
      </w:pPr>
      <w:r>
        <w:rPr>
          <w:rFonts w:hint="eastAsia" w:ascii="宋体" w:hAnsi="宋体"/>
          <w:sz w:val="28"/>
          <w:szCs w:val="28"/>
        </w:rPr>
        <w:t>（二）“四不推”：是指班组能解决的不推给部门、分（子）公司，部门、分（子）公司能解决的不推给总公司。</w:t>
      </w:r>
    </w:p>
    <w:p>
      <w:pPr>
        <w:spacing w:line="360" w:lineRule="auto"/>
        <w:ind w:firstLine="560" w:firstLineChars="200"/>
        <w:rPr>
          <w:rFonts w:ascii="宋体" w:hAnsi="宋体"/>
          <w:sz w:val="28"/>
          <w:szCs w:val="28"/>
        </w:rPr>
      </w:pPr>
      <w:r>
        <w:rPr>
          <w:rFonts w:hint="eastAsia" w:ascii="宋体" w:hAnsi="宋体"/>
          <w:sz w:val="28"/>
          <w:szCs w:val="28"/>
        </w:rPr>
        <w:t>（三）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p>
    <w:p>
      <w:pPr>
        <w:jc w:val="center"/>
        <w:rPr>
          <w:rFonts w:hint="eastAsia" w:ascii="宋体" w:hAnsi="宋体"/>
          <w:sz w:val="28"/>
          <w:szCs w:val="28"/>
        </w:rPr>
        <w:sectPr>
          <w:pgSz w:w="11907" w:h="16840"/>
          <w:pgMar w:top="1440" w:right="1797" w:bottom="1440" w:left="1797" w:header="851" w:footer="992" w:gutter="0"/>
          <w:pgNumType w:fmt="decimal"/>
          <w:cols w:space="720" w:num="1"/>
          <w:docGrid w:linePitch="312" w:charSpace="0"/>
        </w:sectPr>
      </w:pPr>
    </w:p>
    <w:p>
      <w:pPr>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季节性安全检查表（春季）</w:t>
      </w:r>
    </w:p>
    <w:p>
      <w:pPr>
        <w:rPr>
          <w:rFonts w:ascii="宋体" w:hAnsi="宋体"/>
          <w:sz w:val="28"/>
          <w:szCs w:val="28"/>
        </w:rPr>
      </w:pPr>
      <w:r>
        <w:rPr>
          <w:rFonts w:hint="eastAsia" w:ascii="宋体" w:hAnsi="宋体"/>
          <w:sz w:val="28"/>
          <w:szCs w:val="28"/>
        </w:rPr>
        <w:t>检查时间：</w:t>
      </w:r>
    </w:p>
    <w:tbl>
      <w:tblPr>
        <w:tblStyle w:val="3"/>
        <w:tblpPr w:leftFromText="180" w:rightFromText="180" w:horzAnchor="margin" w:tblpY="96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5576"/>
        <w:gridCol w:w="1210"/>
        <w:gridCol w:w="2640"/>
        <w:gridCol w:w="3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noWrap w:val="0"/>
            <w:vAlign w:val="center"/>
          </w:tcPr>
          <w:p>
            <w:pPr>
              <w:jc w:val="center"/>
            </w:pPr>
            <w:r>
              <w:rPr>
                <w:rFonts w:hint="eastAsia"/>
              </w:rPr>
              <w:t>检查内容</w:t>
            </w:r>
          </w:p>
        </w:tc>
        <w:tc>
          <w:tcPr>
            <w:tcW w:w="5576" w:type="dxa"/>
            <w:noWrap w:val="0"/>
            <w:vAlign w:val="center"/>
          </w:tcPr>
          <w:p>
            <w:pPr>
              <w:jc w:val="center"/>
            </w:pPr>
            <w:r>
              <w:rPr>
                <w:rFonts w:hint="eastAsia"/>
              </w:rPr>
              <w:t>检查标准</w:t>
            </w:r>
          </w:p>
        </w:tc>
        <w:tc>
          <w:tcPr>
            <w:tcW w:w="1210" w:type="dxa"/>
            <w:noWrap w:val="0"/>
            <w:vAlign w:val="center"/>
          </w:tcPr>
          <w:p>
            <w:pPr>
              <w:jc w:val="center"/>
            </w:pPr>
            <w:r>
              <w:rPr>
                <w:rFonts w:hint="eastAsia"/>
              </w:rPr>
              <w:t>检查方法</w:t>
            </w:r>
          </w:p>
        </w:tc>
        <w:tc>
          <w:tcPr>
            <w:tcW w:w="2640" w:type="dxa"/>
            <w:noWrap w:val="0"/>
            <w:vAlign w:val="center"/>
          </w:tcPr>
          <w:p>
            <w:pPr>
              <w:jc w:val="center"/>
            </w:pPr>
            <w:r>
              <w:rPr>
                <w:rFonts w:hint="eastAsia"/>
              </w:rPr>
              <w:t>检查结果</w:t>
            </w:r>
          </w:p>
        </w:tc>
        <w:tc>
          <w:tcPr>
            <w:tcW w:w="3309" w:type="dxa"/>
            <w:noWrap w:val="0"/>
            <w:vAlign w:val="center"/>
          </w:tcPr>
          <w:p>
            <w:pPr>
              <w:jc w:val="center"/>
            </w:pPr>
            <w:r>
              <w:rPr>
                <w:rFonts w:hint="eastAsia"/>
              </w:rPr>
              <w:t>整改措施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vMerge w:val="restart"/>
            <w:noWrap w:val="0"/>
            <w:vAlign w:val="center"/>
          </w:tcPr>
          <w:p>
            <w:pPr>
              <w:jc w:val="center"/>
              <w:rPr>
                <w:rFonts w:hint="eastAsia"/>
              </w:rPr>
            </w:pPr>
            <w:r>
              <w:rPr>
                <w:rFonts w:hint="eastAsia"/>
              </w:rPr>
              <w:t>防避雷</w:t>
            </w:r>
          </w:p>
          <w:p>
            <w:pPr>
              <w:jc w:val="center"/>
            </w:pPr>
            <w:r>
              <w:rPr>
                <w:rFonts w:hint="eastAsia"/>
              </w:rPr>
              <w:t>设施</w:t>
            </w:r>
          </w:p>
        </w:tc>
        <w:tc>
          <w:tcPr>
            <w:tcW w:w="5576" w:type="dxa"/>
            <w:noWrap w:val="0"/>
            <w:vAlign w:val="center"/>
          </w:tcPr>
          <w:p>
            <w:r>
              <w:rPr>
                <w:rFonts w:hint="eastAsia"/>
              </w:rPr>
              <w:t>露天设备、储罐、电气设施和建（构）筑物应设计避雷装置</w:t>
            </w:r>
          </w:p>
        </w:tc>
        <w:tc>
          <w:tcPr>
            <w:tcW w:w="1210" w:type="dxa"/>
            <w:vMerge w:val="restart"/>
            <w:noWrap w:val="0"/>
            <w:vAlign w:val="center"/>
          </w:tcPr>
          <w:p>
            <w:pPr>
              <w:jc w:val="center"/>
            </w:pPr>
            <w:r>
              <w:rPr>
                <w:rFonts w:hint="eastAsia"/>
              </w:rPr>
              <w:t>现场检查</w:t>
            </w:r>
          </w:p>
        </w:tc>
        <w:tc>
          <w:tcPr>
            <w:tcW w:w="2640" w:type="dxa"/>
            <w:noWrap w:val="0"/>
            <w:vAlign w:val="center"/>
          </w:tcPr>
          <w:p>
            <w:pPr>
              <w:jc w:val="center"/>
            </w:pPr>
          </w:p>
        </w:tc>
        <w:tc>
          <w:tcPr>
            <w:tcW w:w="3309"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vMerge w:val="continue"/>
            <w:noWrap w:val="0"/>
            <w:vAlign w:val="center"/>
          </w:tcPr>
          <w:p>
            <w:pPr>
              <w:jc w:val="center"/>
            </w:pPr>
          </w:p>
        </w:tc>
        <w:tc>
          <w:tcPr>
            <w:tcW w:w="5576" w:type="dxa"/>
            <w:noWrap w:val="0"/>
            <w:vAlign w:val="center"/>
          </w:tcPr>
          <w:p>
            <w:r>
              <w:rPr>
                <w:rFonts w:hint="eastAsia"/>
              </w:rPr>
              <w:t>防雷设施是否经过了防雷检测中心的检测</w:t>
            </w:r>
          </w:p>
        </w:tc>
        <w:tc>
          <w:tcPr>
            <w:tcW w:w="1210" w:type="dxa"/>
            <w:vMerge w:val="continue"/>
            <w:noWrap w:val="0"/>
            <w:vAlign w:val="center"/>
          </w:tcPr>
          <w:p>
            <w:pPr>
              <w:jc w:val="center"/>
            </w:pPr>
          </w:p>
        </w:tc>
        <w:tc>
          <w:tcPr>
            <w:tcW w:w="2640" w:type="dxa"/>
            <w:noWrap w:val="0"/>
            <w:vAlign w:val="center"/>
          </w:tcPr>
          <w:p>
            <w:pPr>
              <w:jc w:val="center"/>
            </w:pPr>
          </w:p>
        </w:tc>
        <w:tc>
          <w:tcPr>
            <w:tcW w:w="3309"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vMerge w:val="restart"/>
            <w:noWrap w:val="0"/>
            <w:vAlign w:val="center"/>
          </w:tcPr>
          <w:p>
            <w:pPr>
              <w:jc w:val="center"/>
              <w:rPr>
                <w:rFonts w:hint="eastAsia"/>
              </w:rPr>
            </w:pPr>
            <w:r>
              <w:rPr>
                <w:rFonts w:hint="eastAsia"/>
              </w:rPr>
              <w:t>防静电</w:t>
            </w:r>
          </w:p>
          <w:p>
            <w:pPr>
              <w:jc w:val="center"/>
            </w:pPr>
            <w:r>
              <w:rPr>
                <w:rFonts w:hint="eastAsia"/>
              </w:rPr>
              <w:t>设施</w:t>
            </w:r>
          </w:p>
        </w:tc>
        <w:tc>
          <w:tcPr>
            <w:tcW w:w="5576" w:type="dxa"/>
            <w:noWrap w:val="0"/>
            <w:vAlign w:val="center"/>
          </w:tcPr>
          <w:p>
            <w:r>
              <w:rPr>
                <w:rFonts w:hint="eastAsia"/>
              </w:rPr>
              <w:t>存在静电引爆危险的场所，所有属静电导体的物体必须接地</w:t>
            </w:r>
          </w:p>
        </w:tc>
        <w:tc>
          <w:tcPr>
            <w:tcW w:w="1210" w:type="dxa"/>
            <w:vMerge w:val="restart"/>
            <w:noWrap w:val="0"/>
            <w:vAlign w:val="center"/>
          </w:tcPr>
          <w:p>
            <w:pPr>
              <w:jc w:val="center"/>
            </w:pPr>
            <w:r>
              <w:rPr>
                <w:rFonts w:hint="eastAsia"/>
              </w:rPr>
              <w:t>现场检查</w:t>
            </w:r>
          </w:p>
        </w:tc>
        <w:tc>
          <w:tcPr>
            <w:tcW w:w="2640" w:type="dxa"/>
            <w:noWrap w:val="0"/>
            <w:vAlign w:val="center"/>
          </w:tcPr>
          <w:p>
            <w:pPr>
              <w:jc w:val="center"/>
            </w:pPr>
          </w:p>
        </w:tc>
        <w:tc>
          <w:tcPr>
            <w:tcW w:w="3309"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vMerge w:val="continue"/>
            <w:noWrap w:val="0"/>
            <w:vAlign w:val="center"/>
          </w:tcPr>
          <w:p>
            <w:pPr>
              <w:jc w:val="center"/>
            </w:pPr>
          </w:p>
        </w:tc>
        <w:tc>
          <w:tcPr>
            <w:tcW w:w="5576" w:type="dxa"/>
            <w:noWrap w:val="0"/>
            <w:vAlign w:val="center"/>
          </w:tcPr>
          <w:p>
            <w:r>
              <w:rPr>
                <w:rFonts w:hint="eastAsia"/>
              </w:rPr>
              <w:t>在生产现场使用静电导体制作的操作工具，应予接地</w:t>
            </w:r>
          </w:p>
        </w:tc>
        <w:tc>
          <w:tcPr>
            <w:tcW w:w="1210" w:type="dxa"/>
            <w:vMerge w:val="continue"/>
            <w:noWrap w:val="0"/>
            <w:vAlign w:val="center"/>
          </w:tcPr>
          <w:p>
            <w:pPr>
              <w:jc w:val="center"/>
            </w:pPr>
          </w:p>
        </w:tc>
        <w:tc>
          <w:tcPr>
            <w:tcW w:w="2640" w:type="dxa"/>
            <w:noWrap w:val="0"/>
            <w:vAlign w:val="center"/>
          </w:tcPr>
          <w:p>
            <w:pPr>
              <w:jc w:val="center"/>
            </w:pPr>
          </w:p>
        </w:tc>
        <w:tc>
          <w:tcPr>
            <w:tcW w:w="3309"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vMerge w:val="continue"/>
            <w:noWrap w:val="0"/>
            <w:vAlign w:val="center"/>
          </w:tcPr>
          <w:p>
            <w:pPr>
              <w:jc w:val="center"/>
            </w:pPr>
          </w:p>
        </w:tc>
        <w:tc>
          <w:tcPr>
            <w:tcW w:w="5576" w:type="dxa"/>
            <w:noWrap w:val="0"/>
            <w:vAlign w:val="center"/>
          </w:tcPr>
          <w:p>
            <w:r>
              <w:rPr>
                <w:rFonts w:hint="eastAsia"/>
              </w:rPr>
              <w:t>在爆炸危险场所工作的人员，应穿防静电</w:t>
            </w:r>
            <w:r>
              <w:t>(</w:t>
            </w:r>
            <w:r>
              <w:rPr>
                <w:rFonts w:hint="eastAsia"/>
              </w:rPr>
              <w:t>导电</w:t>
            </w:r>
            <w:r>
              <w:t>)</w:t>
            </w:r>
            <w:r>
              <w:rPr>
                <w:rFonts w:hint="eastAsia"/>
              </w:rPr>
              <w:t>鞋，以防人体带电，地面也应配用导电地面</w:t>
            </w:r>
          </w:p>
        </w:tc>
        <w:tc>
          <w:tcPr>
            <w:tcW w:w="1210" w:type="dxa"/>
            <w:vMerge w:val="continue"/>
            <w:noWrap w:val="0"/>
            <w:vAlign w:val="center"/>
          </w:tcPr>
          <w:p>
            <w:pPr>
              <w:jc w:val="center"/>
            </w:pPr>
          </w:p>
        </w:tc>
        <w:tc>
          <w:tcPr>
            <w:tcW w:w="2640" w:type="dxa"/>
            <w:noWrap w:val="0"/>
            <w:vAlign w:val="center"/>
          </w:tcPr>
          <w:p>
            <w:pPr>
              <w:jc w:val="center"/>
            </w:pPr>
          </w:p>
        </w:tc>
        <w:tc>
          <w:tcPr>
            <w:tcW w:w="3309"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vMerge w:val="restart"/>
            <w:noWrap w:val="0"/>
            <w:vAlign w:val="center"/>
          </w:tcPr>
          <w:p>
            <w:pPr>
              <w:jc w:val="center"/>
            </w:pPr>
            <w:r>
              <w:rPr>
                <w:rFonts w:hint="eastAsia"/>
              </w:rPr>
              <w:t>燃气管道</w:t>
            </w:r>
          </w:p>
        </w:tc>
        <w:tc>
          <w:tcPr>
            <w:tcW w:w="5576" w:type="dxa"/>
            <w:noWrap w:val="0"/>
            <w:vAlign w:val="center"/>
          </w:tcPr>
          <w:p>
            <w:r>
              <w:rPr>
                <w:rFonts w:hint="eastAsia"/>
              </w:rPr>
              <w:t>管道是否有跑、冒、滴、漏的现象</w:t>
            </w:r>
          </w:p>
        </w:tc>
        <w:tc>
          <w:tcPr>
            <w:tcW w:w="1210" w:type="dxa"/>
            <w:vMerge w:val="restart"/>
            <w:noWrap w:val="0"/>
            <w:vAlign w:val="center"/>
          </w:tcPr>
          <w:p>
            <w:pPr>
              <w:jc w:val="center"/>
            </w:pPr>
            <w:r>
              <w:rPr>
                <w:rFonts w:hint="eastAsia"/>
              </w:rPr>
              <w:t>现场检查</w:t>
            </w:r>
          </w:p>
        </w:tc>
        <w:tc>
          <w:tcPr>
            <w:tcW w:w="2640" w:type="dxa"/>
            <w:noWrap w:val="0"/>
            <w:vAlign w:val="center"/>
          </w:tcPr>
          <w:p>
            <w:pPr>
              <w:jc w:val="center"/>
            </w:pPr>
          </w:p>
        </w:tc>
        <w:tc>
          <w:tcPr>
            <w:tcW w:w="3309"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vMerge w:val="continue"/>
            <w:noWrap w:val="0"/>
            <w:vAlign w:val="center"/>
          </w:tcPr>
          <w:p>
            <w:pPr>
              <w:jc w:val="center"/>
            </w:pPr>
          </w:p>
        </w:tc>
        <w:tc>
          <w:tcPr>
            <w:tcW w:w="5576" w:type="dxa"/>
            <w:noWrap w:val="0"/>
            <w:vAlign w:val="center"/>
          </w:tcPr>
          <w:p>
            <w:r>
              <w:rPr>
                <w:rFonts w:hint="eastAsia"/>
              </w:rPr>
              <w:t>老旧燃气管网是否纳入整改计划</w:t>
            </w:r>
          </w:p>
        </w:tc>
        <w:tc>
          <w:tcPr>
            <w:tcW w:w="1210" w:type="dxa"/>
            <w:vMerge w:val="continue"/>
            <w:noWrap w:val="0"/>
            <w:vAlign w:val="center"/>
          </w:tcPr>
          <w:p>
            <w:pPr>
              <w:jc w:val="center"/>
            </w:pPr>
          </w:p>
        </w:tc>
        <w:tc>
          <w:tcPr>
            <w:tcW w:w="2640" w:type="dxa"/>
            <w:noWrap w:val="0"/>
            <w:vAlign w:val="center"/>
          </w:tcPr>
          <w:p>
            <w:pPr>
              <w:jc w:val="center"/>
            </w:pPr>
          </w:p>
        </w:tc>
        <w:tc>
          <w:tcPr>
            <w:tcW w:w="3309"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vMerge w:val="restart"/>
            <w:noWrap w:val="0"/>
            <w:vAlign w:val="center"/>
          </w:tcPr>
          <w:p>
            <w:pPr>
              <w:jc w:val="center"/>
            </w:pPr>
            <w:r>
              <w:rPr>
                <w:rFonts w:hint="eastAsia"/>
              </w:rPr>
              <w:t>防火、消防安全设备设施</w:t>
            </w:r>
          </w:p>
        </w:tc>
        <w:tc>
          <w:tcPr>
            <w:tcW w:w="5576" w:type="dxa"/>
            <w:noWrap w:val="0"/>
            <w:vAlign w:val="center"/>
          </w:tcPr>
          <w:p>
            <w:r>
              <w:rPr>
                <w:rFonts w:hint="eastAsia"/>
              </w:rPr>
              <w:t>灭火器、消火栓等消防设施是否完好</w:t>
            </w:r>
          </w:p>
        </w:tc>
        <w:tc>
          <w:tcPr>
            <w:tcW w:w="1210" w:type="dxa"/>
            <w:vMerge w:val="restart"/>
            <w:noWrap w:val="0"/>
            <w:vAlign w:val="center"/>
          </w:tcPr>
          <w:p>
            <w:pPr>
              <w:jc w:val="center"/>
            </w:pPr>
            <w:r>
              <w:rPr>
                <w:rFonts w:hint="eastAsia"/>
              </w:rPr>
              <w:t>现场检查</w:t>
            </w:r>
          </w:p>
        </w:tc>
        <w:tc>
          <w:tcPr>
            <w:tcW w:w="2640" w:type="dxa"/>
            <w:noWrap w:val="0"/>
            <w:vAlign w:val="center"/>
          </w:tcPr>
          <w:p>
            <w:pPr>
              <w:jc w:val="center"/>
            </w:pPr>
          </w:p>
        </w:tc>
        <w:tc>
          <w:tcPr>
            <w:tcW w:w="3309"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vMerge w:val="continue"/>
            <w:noWrap w:val="0"/>
            <w:vAlign w:val="center"/>
          </w:tcPr>
          <w:p>
            <w:pPr>
              <w:jc w:val="center"/>
              <w:rPr>
                <w:rFonts w:hint="eastAsia"/>
              </w:rPr>
            </w:pPr>
          </w:p>
        </w:tc>
        <w:tc>
          <w:tcPr>
            <w:tcW w:w="5576" w:type="dxa"/>
            <w:noWrap w:val="0"/>
            <w:vAlign w:val="center"/>
          </w:tcPr>
          <w:p>
            <w:pPr>
              <w:rPr>
                <w:rFonts w:hint="eastAsia"/>
              </w:rPr>
            </w:pPr>
            <w:r>
              <w:rPr>
                <w:rFonts w:hint="eastAsia"/>
              </w:rPr>
              <w:t>配电箱及电气线路工作是否正常</w:t>
            </w:r>
          </w:p>
        </w:tc>
        <w:tc>
          <w:tcPr>
            <w:tcW w:w="1210" w:type="dxa"/>
            <w:vMerge w:val="continue"/>
            <w:noWrap w:val="0"/>
            <w:vAlign w:val="center"/>
          </w:tcPr>
          <w:p>
            <w:pPr>
              <w:jc w:val="center"/>
              <w:rPr>
                <w:rFonts w:hint="eastAsia"/>
              </w:rPr>
            </w:pPr>
          </w:p>
        </w:tc>
        <w:tc>
          <w:tcPr>
            <w:tcW w:w="2640" w:type="dxa"/>
            <w:noWrap w:val="0"/>
            <w:vAlign w:val="center"/>
          </w:tcPr>
          <w:p>
            <w:pPr>
              <w:jc w:val="center"/>
            </w:pPr>
          </w:p>
        </w:tc>
        <w:tc>
          <w:tcPr>
            <w:tcW w:w="3309"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vMerge w:val="continue"/>
            <w:noWrap w:val="0"/>
            <w:vAlign w:val="center"/>
          </w:tcPr>
          <w:p>
            <w:pPr>
              <w:jc w:val="center"/>
            </w:pPr>
          </w:p>
        </w:tc>
        <w:tc>
          <w:tcPr>
            <w:tcW w:w="5576" w:type="dxa"/>
            <w:noWrap w:val="0"/>
            <w:vAlign w:val="center"/>
          </w:tcPr>
          <w:p>
            <w:r>
              <w:rPr>
                <w:rFonts w:hint="eastAsia"/>
              </w:rPr>
              <w:t>消防车通道、安全疏散通道、安全出口布置合理、通畅</w:t>
            </w:r>
          </w:p>
        </w:tc>
        <w:tc>
          <w:tcPr>
            <w:tcW w:w="1210" w:type="dxa"/>
            <w:vMerge w:val="continue"/>
            <w:noWrap w:val="0"/>
            <w:vAlign w:val="center"/>
          </w:tcPr>
          <w:p>
            <w:pPr>
              <w:jc w:val="center"/>
            </w:pPr>
          </w:p>
        </w:tc>
        <w:tc>
          <w:tcPr>
            <w:tcW w:w="2640" w:type="dxa"/>
            <w:noWrap w:val="0"/>
            <w:vAlign w:val="center"/>
          </w:tcPr>
          <w:p>
            <w:pPr>
              <w:jc w:val="center"/>
            </w:pPr>
          </w:p>
        </w:tc>
        <w:tc>
          <w:tcPr>
            <w:tcW w:w="3309"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noWrap w:val="0"/>
            <w:vAlign w:val="center"/>
          </w:tcPr>
          <w:p>
            <w:pPr>
              <w:spacing w:line="400" w:lineRule="exact"/>
              <w:jc w:val="center"/>
              <w:rPr>
                <w:rFonts w:hint="eastAsia"/>
                <w:sz w:val="22"/>
                <w:szCs w:val="22"/>
              </w:rPr>
            </w:pPr>
            <w:r>
              <w:rPr>
                <w:rFonts w:hint="eastAsia"/>
                <w:sz w:val="22"/>
                <w:szCs w:val="22"/>
              </w:rPr>
              <w:t>防盗监控</w:t>
            </w:r>
          </w:p>
        </w:tc>
        <w:tc>
          <w:tcPr>
            <w:tcW w:w="5576" w:type="dxa"/>
            <w:noWrap w:val="0"/>
            <w:vAlign w:val="center"/>
          </w:tcPr>
          <w:p>
            <w:pPr>
              <w:spacing w:line="400" w:lineRule="exact"/>
              <w:rPr>
                <w:rFonts w:hint="eastAsia"/>
                <w:sz w:val="22"/>
                <w:szCs w:val="22"/>
              </w:rPr>
            </w:pPr>
            <w:r>
              <w:rPr>
                <w:rFonts w:hint="eastAsia"/>
                <w:sz w:val="22"/>
                <w:szCs w:val="22"/>
              </w:rPr>
              <w:t>防盗监控装置是否正常有效</w:t>
            </w:r>
          </w:p>
        </w:tc>
        <w:tc>
          <w:tcPr>
            <w:tcW w:w="1210" w:type="dxa"/>
            <w:noWrap w:val="0"/>
            <w:vAlign w:val="center"/>
          </w:tcPr>
          <w:p>
            <w:pPr>
              <w:spacing w:line="400" w:lineRule="exact"/>
              <w:jc w:val="center"/>
              <w:rPr>
                <w:rFonts w:hint="eastAsia"/>
                <w:sz w:val="22"/>
                <w:szCs w:val="22"/>
              </w:rPr>
            </w:pPr>
            <w:r>
              <w:rPr>
                <w:rFonts w:hint="eastAsia"/>
              </w:rPr>
              <w:t>现场检查</w:t>
            </w:r>
          </w:p>
        </w:tc>
        <w:tc>
          <w:tcPr>
            <w:tcW w:w="2640" w:type="dxa"/>
            <w:noWrap w:val="0"/>
            <w:vAlign w:val="center"/>
          </w:tcPr>
          <w:p>
            <w:pPr>
              <w:spacing w:line="400" w:lineRule="exact"/>
              <w:rPr>
                <w:rFonts w:hint="eastAsia"/>
                <w:sz w:val="22"/>
                <w:szCs w:val="22"/>
              </w:rPr>
            </w:pPr>
          </w:p>
        </w:tc>
        <w:tc>
          <w:tcPr>
            <w:tcW w:w="3309" w:type="dxa"/>
            <w:noWrap w:val="0"/>
            <w:vAlign w:val="center"/>
          </w:tcPr>
          <w:p>
            <w:pPr>
              <w:spacing w:line="400" w:lineRule="exact"/>
              <w:jc w:val="center"/>
              <w:rPr>
                <w:rFonts w:hint="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noWrap w:val="0"/>
            <w:vAlign w:val="center"/>
          </w:tcPr>
          <w:p>
            <w:pPr>
              <w:jc w:val="center"/>
            </w:pPr>
            <w:r>
              <w:rPr>
                <w:rFonts w:hint="eastAsia"/>
              </w:rPr>
              <w:t>检查人员</w:t>
            </w:r>
          </w:p>
        </w:tc>
        <w:tc>
          <w:tcPr>
            <w:tcW w:w="12735" w:type="dxa"/>
            <w:gridSpan w:val="4"/>
            <w:noWrap w:val="0"/>
            <w:vAlign w:val="center"/>
          </w:tcPr>
          <w:p>
            <w:pPr>
              <w:jc w:val="center"/>
              <w:rPr>
                <w:rFonts w:hint="eastAsia"/>
              </w:rPr>
            </w:pPr>
          </w:p>
          <w:p>
            <w:pPr>
              <w:jc w:val="center"/>
              <w:rPr>
                <w:rFonts w:hint="eastAsia"/>
              </w:rPr>
            </w:pPr>
          </w:p>
          <w:p>
            <w:pPr>
              <w:jc w:val="center"/>
              <w:rPr>
                <w:rFonts w:hint="eastAsia"/>
              </w:rPr>
            </w:pPr>
          </w:p>
        </w:tc>
      </w:tr>
    </w:tbl>
    <w:p>
      <w:pPr>
        <w:jc w:val="center"/>
      </w:pPr>
    </w:p>
    <w:p>
      <w:pPr>
        <w:jc w:val="center"/>
        <w:rPr>
          <w:rFonts w:ascii="黑体" w:hAnsi="黑体" w:eastAsia="黑体"/>
          <w:b/>
          <w:bCs/>
          <w:sz w:val="44"/>
        </w:rPr>
        <w:sectPr>
          <w:pgSz w:w="16840" w:h="11907" w:orient="landscape"/>
          <w:pgMar w:top="1797" w:right="1440" w:bottom="1797" w:left="1440" w:header="851" w:footer="992" w:gutter="0"/>
          <w:pgNumType w:fmt="decimal"/>
          <w:cols w:space="720" w:num="1"/>
          <w:docGrid w:linePitch="312" w:charSpace="0"/>
        </w:sectPr>
      </w:pPr>
    </w:p>
    <w:p>
      <w:pPr>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季节性安全检查表（夏季）</w:t>
      </w:r>
    </w:p>
    <w:p>
      <w:pPr>
        <w:rPr>
          <w:rFonts w:ascii="宋体" w:hAnsi="宋体"/>
          <w:sz w:val="28"/>
          <w:szCs w:val="28"/>
        </w:rPr>
      </w:pPr>
      <w:r>
        <w:rPr>
          <w:rFonts w:hint="eastAsia" w:ascii="宋体" w:hAnsi="宋体"/>
          <w:sz w:val="28"/>
          <w:szCs w:val="28"/>
        </w:rPr>
        <w:t>检查时间：</w:t>
      </w:r>
    </w:p>
    <w:tbl>
      <w:tblPr>
        <w:tblStyle w:val="3"/>
        <w:tblpPr w:leftFromText="180" w:rightFromText="180" w:horzAnchor="margin" w:tblpY="96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4446"/>
        <w:gridCol w:w="1287"/>
        <w:gridCol w:w="2673"/>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42" w:type="dxa"/>
            <w:noWrap w:val="0"/>
            <w:vAlign w:val="center"/>
          </w:tcPr>
          <w:p>
            <w:pPr>
              <w:jc w:val="center"/>
            </w:pPr>
            <w:r>
              <w:rPr>
                <w:rFonts w:hint="eastAsia"/>
              </w:rPr>
              <w:t>检查内容</w:t>
            </w:r>
          </w:p>
        </w:tc>
        <w:tc>
          <w:tcPr>
            <w:tcW w:w="4446" w:type="dxa"/>
            <w:noWrap w:val="0"/>
            <w:vAlign w:val="center"/>
          </w:tcPr>
          <w:p>
            <w:pPr>
              <w:jc w:val="center"/>
            </w:pPr>
            <w:r>
              <w:rPr>
                <w:rFonts w:hint="eastAsia"/>
              </w:rPr>
              <w:t>检查标准</w:t>
            </w:r>
          </w:p>
        </w:tc>
        <w:tc>
          <w:tcPr>
            <w:tcW w:w="1287" w:type="dxa"/>
            <w:noWrap w:val="0"/>
            <w:vAlign w:val="center"/>
          </w:tcPr>
          <w:p>
            <w:pPr>
              <w:jc w:val="center"/>
            </w:pPr>
            <w:r>
              <w:rPr>
                <w:rFonts w:hint="eastAsia"/>
              </w:rPr>
              <w:t>检查方法</w:t>
            </w:r>
          </w:p>
        </w:tc>
        <w:tc>
          <w:tcPr>
            <w:tcW w:w="2673" w:type="dxa"/>
            <w:noWrap w:val="0"/>
            <w:vAlign w:val="center"/>
          </w:tcPr>
          <w:p>
            <w:pPr>
              <w:jc w:val="center"/>
            </w:pPr>
            <w:r>
              <w:rPr>
                <w:rFonts w:hint="eastAsia"/>
              </w:rPr>
              <w:t>检查结果</w:t>
            </w:r>
          </w:p>
        </w:tc>
        <w:tc>
          <w:tcPr>
            <w:tcW w:w="3827" w:type="dxa"/>
            <w:noWrap w:val="0"/>
            <w:vAlign w:val="center"/>
          </w:tcPr>
          <w:p>
            <w:pPr>
              <w:jc w:val="center"/>
            </w:pPr>
            <w:r>
              <w:rPr>
                <w:rFonts w:hint="eastAsia"/>
              </w:rPr>
              <w:t>整改措施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42" w:type="dxa"/>
            <w:vMerge w:val="restart"/>
            <w:noWrap w:val="0"/>
            <w:vAlign w:val="center"/>
          </w:tcPr>
          <w:p>
            <w:pPr>
              <w:jc w:val="center"/>
            </w:pPr>
            <w:r>
              <w:rPr>
                <w:rFonts w:hint="eastAsia"/>
              </w:rPr>
              <w:t>防雨情况</w:t>
            </w:r>
          </w:p>
        </w:tc>
        <w:tc>
          <w:tcPr>
            <w:tcW w:w="4446" w:type="dxa"/>
            <w:noWrap w:val="0"/>
            <w:vAlign w:val="center"/>
          </w:tcPr>
          <w:p>
            <w:r>
              <w:rPr>
                <w:rFonts w:hint="eastAsia"/>
              </w:rPr>
              <w:t>各场站、库房屋顶是否有漏雨</w:t>
            </w:r>
          </w:p>
        </w:tc>
        <w:tc>
          <w:tcPr>
            <w:tcW w:w="1287" w:type="dxa"/>
            <w:vMerge w:val="restart"/>
            <w:noWrap w:val="0"/>
            <w:vAlign w:val="center"/>
          </w:tcPr>
          <w:p>
            <w:pPr>
              <w:jc w:val="center"/>
            </w:pPr>
            <w:r>
              <w:rPr>
                <w:rFonts w:hint="eastAsia"/>
              </w:rPr>
              <w:t>现场检查</w:t>
            </w:r>
          </w:p>
        </w:tc>
        <w:tc>
          <w:tcPr>
            <w:tcW w:w="2673" w:type="dxa"/>
            <w:noWrap w:val="0"/>
            <w:vAlign w:val="center"/>
          </w:tcPr>
          <w:p>
            <w:pPr>
              <w:jc w:val="center"/>
            </w:pPr>
          </w:p>
        </w:tc>
        <w:tc>
          <w:tcPr>
            <w:tcW w:w="382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jc w:val="center"/>
            </w:pPr>
          </w:p>
        </w:tc>
        <w:tc>
          <w:tcPr>
            <w:tcW w:w="4446" w:type="dxa"/>
            <w:noWrap w:val="0"/>
            <w:vAlign w:val="center"/>
          </w:tcPr>
          <w:p>
            <w:r>
              <w:rPr>
                <w:rFonts w:hint="eastAsia"/>
              </w:rPr>
              <w:t>室外设备设施安装、存放位置是否有防雨设施，防雨设施是否完好</w:t>
            </w:r>
          </w:p>
        </w:tc>
        <w:tc>
          <w:tcPr>
            <w:tcW w:w="1287" w:type="dxa"/>
            <w:vMerge w:val="continue"/>
            <w:noWrap w:val="0"/>
            <w:vAlign w:val="center"/>
          </w:tcPr>
          <w:p>
            <w:pPr>
              <w:jc w:val="center"/>
            </w:pPr>
          </w:p>
        </w:tc>
        <w:tc>
          <w:tcPr>
            <w:tcW w:w="2673" w:type="dxa"/>
            <w:noWrap w:val="0"/>
            <w:vAlign w:val="center"/>
          </w:tcPr>
          <w:p>
            <w:pPr>
              <w:jc w:val="center"/>
            </w:pPr>
          </w:p>
        </w:tc>
        <w:tc>
          <w:tcPr>
            <w:tcW w:w="382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42" w:type="dxa"/>
            <w:vMerge w:val="restart"/>
            <w:noWrap w:val="0"/>
            <w:vAlign w:val="center"/>
          </w:tcPr>
          <w:p>
            <w:pPr>
              <w:jc w:val="center"/>
            </w:pPr>
            <w:r>
              <w:rPr>
                <w:rFonts w:hint="eastAsia"/>
              </w:rPr>
              <w:t>防雷情况</w:t>
            </w:r>
          </w:p>
        </w:tc>
        <w:tc>
          <w:tcPr>
            <w:tcW w:w="4446" w:type="dxa"/>
            <w:noWrap w:val="0"/>
            <w:vAlign w:val="center"/>
          </w:tcPr>
          <w:p>
            <w:r>
              <w:rPr>
                <w:rFonts w:hint="eastAsia"/>
              </w:rPr>
              <w:t>各避雷设施外观情况是否良好</w:t>
            </w:r>
          </w:p>
        </w:tc>
        <w:tc>
          <w:tcPr>
            <w:tcW w:w="1287" w:type="dxa"/>
            <w:vMerge w:val="restart"/>
            <w:noWrap w:val="0"/>
            <w:vAlign w:val="center"/>
          </w:tcPr>
          <w:p>
            <w:pPr>
              <w:jc w:val="center"/>
              <w:rPr>
                <w:rFonts w:hint="eastAsia"/>
              </w:rPr>
            </w:pPr>
            <w:r>
              <w:rPr>
                <w:rFonts w:hint="eastAsia"/>
              </w:rPr>
              <w:t>查现场</w:t>
            </w:r>
          </w:p>
          <w:p>
            <w:pPr>
              <w:jc w:val="center"/>
            </w:pPr>
            <w:r>
              <w:rPr>
                <w:rFonts w:hint="eastAsia"/>
              </w:rPr>
              <w:t>记录</w:t>
            </w:r>
          </w:p>
        </w:tc>
        <w:tc>
          <w:tcPr>
            <w:tcW w:w="2673" w:type="dxa"/>
            <w:noWrap w:val="0"/>
            <w:vAlign w:val="center"/>
          </w:tcPr>
          <w:p>
            <w:pPr>
              <w:jc w:val="center"/>
            </w:pPr>
          </w:p>
        </w:tc>
        <w:tc>
          <w:tcPr>
            <w:tcW w:w="382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jc w:val="center"/>
            </w:pPr>
          </w:p>
        </w:tc>
        <w:tc>
          <w:tcPr>
            <w:tcW w:w="4446" w:type="dxa"/>
            <w:noWrap w:val="0"/>
            <w:vAlign w:val="center"/>
          </w:tcPr>
          <w:p>
            <w:r>
              <w:rPr>
                <w:rFonts w:hint="eastAsia"/>
                <w:sz w:val="22"/>
              </w:rPr>
              <w:t>场站防雷检测是否合格、有效</w:t>
            </w:r>
          </w:p>
        </w:tc>
        <w:tc>
          <w:tcPr>
            <w:tcW w:w="1287" w:type="dxa"/>
            <w:vMerge w:val="continue"/>
            <w:noWrap w:val="0"/>
            <w:vAlign w:val="center"/>
          </w:tcPr>
          <w:p>
            <w:pPr>
              <w:jc w:val="center"/>
            </w:pPr>
          </w:p>
        </w:tc>
        <w:tc>
          <w:tcPr>
            <w:tcW w:w="2673" w:type="dxa"/>
            <w:noWrap w:val="0"/>
            <w:vAlign w:val="center"/>
          </w:tcPr>
          <w:p>
            <w:pPr>
              <w:jc w:val="center"/>
            </w:pPr>
          </w:p>
        </w:tc>
        <w:tc>
          <w:tcPr>
            <w:tcW w:w="382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42" w:type="dxa"/>
            <w:vMerge w:val="restart"/>
            <w:noWrap w:val="0"/>
            <w:vAlign w:val="center"/>
          </w:tcPr>
          <w:p>
            <w:pPr>
              <w:jc w:val="center"/>
            </w:pPr>
            <w:r>
              <w:rPr>
                <w:rFonts w:hint="eastAsia"/>
              </w:rPr>
              <w:t>防洪情况</w:t>
            </w:r>
          </w:p>
        </w:tc>
        <w:tc>
          <w:tcPr>
            <w:tcW w:w="4446" w:type="dxa"/>
            <w:noWrap w:val="0"/>
            <w:vAlign w:val="center"/>
          </w:tcPr>
          <w:p>
            <w:r>
              <w:rPr>
                <w:rFonts w:hint="eastAsia"/>
              </w:rPr>
              <w:t>各排水沟是否畅通</w:t>
            </w:r>
          </w:p>
        </w:tc>
        <w:tc>
          <w:tcPr>
            <w:tcW w:w="1287" w:type="dxa"/>
            <w:vMerge w:val="restart"/>
            <w:noWrap w:val="0"/>
            <w:vAlign w:val="center"/>
          </w:tcPr>
          <w:p>
            <w:pPr>
              <w:jc w:val="center"/>
            </w:pPr>
            <w:r>
              <w:rPr>
                <w:rFonts w:hint="eastAsia"/>
              </w:rPr>
              <w:t>现场检查</w:t>
            </w:r>
          </w:p>
        </w:tc>
        <w:tc>
          <w:tcPr>
            <w:tcW w:w="2673" w:type="dxa"/>
            <w:noWrap w:val="0"/>
            <w:vAlign w:val="center"/>
          </w:tcPr>
          <w:p>
            <w:pPr>
              <w:jc w:val="center"/>
            </w:pPr>
          </w:p>
        </w:tc>
        <w:tc>
          <w:tcPr>
            <w:tcW w:w="382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jc w:val="center"/>
            </w:pPr>
          </w:p>
        </w:tc>
        <w:tc>
          <w:tcPr>
            <w:tcW w:w="4446" w:type="dxa"/>
            <w:noWrap w:val="0"/>
            <w:vAlign w:val="center"/>
          </w:tcPr>
          <w:p>
            <w:r>
              <w:rPr>
                <w:rFonts w:hint="eastAsia"/>
              </w:rPr>
              <w:t>燃气管道是否有处于易滑坡、泥石流等地方</w:t>
            </w:r>
          </w:p>
        </w:tc>
        <w:tc>
          <w:tcPr>
            <w:tcW w:w="1287" w:type="dxa"/>
            <w:vMerge w:val="continue"/>
            <w:noWrap w:val="0"/>
            <w:vAlign w:val="center"/>
          </w:tcPr>
          <w:p>
            <w:pPr>
              <w:jc w:val="center"/>
            </w:pPr>
          </w:p>
        </w:tc>
        <w:tc>
          <w:tcPr>
            <w:tcW w:w="2673" w:type="dxa"/>
            <w:noWrap w:val="0"/>
            <w:vAlign w:val="center"/>
          </w:tcPr>
          <w:p>
            <w:pPr>
              <w:jc w:val="center"/>
            </w:pPr>
          </w:p>
        </w:tc>
        <w:tc>
          <w:tcPr>
            <w:tcW w:w="382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42" w:type="dxa"/>
            <w:vMerge w:val="continue"/>
            <w:tcBorders>
              <w:bottom w:val="single" w:color="auto" w:sz="4" w:space="0"/>
            </w:tcBorders>
            <w:noWrap w:val="0"/>
            <w:vAlign w:val="center"/>
          </w:tcPr>
          <w:p>
            <w:pPr>
              <w:jc w:val="center"/>
            </w:pPr>
          </w:p>
        </w:tc>
        <w:tc>
          <w:tcPr>
            <w:tcW w:w="4446" w:type="dxa"/>
            <w:noWrap w:val="0"/>
            <w:vAlign w:val="center"/>
          </w:tcPr>
          <w:p>
            <w:r>
              <w:rPr>
                <w:rFonts w:hint="eastAsia"/>
              </w:rPr>
              <w:t>应急物资准备是否准备齐备</w:t>
            </w:r>
          </w:p>
        </w:tc>
        <w:tc>
          <w:tcPr>
            <w:tcW w:w="1287" w:type="dxa"/>
            <w:vMerge w:val="continue"/>
            <w:noWrap w:val="0"/>
            <w:vAlign w:val="center"/>
          </w:tcPr>
          <w:p>
            <w:pPr>
              <w:jc w:val="center"/>
            </w:pPr>
          </w:p>
        </w:tc>
        <w:tc>
          <w:tcPr>
            <w:tcW w:w="2673" w:type="dxa"/>
            <w:noWrap w:val="0"/>
            <w:vAlign w:val="center"/>
          </w:tcPr>
          <w:p>
            <w:pPr>
              <w:jc w:val="center"/>
            </w:pPr>
          </w:p>
        </w:tc>
        <w:tc>
          <w:tcPr>
            <w:tcW w:w="382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42" w:type="dxa"/>
            <w:vMerge w:val="restart"/>
            <w:tcBorders>
              <w:top w:val="single" w:color="auto" w:sz="4" w:space="0"/>
            </w:tcBorders>
            <w:noWrap w:val="0"/>
            <w:vAlign w:val="center"/>
          </w:tcPr>
          <w:p>
            <w:pPr>
              <w:adjustRightInd w:val="0"/>
              <w:snapToGrid w:val="0"/>
              <w:jc w:val="center"/>
              <w:rPr>
                <w:rFonts w:hint="eastAsia"/>
              </w:rPr>
            </w:pPr>
            <w:r>
              <w:rPr>
                <w:rFonts w:hint="eastAsia"/>
              </w:rPr>
              <w:t>防暑降温情况</w:t>
            </w:r>
          </w:p>
        </w:tc>
        <w:tc>
          <w:tcPr>
            <w:tcW w:w="4446" w:type="dxa"/>
            <w:noWrap w:val="0"/>
            <w:vAlign w:val="center"/>
          </w:tcPr>
          <w:p>
            <w:r>
              <w:rPr>
                <w:rFonts w:hint="eastAsia"/>
              </w:rPr>
              <w:t>办公室、值班室空调运行是否正常</w:t>
            </w:r>
          </w:p>
        </w:tc>
        <w:tc>
          <w:tcPr>
            <w:tcW w:w="1287" w:type="dxa"/>
            <w:vMerge w:val="continue"/>
            <w:noWrap w:val="0"/>
            <w:vAlign w:val="center"/>
          </w:tcPr>
          <w:p>
            <w:pPr>
              <w:jc w:val="center"/>
            </w:pPr>
          </w:p>
        </w:tc>
        <w:tc>
          <w:tcPr>
            <w:tcW w:w="2673" w:type="dxa"/>
            <w:noWrap w:val="0"/>
            <w:vAlign w:val="center"/>
          </w:tcPr>
          <w:p>
            <w:pPr>
              <w:jc w:val="center"/>
            </w:pPr>
          </w:p>
        </w:tc>
        <w:tc>
          <w:tcPr>
            <w:tcW w:w="382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jc w:val="center"/>
            </w:pPr>
          </w:p>
        </w:tc>
        <w:tc>
          <w:tcPr>
            <w:tcW w:w="4446" w:type="dxa"/>
            <w:noWrap w:val="0"/>
            <w:vAlign w:val="center"/>
          </w:tcPr>
          <w:p>
            <w:r>
              <w:rPr>
                <w:rFonts w:hint="eastAsia"/>
              </w:rPr>
              <w:t>岗位防暑降温药品是否齐全</w:t>
            </w:r>
          </w:p>
        </w:tc>
        <w:tc>
          <w:tcPr>
            <w:tcW w:w="1287" w:type="dxa"/>
            <w:vMerge w:val="continue"/>
            <w:noWrap w:val="0"/>
            <w:vAlign w:val="center"/>
          </w:tcPr>
          <w:p>
            <w:pPr>
              <w:jc w:val="center"/>
            </w:pPr>
          </w:p>
        </w:tc>
        <w:tc>
          <w:tcPr>
            <w:tcW w:w="2673" w:type="dxa"/>
            <w:noWrap w:val="0"/>
            <w:vAlign w:val="center"/>
          </w:tcPr>
          <w:p>
            <w:pPr>
              <w:jc w:val="center"/>
            </w:pPr>
          </w:p>
        </w:tc>
        <w:tc>
          <w:tcPr>
            <w:tcW w:w="382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jc w:val="center"/>
            </w:pPr>
          </w:p>
        </w:tc>
        <w:tc>
          <w:tcPr>
            <w:tcW w:w="4446" w:type="dxa"/>
            <w:noWrap w:val="0"/>
            <w:vAlign w:val="center"/>
          </w:tcPr>
          <w:p>
            <w:r>
              <w:rPr>
                <w:rFonts w:hint="eastAsia"/>
              </w:rPr>
              <w:t>尽量避开高温时段高强度作业</w:t>
            </w:r>
          </w:p>
        </w:tc>
        <w:tc>
          <w:tcPr>
            <w:tcW w:w="1287" w:type="dxa"/>
            <w:vMerge w:val="continue"/>
            <w:noWrap w:val="0"/>
            <w:vAlign w:val="center"/>
          </w:tcPr>
          <w:p>
            <w:pPr>
              <w:jc w:val="center"/>
            </w:pPr>
          </w:p>
        </w:tc>
        <w:tc>
          <w:tcPr>
            <w:tcW w:w="2673" w:type="dxa"/>
            <w:noWrap w:val="0"/>
            <w:vAlign w:val="center"/>
          </w:tcPr>
          <w:p>
            <w:pPr>
              <w:jc w:val="center"/>
            </w:pPr>
          </w:p>
        </w:tc>
        <w:tc>
          <w:tcPr>
            <w:tcW w:w="382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42" w:type="dxa"/>
            <w:vMerge w:val="restart"/>
            <w:noWrap w:val="0"/>
            <w:vAlign w:val="center"/>
          </w:tcPr>
          <w:p>
            <w:pPr>
              <w:jc w:val="center"/>
            </w:pPr>
            <w:r>
              <w:rPr>
                <w:rFonts w:hint="eastAsia"/>
              </w:rPr>
              <w:t>防火、消防安全设备设施</w:t>
            </w:r>
          </w:p>
        </w:tc>
        <w:tc>
          <w:tcPr>
            <w:tcW w:w="4446" w:type="dxa"/>
            <w:noWrap w:val="0"/>
            <w:vAlign w:val="center"/>
          </w:tcPr>
          <w:p>
            <w:r>
              <w:rPr>
                <w:rFonts w:hint="eastAsia"/>
              </w:rPr>
              <w:t>灭火器、消火栓等消防设施是否完好</w:t>
            </w:r>
          </w:p>
        </w:tc>
        <w:tc>
          <w:tcPr>
            <w:tcW w:w="1287" w:type="dxa"/>
            <w:vMerge w:val="restart"/>
            <w:noWrap w:val="0"/>
            <w:vAlign w:val="center"/>
          </w:tcPr>
          <w:p>
            <w:pPr>
              <w:jc w:val="center"/>
            </w:pPr>
            <w:r>
              <w:rPr>
                <w:rFonts w:hint="eastAsia"/>
              </w:rPr>
              <w:t>现场检查</w:t>
            </w:r>
          </w:p>
        </w:tc>
        <w:tc>
          <w:tcPr>
            <w:tcW w:w="2673" w:type="dxa"/>
            <w:noWrap w:val="0"/>
            <w:vAlign w:val="center"/>
          </w:tcPr>
          <w:p>
            <w:pPr>
              <w:jc w:val="center"/>
            </w:pPr>
          </w:p>
        </w:tc>
        <w:tc>
          <w:tcPr>
            <w:tcW w:w="382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jc w:val="center"/>
              <w:rPr>
                <w:rFonts w:hint="eastAsia"/>
              </w:rPr>
            </w:pPr>
          </w:p>
        </w:tc>
        <w:tc>
          <w:tcPr>
            <w:tcW w:w="4446" w:type="dxa"/>
            <w:noWrap w:val="0"/>
            <w:vAlign w:val="center"/>
          </w:tcPr>
          <w:p>
            <w:pPr>
              <w:rPr>
                <w:rFonts w:hint="eastAsia"/>
              </w:rPr>
            </w:pPr>
            <w:r>
              <w:rPr>
                <w:rFonts w:hint="eastAsia"/>
              </w:rPr>
              <w:t>配电箱及电气线路工作是否正常</w:t>
            </w:r>
          </w:p>
        </w:tc>
        <w:tc>
          <w:tcPr>
            <w:tcW w:w="1287" w:type="dxa"/>
            <w:vMerge w:val="continue"/>
            <w:noWrap w:val="0"/>
            <w:vAlign w:val="center"/>
          </w:tcPr>
          <w:p>
            <w:pPr>
              <w:jc w:val="center"/>
              <w:rPr>
                <w:rFonts w:hint="eastAsia"/>
              </w:rPr>
            </w:pPr>
          </w:p>
        </w:tc>
        <w:tc>
          <w:tcPr>
            <w:tcW w:w="2673" w:type="dxa"/>
            <w:noWrap w:val="0"/>
            <w:vAlign w:val="center"/>
          </w:tcPr>
          <w:p>
            <w:pPr>
              <w:jc w:val="center"/>
            </w:pPr>
          </w:p>
        </w:tc>
        <w:tc>
          <w:tcPr>
            <w:tcW w:w="382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jc w:val="center"/>
            </w:pPr>
          </w:p>
        </w:tc>
        <w:tc>
          <w:tcPr>
            <w:tcW w:w="4446" w:type="dxa"/>
            <w:noWrap w:val="0"/>
            <w:vAlign w:val="center"/>
          </w:tcPr>
          <w:p>
            <w:r>
              <w:rPr>
                <w:rFonts w:hint="eastAsia"/>
              </w:rPr>
              <w:t>消防车通道、安全疏散通道、安全出口布置合理、通畅</w:t>
            </w:r>
          </w:p>
        </w:tc>
        <w:tc>
          <w:tcPr>
            <w:tcW w:w="1287" w:type="dxa"/>
            <w:vMerge w:val="continue"/>
            <w:noWrap w:val="0"/>
            <w:vAlign w:val="center"/>
          </w:tcPr>
          <w:p>
            <w:pPr>
              <w:jc w:val="center"/>
            </w:pPr>
          </w:p>
        </w:tc>
        <w:tc>
          <w:tcPr>
            <w:tcW w:w="2673" w:type="dxa"/>
            <w:noWrap w:val="0"/>
            <w:vAlign w:val="center"/>
          </w:tcPr>
          <w:p>
            <w:pPr>
              <w:jc w:val="center"/>
            </w:pPr>
          </w:p>
        </w:tc>
        <w:tc>
          <w:tcPr>
            <w:tcW w:w="382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42" w:type="dxa"/>
            <w:noWrap w:val="0"/>
            <w:vAlign w:val="center"/>
          </w:tcPr>
          <w:p>
            <w:pPr>
              <w:jc w:val="center"/>
            </w:pPr>
            <w:r>
              <w:rPr>
                <w:rFonts w:hint="eastAsia"/>
              </w:rPr>
              <w:t>检查人员</w:t>
            </w:r>
          </w:p>
        </w:tc>
        <w:tc>
          <w:tcPr>
            <w:tcW w:w="12233" w:type="dxa"/>
            <w:gridSpan w:val="4"/>
            <w:noWrap w:val="0"/>
            <w:vAlign w:val="center"/>
          </w:tcPr>
          <w:p>
            <w:pPr>
              <w:jc w:val="center"/>
            </w:pPr>
          </w:p>
        </w:tc>
      </w:tr>
    </w:tbl>
    <w:p>
      <w:pPr>
        <w:rPr>
          <w:rFonts w:hint="eastAsia"/>
        </w:rPr>
      </w:pPr>
    </w:p>
    <w:p>
      <w:pPr>
        <w:rPr>
          <w:rFonts w:hint="eastAsia"/>
        </w:rPr>
        <w:sectPr>
          <w:pgSz w:w="16840" w:h="11907" w:orient="landscape"/>
          <w:pgMar w:top="1797" w:right="1440" w:bottom="1797" w:left="1440" w:header="851" w:footer="992" w:gutter="0"/>
          <w:pgNumType w:fmt="decimal"/>
          <w:cols w:space="720" w:num="1"/>
          <w:docGrid w:linePitch="312" w:charSpace="0"/>
        </w:sectPr>
      </w:pPr>
    </w:p>
    <w:p>
      <w:pPr>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季节性安全检查表（秋季）</w:t>
      </w:r>
    </w:p>
    <w:p>
      <w:pPr>
        <w:rPr>
          <w:rFonts w:ascii="宋体" w:hAnsi="宋体"/>
          <w:sz w:val="28"/>
          <w:szCs w:val="28"/>
        </w:rPr>
      </w:pPr>
      <w:r>
        <w:rPr>
          <w:rFonts w:hint="eastAsia" w:ascii="宋体" w:hAnsi="宋体"/>
          <w:sz w:val="28"/>
          <w:szCs w:val="28"/>
        </w:rPr>
        <w:t>检查时间：</w:t>
      </w:r>
    </w:p>
    <w:tbl>
      <w:tblPr>
        <w:tblStyle w:val="3"/>
        <w:tblpPr w:leftFromText="180" w:rightFromText="180" w:horzAnchor="margin" w:tblpY="96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4100"/>
        <w:gridCol w:w="1287"/>
        <w:gridCol w:w="3019"/>
        <w:gridCol w:w="4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42" w:type="dxa"/>
            <w:noWrap w:val="0"/>
            <w:vAlign w:val="center"/>
          </w:tcPr>
          <w:p>
            <w:pPr>
              <w:jc w:val="center"/>
              <w:rPr>
                <w:rFonts w:ascii="微软雅黑"/>
              </w:rPr>
            </w:pPr>
            <w:r>
              <w:rPr>
                <w:rFonts w:hint="eastAsia" w:ascii="微软雅黑" w:hAnsi="微软雅黑"/>
              </w:rPr>
              <w:t>检查内容</w:t>
            </w:r>
          </w:p>
        </w:tc>
        <w:tc>
          <w:tcPr>
            <w:tcW w:w="4100" w:type="dxa"/>
            <w:noWrap w:val="0"/>
            <w:vAlign w:val="center"/>
          </w:tcPr>
          <w:p>
            <w:pPr>
              <w:jc w:val="center"/>
              <w:rPr>
                <w:rFonts w:ascii="微软雅黑"/>
              </w:rPr>
            </w:pPr>
            <w:r>
              <w:rPr>
                <w:rFonts w:hint="eastAsia" w:ascii="微软雅黑" w:hAnsi="微软雅黑"/>
              </w:rPr>
              <w:t>检查标准</w:t>
            </w:r>
          </w:p>
        </w:tc>
        <w:tc>
          <w:tcPr>
            <w:tcW w:w="1287" w:type="dxa"/>
            <w:noWrap w:val="0"/>
            <w:vAlign w:val="center"/>
          </w:tcPr>
          <w:p>
            <w:pPr>
              <w:jc w:val="center"/>
              <w:rPr>
                <w:rFonts w:ascii="微软雅黑"/>
              </w:rPr>
            </w:pPr>
            <w:r>
              <w:rPr>
                <w:rFonts w:hint="eastAsia" w:ascii="微软雅黑" w:hAnsi="微软雅黑"/>
              </w:rPr>
              <w:t>检查方法</w:t>
            </w:r>
          </w:p>
        </w:tc>
        <w:tc>
          <w:tcPr>
            <w:tcW w:w="3019" w:type="dxa"/>
            <w:noWrap w:val="0"/>
            <w:vAlign w:val="center"/>
          </w:tcPr>
          <w:p>
            <w:pPr>
              <w:jc w:val="center"/>
              <w:rPr>
                <w:rFonts w:ascii="微软雅黑"/>
              </w:rPr>
            </w:pPr>
            <w:r>
              <w:rPr>
                <w:rFonts w:hint="eastAsia" w:ascii="微软雅黑" w:hAnsi="微软雅黑"/>
              </w:rPr>
              <w:t>检查结果</w:t>
            </w:r>
          </w:p>
        </w:tc>
        <w:tc>
          <w:tcPr>
            <w:tcW w:w="4320" w:type="dxa"/>
            <w:noWrap w:val="0"/>
            <w:vAlign w:val="center"/>
          </w:tcPr>
          <w:p>
            <w:pPr>
              <w:jc w:val="center"/>
              <w:rPr>
                <w:rFonts w:ascii="微软雅黑"/>
              </w:rPr>
            </w:pPr>
            <w:r>
              <w:rPr>
                <w:rFonts w:hint="eastAsia" w:ascii="微软雅黑" w:hAnsi="微软雅黑"/>
              </w:rPr>
              <w:t>整改措施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42" w:type="dxa"/>
            <w:vMerge w:val="restart"/>
            <w:noWrap w:val="0"/>
            <w:vAlign w:val="center"/>
          </w:tcPr>
          <w:p>
            <w:pPr>
              <w:jc w:val="center"/>
              <w:rPr>
                <w:rFonts w:ascii="微软雅黑"/>
              </w:rPr>
            </w:pPr>
            <w:r>
              <w:rPr>
                <w:rFonts w:hint="eastAsia" w:ascii="微软雅黑" w:hAnsi="微软雅黑"/>
              </w:rPr>
              <w:t>防风情况</w:t>
            </w:r>
          </w:p>
        </w:tc>
        <w:tc>
          <w:tcPr>
            <w:tcW w:w="4100" w:type="dxa"/>
            <w:noWrap w:val="0"/>
            <w:vAlign w:val="center"/>
          </w:tcPr>
          <w:p>
            <w:pPr>
              <w:rPr>
                <w:rFonts w:ascii="微软雅黑"/>
                <w:color w:val="000000"/>
              </w:rPr>
            </w:pPr>
            <w:r>
              <w:rPr>
                <w:rFonts w:hint="eastAsia" w:ascii="微软雅黑" w:hAnsi="微软雅黑"/>
                <w:color w:val="000000"/>
              </w:rPr>
              <w:t>检查办公区域、场站等建筑设施是否有易掉落或易被风吹落的情况</w:t>
            </w:r>
          </w:p>
        </w:tc>
        <w:tc>
          <w:tcPr>
            <w:tcW w:w="1287" w:type="dxa"/>
            <w:vMerge w:val="restart"/>
            <w:noWrap w:val="0"/>
            <w:vAlign w:val="center"/>
          </w:tcPr>
          <w:p>
            <w:pPr>
              <w:jc w:val="center"/>
              <w:rPr>
                <w:rFonts w:ascii="微软雅黑"/>
              </w:rPr>
            </w:pPr>
            <w:r>
              <w:rPr>
                <w:rFonts w:hint="eastAsia" w:ascii="微软雅黑" w:hAnsi="微软雅黑"/>
              </w:rPr>
              <w:t>现场检查</w:t>
            </w:r>
          </w:p>
        </w:tc>
        <w:tc>
          <w:tcPr>
            <w:tcW w:w="3019" w:type="dxa"/>
            <w:noWrap w:val="0"/>
            <w:vAlign w:val="center"/>
          </w:tcPr>
          <w:p>
            <w:pPr>
              <w:jc w:val="center"/>
              <w:rPr>
                <w:rFonts w:ascii="微软雅黑"/>
              </w:rPr>
            </w:pPr>
          </w:p>
        </w:tc>
        <w:tc>
          <w:tcPr>
            <w:tcW w:w="4320" w:type="dxa"/>
            <w:noWrap w:val="0"/>
            <w:vAlign w:val="center"/>
          </w:tcPr>
          <w:p>
            <w:pPr>
              <w:jc w:val="center"/>
              <w:rPr>
                <w:rFonts w:ascii="微软雅黑"/>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42" w:type="dxa"/>
            <w:vMerge w:val="continue"/>
            <w:noWrap w:val="0"/>
            <w:vAlign w:val="center"/>
          </w:tcPr>
          <w:p>
            <w:pPr>
              <w:jc w:val="center"/>
              <w:rPr>
                <w:rFonts w:ascii="微软雅黑"/>
              </w:rPr>
            </w:pPr>
          </w:p>
        </w:tc>
        <w:tc>
          <w:tcPr>
            <w:tcW w:w="4100" w:type="dxa"/>
            <w:noWrap w:val="0"/>
            <w:vAlign w:val="center"/>
          </w:tcPr>
          <w:p>
            <w:pPr>
              <w:rPr>
                <w:rFonts w:ascii="微软雅黑"/>
              </w:rPr>
            </w:pPr>
            <w:r>
              <w:rPr>
                <w:rFonts w:hint="eastAsia" w:ascii="微软雅黑" w:hAnsi="微软雅黑"/>
                <w:color w:val="000000"/>
              </w:rPr>
              <w:t>办公区域、场站高处物体或放空管应保持稳固状态，防止大风将其刮倒</w:t>
            </w:r>
          </w:p>
        </w:tc>
        <w:tc>
          <w:tcPr>
            <w:tcW w:w="1287" w:type="dxa"/>
            <w:vMerge w:val="continue"/>
            <w:noWrap w:val="0"/>
            <w:vAlign w:val="center"/>
          </w:tcPr>
          <w:p>
            <w:pPr>
              <w:jc w:val="center"/>
              <w:rPr>
                <w:rFonts w:ascii="微软雅黑"/>
              </w:rPr>
            </w:pPr>
          </w:p>
        </w:tc>
        <w:tc>
          <w:tcPr>
            <w:tcW w:w="3019" w:type="dxa"/>
            <w:noWrap w:val="0"/>
            <w:vAlign w:val="center"/>
          </w:tcPr>
          <w:p>
            <w:pPr>
              <w:jc w:val="center"/>
              <w:rPr>
                <w:rFonts w:ascii="微软雅黑"/>
              </w:rPr>
            </w:pPr>
          </w:p>
        </w:tc>
        <w:tc>
          <w:tcPr>
            <w:tcW w:w="4320" w:type="dxa"/>
            <w:noWrap w:val="0"/>
            <w:vAlign w:val="center"/>
          </w:tcPr>
          <w:p>
            <w:pPr>
              <w:jc w:val="center"/>
              <w:rPr>
                <w:rFonts w:ascii="微软雅黑"/>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42" w:type="dxa"/>
            <w:vMerge w:val="restart"/>
            <w:noWrap w:val="0"/>
            <w:vAlign w:val="center"/>
          </w:tcPr>
          <w:p>
            <w:pPr>
              <w:jc w:val="center"/>
            </w:pPr>
            <w:r>
              <w:rPr>
                <w:rFonts w:hint="eastAsia"/>
              </w:rPr>
              <w:t>防雷情况</w:t>
            </w:r>
          </w:p>
        </w:tc>
        <w:tc>
          <w:tcPr>
            <w:tcW w:w="4100" w:type="dxa"/>
            <w:noWrap w:val="0"/>
            <w:vAlign w:val="center"/>
          </w:tcPr>
          <w:p>
            <w:r>
              <w:rPr>
                <w:rFonts w:hint="eastAsia"/>
              </w:rPr>
              <w:t>各避雷设施外观情况是否良好</w:t>
            </w:r>
          </w:p>
        </w:tc>
        <w:tc>
          <w:tcPr>
            <w:tcW w:w="1287" w:type="dxa"/>
            <w:vMerge w:val="restart"/>
            <w:noWrap w:val="0"/>
            <w:vAlign w:val="center"/>
          </w:tcPr>
          <w:p>
            <w:pPr>
              <w:jc w:val="center"/>
            </w:pPr>
            <w:r>
              <w:rPr>
                <w:rFonts w:hint="eastAsia"/>
              </w:rPr>
              <w:t>查记录</w:t>
            </w:r>
          </w:p>
        </w:tc>
        <w:tc>
          <w:tcPr>
            <w:tcW w:w="3019" w:type="dxa"/>
            <w:noWrap w:val="0"/>
            <w:vAlign w:val="center"/>
          </w:tcPr>
          <w:p>
            <w:pPr>
              <w:jc w:val="center"/>
            </w:pPr>
          </w:p>
        </w:tc>
        <w:tc>
          <w:tcPr>
            <w:tcW w:w="4320"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42" w:type="dxa"/>
            <w:vMerge w:val="continue"/>
            <w:noWrap w:val="0"/>
            <w:vAlign w:val="center"/>
          </w:tcPr>
          <w:p>
            <w:pPr>
              <w:jc w:val="center"/>
              <w:rPr>
                <w:rFonts w:ascii="微软雅黑"/>
              </w:rPr>
            </w:pPr>
          </w:p>
        </w:tc>
        <w:tc>
          <w:tcPr>
            <w:tcW w:w="4100" w:type="dxa"/>
            <w:noWrap w:val="0"/>
            <w:vAlign w:val="center"/>
          </w:tcPr>
          <w:p>
            <w:pPr>
              <w:rPr>
                <w:rFonts w:ascii="微软雅黑" w:cs="黑体"/>
              </w:rPr>
            </w:pPr>
            <w:r>
              <w:rPr>
                <w:rFonts w:hint="eastAsia"/>
                <w:sz w:val="22"/>
              </w:rPr>
              <w:t>场站防雷检测是否合格、有效</w:t>
            </w:r>
          </w:p>
        </w:tc>
        <w:tc>
          <w:tcPr>
            <w:tcW w:w="1287" w:type="dxa"/>
            <w:vMerge w:val="continue"/>
            <w:noWrap w:val="0"/>
            <w:vAlign w:val="center"/>
          </w:tcPr>
          <w:p>
            <w:pPr>
              <w:jc w:val="center"/>
              <w:rPr>
                <w:rFonts w:ascii="微软雅黑"/>
              </w:rPr>
            </w:pPr>
          </w:p>
        </w:tc>
        <w:tc>
          <w:tcPr>
            <w:tcW w:w="3019" w:type="dxa"/>
            <w:noWrap w:val="0"/>
            <w:vAlign w:val="center"/>
          </w:tcPr>
          <w:p>
            <w:pPr>
              <w:jc w:val="center"/>
              <w:rPr>
                <w:rFonts w:ascii="微软雅黑"/>
              </w:rPr>
            </w:pPr>
          </w:p>
        </w:tc>
        <w:tc>
          <w:tcPr>
            <w:tcW w:w="4320" w:type="dxa"/>
            <w:noWrap w:val="0"/>
            <w:vAlign w:val="center"/>
          </w:tcPr>
          <w:p>
            <w:pPr>
              <w:jc w:val="center"/>
              <w:rPr>
                <w:rFonts w:ascii="微软雅黑"/>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42" w:type="dxa"/>
            <w:vMerge w:val="restart"/>
            <w:noWrap w:val="0"/>
            <w:vAlign w:val="center"/>
          </w:tcPr>
          <w:p>
            <w:pPr>
              <w:jc w:val="center"/>
            </w:pPr>
            <w:r>
              <w:rPr>
                <w:rFonts w:hint="eastAsia"/>
              </w:rPr>
              <w:t>防火、消防安全设备设施</w:t>
            </w:r>
          </w:p>
        </w:tc>
        <w:tc>
          <w:tcPr>
            <w:tcW w:w="4100" w:type="dxa"/>
            <w:noWrap w:val="0"/>
            <w:vAlign w:val="center"/>
          </w:tcPr>
          <w:p>
            <w:r>
              <w:rPr>
                <w:rFonts w:hint="eastAsia"/>
              </w:rPr>
              <w:t>灭火器、消火栓等消防设施是否完好</w:t>
            </w:r>
          </w:p>
        </w:tc>
        <w:tc>
          <w:tcPr>
            <w:tcW w:w="1287" w:type="dxa"/>
            <w:vMerge w:val="restart"/>
            <w:noWrap w:val="0"/>
            <w:vAlign w:val="center"/>
          </w:tcPr>
          <w:p>
            <w:pPr>
              <w:jc w:val="center"/>
            </w:pPr>
            <w:r>
              <w:rPr>
                <w:rFonts w:hint="eastAsia"/>
              </w:rPr>
              <w:t>现场检查</w:t>
            </w:r>
          </w:p>
        </w:tc>
        <w:tc>
          <w:tcPr>
            <w:tcW w:w="3019" w:type="dxa"/>
            <w:noWrap w:val="0"/>
            <w:vAlign w:val="center"/>
          </w:tcPr>
          <w:p>
            <w:pPr>
              <w:jc w:val="center"/>
            </w:pPr>
          </w:p>
        </w:tc>
        <w:tc>
          <w:tcPr>
            <w:tcW w:w="4320"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42" w:type="dxa"/>
            <w:vMerge w:val="continue"/>
            <w:noWrap w:val="0"/>
            <w:vAlign w:val="center"/>
          </w:tcPr>
          <w:p>
            <w:pPr>
              <w:jc w:val="center"/>
              <w:rPr>
                <w:rFonts w:ascii="微软雅黑"/>
              </w:rPr>
            </w:pPr>
          </w:p>
        </w:tc>
        <w:tc>
          <w:tcPr>
            <w:tcW w:w="4100" w:type="dxa"/>
            <w:noWrap w:val="0"/>
            <w:vAlign w:val="center"/>
          </w:tcPr>
          <w:p>
            <w:pPr>
              <w:rPr>
                <w:rFonts w:ascii="微软雅黑"/>
              </w:rPr>
            </w:pPr>
            <w:r>
              <w:rPr>
                <w:rFonts w:hint="eastAsia"/>
              </w:rPr>
              <w:t>配电箱及电气线路工作是否正常</w:t>
            </w:r>
          </w:p>
        </w:tc>
        <w:tc>
          <w:tcPr>
            <w:tcW w:w="1287" w:type="dxa"/>
            <w:vMerge w:val="continue"/>
            <w:noWrap w:val="0"/>
            <w:vAlign w:val="center"/>
          </w:tcPr>
          <w:p>
            <w:pPr>
              <w:jc w:val="center"/>
              <w:rPr>
                <w:rFonts w:ascii="微软雅黑"/>
              </w:rPr>
            </w:pPr>
          </w:p>
        </w:tc>
        <w:tc>
          <w:tcPr>
            <w:tcW w:w="3019" w:type="dxa"/>
            <w:noWrap w:val="0"/>
            <w:vAlign w:val="center"/>
          </w:tcPr>
          <w:p>
            <w:pPr>
              <w:jc w:val="center"/>
              <w:rPr>
                <w:rFonts w:ascii="微软雅黑"/>
              </w:rPr>
            </w:pPr>
          </w:p>
        </w:tc>
        <w:tc>
          <w:tcPr>
            <w:tcW w:w="4320" w:type="dxa"/>
            <w:noWrap w:val="0"/>
            <w:vAlign w:val="center"/>
          </w:tcPr>
          <w:p>
            <w:pPr>
              <w:jc w:val="center"/>
              <w:rPr>
                <w:rFonts w:ascii="微软雅黑"/>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42" w:type="dxa"/>
            <w:vMerge w:val="continue"/>
            <w:noWrap w:val="0"/>
            <w:vAlign w:val="center"/>
          </w:tcPr>
          <w:p>
            <w:pPr>
              <w:jc w:val="center"/>
              <w:rPr>
                <w:rFonts w:ascii="微软雅黑"/>
              </w:rPr>
            </w:pPr>
          </w:p>
        </w:tc>
        <w:tc>
          <w:tcPr>
            <w:tcW w:w="4100" w:type="dxa"/>
            <w:noWrap w:val="0"/>
            <w:vAlign w:val="center"/>
          </w:tcPr>
          <w:p>
            <w:pPr>
              <w:rPr>
                <w:rFonts w:ascii="微软雅黑"/>
              </w:rPr>
            </w:pPr>
            <w:r>
              <w:rPr>
                <w:rFonts w:hint="eastAsia"/>
              </w:rPr>
              <w:t>消防车通道、安全疏散通道、安全出口布置合理、通畅</w:t>
            </w:r>
          </w:p>
        </w:tc>
        <w:tc>
          <w:tcPr>
            <w:tcW w:w="1287" w:type="dxa"/>
            <w:vMerge w:val="continue"/>
            <w:noWrap w:val="0"/>
            <w:vAlign w:val="center"/>
          </w:tcPr>
          <w:p>
            <w:pPr>
              <w:jc w:val="center"/>
              <w:rPr>
                <w:rFonts w:ascii="微软雅黑"/>
              </w:rPr>
            </w:pPr>
          </w:p>
        </w:tc>
        <w:tc>
          <w:tcPr>
            <w:tcW w:w="3019" w:type="dxa"/>
            <w:noWrap w:val="0"/>
            <w:vAlign w:val="center"/>
          </w:tcPr>
          <w:p>
            <w:pPr>
              <w:jc w:val="center"/>
              <w:rPr>
                <w:rFonts w:ascii="微软雅黑"/>
              </w:rPr>
            </w:pPr>
          </w:p>
        </w:tc>
        <w:tc>
          <w:tcPr>
            <w:tcW w:w="4320" w:type="dxa"/>
            <w:noWrap w:val="0"/>
            <w:vAlign w:val="center"/>
          </w:tcPr>
          <w:p>
            <w:pPr>
              <w:jc w:val="center"/>
              <w:rPr>
                <w:rFonts w:ascii="微软雅黑"/>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42" w:type="dxa"/>
            <w:vMerge w:val="continue"/>
            <w:noWrap w:val="0"/>
            <w:vAlign w:val="center"/>
          </w:tcPr>
          <w:p>
            <w:pPr>
              <w:jc w:val="center"/>
              <w:rPr>
                <w:rFonts w:ascii="微软雅黑"/>
              </w:rPr>
            </w:pPr>
          </w:p>
        </w:tc>
        <w:tc>
          <w:tcPr>
            <w:tcW w:w="4100" w:type="dxa"/>
            <w:noWrap w:val="0"/>
            <w:vAlign w:val="center"/>
          </w:tcPr>
          <w:p>
            <w:pPr>
              <w:rPr>
                <w:rFonts w:hint="eastAsia"/>
              </w:rPr>
            </w:pPr>
            <w:r>
              <w:rPr>
                <w:rFonts w:hint="eastAsia"/>
              </w:rPr>
              <w:t>易燃易爆物品管理情况</w:t>
            </w:r>
            <w:r>
              <w:t> </w:t>
            </w:r>
            <w:r>
              <w:rPr>
                <w:rFonts w:hint="eastAsia"/>
              </w:rPr>
              <w:t>是否严格管理，存放场所符合要求并标识</w:t>
            </w:r>
          </w:p>
        </w:tc>
        <w:tc>
          <w:tcPr>
            <w:tcW w:w="1287" w:type="dxa"/>
            <w:vMerge w:val="continue"/>
            <w:noWrap w:val="0"/>
            <w:vAlign w:val="center"/>
          </w:tcPr>
          <w:p>
            <w:pPr>
              <w:jc w:val="center"/>
              <w:rPr>
                <w:rFonts w:ascii="微软雅黑"/>
              </w:rPr>
            </w:pPr>
          </w:p>
        </w:tc>
        <w:tc>
          <w:tcPr>
            <w:tcW w:w="3019" w:type="dxa"/>
            <w:noWrap w:val="0"/>
            <w:vAlign w:val="center"/>
          </w:tcPr>
          <w:p>
            <w:pPr>
              <w:jc w:val="center"/>
              <w:rPr>
                <w:rFonts w:ascii="微软雅黑"/>
              </w:rPr>
            </w:pPr>
          </w:p>
        </w:tc>
        <w:tc>
          <w:tcPr>
            <w:tcW w:w="4320" w:type="dxa"/>
            <w:noWrap w:val="0"/>
            <w:vAlign w:val="center"/>
          </w:tcPr>
          <w:p>
            <w:pPr>
              <w:jc w:val="center"/>
              <w:rPr>
                <w:rFonts w:ascii="微软雅黑"/>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42" w:type="dxa"/>
            <w:noWrap w:val="0"/>
            <w:vAlign w:val="center"/>
          </w:tcPr>
          <w:p>
            <w:pPr>
              <w:jc w:val="center"/>
              <w:rPr>
                <w:rFonts w:ascii="微软雅黑"/>
              </w:rPr>
            </w:pPr>
            <w:r>
              <w:rPr>
                <w:rFonts w:hint="eastAsia" w:ascii="微软雅黑" w:hAnsi="微软雅黑"/>
              </w:rPr>
              <w:t>生产场所</w:t>
            </w:r>
          </w:p>
        </w:tc>
        <w:tc>
          <w:tcPr>
            <w:tcW w:w="4100" w:type="dxa"/>
            <w:noWrap w:val="0"/>
            <w:vAlign w:val="center"/>
          </w:tcPr>
          <w:p>
            <w:pPr>
              <w:rPr>
                <w:rFonts w:ascii="微软雅黑"/>
              </w:rPr>
            </w:pPr>
            <w:r>
              <w:rPr>
                <w:rFonts w:hint="eastAsia" w:ascii="微软雅黑" w:hAnsi="微软雅黑"/>
              </w:rPr>
              <w:t>地面、工作面清洁干净，无积水</w:t>
            </w:r>
          </w:p>
        </w:tc>
        <w:tc>
          <w:tcPr>
            <w:tcW w:w="1287" w:type="dxa"/>
            <w:noWrap w:val="0"/>
            <w:vAlign w:val="center"/>
          </w:tcPr>
          <w:p>
            <w:pPr>
              <w:jc w:val="center"/>
              <w:rPr>
                <w:rFonts w:ascii="微软雅黑"/>
              </w:rPr>
            </w:pPr>
            <w:r>
              <w:rPr>
                <w:rFonts w:hint="eastAsia" w:ascii="微软雅黑" w:hAnsi="微软雅黑"/>
              </w:rPr>
              <w:t>现场检查</w:t>
            </w:r>
          </w:p>
        </w:tc>
        <w:tc>
          <w:tcPr>
            <w:tcW w:w="3019" w:type="dxa"/>
            <w:noWrap w:val="0"/>
            <w:vAlign w:val="center"/>
          </w:tcPr>
          <w:p>
            <w:pPr>
              <w:jc w:val="center"/>
              <w:rPr>
                <w:rFonts w:ascii="微软雅黑"/>
              </w:rPr>
            </w:pPr>
          </w:p>
        </w:tc>
        <w:tc>
          <w:tcPr>
            <w:tcW w:w="4320" w:type="dxa"/>
            <w:noWrap w:val="0"/>
            <w:vAlign w:val="center"/>
          </w:tcPr>
          <w:p>
            <w:pPr>
              <w:jc w:val="center"/>
              <w:rPr>
                <w:rFonts w:ascii="微软雅黑"/>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42" w:type="dxa"/>
            <w:noWrap w:val="0"/>
            <w:vAlign w:val="center"/>
          </w:tcPr>
          <w:p>
            <w:pPr>
              <w:spacing w:line="400" w:lineRule="exact"/>
              <w:jc w:val="center"/>
              <w:rPr>
                <w:rFonts w:hint="eastAsia"/>
                <w:sz w:val="22"/>
                <w:szCs w:val="22"/>
              </w:rPr>
            </w:pPr>
            <w:r>
              <w:rPr>
                <w:rFonts w:hint="eastAsia"/>
                <w:sz w:val="22"/>
                <w:szCs w:val="22"/>
              </w:rPr>
              <w:t>防盗监控</w:t>
            </w:r>
          </w:p>
        </w:tc>
        <w:tc>
          <w:tcPr>
            <w:tcW w:w="4100" w:type="dxa"/>
            <w:noWrap w:val="0"/>
            <w:vAlign w:val="center"/>
          </w:tcPr>
          <w:p>
            <w:pPr>
              <w:spacing w:line="400" w:lineRule="exact"/>
              <w:rPr>
                <w:rFonts w:hint="eastAsia"/>
                <w:sz w:val="22"/>
                <w:szCs w:val="22"/>
              </w:rPr>
            </w:pPr>
            <w:r>
              <w:rPr>
                <w:rFonts w:hint="eastAsia"/>
                <w:sz w:val="22"/>
                <w:szCs w:val="22"/>
              </w:rPr>
              <w:t>防盗监控装置是否正常有效</w:t>
            </w:r>
          </w:p>
        </w:tc>
        <w:tc>
          <w:tcPr>
            <w:tcW w:w="1287" w:type="dxa"/>
            <w:noWrap w:val="0"/>
            <w:vAlign w:val="center"/>
          </w:tcPr>
          <w:p>
            <w:pPr>
              <w:spacing w:line="400" w:lineRule="exact"/>
              <w:jc w:val="center"/>
              <w:rPr>
                <w:rFonts w:hint="eastAsia"/>
                <w:sz w:val="22"/>
                <w:szCs w:val="22"/>
              </w:rPr>
            </w:pPr>
            <w:r>
              <w:rPr>
                <w:rFonts w:hint="eastAsia"/>
              </w:rPr>
              <w:t>现场检查</w:t>
            </w:r>
          </w:p>
        </w:tc>
        <w:tc>
          <w:tcPr>
            <w:tcW w:w="3019" w:type="dxa"/>
            <w:noWrap w:val="0"/>
            <w:vAlign w:val="center"/>
          </w:tcPr>
          <w:p>
            <w:pPr>
              <w:spacing w:line="400" w:lineRule="exact"/>
              <w:rPr>
                <w:rFonts w:hint="eastAsia"/>
                <w:sz w:val="22"/>
                <w:szCs w:val="22"/>
              </w:rPr>
            </w:pPr>
          </w:p>
        </w:tc>
        <w:tc>
          <w:tcPr>
            <w:tcW w:w="4320" w:type="dxa"/>
            <w:noWrap w:val="0"/>
            <w:vAlign w:val="center"/>
          </w:tcPr>
          <w:p>
            <w:pPr>
              <w:spacing w:line="400" w:lineRule="exact"/>
              <w:jc w:val="center"/>
              <w:rPr>
                <w:rFonts w:hint="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42" w:type="dxa"/>
            <w:noWrap w:val="0"/>
            <w:vAlign w:val="center"/>
          </w:tcPr>
          <w:p>
            <w:pPr>
              <w:jc w:val="center"/>
              <w:rPr>
                <w:rFonts w:ascii="微软雅黑"/>
              </w:rPr>
            </w:pPr>
            <w:r>
              <w:rPr>
                <w:rFonts w:hint="eastAsia" w:ascii="微软雅黑" w:hAnsi="微软雅黑"/>
              </w:rPr>
              <w:t>检查人员</w:t>
            </w:r>
          </w:p>
        </w:tc>
        <w:tc>
          <w:tcPr>
            <w:tcW w:w="12726" w:type="dxa"/>
            <w:gridSpan w:val="4"/>
            <w:noWrap w:val="0"/>
            <w:vAlign w:val="center"/>
          </w:tcPr>
          <w:p>
            <w:pPr>
              <w:rPr>
                <w:rFonts w:hint="eastAsia" w:ascii="微软雅黑"/>
              </w:rPr>
            </w:pPr>
          </w:p>
          <w:p>
            <w:pPr>
              <w:rPr>
                <w:rFonts w:hint="eastAsia" w:ascii="微软雅黑"/>
              </w:rPr>
            </w:pPr>
          </w:p>
        </w:tc>
      </w:tr>
    </w:tbl>
    <w:p>
      <w:pPr>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季节性安全检查表（冬季）</w:t>
      </w:r>
    </w:p>
    <w:p>
      <w:pPr>
        <w:rPr>
          <w:rFonts w:ascii="宋体" w:hAnsi="宋体"/>
          <w:sz w:val="28"/>
          <w:szCs w:val="28"/>
        </w:rPr>
      </w:pPr>
      <w:r>
        <w:rPr>
          <w:rFonts w:hint="eastAsia" w:ascii="宋体" w:hAnsi="宋体"/>
          <w:sz w:val="28"/>
          <w:szCs w:val="28"/>
        </w:rPr>
        <w:t>检查时间：</w:t>
      </w:r>
    </w:p>
    <w:tbl>
      <w:tblPr>
        <w:tblStyle w:val="3"/>
        <w:tblpPr w:leftFromText="180" w:rightFromText="180" w:horzAnchor="margin" w:tblpY="96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4476"/>
        <w:gridCol w:w="1287"/>
        <w:gridCol w:w="3183"/>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noWrap w:val="0"/>
            <w:vAlign w:val="center"/>
          </w:tcPr>
          <w:p>
            <w:pPr>
              <w:jc w:val="center"/>
            </w:pPr>
            <w:r>
              <w:rPr>
                <w:rFonts w:hint="eastAsia"/>
              </w:rPr>
              <w:t>检查内容</w:t>
            </w:r>
          </w:p>
        </w:tc>
        <w:tc>
          <w:tcPr>
            <w:tcW w:w="4476" w:type="dxa"/>
            <w:noWrap w:val="0"/>
            <w:vAlign w:val="center"/>
          </w:tcPr>
          <w:p>
            <w:pPr>
              <w:jc w:val="center"/>
            </w:pPr>
            <w:r>
              <w:rPr>
                <w:rFonts w:hint="eastAsia"/>
              </w:rPr>
              <w:t>检查标准</w:t>
            </w:r>
          </w:p>
        </w:tc>
        <w:tc>
          <w:tcPr>
            <w:tcW w:w="1287" w:type="dxa"/>
            <w:noWrap w:val="0"/>
            <w:vAlign w:val="center"/>
          </w:tcPr>
          <w:p>
            <w:pPr>
              <w:jc w:val="center"/>
            </w:pPr>
            <w:r>
              <w:rPr>
                <w:rFonts w:hint="eastAsia"/>
              </w:rPr>
              <w:t>检查方法</w:t>
            </w:r>
          </w:p>
        </w:tc>
        <w:tc>
          <w:tcPr>
            <w:tcW w:w="3183" w:type="dxa"/>
            <w:noWrap w:val="0"/>
            <w:vAlign w:val="center"/>
          </w:tcPr>
          <w:p>
            <w:pPr>
              <w:jc w:val="center"/>
            </w:pPr>
            <w:r>
              <w:rPr>
                <w:rFonts w:hint="eastAsia"/>
              </w:rPr>
              <w:t>检查结果</w:t>
            </w:r>
          </w:p>
        </w:tc>
        <w:tc>
          <w:tcPr>
            <w:tcW w:w="3827" w:type="dxa"/>
            <w:noWrap w:val="0"/>
            <w:vAlign w:val="center"/>
          </w:tcPr>
          <w:p>
            <w:pPr>
              <w:jc w:val="center"/>
            </w:pPr>
            <w:r>
              <w:rPr>
                <w:rFonts w:hint="eastAsia"/>
              </w:rPr>
              <w:t>整改措施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vMerge w:val="restart"/>
            <w:noWrap w:val="0"/>
            <w:vAlign w:val="center"/>
          </w:tcPr>
          <w:p>
            <w:pPr>
              <w:jc w:val="center"/>
              <w:rPr>
                <w:rFonts w:hint="eastAsia"/>
              </w:rPr>
            </w:pPr>
            <w:r>
              <w:rPr>
                <w:rFonts w:hint="eastAsia"/>
              </w:rPr>
              <w:t>防冻情况</w:t>
            </w:r>
          </w:p>
        </w:tc>
        <w:tc>
          <w:tcPr>
            <w:tcW w:w="4476" w:type="dxa"/>
            <w:noWrap w:val="0"/>
            <w:vAlign w:val="center"/>
          </w:tcPr>
          <w:p>
            <w:pPr>
              <w:rPr>
                <w:rFonts w:hint="eastAsia"/>
              </w:rPr>
            </w:pPr>
            <w:r>
              <w:rPr>
                <w:rFonts w:hint="eastAsia"/>
              </w:rPr>
              <w:t>办公区域、场站是否渗漏，门窗是否完好</w:t>
            </w:r>
          </w:p>
        </w:tc>
        <w:tc>
          <w:tcPr>
            <w:tcW w:w="1287" w:type="dxa"/>
            <w:vMerge w:val="restart"/>
            <w:noWrap w:val="0"/>
            <w:vAlign w:val="center"/>
          </w:tcPr>
          <w:p>
            <w:pPr>
              <w:jc w:val="center"/>
            </w:pPr>
            <w:r>
              <w:rPr>
                <w:rFonts w:hint="eastAsia"/>
              </w:rPr>
              <w:t>现场检查</w:t>
            </w:r>
          </w:p>
        </w:tc>
        <w:tc>
          <w:tcPr>
            <w:tcW w:w="3183" w:type="dxa"/>
            <w:noWrap w:val="0"/>
            <w:vAlign w:val="center"/>
          </w:tcPr>
          <w:p>
            <w:pPr>
              <w:jc w:val="center"/>
              <w:rPr>
                <w:rFonts w:hint="eastAsia"/>
              </w:rPr>
            </w:pPr>
          </w:p>
        </w:tc>
        <w:tc>
          <w:tcPr>
            <w:tcW w:w="3827" w:type="dxa"/>
            <w:noWrap w:val="0"/>
            <w:vAlign w:val="center"/>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vMerge w:val="continue"/>
            <w:tcBorders>
              <w:bottom w:val="single" w:color="auto" w:sz="4" w:space="0"/>
            </w:tcBorders>
            <w:noWrap w:val="0"/>
            <w:vAlign w:val="center"/>
          </w:tcPr>
          <w:p>
            <w:pPr>
              <w:jc w:val="center"/>
            </w:pPr>
          </w:p>
        </w:tc>
        <w:tc>
          <w:tcPr>
            <w:tcW w:w="4476" w:type="dxa"/>
            <w:noWrap w:val="0"/>
            <w:vAlign w:val="center"/>
          </w:tcPr>
          <w:p>
            <w:r>
              <w:rPr>
                <w:rFonts w:hint="eastAsia"/>
              </w:rPr>
              <w:t>水管、排污通道是否结冰，是否通畅</w:t>
            </w:r>
          </w:p>
        </w:tc>
        <w:tc>
          <w:tcPr>
            <w:tcW w:w="1287" w:type="dxa"/>
            <w:vMerge w:val="continue"/>
            <w:noWrap w:val="0"/>
            <w:vAlign w:val="center"/>
          </w:tcPr>
          <w:p>
            <w:pPr>
              <w:jc w:val="center"/>
            </w:pPr>
          </w:p>
        </w:tc>
        <w:tc>
          <w:tcPr>
            <w:tcW w:w="3183" w:type="dxa"/>
            <w:noWrap w:val="0"/>
            <w:vAlign w:val="center"/>
          </w:tcPr>
          <w:p>
            <w:pPr>
              <w:jc w:val="center"/>
              <w:rPr>
                <w:rFonts w:hint="eastAsia"/>
              </w:rPr>
            </w:pPr>
          </w:p>
        </w:tc>
        <w:tc>
          <w:tcPr>
            <w:tcW w:w="3827" w:type="dxa"/>
            <w:noWrap w:val="0"/>
            <w:vAlign w:val="center"/>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vMerge w:val="restart"/>
            <w:tcBorders>
              <w:top w:val="single" w:color="auto" w:sz="4" w:space="0"/>
            </w:tcBorders>
            <w:noWrap w:val="0"/>
            <w:vAlign w:val="center"/>
          </w:tcPr>
          <w:p>
            <w:pPr>
              <w:jc w:val="center"/>
              <w:rPr>
                <w:rFonts w:hint="eastAsia"/>
              </w:rPr>
            </w:pPr>
            <w:r>
              <w:rPr>
                <w:rFonts w:hint="eastAsia"/>
              </w:rPr>
              <w:t>场站运行</w:t>
            </w:r>
          </w:p>
        </w:tc>
        <w:tc>
          <w:tcPr>
            <w:tcW w:w="4476" w:type="dxa"/>
            <w:noWrap w:val="0"/>
            <w:vAlign w:val="center"/>
          </w:tcPr>
          <w:p>
            <w:pPr>
              <w:rPr>
                <w:rFonts w:hint="eastAsia"/>
              </w:rPr>
            </w:pPr>
            <w:r>
              <w:rPr>
                <w:rFonts w:hint="eastAsia"/>
              </w:rPr>
              <w:t>场站工艺设备、附件运行是否正常</w:t>
            </w:r>
          </w:p>
        </w:tc>
        <w:tc>
          <w:tcPr>
            <w:tcW w:w="1287" w:type="dxa"/>
            <w:vMerge w:val="restart"/>
            <w:noWrap w:val="0"/>
            <w:vAlign w:val="center"/>
          </w:tcPr>
          <w:p>
            <w:pPr>
              <w:jc w:val="center"/>
              <w:rPr>
                <w:rFonts w:hint="eastAsia"/>
              </w:rPr>
            </w:pPr>
            <w:r>
              <w:rPr>
                <w:rFonts w:hint="eastAsia"/>
              </w:rPr>
              <w:t>现场检查</w:t>
            </w:r>
          </w:p>
          <w:p>
            <w:pPr>
              <w:jc w:val="center"/>
            </w:pPr>
            <w:r>
              <w:rPr>
                <w:rFonts w:hint="eastAsia"/>
              </w:rPr>
              <w:t>记录</w:t>
            </w:r>
          </w:p>
        </w:tc>
        <w:tc>
          <w:tcPr>
            <w:tcW w:w="3183" w:type="dxa"/>
            <w:noWrap w:val="0"/>
            <w:vAlign w:val="center"/>
          </w:tcPr>
          <w:p>
            <w:pPr>
              <w:jc w:val="center"/>
            </w:pPr>
          </w:p>
        </w:tc>
        <w:tc>
          <w:tcPr>
            <w:tcW w:w="382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vMerge w:val="continue"/>
            <w:noWrap w:val="0"/>
            <w:vAlign w:val="center"/>
          </w:tcPr>
          <w:p>
            <w:pPr>
              <w:jc w:val="center"/>
            </w:pPr>
          </w:p>
        </w:tc>
        <w:tc>
          <w:tcPr>
            <w:tcW w:w="4476" w:type="dxa"/>
            <w:noWrap w:val="0"/>
            <w:vAlign w:val="center"/>
          </w:tcPr>
          <w:p>
            <w:r>
              <w:rPr>
                <w:rFonts w:hint="eastAsia"/>
              </w:rPr>
              <w:t>工艺区设备有无积水积冰现象</w:t>
            </w:r>
          </w:p>
        </w:tc>
        <w:tc>
          <w:tcPr>
            <w:tcW w:w="1287" w:type="dxa"/>
            <w:vMerge w:val="continue"/>
            <w:noWrap w:val="0"/>
            <w:vAlign w:val="center"/>
          </w:tcPr>
          <w:p>
            <w:pPr>
              <w:jc w:val="center"/>
            </w:pPr>
          </w:p>
        </w:tc>
        <w:tc>
          <w:tcPr>
            <w:tcW w:w="3183" w:type="dxa"/>
            <w:noWrap w:val="0"/>
            <w:vAlign w:val="center"/>
          </w:tcPr>
          <w:p>
            <w:pPr>
              <w:jc w:val="center"/>
            </w:pPr>
          </w:p>
        </w:tc>
        <w:tc>
          <w:tcPr>
            <w:tcW w:w="382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vMerge w:val="continue"/>
            <w:noWrap w:val="0"/>
            <w:vAlign w:val="center"/>
          </w:tcPr>
          <w:p>
            <w:pPr>
              <w:jc w:val="center"/>
            </w:pPr>
          </w:p>
        </w:tc>
        <w:tc>
          <w:tcPr>
            <w:tcW w:w="4476" w:type="dxa"/>
            <w:noWrap w:val="0"/>
            <w:vAlign w:val="center"/>
          </w:tcPr>
          <w:p>
            <w:pPr>
              <w:rPr>
                <w:rFonts w:hint="eastAsia"/>
              </w:rPr>
            </w:pPr>
            <w:r>
              <w:rPr>
                <w:rFonts w:hint="eastAsia"/>
              </w:rPr>
              <w:t>场站做好换季设备保养</w:t>
            </w:r>
          </w:p>
        </w:tc>
        <w:tc>
          <w:tcPr>
            <w:tcW w:w="1287" w:type="dxa"/>
            <w:vMerge w:val="continue"/>
            <w:noWrap w:val="0"/>
            <w:vAlign w:val="center"/>
          </w:tcPr>
          <w:p>
            <w:pPr>
              <w:jc w:val="center"/>
            </w:pPr>
          </w:p>
        </w:tc>
        <w:tc>
          <w:tcPr>
            <w:tcW w:w="3183" w:type="dxa"/>
            <w:noWrap w:val="0"/>
            <w:vAlign w:val="center"/>
          </w:tcPr>
          <w:p>
            <w:pPr>
              <w:jc w:val="center"/>
            </w:pPr>
          </w:p>
        </w:tc>
        <w:tc>
          <w:tcPr>
            <w:tcW w:w="382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vMerge w:val="restart"/>
            <w:noWrap w:val="0"/>
            <w:vAlign w:val="center"/>
          </w:tcPr>
          <w:p>
            <w:pPr>
              <w:jc w:val="center"/>
            </w:pPr>
            <w:r>
              <w:rPr>
                <w:rFonts w:hint="eastAsia"/>
              </w:rPr>
              <w:t>车辆安全</w:t>
            </w:r>
          </w:p>
        </w:tc>
        <w:tc>
          <w:tcPr>
            <w:tcW w:w="4476" w:type="dxa"/>
            <w:noWrap w:val="0"/>
            <w:vAlign w:val="center"/>
          </w:tcPr>
          <w:p>
            <w:pPr>
              <w:rPr>
                <w:rFonts w:hint="eastAsia"/>
              </w:rPr>
            </w:pPr>
            <w:r>
              <w:rPr>
                <w:rFonts w:hint="eastAsia"/>
              </w:rPr>
              <w:t>车辆是否按时年审、是否及时维修保养</w:t>
            </w:r>
          </w:p>
        </w:tc>
        <w:tc>
          <w:tcPr>
            <w:tcW w:w="1287" w:type="dxa"/>
            <w:vMerge w:val="restart"/>
            <w:noWrap w:val="0"/>
            <w:vAlign w:val="center"/>
          </w:tcPr>
          <w:p>
            <w:pPr>
              <w:jc w:val="center"/>
              <w:rPr>
                <w:rFonts w:hint="eastAsia"/>
              </w:rPr>
            </w:pPr>
            <w:r>
              <w:rPr>
                <w:rFonts w:hint="eastAsia"/>
              </w:rPr>
              <w:t>现场检查</w:t>
            </w:r>
          </w:p>
          <w:p>
            <w:pPr>
              <w:jc w:val="center"/>
            </w:pPr>
            <w:r>
              <w:rPr>
                <w:rFonts w:hint="eastAsia"/>
              </w:rPr>
              <w:t>记录</w:t>
            </w:r>
          </w:p>
        </w:tc>
        <w:tc>
          <w:tcPr>
            <w:tcW w:w="3183" w:type="dxa"/>
            <w:noWrap w:val="0"/>
            <w:vAlign w:val="center"/>
          </w:tcPr>
          <w:p>
            <w:pPr>
              <w:jc w:val="center"/>
            </w:pPr>
          </w:p>
        </w:tc>
        <w:tc>
          <w:tcPr>
            <w:tcW w:w="382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vMerge w:val="continue"/>
            <w:noWrap w:val="0"/>
            <w:vAlign w:val="center"/>
          </w:tcPr>
          <w:p>
            <w:pPr>
              <w:jc w:val="center"/>
              <w:rPr>
                <w:rFonts w:hint="eastAsia"/>
              </w:rPr>
            </w:pPr>
          </w:p>
        </w:tc>
        <w:tc>
          <w:tcPr>
            <w:tcW w:w="4476" w:type="dxa"/>
            <w:noWrap w:val="0"/>
            <w:vAlign w:val="center"/>
          </w:tcPr>
          <w:p>
            <w:pPr>
              <w:rPr>
                <w:rFonts w:hint="eastAsia"/>
              </w:rPr>
            </w:pPr>
            <w:r>
              <w:rPr>
                <w:rFonts w:hint="eastAsia"/>
              </w:rPr>
              <w:t>驾驶人员是否持准对应车型驾证驾驶</w:t>
            </w:r>
          </w:p>
        </w:tc>
        <w:tc>
          <w:tcPr>
            <w:tcW w:w="1287" w:type="dxa"/>
            <w:vMerge w:val="continue"/>
            <w:noWrap w:val="0"/>
            <w:vAlign w:val="center"/>
          </w:tcPr>
          <w:p>
            <w:pPr>
              <w:jc w:val="center"/>
            </w:pPr>
          </w:p>
        </w:tc>
        <w:tc>
          <w:tcPr>
            <w:tcW w:w="3183" w:type="dxa"/>
            <w:noWrap w:val="0"/>
            <w:vAlign w:val="center"/>
          </w:tcPr>
          <w:p>
            <w:pPr>
              <w:jc w:val="center"/>
              <w:rPr>
                <w:rFonts w:hint="eastAsia"/>
              </w:rPr>
            </w:pPr>
          </w:p>
        </w:tc>
        <w:tc>
          <w:tcPr>
            <w:tcW w:w="3827" w:type="dxa"/>
            <w:noWrap w:val="0"/>
            <w:vAlign w:val="center"/>
          </w:tcPr>
          <w:p>
            <w:pPr>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vMerge w:val="restart"/>
            <w:noWrap w:val="0"/>
            <w:vAlign w:val="center"/>
          </w:tcPr>
          <w:p>
            <w:pPr>
              <w:jc w:val="center"/>
            </w:pPr>
            <w:r>
              <w:rPr>
                <w:rFonts w:hint="eastAsia"/>
              </w:rPr>
              <w:t>防火、消防安全设备设施</w:t>
            </w:r>
          </w:p>
        </w:tc>
        <w:tc>
          <w:tcPr>
            <w:tcW w:w="4476" w:type="dxa"/>
            <w:noWrap w:val="0"/>
            <w:vAlign w:val="center"/>
          </w:tcPr>
          <w:p>
            <w:r>
              <w:rPr>
                <w:rFonts w:hint="eastAsia"/>
              </w:rPr>
              <w:t>灭火器、消火栓等消防设施是否完好</w:t>
            </w:r>
          </w:p>
        </w:tc>
        <w:tc>
          <w:tcPr>
            <w:tcW w:w="1287" w:type="dxa"/>
            <w:vMerge w:val="restart"/>
            <w:noWrap w:val="0"/>
            <w:vAlign w:val="center"/>
          </w:tcPr>
          <w:p>
            <w:pPr>
              <w:jc w:val="center"/>
            </w:pPr>
            <w:r>
              <w:rPr>
                <w:rFonts w:hint="eastAsia"/>
              </w:rPr>
              <w:t>现场检查</w:t>
            </w:r>
          </w:p>
        </w:tc>
        <w:tc>
          <w:tcPr>
            <w:tcW w:w="3183" w:type="dxa"/>
            <w:noWrap w:val="0"/>
            <w:vAlign w:val="center"/>
          </w:tcPr>
          <w:p>
            <w:pPr>
              <w:jc w:val="center"/>
            </w:pPr>
          </w:p>
        </w:tc>
        <w:tc>
          <w:tcPr>
            <w:tcW w:w="3827" w:type="dxa"/>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vMerge w:val="continue"/>
            <w:noWrap w:val="0"/>
            <w:vAlign w:val="center"/>
          </w:tcPr>
          <w:p>
            <w:pPr>
              <w:jc w:val="center"/>
            </w:pPr>
          </w:p>
        </w:tc>
        <w:tc>
          <w:tcPr>
            <w:tcW w:w="4476" w:type="dxa"/>
            <w:noWrap w:val="0"/>
            <w:vAlign w:val="center"/>
          </w:tcPr>
          <w:p>
            <w:r>
              <w:rPr>
                <w:rFonts w:hint="eastAsia"/>
              </w:rPr>
              <w:t>配电箱及电气线路工作是否正常</w:t>
            </w:r>
          </w:p>
        </w:tc>
        <w:tc>
          <w:tcPr>
            <w:tcW w:w="1287" w:type="dxa"/>
            <w:vMerge w:val="continue"/>
            <w:noWrap w:val="0"/>
            <w:vAlign w:val="center"/>
          </w:tcPr>
          <w:p>
            <w:pPr>
              <w:jc w:val="center"/>
            </w:pPr>
          </w:p>
        </w:tc>
        <w:tc>
          <w:tcPr>
            <w:tcW w:w="3183" w:type="dxa"/>
            <w:noWrap w:val="0"/>
            <w:vAlign w:val="center"/>
          </w:tcPr>
          <w:p>
            <w:pPr>
              <w:jc w:val="center"/>
            </w:pPr>
          </w:p>
        </w:tc>
        <w:tc>
          <w:tcPr>
            <w:tcW w:w="3827" w:type="dxa"/>
            <w:noWrap w:val="0"/>
            <w:vAlign w:val="center"/>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vMerge w:val="continue"/>
            <w:noWrap w:val="0"/>
            <w:vAlign w:val="center"/>
          </w:tcPr>
          <w:p>
            <w:pPr>
              <w:jc w:val="center"/>
            </w:pPr>
          </w:p>
        </w:tc>
        <w:tc>
          <w:tcPr>
            <w:tcW w:w="4476" w:type="dxa"/>
            <w:noWrap w:val="0"/>
            <w:vAlign w:val="center"/>
          </w:tcPr>
          <w:p>
            <w:r>
              <w:rPr>
                <w:rFonts w:hint="eastAsia"/>
              </w:rPr>
              <w:t>消防车通道、安全疏散通道、安全出口布置合理、通畅</w:t>
            </w:r>
          </w:p>
        </w:tc>
        <w:tc>
          <w:tcPr>
            <w:tcW w:w="1287" w:type="dxa"/>
            <w:vMerge w:val="continue"/>
            <w:noWrap w:val="0"/>
            <w:vAlign w:val="center"/>
          </w:tcPr>
          <w:p>
            <w:pPr>
              <w:jc w:val="center"/>
            </w:pPr>
          </w:p>
        </w:tc>
        <w:tc>
          <w:tcPr>
            <w:tcW w:w="3183" w:type="dxa"/>
            <w:noWrap w:val="0"/>
            <w:vAlign w:val="center"/>
          </w:tcPr>
          <w:p>
            <w:pPr>
              <w:jc w:val="center"/>
            </w:pPr>
          </w:p>
        </w:tc>
        <w:tc>
          <w:tcPr>
            <w:tcW w:w="382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noWrap w:val="0"/>
            <w:vAlign w:val="center"/>
          </w:tcPr>
          <w:p>
            <w:pPr>
              <w:jc w:val="center"/>
            </w:pPr>
            <w:r>
              <w:rPr>
                <w:rFonts w:hint="eastAsia"/>
              </w:rPr>
              <w:t>生产场所</w:t>
            </w:r>
          </w:p>
        </w:tc>
        <w:tc>
          <w:tcPr>
            <w:tcW w:w="4476" w:type="dxa"/>
            <w:noWrap w:val="0"/>
            <w:vAlign w:val="center"/>
          </w:tcPr>
          <w:p>
            <w:r>
              <w:rPr>
                <w:rFonts w:hint="eastAsia"/>
              </w:rPr>
              <w:t>地面、工作面清洁干净，无积水、无积冰</w:t>
            </w:r>
          </w:p>
        </w:tc>
        <w:tc>
          <w:tcPr>
            <w:tcW w:w="1287" w:type="dxa"/>
            <w:noWrap w:val="0"/>
            <w:vAlign w:val="center"/>
          </w:tcPr>
          <w:p>
            <w:pPr>
              <w:jc w:val="center"/>
            </w:pPr>
            <w:r>
              <w:rPr>
                <w:rFonts w:hint="eastAsia"/>
              </w:rPr>
              <w:t>现场检查</w:t>
            </w:r>
          </w:p>
        </w:tc>
        <w:tc>
          <w:tcPr>
            <w:tcW w:w="3183" w:type="dxa"/>
            <w:noWrap w:val="0"/>
            <w:vAlign w:val="center"/>
          </w:tcPr>
          <w:p>
            <w:pPr>
              <w:jc w:val="center"/>
            </w:pPr>
          </w:p>
        </w:tc>
        <w:tc>
          <w:tcPr>
            <w:tcW w:w="3827"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noWrap w:val="0"/>
            <w:vAlign w:val="center"/>
          </w:tcPr>
          <w:p>
            <w:pPr>
              <w:spacing w:line="400" w:lineRule="exact"/>
              <w:jc w:val="center"/>
              <w:rPr>
                <w:rFonts w:hint="eastAsia"/>
                <w:sz w:val="22"/>
                <w:szCs w:val="22"/>
              </w:rPr>
            </w:pPr>
            <w:r>
              <w:rPr>
                <w:rFonts w:hint="eastAsia"/>
                <w:sz w:val="22"/>
                <w:szCs w:val="22"/>
              </w:rPr>
              <w:t>防盗监控</w:t>
            </w:r>
          </w:p>
        </w:tc>
        <w:tc>
          <w:tcPr>
            <w:tcW w:w="4476" w:type="dxa"/>
            <w:noWrap w:val="0"/>
            <w:vAlign w:val="center"/>
          </w:tcPr>
          <w:p>
            <w:pPr>
              <w:spacing w:line="400" w:lineRule="exact"/>
              <w:rPr>
                <w:rFonts w:hint="eastAsia"/>
                <w:sz w:val="22"/>
                <w:szCs w:val="22"/>
              </w:rPr>
            </w:pPr>
            <w:r>
              <w:rPr>
                <w:rFonts w:hint="eastAsia"/>
                <w:sz w:val="22"/>
                <w:szCs w:val="22"/>
              </w:rPr>
              <w:t>防盗监控装置是否正常有效</w:t>
            </w:r>
          </w:p>
        </w:tc>
        <w:tc>
          <w:tcPr>
            <w:tcW w:w="1287" w:type="dxa"/>
            <w:noWrap w:val="0"/>
            <w:vAlign w:val="center"/>
          </w:tcPr>
          <w:p>
            <w:pPr>
              <w:spacing w:line="400" w:lineRule="exact"/>
              <w:jc w:val="center"/>
              <w:rPr>
                <w:rFonts w:hint="eastAsia"/>
                <w:sz w:val="22"/>
                <w:szCs w:val="22"/>
              </w:rPr>
            </w:pPr>
            <w:r>
              <w:rPr>
                <w:rFonts w:hint="eastAsia"/>
              </w:rPr>
              <w:t>现场检查</w:t>
            </w:r>
          </w:p>
        </w:tc>
        <w:tc>
          <w:tcPr>
            <w:tcW w:w="3183" w:type="dxa"/>
            <w:noWrap w:val="0"/>
            <w:vAlign w:val="center"/>
          </w:tcPr>
          <w:p>
            <w:pPr>
              <w:spacing w:line="400" w:lineRule="exact"/>
              <w:rPr>
                <w:rFonts w:hint="eastAsia"/>
                <w:sz w:val="22"/>
                <w:szCs w:val="22"/>
              </w:rPr>
            </w:pPr>
          </w:p>
        </w:tc>
        <w:tc>
          <w:tcPr>
            <w:tcW w:w="3827" w:type="dxa"/>
            <w:noWrap w:val="0"/>
            <w:vAlign w:val="center"/>
          </w:tcPr>
          <w:p>
            <w:pPr>
              <w:spacing w:line="400" w:lineRule="exact"/>
              <w:jc w:val="center"/>
              <w:rPr>
                <w:rFonts w:hint="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42" w:type="dxa"/>
            <w:noWrap w:val="0"/>
            <w:vAlign w:val="center"/>
          </w:tcPr>
          <w:p>
            <w:pPr>
              <w:jc w:val="center"/>
            </w:pPr>
            <w:r>
              <w:rPr>
                <w:rFonts w:hint="eastAsia"/>
              </w:rPr>
              <w:t>检查人员</w:t>
            </w:r>
          </w:p>
        </w:tc>
        <w:tc>
          <w:tcPr>
            <w:tcW w:w="12773" w:type="dxa"/>
            <w:gridSpan w:val="4"/>
            <w:noWrap w:val="0"/>
            <w:vAlign w:val="center"/>
          </w:tcPr>
          <w:p>
            <w:pPr>
              <w:jc w:val="center"/>
            </w:pPr>
          </w:p>
        </w:tc>
      </w:tr>
    </w:tbl>
    <w:p>
      <w:pPr>
        <w:pStyle w:val="2"/>
        <w:rPr>
          <w:rFonts w:ascii="方正小标宋简体" w:hAnsi="方正小标宋简体" w:eastAsia="方正小标宋简体"/>
          <w:b/>
          <w:sz w:val="44"/>
        </w:rPr>
        <w:sectPr>
          <w:pgSz w:w="16840" w:h="11907" w:orient="landscape"/>
          <w:pgMar w:top="1797" w:right="1440" w:bottom="1797" w:left="1440" w:header="851" w:footer="992" w:gutter="0"/>
          <w:pgNumType w:fmt="decimal"/>
          <w:cols w:space="720" w:num="1"/>
          <w:docGrid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ODM5OGYzMzQzY2Y4ZDViZWFlZTBlYzdlNWViNDQifQ=="/>
  </w:docVars>
  <w:rsids>
    <w:rsidRoot w:val="101A51F5"/>
    <w:rsid w:val="101A5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after="150" w:afterLines="150" w:line="560" w:lineRule="exact"/>
      <w:jc w:val="center"/>
      <w:outlineLvl w:val="1"/>
    </w:pPr>
    <w:rPr>
      <w:rFonts w:ascii="Arial" w:hAnsi="Arial" w:eastAsia="方正小标宋简体"/>
      <w:bCs/>
      <w:sz w:val="44"/>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2023-07-17T08:59:00Z</dcterms:created>
  <dc:creator>Soybean</dc:creator>
  <cp:lastModifiedBy>Soybean</cp:lastModifiedBy>
  <dcterms:modified xsi:type="dcterms:W3CDTF">2023-07-17T08:59:35Z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B44444F4360D47F7A67EF5C6A04798D0_11</vt:lpwstr>
  </property>
</Properties>
</file>