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南充市宏源瑞鑫汽车服务有限公司消防安全日常检查工作清单</w:t>
      </w:r>
    </w:p>
    <w:tbl>
      <w:tblPr>
        <w:tblStyle w:val="3"/>
        <w:tblpPr w:leftFromText="180" w:rightFromText="180" w:vertAnchor="text" w:horzAnchor="page" w:tblpX="1593" w:tblpY="3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132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1113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责任清单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1197" w:type="dxa"/>
            <w:noWrap w:val="0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防火巡查</w:t>
            </w:r>
          </w:p>
        </w:tc>
        <w:tc>
          <w:tcPr>
            <w:tcW w:w="1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安全出口、疏散通道是否畅通，安全疏散标识标志、应急照明是否完好；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常闭式防火门是否处于关闭状态，防火卷帘是否堆放物品影响使用；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消防设施、器材和消防安全标志是否在位、完整；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用火、用电有无违章情况；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防火巡查人员要及时纠正违章行为，妥善处置火灾危险，无法当场处置的要立即报告；防火巡查要填写巡查记录，并在巡查记录上千名；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每周至少进行一次防火巡查。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谢刚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防火检查</w:t>
            </w:r>
          </w:p>
        </w:tc>
        <w:tc>
          <w:tcPr>
            <w:tcW w:w="1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火灾隐患的整改情况以及防范措施的落实情况；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安全疏散通道、疏散指示标志、应急照明和安全出口情况；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消防车通道、消防水源情况；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灭火器材配置及有效情况；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用火用电有无违章情况；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工作人员消防知识的掌握情况；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防火巡查情况；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每季度开展一次防火检查，防火检查要填写检查记录，检查人员在检查记录上签名。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谢刚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南充市宏源瑞鑫汽车服务有限公司重大消防安全风险管控责任清单</w:t>
      </w:r>
    </w:p>
    <w:tbl>
      <w:tblPr>
        <w:tblStyle w:val="3"/>
        <w:tblpPr w:leftFromText="180" w:rightFromText="180" w:vertAnchor="text" w:horzAnchor="page" w:tblpX="1593" w:tblpY="3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717"/>
        <w:gridCol w:w="1500"/>
        <w:gridCol w:w="7846"/>
        <w:gridCol w:w="1523"/>
        <w:gridCol w:w="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重点部位设施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主要风险概述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管控责任</w:t>
            </w:r>
          </w:p>
        </w:tc>
        <w:tc>
          <w:tcPr>
            <w:tcW w:w="78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管控措施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2" w:hRule="atLeast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安全疏散设施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安全出口、疏散通道、疏散楼梯等对人员安全疏散至关重要，如果不能保证其畅通，有序疏散，火灾情况下极易造成群死群伤或人员踩踏。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保持疏散通道、安全出口畅通；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保证封闭楼梯间、防烟楼梯间等设置在疏散通道、安全出口上的门完好有效；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保持消防应急照明、安全疏散指示标志完好、有效。</w:t>
            </w:r>
          </w:p>
        </w:tc>
        <w:tc>
          <w:tcPr>
            <w:tcW w:w="7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定期维护检查疏散通道、安全出口灯安全疏散设施，清理杂物，禁止占用、堵塞、封闭疏散通道和楼梯间；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安全出口、疏散门不得设置门槛和其他影响疏散的障碍物；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窗口、阳台等部位不应设置影响逃生和灭火救援的栅栏；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消防应急照明、安全疏散指示标志不应遮挡，发生损坏时应及时维修、更换；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封闭楼梯间、防烟楼梯间的门要设有正确启闭状态的标识；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李光平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017" w:hRule="atLeast"/>
        </w:trPr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重点部位设施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主要风险概述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管控责任</w:t>
            </w:r>
          </w:p>
        </w:tc>
        <w:tc>
          <w:tcPr>
            <w:tcW w:w="78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管控措施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2" w:hRule="atLeast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消防给水及消防栓系统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水是扑灭火灾的主要灭火剂，消火栓是常见的重要消防设施，如果不能保证消防供水能力的安全可靠和消火栓系统的完好有效，火灾发生后，就不能及时有效控制火灾蔓延，减少火灾危害。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保证消防水池、消防水箱等消防给水设施供水能力安全可靠；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保持消火栓系统完好有效。</w:t>
            </w:r>
          </w:p>
        </w:tc>
        <w:tc>
          <w:tcPr>
            <w:tcW w:w="7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室内消火栓箱不应上锁，箱内水枪、水带、水喉设备齐全，完好，其他物品的设置不得影响室内消火栓的正常使用；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每季度对消火栓进行一次外观和漏水检查，发现有不正常的消火栓应及时更换；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消防给水及消火栓系统发生故障，需停水修理前，要向主管值班人员报告，取得维护负责人的同意，临场监督并采取防范措施后再动工。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李光平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重点部位设施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主要风险概述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管控责任</w:t>
            </w:r>
          </w:p>
        </w:tc>
        <w:tc>
          <w:tcPr>
            <w:tcW w:w="78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管控措施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3" w:hRule="atLeast"/>
        </w:trPr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用电管理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生产生活用电量大，近年来由于线路的过载、短路、接触不良、漏电等原因，导致产生电弧=电火花或线路过热引燃电线、电缆及其周围的可燃物的火灾多发频发，如不能安全用电，则极易引发火灾事故。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建立用电管理制度、规程；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保证生产、生活中安全用电；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定期检查、检测电器线路、设备。</w:t>
            </w:r>
          </w:p>
        </w:tc>
        <w:tc>
          <w:tcPr>
            <w:tcW w:w="7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结合单位实际，明确安全用电管理措施、办法；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购电气、电热设备，应选用合格产品，并符合有关安全标准要求；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电气线路敷设、电气设备安装和维修由具备职业资格的电工操作；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不得随意乱接电线，擅自增加用电设备；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严禁长时间超负荷运行；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电气设备周围应于可燃物保持一定的安全间距；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下班后，应切断本单位所有的非必要电源；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定期组织员工开展安全用电宣传教育培训；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定期开展电气线路、设备检查、检测，及时处理线路老化、接触不良等问题隐患；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如有条件，可安装电气火灾监控系统。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李光平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7F803"/>
    <w:multiLevelType w:val="singleLevel"/>
    <w:tmpl w:val="9687F8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6052A5B"/>
    <w:multiLevelType w:val="singleLevel"/>
    <w:tmpl w:val="A6052A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D49A548"/>
    <w:multiLevelType w:val="singleLevel"/>
    <w:tmpl w:val="CD49A5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1EB703E"/>
    <w:multiLevelType w:val="singleLevel"/>
    <w:tmpl w:val="F1EB70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379DDA3"/>
    <w:multiLevelType w:val="singleLevel"/>
    <w:tmpl w:val="F379DD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DB9F00E"/>
    <w:multiLevelType w:val="singleLevel"/>
    <w:tmpl w:val="0DB9F0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23A68B1"/>
    <w:multiLevelType w:val="singleLevel"/>
    <w:tmpl w:val="223A6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B6A84D8"/>
    <w:multiLevelType w:val="singleLevel"/>
    <w:tmpl w:val="7B6A84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20D1B"/>
    <w:rsid w:val="0C822800"/>
    <w:rsid w:val="3B42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2022-03-14T08:42:00Z</dcterms:created>
  <dc:creator>仪陇运管-向邹</dc:creator>
  <cp:lastModifiedBy>瑞鑫汽修厂谢刚</cp:lastModifiedBy>
  <cp:lastPrinted>2022-03-16T05:48:49Z</cp:lastPrinted>
  <dcterms:modified xsi:type="dcterms:W3CDTF">2022-03-16T05:48:54Z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B5643F7AAEDD4CFE9A8C3A2CABA869DB</vt:lpwstr>
  </property>
</Properties>
</file>