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0"/>
          <w:szCs w:val="44"/>
          <w:lang w:val="en-US" w:eastAsia="zh-CN"/>
        </w:rPr>
      </w:pPr>
      <w:r>
        <w:rPr>
          <w:rFonts w:hint="default" w:eastAsia="宋体"/>
          <w:b/>
          <w:bCs/>
          <w:sz w:val="40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302260</wp:posOffset>
            </wp:positionV>
            <wp:extent cx="1542415" cy="1517650"/>
            <wp:effectExtent l="0" t="0" r="635" b="6350"/>
            <wp:wrapNone/>
            <wp:docPr id="1" name="图片 1" descr="微信图片_2021090914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09140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4"/>
          <w:lang w:val="en-US" w:eastAsia="zh-CN"/>
        </w:rPr>
        <w:t>阆中市狮子加油站安全隐患自查清单</w:t>
      </w:r>
    </w:p>
    <w:tbl>
      <w:tblPr>
        <w:tblStyle w:val="4"/>
        <w:tblpPr w:leftFromText="180" w:rightFromText="180" w:vertAnchor="page" w:horzAnchor="page" w:tblpX="1760" w:tblpY="2854"/>
        <w:tblOverlap w:val="never"/>
        <w:tblW w:w="13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570"/>
        <w:gridCol w:w="473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自查结果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设施设备环节风险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操作流程环节风险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管理末端环节风险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厂房结构环节风险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消防安全环节风险（重点排查）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5.1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是否通过消防审核（备案）验收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5.2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消防设施设备是否齐备、完整好用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5.3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消防组织机构是否建立健全并常态化运行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是否组织开展经常性的宣传、教育、培训、排查、演练和应急值守工作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是否落实重点风险部位、场所的一对一防控手段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5.6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是否有专门风险研判和经费保障投入（预算）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5.7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是否落实电动车停放区、员工宿舍、生产车间、食堂厨房、配电室、燃气管线等重点生产、生活、经营环节的具体防控手段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b/>
                <w:bCs/>
                <w:sz w:val="40"/>
                <w:szCs w:val="4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761365</wp:posOffset>
                  </wp:positionV>
                  <wp:extent cx="1542415" cy="1517650"/>
                  <wp:effectExtent l="0" t="0" r="635" b="6350"/>
                  <wp:wrapNone/>
                  <wp:docPr id="2" name="图片 2" descr="微信图片_20210909140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9091404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A4DCD"/>
    <w:rsid w:val="0E7A4DCD"/>
    <w:rsid w:val="474A2D6C"/>
    <w:rsid w:val="51715C0F"/>
    <w:rsid w:val="56FE1A8C"/>
    <w:rsid w:val="58D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  <w:jc w:val="left"/>
    </w:pPr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2021-09-30T08:20:00Z</dcterms:created>
  <dc:creator>......IU</dc:creator>
  <cp:lastModifiedBy>Administrator</cp:lastModifiedBy>
  <dcterms:modified xsi:type="dcterms:W3CDTF">2021-09-30T09:09:51Z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F681DBA6C0EC420C9045CFEED08A4499</vt:lpwstr>
  </property>
</Properties>
</file>