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firstLine="420" w:firstLineChars="200"/>
        <w:jc w:val="center"/>
        <w:rPr>
          <w:rFonts w:hint="eastAsia" w:eastAsia="方正仿宋_GBK"/>
          <w:b/>
          <w:bCs w:val="0"/>
          <w:sz w:val="21"/>
          <w:lang w:val="en-US" w:eastAsia="zh-CN"/>
        </w:rPr>
      </w:pPr>
      <w:r>
        <w:rPr>
          <w:rFonts w:hint="eastAsia" w:eastAsia="方正仿宋_GBK"/>
          <w:b/>
          <w:bCs w:val="0"/>
          <w:sz w:val="21"/>
          <w:lang w:val="en-US" w:eastAsia="zh-CN"/>
        </w:rPr>
        <w:t>防火巡查</w:t>
      </w:r>
    </w:p>
    <w:p>
      <w:pPr>
        <w:spacing w:line="320" w:lineRule="exact"/>
        <w:ind w:firstLine="420" w:firstLineChars="200"/>
        <w:rPr>
          <w:rFonts w:eastAsia="方正仿宋_GBK"/>
          <w:b/>
          <w:bCs w:val="0"/>
          <w:sz w:val="21"/>
          <w:lang w:val="en-US"/>
        </w:rPr>
      </w:pPr>
      <w:r>
        <w:rPr>
          <w:rFonts w:eastAsia="方正仿宋_GBK"/>
          <w:b/>
          <w:bCs w:val="0"/>
          <w:sz w:val="21"/>
          <w:lang w:val="en-US"/>
        </w:rPr>
        <w:t>1.安全出口、疏散通道是否畅通，安全疏散指示标志、应急照明是否完好；</w:t>
      </w:r>
    </w:p>
    <w:p>
      <w:pPr>
        <w:spacing w:line="320" w:lineRule="exact"/>
        <w:ind w:firstLine="420" w:firstLineChars="200"/>
        <w:rPr>
          <w:rFonts w:eastAsia="方正仿宋_GBK"/>
          <w:b/>
          <w:bCs w:val="0"/>
          <w:sz w:val="21"/>
          <w:lang w:val="en-US"/>
        </w:rPr>
      </w:pPr>
      <w:r>
        <w:rPr>
          <w:rFonts w:eastAsia="方正仿宋_GBK"/>
          <w:b/>
          <w:bCs w:val="0"/>
          <w:sz w:val="21"/>
          <w:lang w:val="en-US"/>
        </w:rPr>
        <w:t>2.常闭式防火门是否处于关闭状态，防火卷帘下是否堆放物品影响使用；</w:t>
      </w:r>
    </w:p>
    <w:p>
      <w:pPr>
        <w:spacing w:line="320" w:lineRule="exact"/>
        <w:ind w:firstLine="420" w:firstLineChars="200"/>
        <w:rPr>
          <w:rFonts w:eastAsia="方正仿宋_GBK"/>
          <w:b/>
          <w:bCs w:val="0"/>
          <w:sz w:val="21"/>
          <w:lang w:val="en-US"/>
        </w:rPr>
      </w:pPr>
      <w:r>
        <w:rPr>
          <w:rFonts w:eastAsia="方正仿宋_GBK"/>
          <w:b/>
          <w:bCs w:val="0"/>
          <w:sz w:val="21"/>
          <w:lang w:val="en-US"/>
        </w:rPr>
        <w:t>3.消防设施、器材和消防安全标志是否在位、完整；</w:t>
      </w:r>
    </w:p>
    <w:p>
      <w:pPr>
        <w:spacing w:line="320" w:lineRule="exact"/>
        <w:ind w:firstLine="420" w:firstLineChars="200"/>
        <w:rPr>
          <w:rFonts w:eastAsia="方正仿宋_GBK"/>
          <w:b/>
          <w:bCs w:val="0"/>
          <w:sz w:val="21"/>
          <w:lang w:val="en-US"/>
        </w:rPr>
      </w:pPr>
      <w:r>
        <w:rPr>
          <w:rFonts w:eastAsia="方正仿宋_GBK"/>
          <w:b/>
          <w:bCs w:val="0"/>
          <w:sz w:val="21"/>
          <w:lang w:val="en-US"/>
        </w:rPr>
        <w:t>4.消防安全重点部位的人员在岗情况；</w:t>
      </w:r>
    </w:p>
    <w:p>
      <w:pPr>
        <w:spacing w:line="320" w:lineRule="exact"/>
        <w:ind w:firstLine="420" w:firstLineChars="200"/>
        <w:rPr>
          <w:rFonts w:eastAsia="方正仿宋_GBK"/>
          <w:b/>
          <w:bCs w:val="0"/>
          <w:sz w:val="21"/>
          <w:lang w:val="en-US"/>
        </w:rPr>
      </w:pPr>
      <w:r>
        <w:rPr>
          <w:rFonts w:eastAsia="方正仿宋_GBK"/>
          <w:b/>
          <w:bCs w:val="0"/>
          <w:sz w:val="21"/>
          <w:lang w:val="en-US"/>
        </w:rPr>
        <w:t>5.用火、用电有无违章情况；</w:t>
      </w:r>
    </w:p>
    <w:p>
      <w:pPr>
        <w:spacing w:line="320" w:lineRule="exact"/>
        <w:ind w:firstLine="420" w:firstLineChars="200"/>
        <w:rPr>
          <w:rFonts w:eastAsia="方正仿宋_GBK"/>
          <w:b/>
          <w:bCs w:val="0"/>
          <w:sz w:val="21"/>
          <w:lang w:val="en-US"/>
        </w:rPr>
      </w:pPr>
      <w:r>
        <w:rPr>
          <w:rFonts w:eastAsia="方正仿宋_GBK"/>
          <w:b/>
          <w:bCs w:val="0"/>
          <w:sz w:val="21"/>
          <w:lang w:val="en-US"/>
        </w:rPr>
        <w:t>6.防火巡查人员要及时纠正违章行为，妥善处置火灾危险，无法当场处置的要立即报告；防火巡查要填写巡查记录，巡查人员及其主管人员在巡查记录上签名；</w:t>
      </w:r>
    </w:p>
    <w:p>
      <w:pPr>
        <w:spacing w:line="320" w:lineRule="exact"/>
        <w:ind w:firstLine="420" w:firstLineChars="200"/>
        <w:rPr>
          <w:rFonts w:hint="eastAsia" w:eastAsia="方正仿宋_GBK"/>
          <w:b/>
          <w:bCs w:val="0"/>
          <w:sz w:val="21"/>
          <w:lang w:val="en-US" w:eastAsia="zh-CN"/>
        </w:rPr>
      </w:pPr>
      <w:r>
        <w:rPr>
          <w:rFonts w:eastAsia="方正仿宋_GBK"/>
          <w:b/>
          <w:bCs w:val="0"/>
          <w:sz w:val="21"/>
          <w:lang w:val="en-US"/>
        </w:rPr>
        <w:t>7.消防安全做到每日开展防火巡查，并确定巡查的人员、内容、部位和频次。商场在营业期间的防火巡查至少每二小时一次；营业结束时对营业现场进行检查，消除遗留火种</w:t>
      </w:r>
      <w:r>
        <w:rPr>
          <w:rFonts w:hint="eastAsia" w:eastAsia="方正仿宋_GBK"/>
          <w:b/>
          <w:bCs w:val="0"/>
          <w:sz w:val="21"/>
          <w:lang w:val="en-US" w:eastAsia="zh-CN"/>
        </w:rPr>
        <w:t>；</w:t>
      </w:r>
    </w:p>
    <w:p>
      <w:pPr>
        <w:ind w:firstLine="420" w:firstLineChars="200"/>
        <w:rPr>
          <w:rFonts w:hint="eastAsia" w:eastAsia="方正仿宋_GBK"/>
          <w:b/>
          <w:bCs w:val="0"/>
          <w:color w:val="000000" w:themeColor="text1"/>
          <w:sz w:val="21"/>
          <w:lang w:val="en-US" w:eastAsia="zh-CN"/>
          <w14:textFill>
            <w14:solidFill>
              <w14:schemeClr w14:val="tx1"/>
            </w14:solidFill>
          </w14:textFill>
        </w:rPr>
      </w:pPr>
      <w:r>
        <w:rPr>
          <w:rFonts w:hint="eastAsia" w:eastAsia="方正仿宋_GBK"/>
          <w:b/>
          <w:bCs w:val="0"/>
          <w:color w:val="000000" w:themeColor="text1"/>
          <w:sz w:val="21"/>
          <w:lang w:val="en-US" w:eastAsia="zh-CN"/>
          <w14:textFill>
            <w14:solidFill>
              <w14:schemeClr w14:val="tx1"/>
            </w14:solidFill>
          </w14:textFill>
        </w:rPr>
        <w:t>8、日常安全管理执行人，负责商场日常消防通道、防火门、商户日常安全生产、各楼层重点区域安全管理工作；</w:t>
      </w:r>
    </w:p>
    <w:p>
      <w:pPr>
        <w:ind w:firstLine="420" w:firstLineChars="200"/>
        <w:jc w:val="center"/>
        <w:rPr>
          <w:rFonts w:hint="eastAsia" w:eastAsia="方正仿宋_GBK"/>
          <w:b/>
          <w:bCs w:val="0"/>
          <w:color w:val="000000" w:themeColor="text1"/>
          <w:sz w:val="21"/>
          <w:lang w:val="en-US" w:eastAsia="zh-CN"/>
          <w14:textFill>
            <w14:solidFill>
              <w14:schemeClr w14:val="tx1"/>
            </w14:solidFill>
          </w14:textFill>
        </w:rPr>
      </w:pPr>
      <w:r>
        <w:rPr>
          <w:rFonts w:hint="eastAsia" w:eastAsia="方正仿宋_GBK"/>
          <w:b/>
          <w:bCs w:val="0"/>
          <w:color w:val="000000" w:themeColor="text1"/>
          <w:sz w:val="21"/>
          <w:lang w:val="en-US" w:eastAsia="zh-CN"/>
          <w14:textFill>
            <w14:solidFill>
              <w14:schemeClr w14:val="tx1"/>
            </w14:solidFill>
          </w14:textFill>
        </w:rPr>
        <w:t>防火检查</w:t>
      </w:r>
    </w:p>
    <w:p>
      <w:pPr>
        <w:spacing w:line="320" w:lineRule="exact"/>
        <w:ind w:firstLine="420" w:firstLineChars="200"/>
        <w:rPr>
          <w:rFonts w:eastAsia="方正仿宋_GBK"/>
          <w:b/>
          <w:bCs w:val="0"/>
          <w:sz w:val="21"/>
          <w:lang w:val="en-US"/>
        </w:rPr>
      </w:pPr>
      <w:r>
        <w:rPr>
          <w:rFonts w:eastAsia="方正仿宋_GBK"/>
          <w:b/>
          <w:bCs w:val="0"/>
          <w:sz w:val="21"/>
          <w:lang w:val="en-US"/>
        </w:rPr>
        <w:t>1.火灾隐患的整改情况以及防范措施的落实情况；</w:t>
      </w:r>
      <w:bookmarkStart w:id="0" w:name="_GoBack"/>
      <w:bookmarkEnd w:id="0"/>
    </w:p>
    <w:p>
      <w:pPr>
        <w:spacing w:line="320" w:lineRule="exact"/>
        <w:ind w:firstLine="420" w:firstLineChars="200"/>
        <w:rPr>
          <w:rFonts w:eastAsia="方正仿宋_GBK"/>
          <w:b/>
          <w:bCs w:val="0"/>
          <w:sz w:val="21"/>
          <w:lang w:val="en-US"/>
        </w:rPr>
      </w:pPr>
      <w:r>
        <w:rPr>
          <w:rFonts w:eastAsia="方正仿宋_GBK"/>
          <w:b/>
          <w:bCs w:val="0"/>
          <w:sz w:val="21"/>
          <w:lang w:val="en-US"/>
        </w:rPr>
        <w:t>2.安全疏散通道、疏散指示标志、应急照明和安全出口情况；</w:t>
      </w:r>
    </w:p>
    <w:p>
      <w:pPr>
        <w:spacing w:line="320" w:lineRule="exact"/>
        <w:ind w:firstLine="420" w:firstLineChars="200"/>
        <w:rPr>
          <w:rFonts w:eastAsia="方正仿宋_GBK"/>
          <w:b/>
          <w:bCs w:val="0"/>
          <w:sz w:val="21"/>
          <w:lang w:val="en-US"/>
        </w:rPr>
      </w:pPr>
      <w:r>
        <w:rPr>
          <w:rFonts w:eastAsia="方正仿宋_GBK"/>
          <w:b/>
          <w:bCs w:val="0"/>
          <w:sz w:val="21"/>
          <w:lang w:val="en-US"/>
        </w:rPr>
        <w:t>3.消防车通道、消防水源情况；</w:t>
      </w:r>
    </w:p>
    <w:p>
      <w:pPr>
        <w:spacing w:line="320" w:lineRule="exact"/>
        <w:ind w:firstLine="420" w:firstLineChars="200"/>
        <w:rPr>
          <w:rFonts w:eastAsia="方正仿宋_GBK"/>
          <w:b/>
          <w:bCs w:val="0"/>
          <w:sz w:val="21"/>
          <w:lang w:val="en-US"/>
        </w:rPr>
      </w:pPr>
      <w:r>
        <w:rPr>
          <w:rFonts w:eastAsia="方正仿宋_GBK"/>
          <w:b/>
          <w:bCs w:val="0"/>
          <w:sz w:val="21"/>
          <w:lang w:val="en-US"/>
        </w:rPr>
        <w:t>4.灭火器材配置及有效情况；</w:t>
      </w:r>
    </w:p>
    <w:p>
      <w:pPr>
        <w:spacing w:line="320" w:lineRule="exact"/>
        <w:ind w:firstLine="420" w:firstLineChars="200"/>
        <w:rPr>
          <w:rFonts w:eastAsia="方正仿宋_GBK"/>
          <w:b/>
          <w:bCs w:val="0"/>
          <w:sz w:val="21"/>
          <w:lang w:val="en-US"/>
        </w:rPr>
      </w:pPr>
      <w:r>
        <w:rPr>
          <w:rFonts w:eastAsia="方正仿宋_GBK"/>
          <w:b/>
          <w:bCs w:val="0"/>
          <w:sz w:val="21"/>
          <w:lang w:val="en-US"/>
        </w:rPr>
        <w:t>5.用火、用电有无违章情况；</w:t>
      </w:r>
    </w:p>
    <w:p>
      <w:pPr>
        <w:spacing w:line="320" w:lineRule="exact"/>
        <w:ind w:firstLine="420" w:firstLineChars="200"/>
        <w:rPr>
          <w:rFonts w:eastAsia="方正仿宋_GBK"/>
          <w:b/>
          <w:bCs w:val="0"/>
          <w:sz w:val="21"/>
          <w:lang w:val="en-US"/>
        </w:rPr>
      </w:pPr>
      <w:r>
        <w:rPr>
          <w:rFonts w:eastAsia="方正仿宋_GBK"/>
          <w:b/>
          <w:bCs w:val="0"/>
          <w:sz w:val="21"/>
          <w:lang w:val="en-US"/>
        </w:rPr>
        <w:t>6.重点工种人员以及其他员工消防知识的掌握情况；</w:t>
      </w:r>
    </w:p>
    <w:p>
      <w:pPr>
        <w:spacing w:line="320" w:lineRule="exact"/>
        <w:ind w:firstLine="420" w:firstLineChars="200"/>
        <w:rPr>
          <w:rFonts w:eastAsia="方正仿宋_GBK"/>
          <w:b/>
          <w:bCs w:val="0"/>
          <w:sz w:val="21"/>
          <w:lang w:val="en-US"/>
        </w:rPr>
      </w:pPr>
      <w:r>
        <w:rPr>
          <w:rFonts w:eastAsia="方正仿宋_GBK"/>
          <w:b/>
          <w:bCs w:val="0"/>
          <w:sz w:val="21"/>
          <w:lang w:val="en-US"/>
        </w:rPr>
        <w:t>7.消防安全重点部位的管理情况；</w:t>
      </w:r>
    </w:p>
    <w:p>
      <w:pPr>
        <w:spacing w:line="320" w:lineRule="exact"/>
        <w:ind w:firstLine="420" w:firstLineChars="200"/>
        <w:rPr>
          <w:rFonts w:eastAsia="方正仿宋_GBK"/>
          <w:b/>
          <w:bCs w:val="0"/>
          <w:sz w:val="21"/>
          <w:lang w:val="en-US"/>
        </w:rPr>
      </w:pPr>
      <w:r>
        <w:rPr>
          <w:rFonts w:eastAsia="方正仿宋_GBK"/>
          <w:b/>
          <w:bCs w:val="0"/>
          <w:sz w:val="21"/>
          <w:lang w:val="en-US"/>
        </w:rPr>
        <w:t>8.商品存储库的防火安全情况；</w:t>
      </w:r>
    </w:p>
    <w:p>
      <w:pPr>
        <w:spacing w:line="320" w:lineRule="exact"/>
        <w:ind w:firstLine="420" w:firstLineChars="200"/>
        <w:rPr>
          <w:rFonts w:eastAsia="方正仿宋_GBK"/>
          <w:b/>
          <w:bCs w:val="0"/>
          <w:sz w:val="21"/>
          <w:lang w:val="en-US"/>
        </w:rPr>
      </w:pPr>
      <w:r>
        <w:rPr>
          <w:rFonts w:eastAsia="方正仿宋_GBK"/>
          <w:b/>
          <w:bCs w:val="0"/>
          <w:sz w:val="21"/>
          <w:lang w:val="en-US"/>
        </w:rPr>
        <w:t>9.消防（控制室）值班情况和设施运行、记录情况；</w:t>
      </w:r>
    </w:p>
    <w:p>
      <w:pPr>
        <w:spacing w:line="320" w:lineRule="exact"/>
        <w:ind w:firstLine="420" w:firstLineChars="200"/>
        <w:rPr>
          <w:rFonts w:eastAsia="方正仿宋_GBK"/>
          <w:b/>
          <w:bCs w:val="0"/>
          <w:sz w:val="21"/>
          <w:lang w:val="en-US"/>
        </w:rPr>
      </w:pPr>
      <w:r>
        <w:rPr>
          <w:rFonts w:eastAsia="方正仿宋_GBK"/>
          <w:b/>
          <w:bCs w:val="0"/>
          <w:sz w:val="21"/>
          <w:lang w:val="en-US"/>
        </w:rPr>
        <w:t>10.防火巡查情况；</w:t>
      </w:r>
    </w:p>
    <w:p>
      <w:pPr>
        <w:ind w:firstLine="420" w:firstLineChars="200"/>
        <w:jc w:val="center"/>
        <w:rPr>
          <w:rFonts w:hint="eastAsia" w:eastAsia="方正仿宋_GBK"/>
          <w:b/>
          <w:bCs w:val="0"/>
          <w:color w:val="000000" w:themeColor="text1"/>
          <w:sz w:val="21"/>
          <w:lang w:val="en-US" w:eastAsia="zh-CN"/>
          <w14:textFill>
            <w14:solidFill>
              <w14:schemeClr w14:val="tx1"/>
            </w14:solidFill>
          </w14:textFill>
        </w:rPr>
      </w:pPr>
      <w:r>
        <w:rPr>
          <w:rFonts w:eastAsia="方正仿宋_GBK"/>
          <w:b/>
          <w:bCs w:val="0"/>
          <w:color w:val="000000" w:themeColor="text1"/>
          <w:sz w:val="21"/>
          <w:lang w:val="en-US"/>
          <w14:textFill>
            <w14:solidFill>
              <w14:schemeClr w14:val="tx1"/>
            </w14:solidFill>
          </w14:textFill>
        </w:rPr>
        <w:t>11.</w:t>
      </w:r>
      <w:r>
        <w:rPr>
          <w:rFonts w:hint="eastAsia" w:eastAsia="方正仿宋_GBK"/>
          <w:b/>
          <w:bCs w:val="0"/>
          <w:color w:val="000000" w:themeColor="text1"/>
          <w:sz w:val="21"/>
          <w:lang w:val="en-US" w:eastAsia="zh-CN"/>
          <w14:textFill>
            <w14:solidFill>
              <w14:schemeClr w14:val="tx1"/>
            </w14:solidFill>
          </w14:textFill>
        </w:rPr>
        <w:t>商场每月安全生产大排查管理工作，每月至少一次相互配合对商场进行安全生产进行仔细排查，排查人员和被查部门负责人在排查记录上签字并督促相关人员对安全隐患进行整改</w:t>
      </w:r>
      <w:r>
        <w:rPr>
          <w:rFonts w:eastAsia="方正仿宋_GBK"/>
          <w:b/>
          <w:bCs w:val="0"/>
          <w:color w:val="000000" w:themeColor="text1"/>
          <w:sz w:val="21"/>
          <w:lang w:val="en-US"/>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4373C"/>
    <w:rsid w:val="1254373C"/>
    <w:rsid w:val="33D02573"/>
    <w:rsid w:val="71A6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bo-CN"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2023-04-20T07:24:00Z</dcterms:created>
  <dc:creator>陈鹏</dc:creator>
  <cp:lastModifiedBy>陈鹏</cp:lastModifiedBy>
  <dcterms:modified xsi:type="dcterms:W3CDTF">2023-04-20T08:17:18Z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