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CE911">
      <w:pPr>
        <w:ind w:firstLine="181" w:firstLineChars="50"/>
        <w:jc w:val="center"/>
        <w:rPr>
          <w:rFonts w:hint="eastAsia" w:ascii="仿宋" w:hAnsi="仿宋" w:eastAsia="仿宋"/>
          <w:b/>
          <w:sz w:val="36"/>
        </w:rPr>
      </w:pPr>
      <w:r>
        <w:rPr>
          <w:rFonts w:hint="eastAsia" w:ascii="仿宋" w:hAnsi="仿宋" w:eastAsia="仿宋"/>
          <w:b/>
          <w:sz w:val="36"/>
        </w:rPr>
        <w:t>目  录</w:t>
      </w:r>
    </w:p>
    <w:p w14:paraId="2BCE7D95">
      <w:pPr>
        <w:pStyle w:val="5"/>
        <w:ind w:firstLine="140"/>
        <w:rPr>
          <w:b/>
          <w:sz w:val="21"/>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rPr>
          <w:rStyle w:val="8"/>
          <w:b/>
        </w:rPr>
        <w:fldChar w:fldCharType="begin"/>
      </w:r>
      <w:r>
        <w:rPr>
          <w:rStyle w:val="8"/>
          <w:b/>
        </w:rPr>
        <w:instrText xml:space="preserve"> </w:instrText>
      </w:r>
      <w:r>
        <w:rPr>
          <w:b/>
        </w:rPr>
        <w:instrText xml:space="preserve">HYPERLINK \l "_Toc109547742"</w:instrText>
      </w:r>
      <w:r>
        <w:rPr>
          <w:rStyle w:val="8"/>
          <w:b/>
        </w:rPr>
        <w:instrText xml:space="preserve"> </w:instrText>
      </w:r>
      <w:r>
        <w:rPr>
          <w:rStyle w:val="8"/>
          <w:b/>
        </w:rPr>
        <w:fldChar w:fldCharType="separate"/>
      </w:r>
      <w:r>
        <w:rPr>
          <w:rStyle w:val="8"/>
          <w:rFonts w:hint="eastAsia"/>
          <w:b/>
        </w:rPr>
        <w:t>安全生产投入保障制度</w:t>
      </w:r>
      <w:r>
        <w:rPr>
          <w:b/>
        </w:rPr>
        <w:tab/>
      </w:r>
      <w:r>
        <w:rPr>
          <w:b/>
        </w:rPr>
        <w:fldChar w:fldCharType="begin"/>
      </w:r>
      <w:r>
        <w:rPr>
          <w:b/>
        </w:rPr>
        <w:instrText xml:space="preserve"> PAGEREF _Toc109547742 \h </w:instrText>
      </w:r>
      <w:r>
        <w:rPr>
          <w:b/>
        </w:rPr>
        <w:fldChar w:fldCharType="separate"/>
      </w:r>
      <w:r>
        <w:rPr>
          <w:b/>
        </w:rPr>
        <w:t>2</w:t>
      </w:r>
      <w:r>
        <w:rPr>
          <w:b/>
        </w:rPr>
        <w:fldChar w:fldCharType="end"/>
      </w:r>
      <w:r>
        <w:rPr>
          <w:rStyle w:val="8"/>
          <w:b/>
        </w:rPr>
        <w:fldChar w:fldCharType="end"/>
      </w:r>
    </w:p>
    <w:p w14:paraId="7539CEE6">
      <w:pPr>
        <w:pStyle w:val="5"/>
        <w:rPr>
          <w:b/>
          <w:sz w:val="21"/>
          <w:szCs w:val="22"/>
        </w:rPr>
      </w:pPr>
      <w:r>
        <w:rPr>
          <w:rStyle w:val="8"/>
          <w:b/>
        </w:rPr>
        <w:fldChar w:fldCharType="begin"/>
      </w:r>
      <w:r>
        <w:rPr>
          <w:rStyle w:val="8"/>
          <w:b/>
        </w:rPr>
        <w:instrText xml:space="preserve"> </w:instrText>
      </w:r>
      <w:r>
        <w:rPr>
          <w:b/>
        </w:rPr>
        <w:instrText xml:space="preserve">HYPERLINK \l "_Toc109547743"</w:instrText>
      </w:r>
      <w:r>
        <w:rPr>
          <w:rStyle w:val="8"/>
          <w:b/>
        </w:rPr>
        <w:instrText xml:space="preserve"> </w:instrText>
      </w:r>
      <w:r>
        <w:rPr>
          <w:rStyle w:val="8"/>
          <w:b/>
        </w:rPr>
        <w:fldChar w:fldCharType="separate"/>
      </w:r>
      <w:r>
        <w:rPr>
          <w:rStyle w:val="8"/>
          <w:rFonts w:hint="eastAsia" w:ascii="仿宋" w:hAnsi="仿宋" w:eastAsia="仿宋"/>
          <w:b/>
        </w:rPr>
        <w:t>劳</w:t>
      </w:r>
      <w:r>
        <w:rPr>
          <w:rStyle w:val="8"/>
          <w:rFonts w:hint="eastAsia"/>
          <w:b/>
        </w:rPr>
        <w:t>动防护用品管理规定</w:t>
      </w:r>
      <w:r>
        <w:rPr>
          <w:b/>
        </w:rPr>
        <w:tab/>
      </w:r>
      <w:r>
        <w:rPr>
          <w:b/>
        </w:rPr>
        <w:fldChar w:fldCharType="begin"/>
      </w:r>
      <w:r>
        <w:rPr>
          <w:b/>
        </w:rPr>
        <w:instrText xml:space="preserve"> PAGEREF _Toc109547743 \h </w:instrText>
      </w:r>
      <w:r>
        <w:rPr>
          <w:b/>
        </w:rPr>
        <w:fldChar w:fldCharType="separate"/>
      </w:r>
      <w:r>
        <w:rPr>
          <w:b/>
        </w:rPr>
        <w:t>4</w:t>
      </w:r>
      <w:r>
        <w:rPr>
          <w:b/>
        </w:rPr>
        <w:fldChar w:fldCharType="end"/>
      </w:r>
      <w:r>
        <w:rPr>
          <w:rStyle w:val="8"/>
          <w:b/>
        </w:rPr>
        <w:fldChar w:fldCharType="end"/>
      </w:r>
    </w:p>
    <w:p w14:paraId="7557CEAD">
      <w:pPr>
        <w:pStyle w:val="5"/>
        <w:rPr>
          <w:b/>
          <w:sz w:val="21"/>
          <w:szCs w:val="22"/>
        </w:rPr>
      </w:pPr>
      <w:r>
        <w:rPr>
          <w:rStyle w:val="8"/>
          <w:b/>
        </w:rPr>
        <w:fldChar w:fldCharType="begin"/>
      </w:r>
      <w:r>
        <w:rPr>
          <w:rStyle w:val="8"/>
          <w:b/>
        </w:rPr>
        <w:instrText xml:space="preserve"> </w:instrText>
      </w:r>
      <w:r>
        <w:rPr>
          <w:b/>
        </w:rPr>
        <w:instrText xml:space="preserve">HYPERLINK \l "_Toc109547744"</w:instrText>
      </w:r>
      <w:r>
        <w:rPr>
          <w:rStyle w:val="8"/>
          <w:b/>
        </w:rPr>
        <w:instrText xml:space="preserve"> </w:instrText>
      </w:r>
      <w:r>
        <w:rPr>
          <w:rStyle w:val="8"/>
          <w:b/>
        </w:rPr>
        <w:fldChar w:fldCharType="separate"/>
      </w:r>
      <w:r>
        <w:rPr>
          <w:rStyle w:val="8"/>
          <w:rFonts w:hint="eastAsia"/>
          <w:b/>
        </w:rPr>
        <w:t>安全生产检查制度</w:t>
      </w:r>
      <w:r>
        <w:rPr>
          <w:b/>
        </w:rPr>
        <w:tab/>
      </w:r>
      <w:r>
        <w:rPr>
          <w:b/>
        </w:rPr>
        <w:fldChar w:fldCharType="begin"/>
      </w:r>
      <w:r>
        <w:rPr>
          <w:b/>
        </w:rPr>
        <w:instrText xml:space="preserve"> PAGEREF _Toc109547744 \h </w:instrText>
      </w:r>
      <w:r>
        <w:rPr>
          <w:b/>
        </w:rPr>
        <w:fldChar w:fldCharType="separate"/>
      </w:r>
      <w:r>
        <w:rPr>
          <w:b/>
        </w:rPr>
        <w:t>7</w:t>
      </w:r>
      <w:r>
        <w:rPr>
          <w:b/>
        </w:rPr>
        <w:fldChar w:fldCharType="end"/>
      </w:r>
      <w:r>
        <w:rPr>
          <w:rStyle w:val="8"/>
          <w:b/>
        </w:rPr>
        <w:fldChar w:fldCharType="end"/>
      </w:r>
    </w:p>
    <w:p w14:paraId="1F8C7FDC">
      <w:pPr>
        <w:pStyle w:val="5"/>
        <w:rPr>
          <w:b/>
          <w:sz w:val="21"/>
          <w:szCs w:val="22"/>
        </w:rPr>
      </w:pPr>
      <w:r>
        <w:rPr>
          <w:rStyle w:val="8"/>
          <w:b/>
        </w:rPr>
        <w:fldChar w:fldCharType="begin"/>
      </w:r>
      <w:r>
        <w:rPr>
          <w:rStyle w:val="8"/>
          <w:b/>
        </w:rPr>
        <w:instrText xml:space="preserve"> </w:instrText>
      </w:r>
      <w:r>
        <w:rPr>
          <w:b/>
        </w:rPr>
        <w:instrText xml:space="preserve">HYPERLINK \l "_Toc109547745"</w:instrText>
      </w:r>
      <w:r>
        <w:rPr>
          <w:rStyle w:val="8"/>
          <w:b/>
        </w:rPr>
        <w:instrText xml:space="preserve"> </w:instrText>
      </w:r>
      <w:r>
        <w:rPr>
          <w:rStyle w:val="8"/>
          <w:b/>
        </w:rPr>
        <w:fldChar w:fldCharType="separate"/>
      </w:r>
      <w:r>
        <w:rPr>
          <w:rStyle w:val="8"/>
          <w:rFonts w:hint="eastAsia"/>
          <w:b/>
        </w:rPr>
        <w:t>公司安全生产工作责任追究管理规定</w:t>
      </w:r>
      <w:r>
        <w:rPr>
          <w:b/>
        </w:rPr>
        <w:tab/>
      </w:r>
      <w:r>
        <w:rPr>
          <w:b/>
        </w:rPr>
        <w:fldChar w:fldCharType="begin"/>
      </w:r>
      <w:r>
        <w:rPr>
          <w:b/>
        </w:rPr>
        <w:instrText xml:space="preserve"> PAGEREF _Toc109547745 \h </w:instrText>
      </w:r>
      <w:r>
        <w:rPr>
          <w:b/>
        </w:rPr>
        <w:fldChar w:fldCharType="separate"/>
      </w:r>
      <w:r>
        <w:rPr>
          <w:b/>
        </w:rPr>
        <w:t>8</w:t>
      </w:r>
      <w:r>
        <w:rPr>
          <w:b/>
        </w:rPr>
        <w:fldChar w:fldCharType="end"/>
      </w:r>
      <w:r>
        <w:rPr>
          <w:rStyle w:val="8"/>
          <w:b/>
        </w:rPr>
        <w:fldChar w:fldCharType="end"/>
      </w:r>
    </w:p>
    <w:p w14:paraId="68D82120">
      <w:pPr>
        <w:pStyle w:val="5"/>
        <w:rPr>
          <w:b/>
          <w:sz w:val="21"/>
          <w:szCs w:val="22"/>
        </w:rPr>
      </w:pPr>
      <w:r>
        <w:rPr>
          <w:rStyle w:val="8"/>
          <w:b/>
        </w:rPr>
        <w:fldChar w:fldCharType="begin"/>
      </w:r>
      <w:r>
        <w:rPr>
          <w:rStyle w:val="8"/>
          <w:b/>
        </w:rPr>
        <w:instrText xml:space="preserve"> </w:instrText>
      </w:r>
      <w:r>
        <w:rPr>
          <w:b/>
        </w:rPr>
        <w:instrText xml:space="preserve">HYPERLINK \l "_Toc109547746"</w:instrText>
      </w:r>
      <w:r>
        <w:rPr>
          <w:rStyle w:val="8"/>
          <w:b/>
        </w:rPr>
        <w:instrText xml:space="preserve"> </w:instrText>
      </w:r>
      <w:r>
        <w:rPr>
          <w:rStyle w:val="8"/>
          <w:b/>
        </w:rPr>
        <w:fldChar w:fldCharType="separate"/>
      </w:r>
      <w:r>
        <w:rPr>
          <w:rStyle w:val="8"/>
          <w:rFonts w:hint="eastAsia"/>
          <w:b/>
        </w:rPr>
        <w:t>安全教育和培训制度</w:t>
      </w:r>
      <w:r>
        <w:rPr>
          <w:b/>
        </w:rPr>
        <w:tab/>
      </w:r>
      <w:r>
        <w:rPr>
          <w:b/>
        </w:rPr>
        <w:fldChar w:fldCharType="begin"/>
      </w:r>
      <w:r>
        <w:rPr>
          <w:b/>
        </w:rPr>
        <w:instrText xml:space="preserve"> PAGEREF _Toc109547746 \h </w:instrText>
      </w:r>
      <w:r>
        <w:rPr>
          <w:b/>
        </w:rPr>
        <w:fldChar w:fldCharType="separate"/>
      </w:r>
      <w:r>
        <w:rPr>
          <w:b/>
        </w:rPr>
        <w:t>11</w:t>
      </w:r>
      <w:r>
        <w:rPr>
          <w:b/>
        </w:rPr>
        <w:fldChar w:fldCharType="end"/>
      </w:r>
      <w:r>
        <w:rPr>
          <w:rStyle w:val="8"/>
          <w:b/>
        </w:rPr>
        <w:fldChar w:fldCharType="end"/>
      </w:r>
    </w:p>
    <w:p w14:paraId="6ED1A831">
      <w:pPr>
        <w:pStyle w:val="5"/>
        <w:rPr>
          <w:b/>
          <w:sz w:val="21"/>
          <w:szCs w:val="22"/>
        </w:rPr>
      </w:pPr>
      <w:r>
        <w:rPr>
          <w:rStyle w:val="8"/>
          <w:b/>
        </w:rPr>
        <w:fldChar w:fldCharType="begin"/>
      </w:r>
      <w:r>
        <w:rPr>
          <w:rStyle w:val="8"/>
          <w:b/>
        </w:rPr>
        <w:instrText xml:space="preserve"> </w:instrText>
      </w:r>
      <w:r>
        <w:rPr>
          <w:b/>
        </w:rPr>
        <w:instrText xml:space="preserve">HYPERLINK \l "_Toc109547747"</w:instrText>
      </w:r>
      <w:r>
        <w:rPr>
          <w:rStyle w:val="8"/>
          <w:b/>
        </w:rPr>
        <w:instrText xml:space="preserve"> </w:instrText>
      </w:r>
      <w:r>
        <w:rPr>
          <w:rStyle w:val="8"/>
          <w:b/>
        </w:rPr>
        <w:fldChar w:fldCharType="separate"/>
      </w:r>
      <w:r>
        <w:rPr>
          <w:rStyle w:val="8"/>
          <w:rFonts w:hint="eastAsia"/>
          <w:b/>
        </w:rPr>
        <w:t>特种作业人员管理制度</w:t>
      </w:r>
      <w:r>
        <w:rPr>
          <w:b/>
        </w:rPr>
        <w:tab/>
      </w:r>
      <w:r>
        <w:rPr>
          <w:b/>
        </w:rPr>
        <w:fldChar w:fldCharType="begin"/>
      </w:r>
      <w:r>
        <w:rPr>
          <w:b/>
        </w:rPr>
        <w:instrText xml:space="preserve"> PAGEREF _Toc109547747 \h </w:instrText>
      </w:r>
      <w:r>
        <w:rPr>
          <w:b/>
        </w:rPr>
        <w:fldChar w:fldCharType="separate"/>
      </w:r>
      <w:r>
        <w:rPr>
          <w:b/>
        </w:rPr>
        <w:t>14</w:t>
      </w:r>
      <w:r>
        <w:rPr>
          <w:b/>
        </w:rPr>
        <w:fldChar w:fldCharType="end"/>
      </w:r>
      <w:r>
        <w:rPr>
          <w:rStyle w:val="8"/>
          <w:b/>
        </w:rPr>
        <w:fldChar w:fldCharType="end"/>
      </w:r>
    </w:p>
    <w:p w14:paraId="57349FBA">
      <w:pPr>
        <w:pStyle w:val="5"/>
        <w:rPr>
          <w:b/>
          <w:sz w:val="21"/>
          <w:szCs w:val="22"/>
        </w:rPr>
      </w:pPr>
      <w:r>
        <w:rPr>
          <w:rStyle w:val="8"/>
          <w:b/>
        </w:rPr>
        <w:fldChar w:fldCharType="begin"/>
      </w:r>
      <w:r>
        <w:rPr>
          <w:rStyle w:val="8"/>
          <w:b/>
        </w:rPr>
        <w:instrText xml:space="preserve"> </w:instrText>
      </w:r>
      <w:r>
        <w:rPr>
          <w:b/>
        </w:rPr>
        <w:instrText xml:space="preserve">HYPERLINK \l "_Toc109547748"</w:instrText>
      </w:r>
      <w:r>
        <w:rPr>
          <w:rStyle w:val="8"/>
          <w:b/>
        </w:rPr>
        <w:instrText xml:space="preserve"> </w:instrText>
      </w:r>
      <w:r>
        <w:rPr>
          <w:rStyle w:val="8"/>
          <w:b/>
        </w:rPr>
        <w:fldChar w:fldCharType="separate"/>
      </w:r>
      <w:r>
        <w:rPr>
          <w:rStyle w:val="8"/>
          <w:rFonts w:hint="eastAsia"/>
          <w:b/>
        </w:rPr>
        <w:t>现场安全管理和岗位安全生产标准化操作制度</w:t>
      </w:r>
      <w:r>
        <w:rPr>
          <w:b/>
        </w:rPr>
        <w:tab/>
      </w:r>
      <w:r>
        <w:rPr>
          <w:b/>
        </w:rPr>
        <w:fldChar w:fldCharType="begin"/>
      </w:r>
      <w:r>
        <w:rPr>
          <w:b/>
        </w:rPr>
        <w:instrText xml:space="preserve"> PAGEREF _Toc109547748 \h </w:instrText>
      </w:r>
      <w:r>
        <w:rPr>
          <w:b/>
        </w:rPr>
        <w:fldChar w:fldCharType="separate"/>
      </w:r>
      <w:r>
        <w:rPr>
          <w:b/>
        </w:rPr>
        <w:t>17</w:t>
      </w:r>
      <w:r>
        <w:rPr>
          <w:b/>
        </w:rPr>
        <w:fldChar w:fldCharType="end"/>
      </w:r>
      <w:r>
        <w:rPr>
          <w:rStyle w:val="8"/>
          <w:b/>
        </w:rPr>
        <w:fldChar w:fldCharType="end"/>
      </w:r>
    </w:p>
    <w:p w14:paraId="6D38D7EC">
      <w:pPr>
        <w:pStyle w:val="5"/>
        <w:rPr>
          <w:b/>
          <w:sz w:val="21"/>
          <w:szCs w:val="22"/>
        </w:rPr>
      </w:pPr>
      <w:r>
        <w:rPr>
          <w:rStyle w:val="8"/>
          <w:b/>
        </w:rPr>
        <w:fldChar w:fldCharType="begin"/>
      </w:r>
      <w:r>
        <w:rPr>
          <w:rStyle w:val="8"/>
          <w:b/>
        </w:rPr>
        <w:instrText xml:space="preserve"> </w:instrText>
      </w:r>
      <w:r>
        <w:rPr>
          <w:b/>
        </w:rPr>
        <w:instrText xml:space="preserve">HYPERLINK \l "_Toc109547749"</w:instrText>
      </w:r>
      <w:r>
        <w:rPr>
          <w:rStyle w:val="8"/>
          <w:b/>
        </w:rPr>
        <w:instrText xml:space="preserve"> </w:instrText>
      </w:r>
      <w:r>
        <w:rPr>
          <w:rStyle w:val="8"/>
          <w:b/>
        </w:rPr>
        <w:fldChar w:fldCharType="separate"/>
      </w:r>
      <w:r>
        <w:rPr>
          <w:rStyle w:val="8"/>
          <w:rFonts w:hint="eastAsia"/>
          <w:b/>
        </w:rPr>
        <w:t>安全生产会议管理制度</w:t>
      </w:r>
      <w:r>
        <w:rPr>
          <w:b/>
        </w:rPr>
        <w:tab/>
      </w:r>
      <w:r>
        <w:rPr>
          <w:b/>
        </w:rPr>
        <w:fldChar w:fldCharType="begin"/>
      </w:r>
      <w:r>
        <w:rPr>
          <w:b/>
        </w:rPr>
        <w:instrText xml:space="preserve"> PAGEREF _Toc109547749 \h </w:instrText>
      </w:r>
      <w:r>
        <w:rPr>
          <w:b/>
        </w:rPr>
        <w:fldChar w:fldCharType="separate"/>
      </w:r>
      <w:r>
        <w:rPr>
          <w:b/>
        </w:rPr>
        <w:t>20</w:t>
      </w:r>
      <w:r>
        <w:rPr>
          <w:b/>
        </w:rPr>
        <w:fldChar w:fldCharType="end"/>
      </w:r>
      <w:r>
        <w:rPr>
          <w:rStyle w:val="8"/>
          <w:b/>
        </w:rPr>
        <w:fldChar w:fldCharType="end"/>
      </w:r>
    </w:p>
    <w:p w14:paraId="6B2C0F3A">
      <w:pPr>
        <w:pStyle w:val="5"/>
        <w:rPr>
          <w:b/>
          <w:sz w:val="21"/>
          <w:szCs w:val="22"/>
        </w:rPr>
      </w:pPr>
      <w:r>
        <w:rPr>
          <w:rStyle w:val="8"/>
          <w:b/>
        </w:rPr>
        <w:fldChar w:fldCharType="begin"/>
      </w:r>
      <w:r>
        <w:rPr>
          <w:rStyle w:val="8"/>
          <w:b/>
        </w:rPr>
        <w:instrText xml:space="preserve"> </w:instrText>
      </w:r>
      <w:r>
        <w:rPr>
          <w:b/>
        </w:rPr>
        <w:instrText xml:space="preserve">HYPERLINK \l "_Toc109547750"</w:instrText>
      </w:r>
      <w:r>
        <w:rPr>
          <w:rStyle w:val="8"/>
          <w:b/>
        </w:rPr>
        <w:instrText xml:space="preserve"> </w:instrText>
      </w:r>
      <w:r>
        <w:rPr>
          <w:rStyle w:val="8"/>
          <w:b/>
        </w:rPr>
        <w:fldChar w:fldCharType="separate"/>
      </w:r>
      <w:r>
        <w:rPr>
          <w:rStyle w:val="8"/>
          <w:rFonts w:hint="eastAsia"/>
          <w:b/>
        </w:rPr>
        <w:t>应急救援预案和应急体系管理</w:t>
      </w:r>
      <w:r>
        <w:rPr>
          <w:b/>
        </w:rPr>
        <w:tab/>
      </w:r>
      <w:r>
        <w:rPr>
          <w:b/>
        </w:rPr>
        <w:fldChar w:fldCharType="begin"/>
      </w:r>
      <w:r>
        <w:rPr>
          <w:b/>
        </w:rPr>
        <w:instrText xml:space="preserve"> PAGEREF _Toc109547750 \h </w:instrText>
      </w:r>
      <w:r>
        <w:rPr>
          <w:b/>
        </w:rPr>
        <w:fldChar w:fldCharType="separate"/>
      </w:r>
      <w:r>
        <w:rPr>
          <w:b/>
        </w:rPr>
        <w:t>24</w:t>
      </w:r>
      <w:r>
        <w:rPr>
          <w:b/>
        </w:rPr>
        <w:fldChar w:fldCharType="end"/>
      </w:r>
      <w:r>
        <w:rPr>
          <w:rStyle w:val="8"/>
          <w:b/>
        </w:rPr>
        <w:fldChar w:fldCharType="end"/>
      </w:r>
    </w:p>
    <w:p w14:paraId="22BDE9BC">
      <w:pPr>
        <w:pStyle w:val="5"/>
        <w:rPr>
          <w:b/>
          <w:sz w:val="21"/>
          <w:szCs w:val="22"/>
        </w:rPr>
      </w:pPr>
      <w:r>
        <w:rPr>
          <w:rStyle w:val="8"/>
          <w:b/>
        </w:rPr>
        <w:fldChar w:fldCharType="begin"/>
      </w:r>
      <w:r>
        <w:rPr>
          <w:rStyle w:val="8"/>
          <w:b/>
        </w:rPr>
        <w:instrText xml:space="preserve"> </w:instrText>
      </w:r>
      <w:r>
        <w:rPr>
          <w:b/>
        </w:rPr>
        <w:instrText xml:space="preserve">HYPERLINK \l "_Toc109547751"</w:instrText>
      </w:r>
      <w:r>
        <w:rPr>
          <w:rStyle w:val="8"/>
          <w:b/>
        </w:rPr>
        <w:instrText xml:space="preserve"> </w:instrText>
      </w:r>
      <w:r>
        <w:rPr>
          <w:rStyle w:val="8"/>
          <w:b/>
        </w:rPr>
        <w:fldChar w:fldCharType="separate"/>
      </w:r>
      <w:r>
        <w:rPr>
          <w:rStyle w:val="8"/>
          <w:rFonts w:hint="eastAsia"/>
          <w:b/>
        </w:rPr>
        <w:t>安全生产事故报告及处理制度</w:t>
      </w:r>
      <w:r>
        <w:rPr>
          <w:b/>
        </w:rPr>
        <w:tab/>
      </w:r>
      <w:r>
        <w:rPr>
          <w:b/>
        </w:rPr>
        <w:fldChar w:fldCharType="begin"/>
      </w:r>
      <w:r>
        <w:rPr>
          <w:b/>
        </w:rPr>
        <w:instrText xml:space="preserve"> PAGEREF _Toc109547751 \h </w:instrText>
      </w:r>
      <w:r>
        <w:rPr>
          <w:b/>
        </w:rPr>
        <w:fldChar w:fldCharType="separate"/>
      </w:r>
      <w:r>
        <w:rPr>
          <w:b/>
        </w:rPr>
        <w:t>36</w:t>
      </w:r>
      <w:r>
        <w:rPr>
          <w:b/>
        </w:rPr>
        <w:fldChar w:fldCharType="end"/>
      </w:r>
      <w:r>
        <w:rPr>
          <w:rStyle w:val="8"/>
          <w:b/>
        </w:rPr>
        <w:fldChar w:fldCharType="end"/>
      </w:r>
    </w:p>
    <w:p w14:paraId="7308EECE">
      <w:pPr>
        <w:pStyle w:val="5"/>
        <w:rPr>
          <w:b/>
          <w:sz w:val="21"/>
          <w:szCs w:val="22"/>
        </w:rPr>
      </w:pPr>
      <w:r>
        <w:rPr>
          <w:rStyle w:val="8"/>
          <w:b/>
        </w:rPr>
        <w:fldChar w:fldCharType="begin"/>
      </w:r>
      <w:r>
        <w:rPr>
          <w:rStyle w:val="8"/>
          <w:b/>
        </w:rPr>
        <w:instrText xml:space="preserve"> </w:instrText>
      </w:r>
      <w:r>
        <w:rPr>
          <w:b/>
        </w:rPr>
        <w:instrText xml:space="preserve">HYPERLINK \l "_Toc109547752"</w:instrText>
      </w:r>
      <w:r>
        <w:rPr>
          <w:rStyle w:val="8"/>
          <w:b/>
        </w:rPr>
        <w:instrText xml:space="preserve"> </w:instrText>
      </w:r>
      <w:r>
        <w:rPr>
          <w:rStyle w:val="8"/>
          <w:b/>
        </w:rPr>
        <w:fldChar w:fldCharType="separate"/>
      </w:r>
      <w:r>
        <w:rPr>
          <w:rStyle w:val="8"/>
          <w:rFonts w:hint="eastAsia"/>
          <w:b/>
        </w:rPr>
        <w:t>设备设施安全管</w:t>
      </w:r>
      <w:r>
        <w:rPr>
          <w:rStyle w:val="8"/>
          <w:rFonts w:hint="eastAsia" w:cs="仿宋"/>
          <w:b/>
        </w:rPr>
        <w:t>理</w:t>
      </w:r>
      <w:r>
        <w:rPr>
          <w:rStyle w:val="8"/>
          <w:rFonts w:hint="eastAsia"/>
          <w:b/>
        </w:rPr>
        <w:t>制</w:t>
      </w:r>
      <w:r>
        <w:rPr>
          <w:rStyle w:val="8"/>
          <w:rFonts w:hint="eastAsia" w:cs="仿宋"/>
          <w:b/>
        </w:rPr>
        <w:t>度</w:t>
      </w:r>
      <w:r>
        <w:rPr>
          <w:b/>
        </w:rPr>
        <w:tab/>
      </w:r>
      <w:r>
        <w:rPr>
          <w:b/>
        </w:rPr>
        <w:fldChar w:fldCharType="begin"/>
      </w:r>
      <w:r>
        <w:rPr>
          <w:b/>
        </w:rPr>
        <w:instrText xml:space="preserve"> PAGEREF _Toc109547752 \h </w:instrText>
      </w:r>
      <w:r>
        <w:rPr>
          <w:b/>
        </w:rPr>
        <w:fldChar w:fldCharType="separate"/>
      </w:r>
      <w:r>
        <w:rPr>
          <w:b/>
        </w:rPr>
        <w:t>39</w:t>
      </w:r>
      <w:r>
        <w:rPr>
          <w:b/>
        </w:rPr>
        <w:fldChar w:fldCharType="end"/>
      </w:r>
      <w:r>
        <w:rPr>
          <w:rStyle w:val="8"/>
          <w:b/>
        </w:rPr>
        <w:fldChar w:fldCharType="end"/>
      </w:r>
    </w:p>
    <w:p w14:paraId="32CA7BC4">
      <w:pPr>
        <w:pStyle w:val="5"/>
        <w:ind w:firstLine="140"/>
        <w:rPr>
          <w:rStyle w:val="8"/>
          <w:rFonts w:hint="eastAsia"/>
          <w:b/>
          <w:color w:val="auto"/>
          <w:u w:val="none"/>
        </w:rPr>
      </w:pPr>
      <w:r>
        <w:rPr>
          <w:rFonts w:ascii="仿宋" w:hAnsi="仿宋" w:eastAsia="仿宋"/>
        </w:rPr>
        <w:fldChar w:fldCharType="end"/>
      </w:r>
      <w:r>
        <w:rPr>
          <w:rStyle w:val="8"/>
          <w:rFonts w:hint="eastAsia"/>
          <w:b/>
          <w:color w:val="auto"/>
          <w:u w:val="none"/>
        </w:rPr>
        <w:t xml:space="preserve"> </w:t>
      </w:r>
    </w:p>
    <w:p w14:paraId="7DB45ED1">
      <w:pPr>
        <w:ind w:firstLine="181" w:firstLineChars="50"/>
        <w:jc w:val="center"/>
        <w:rPr>
          <w:rFonts w:hint="eastAsia" w:ascii="仿宋" w:hAnsi="仿宋" w:eastAsia="仿宋"/>
          <w:b/>
          <w:sz w:val="36"/>
        </w:rPr>
      </w:pPr>
    </w:p>
    <w:p w14:paraId="4BC00819">
      <w:pPr>
        <w:ind w:firstLine="181" w:firstLineChars="50"/>
        <w:jc w:val="center"/>
        <w:rPr>
          <w:rFonts w:hint="eastAsia" w:ascii="仿宋" w:hAnsi="仿宋" w:eastAsia="仿宋"/>
          <w:b/>
          <w:sz w:val="36"/>
        </w:rPr>
      </w:pPr>
    </w:p>
    <w:p w14:paraId="2390797B">
      <w:pPr>
        <w:ind w:firstLine="181" w:firstLineChars="50"/>
        <w:jc w:val="center"/>
        <w:rPr>
          <w:rFonts w:hint="eastAsia" w:ascii="仿宋" w:hAnsi="仿宋" w:eastAsia="仿宋"/>
          <w:b/>
          <w:sz w:val="36"/>
        </w:rPr>
      </w:pPr>
    </w:p>
    <w:p w14:paraId="0D1E43AA">
      <w:pPr>
        <w:ind w:firstLine="181" w:firstLineChars="50"/>
        <w:jc w:val="center"/>
        <w:rPr>
          <w:rFonts w:hint="eastAsia" w:ascii="仿宋" w:hAnsi="仿宋" w:eastAsia="仿宋"/>
          <w:b/>
          <w:sz w:val="36"/>
        </w:rPr>
      </w:pPr>
    </w:p>
    <w:p w14:paraId="30221830">
      <w:pPr>
        <w:ind w:firstLine="181" w:firstLineChars="50"/>
        <w:jc w:val="center"/>
        <w:rPr>
          <w:rFonts w:hint="eastAsia" w:ascii="仿宋" w:hAnsi="仿宋" w:eastAsia="仿宋"/>
          <w:b/>
          <w:sz w:val="36"/>
        </w:rPr>
      </w:pPr>
    </w:p>
    <w:p w14:paraId="02C78145">
      <w:pPr>
        <w:ind w:firstLine="181" w:firstLineChars="50"/>
        <w:jc w:val="center"/>
        <w:rPr>
          <w:rFonts w:hint="eastAsia" w:ascii="仿宋" w:hAnsi="仿宋" w:eastAsia="仿宋"/>
          <w:b/>
          <w:sz w:val="36"/>
        </w:rPr>
      </w:pPr>
    </w:p>
    <w:p w14:paraId="441DE765">
      <w:pPr>
        <w:ind w:firstLine="181" w:firstLineChars="50"/>
        <w:jc w:val="center"/>
        <w:rPr>
          <w:rFonts w:hint="eastAsia" w:ascii="仿宋" w:hAnsi="仿宋" w:eastAsia="仿宋"/>
          <w:b/>
          <w:sz w:val="36"/>
        </w:rPr>
      </w:pPr>
    </w:p>
    <w:p w14:paraId="4326169C">
      <w:pPr>
        <w:ind w:firstLine="181" w:firstLineChars="50"/>
        <w:jc w:val="center"/>
        <w:rPr>
          <w:rFonts w:hint="eastAsia" w:ascii="仿宋" w:hAnsi="仿宋" w:eastAsia="仿宋"/>
          <w:b/>
          <w:sz w:val="36"/>
        </w:rPr>
      </w:pPr>
    </w:p>
    <w:p w14:paraId="71C6E2BD">
      <w:pPr>
        <w:ind w:firstLine="181" w:firstLineChars="50"/>
        <w:rPr>
          <w:rFonts w:hint="eastAsia" w:ascii="仿宋" w:hAnsi="仿宋" w:eastAsia="仿宋"/>
          <w:b/>
          <w:sz w:val="36"/>
        </w:rPr>
      </w:pPr>
    </w:p>
    <w:p w14:paraId="4A22D1C7">
      <w:pPr>
        <w:pStyle w:val="2"/>
        <w:jc w:val="center"/>
        <w:rPr>
          <w:rFonts w:hint="eastAsia"/>
          <w:sz w:val="36"/>
        </w:rPr>
      </w:pPr>
      <w:bookmarkStart w:id="0" w:name="_Toc109547742"/>
      <w:r>
        <w:rPr>
          <w:rFonts w:hint="eastAsia"/>
          <w:sz w:val="36"/>
        </w:rPr>
        <w:t>安全生产投入保障制度</w:t>
      </w:r>
      <w:bookmarkEnd w:id="0"/>
    </w:p>
    <w:p w14:paraId="4BA28096">
      <w:pPr>
        <w:ind w:firstLine="105" w:firstLineChars="50"/>
        <w:jc w:val="center"/>
        <w:rPr>
          <w:rFonts w:hint="eastAsia" w:ascii="仿宋" w:hAnsi="仿宋" w:eastAsia="仿宋"/>
          <w:b/>
        </w:rPr>
      </w:pPr>
    </w:p>
    <w:p w14:paraId="3DAFE72D">
      <w:pPr>
        <w:ind w:firstLine="141" w:firstLineChars="50"/>
        <w:rPr>
          <w:rFonts w:hint="eastAsia" w:ascii="仿宋" w:hAnsi="仿宋" w:eastAsia="仿宋"/>
          <w:b/>
          <w:sz w:val="28"/>
        </w:rPr>
      </w:pPr>
      <w:r>
        <w:rPr>
          <w:rFonts w:hint="eastAsia" w:ascii="仿宋" w:hAnsi="仿宋" w:eastAsia="仿宋"/>
          <w:b/>
          <w:sz w:val="28"/>
        </w:rPr>
        <w:t>目的</w:t>
      </w:r>
    </w:p>
    <w:p w14:paraId="649D1D3E">
      <w:pPr>
        <w:ind w:firstLine="140" w:firstLineChars="50"/>
        <w:rPr>
          <w:rFonts w:hint="eastAsia" w:ascii="仿宋" w:hAnsi="仿宋" w:eastAsia="仿宋"/>
          <w:sz w:val="28"/>
          <w:szCs w:val="28"/>
        </w:rPr>
      </w:pPr>
      <w:r>
        <w:rPr>
          <w:rFonts w:hint="eastAsia" w:ascii="仿宋" w:hAnsi="仿宋" w:eastAsia="仿宋"/>
          <w:sz w:val="28"/>
          <w:szCs w:val="28"/>
        </w:rPr>
        <w:t>为了保证安全生产所需资金投入，形成企业安全生产投入长效机制，使企业达到法定的安全生产条件，特制定本制度。</w:t>
      </w:r>
    </w:p>
    <w:p w14:paraId="0507EE33">
      <w:pPr>
        <w:numPr>
          <w:ilvl w:val="0"/>
          <w:numId w:val="1"/>
        </w:numPr>
        <w:ind w:firstLine="141" w:firstLineChars="50"/>
        <w:rPr>
          <w:rFonts w:hint="eastAsia" w:ascii="仿宋" w:hAnsi="仿宋" w:eastAsia="仿宋"/>
          <w:b/>
          <w:sz w:val="28"/>
          <w:szCs w:val="28"/>
        </w:rPr>
      </w:pPr>
      <w:r>
        <w:rPr>
          <w:rFonts w:hint="eastAsia" w:ascii="仿宋" w:hAnsi="仿宋" w:eastAsia="仿宋"/>
          <w:b/>
          <w:sz w:val="28"/>
          <w:szCs w:val="28"/>
        </w:rPr>
        <w:t>定义</w:t>
      </w:r>
    </w:p>
    <w:p w14:paraId="32234ACF">
      <w:pPr>
        <w:ind w:firstLine="140" w:firstLineChars="50"/>
        <w:rPr>
          <w:rFonts w:hint="eastAsia" w:ascii="仿宋" w:hAnsi="仿宋" w:eastAsia="仿宋"/>
          <w:sz w:val="28"/>
          <w:szCs w:val="28"/>
        </w:rPr>
      </w:pPr>
      <w:r>
        <w:rPr>
          <w:rFonts w:hint="eastAsia" w:ascii="仿宋" w:hAnsi="仿宋" w:eastAsia="仿宋"/>
          <w:sz w:val="28"/>
          <w:szCs w:val="28"/>
        </w:rPr>
        <w:t>安全生产费用（以下简称安全费用）是指企业按照规定标注提取，在成本中列支专门用于完善和改进企业安全生产条件的资金。</w:t>
      </w:r>
    </w:p>
    <w:p w14:paraId="06106E0D">
      <w:pPr>
        <w:numPr>
          <w:ilvl w:val="0"/>
          <w:numId w:val="1"/>
        </w:numPr>
        <w:ind w:firstLine="141" w:firstLineChars="50"/>
        <w:rPr>
          <w:rFonts w:hint="eastAsia" w:ascii="仿宋" w:hAnsi="仿宋" w:eastAsia="仿宋"/>
          <w:b/>
          <w:sz w:val="28"/>
          <w:szCs w:val="28"/>
        </w:rPr>
      </w:pPr>
      <w:r>
        <w:rPr>
          <w:rFonts w:hint="eastAsia" w:ascii="仿宋" w:hAnsi="仿宋" w:eastAsia="仿宋"/>
          <w:b/>
          <w:sz w:val="28"/>
          <w:szCs w:val="28"/>
        </w:rPr>
        <w:t>控制措施</w:t>
      </w:r>
    </w:p>
    <w:p w14:paraId="698953D5">
      <w:pPr>
        <w:ind w:firstLine="140" w:firstLineChars="50"/>
        <w:rPr>
          <w:rFonts w:hint="eastAsia" w:ascii="仿宋" w:hAnsi="仿宋" w:eastAsia="仿宋"/>
          <w:sz w:val="28"/>
          <w:szCs w:val="28"/>
        </w:rPr>
      </w:pPr>
      <w:r>
        <w:rPr>
          <w:rFonts w:hint="eastAsia" w:ascii="仿宋" w:hAnsi="仿宋" w:eastAsia="仿宋"/>
          <w:sz w:val="28"/>
          <w:szCs w:val="28"/>
        </w:rPr>
        <w:t>3.1、组织管理：安全费用按照“企业提取、政府监管、确保需要、规范使用”的原则进行财务管理。</w:t>
      </w:r>
    </w:p>
    <w:p w14:paraId="2455E19A">
      <w:pPr>
        <w:ind w:firstLine="140" w:firstLineChars="50"/>
        <w:rPr>
          <w:rFonts w:hint="eastAsia" w:ascii="仿宋" w:hAnsi="仿宋" w:eastAsia="仿宋"/>
          <w:sz w:val="28"/>
          <w:szCs w:val="28"/>
        </w:rPr>
      </w:pPr>
      <w:r>
        <w:rPr>
          <w:rFonts w:hint="eastAsia" w:ascii="仿宋" w:hAnsi="仿宋" w:eastAsia="仿宋"/>
          <w:sz w:val="28"/>
          <w:szCs w:val="28"/>
        </w:rPr>
        <w:t>3.2、财务单独设立</w:t>
      </w:r>
      <w:r>
        <w:rPr>
          <w:rFonts w:ascii="仿宋" w:hAnsi="仿宋" w:eastAsia="仿宋"/>
          <w:sz w:val="28"/>
          <w:szCs w:val="28"/>
        </w:rPr>
        <w:t>”</w:t>
      </w:r>
      <w:r>
        <w:rPr>
          <w:rFonts w:hint="eastAsia" w:ascii="仿宋" w:hAnsi="仿宋" w:eastAsia="仿宋"/>
          <w:sz w:val="28"/>
          <w:szCs w:val="28"/>
        </w:rPr>
        <w:t>安全生产专项资金</w:t>
      </w:r>
      <w:r>
        <w:rPr>
          <w:rFonts w:ascii="仿宋" w:hAnsi="仿宋" w:eastAsia="仿宋"/>
          <w:sz w:val="28"/>
          <w:szCs w:val="28"/>
        </w:rPr>
        <w:t>”</w:t>
      </w:r>
      <w:r>
        <w:rPr>
          <w:rFonts w:hint="eastAsia" w:ascii="仿宋" w:hAnsi="仿宋" w:eastAsia="仿宋"/>
          <w:sz w:val="28"/>
          <w:szCs w:val="28"/>
        </w:rPr>
        <w:t>并建立安全费用台账，足以专项资金范围内费用的使用与报销按安全费用列支程序审批后办理。公司财物将专项资金使用情况给予汇总，确保做到专款专用，任何部门或个人不得善自动用。</w:t>
      </w:r>
    </w:p>
    <w:p w14:paraId="2F47EDEC">
      <w:pPr>
        <w:ind w:firstLine="140" w:firstLineChars="50"/>
        <w:rPr>
          <w:rFonts w:hint="eastAsia" w:ascii="仿宋" w:hAnsi="仿宋" w:eastAsia="仿宋"/>
          <w:sz w:val="28"/>
          <w:szCs w:val="28"/>
        </w:rPr>
      </w:pPr>
      <w:r>
        <w:rPr>
          <w:rFonts w:hint="eastAsia" w:ascii="仿宋" w:hAnsi="仿宋" w:eastAsia="仿宋"/>
          <w:sz w:val="28"/>
          <w:szCs w:val="28"/>
        </w:rPr>
        <w:t>3.3、每年年底，安全生产小组会同财务对当年企业安全费用使用情况进行审核、评估、总结，并将下一年度公司安全费用的实施意见、计划列入年度工作计划中。</w:t>
      </w:r>
    </w:p>
    <w:p w14:paraId="4BD2C1AA">
      <w:pPr>
        <w:ind w:firstLine="140" w:firstLineChars="50"/>
        <w:rPr>
          <w:rFonts w:ascii="仿宋" w:hAnsi="仿宋" w:eastAsia="仿宋"/>
          <w:sz w:val="28"/>
          <w:szCs w:val="28"/>
        </w:rPr>
      </w:pPr>
      <w:r>
        <w:rPr>
          <w:rFonts w:hint="eastAsia" w:ascii="仿宋" w:hAnsi="仿宋" w:eastAsia="仿宋"/>
          <w:sz w:val="28"/>
          <w:szCs w:val="28"/>
        </w:rPr>
        <w:t>3.4、有关安全费用的会计核算问题，按国家统一会计核算制度执行。</w:t>
      </w:r>
    </w:p>
    <w:p w14:paraId="53DF7FA3">
      <w:pPr>
        <w:ind w:firstLine="141" w:firstLineChars="50"/>
        <w:rPr>
          <w:rFonts w:ascii="仿宋" w:hAnsi="仿宋" w:eastAsia="仿宋"/>
          <w:b/>
          <w:sz w:val="28"/>
          <w:szCs w:val="28"/>
        </w:rPr>
      </w:pPr>
      <w:r>
        <w:rPr>
          <w:rFonts w:hint="eastAsia" w:ascii="仿宋" w:hAnsi="仿宋" w:eastAsia="仿宋"/>
          <w:b/>
          <w:sz w:val="28"/>
          <w:szCs w:val="28"/>
        </w:rPr>
        <w:t>4、范围</w:t>
      </w:r>
    </w:p>
    <w:p w14:paraId="02C30695">
      <w:pPr>
        <w:ind w:firstLine="140" w:firstLineChars="50"/>
        <w:rPr>
          <w:rFonts w:hint="eastAsia" w:ascii="仿宋" w:hAnsi="仿宋" w:eastAsia="仿宋"/>
          <w:sz w:val="28"/>
          <w:szCs w:val="28"/>
        </w:rPr>
      </w:pPr>
      <w:r>
        <w:rPr>
          <w:rFonts w:hint="eastAsia" w:ascii="仿宋" w:hAnsi="仿宋" w:eastAsia="仿宋"/>
          <w:sz w:val="28"/>
          <w:szCs w:val="28"/>
        </w:rPr>
        <w:t>4.1、安全费用应当在以下规定范围使用，并按《高危行业企业安全费用财务管理暂行办法》规定执行。</w:t>
      </w:r>
    </w:p>
    <w:p w14:paraId="347958F3">
      <w:pPr>
        <w:ind w:firstLine="140" w:firstLineChars="50"/>
        <w:rPr>
          <w:rFonts w:hint="eastAsia" w:ascii="仿宋" w:hAnsi="仿宋" w:eastAsia="仿宋"/>
          <w:sz w:val="28"/>
          <w:szCs w:val="28"/>
        </w:rPr>
      </w:pPr>
      <w:r>
        <w:rPr>
          <w:rFonts w:hint="eastAsia" w:ascii="仿宋" w:hAnsi="仿宋" w:eastAsia="仿宋"/>
          <w:sz w:val="28"/>
          <w:szCs w:val="28"/>
        </w:rPr>
        <w:t>4.2、完善、改造和维护安全防护设备、设施支出；设施设备房、地下车库、特种设备房等场所的监控、监测、通风、防晒、调温、防火、灭火、防爆、泄压、防潮、防雷、防静电、防腐、防渗漏、防护围堤或者隔离操作等设施设备：</w:t>
      </w:r>
    </w:p>
    <w:p w14:paraId="0BDC9AFF">
      <w:pPr>
        <w:ind w:firstLine="140" w:firstLineChars="50"/>
        <w:rPr>
          <w:rFonts w:hint="eastAsia" w:ascii="仿宋" w:hAnsi="仿宋" w:eastAsia="仿宋"/>
          <w:sz w:val="28"/>
          <w:szCs w:val="28"/>
        </w:rPr>
      </w:pPr>
      <w:r>
        <w:rPr>
          <w:rFonts w:hint="eastAsia" w:ascii="仿宋" w:hAnsi="仿宋" w:eastAsia="仿宋"/>
          <w:sz w:val="28"/>
          <w:szCs w:val="28"/>
        </w:rPr>
        <w:t>4.3、配备必要的应急救援器材、设备和现场作业人员安全防护物品支出。</w:t>
      </w:r>
    </w:p>
    <w:p w14:paraId="5E1584C4">
      <w:pPr>
        <w:ind w:firstLine="140" w:firstLineChars="50"/>
        <w:rPr>
          <w:rFonts w:hint="eastAsia" w:ascii="仿宋" w:hAnsi="仿宋" w:eastAsia="仿宋"/>
          <w:sz w:val="28"/>
          <w:szCs w:val="28"/>
        </w:rPr>
      </w:pPr>
      <w:r>
        <w:rPr>
          <w:rFonts w:hint="eastAsia" w:ascii="仿宋" w:hAnsi="仿宋" w:eastAsia="仿宋"/>
          <w:sz w:val="28"/>
          <w:szCs w:val="28"/>
        </w:rPr>
        <w:t>4.4、安全生产检查与评估的支出。</w:t>
      </w:r>
    </w:p>
    <w:p w14:paraId="7752971A">
      <w:pPr>
        <w:ind w:firstLine="140" w:firstLineChars="50"/>
        <w:rPr>
          <w:rFonts w:hint="eastAsia" w:ascii="仿宋" w:hAnsi="仿宋" w:eastAsia="仿宋"/>
          <w:sz w:val="28"/>
          <w:szCs w:val="28"/>
        </w:rPr>
      </w:pPr>
      <w:r>
        <w:rPr>
          <w:rFonts w:hint="eastAsia" w:ascii="仿宋" w:hAnsi="仿宋" w:eastAsia="仿宋"/>
          <w:sz w:val="28"/>
          <w:szCs w:val="28"/>
        </w:rPr>
        <w:t>4.5、重大危险源、重大事故隐患的评估、整改、监控的支出。</w:t>
      </w:r>
    </w:p>
    <w:p w14:paraId="70ADB504">
      <w:pPr>
        <w:ind w:firstLine="140" w:firstLineChars="50"/>
        <w:rPr>
          <w:rFonts w:hint="eastAsia" w:ascii="仿宋" w:hAnsi="仿宋" w:eastAsia="仿宋"/>
          <w:sz w:val="28"/>
          <w:szCs w:val="28"/>
        </w:rPr>
      </w:pPr>
      <w:r>
        <w:rPr>
          <w:rFonts w:hint="eastAsia" w:ascii="仿宋" w:hAnsi="仿宋" w:eastAsia="仿宋"/>
          <w:sz w:val="28"/>
          <w:szCs w:val="28"/>
        </w:rPr>
        <w:t>4.6、安全生产资金投入保障制度中人力技术投入是保障安全的基础：</w:t>
      </w:r>
    </w:p>
    <w:p w14:paraId="6F34A89A">
      <w:pPr>
        <w:ind w:firstLine="140" w:firstLineChars="50"/>
        <w:rPr>
          <w:rFonts w:hint="eastAsia" w:ascii="仿宋" w:hAnsi="仿宋" w:eastAsia="仿宋"/>
          <w:sz w:val="28"/>
          <w:szCs w:val="28"/>
        </w:rPr>
      </w:pPr>
      <w:r>
        <w:rPr>
          <w:rFonts w:hint="eastAsia" w:ascii="仿宋" w:hAnsi="仿宋" w:eastAsia="仿宋"/>
          <w:sz w:val="28"/>
          <w:szCs w:val="28"/>
        </w:rPr>
        <w:t>4.6.1、安全技能培训</w:t>
      </w:r>
    </w:p>
    <w:p w14:paraId="013C8B54">
      <w:pPr>
        <w:ind w:firstLine="140" w:firstLineChars="50"/>
        <w:rPr>
          <w:rFonts w:ascii="仿宋" w:hAnsi="仿宋" w:eastAsia="仿宋"/>
          <w:sz w:val="28"/>
          <w:szCs w:val="28"/>
        </w:rPr>
      </w:pPr>
      <w:r>
        <w:rPr>
          <w:rFonts w:hint="eastAsia" w:ascii="仿宋" w:hAnsi="仿宋" w:eastAsia="仿宋"/>
          <w:sz w:val="28"/>
          <w:szCs w:val="28"/>
        </w:rPr>
        <w:t>4.6.2、安全</w:t>
      </w:r>
      <w:r>
        <w:rPr>
          <w:rFonts w:ascii="仿宋" w:hAnsi="仿宋" w:eastAsia="仿宋"/>
          <w:sz w:val="28"/>
          <w:szCs w:val="28"/>
        </w:rPr>
        <w:t>应急救援</w:t>
      </w:r>
      <w:r>
        <w:rPr>
          <w:rFonts w:hint="eastAsia" w:ascii="仿宋" w:hAnsi="仿宋" w:eastAsia="仿宋"/>
          <w:sz w:val="28"/>
          <w:szCs w:val="28"/>
        </w:rPr>
        <w:t>演练的支出</w:t>
      </w:r>
      <w:r>
        <w:rPr>
          <w:rFonts w:ascii="仿宋" w:hAnsi="仿宋" w:eastAsia="仿宋"/>
          <w:sz w:val="28"/>
          <w:szCs w:val="28"/>
        </w:rPr>
        <w:t>。</w:t>
      </w:r>
    </w:p>
    <w:p w14:paraId="104B3C99">
      <w:pPr>
        <w:ind w:firstLine="140" w:firstLineChars="50"/>
        <w:rPr>
          <w:rFonts w:ascii="仿宋" w:hAnsi="仿宋" w:eastAsia="仿宋"/>
          <w:sz w:val="28"/>
          <w:szCs w:val="28"/>
        </w:rPr>
      </w:pPr>
      <w:r>
        <w:rPr>
          <w:rFonts w:hint="eastAsia" w:ascii="仿宋" w:hAnsi="仿宋" w:eastAsia="仿宋"/>
          <w:sz w:val="28"/>
          <w:szCs w:val="28"/>
        </w:rPr>
        <w:t>4.6.3、</w:t>
      </w:r>
      <w:r>
        <w:rPr>
          <w:rFonts w:ascii="仿宋" w:hAnsi="仿宋" w:eastAsia="仿宋"/>
          <w:sz w:val="28"/>
          <w:szCs w:val="28"/>
        </w:rPr>
        <w:t>其他与安全生产直接相关的支出。</w:t>
      </w:r>
    </w:p>
    <w:p w14:paraId="04371E76">
      <w:pPr>
        <w:ind w:firstLine="140" w:firstLineChars="50"/>
        <w:rPr>
          <w:rFonts w:ascii="仿宋" w:hAnsi="仿宋" w:eastAsia="仿宋"/>
          <w:sz w:val="28"/>
          <w:szCs w:val="28"/>
        </w:rPr>
      </w:pPr>
      <w:r>
        <w:rPr>
          <w:rFonts w:hint="eastAsia" w:ascii="仿宋" w:hAnsi="仿宋" w:eastAsia="仿宋"/>
          <w:sz w:val="28"/>
          <w:szCs w:val="28"/>
        </w:rPr>
        <w:t>4.7、</w:t>
      </w:r>
      <w:r>
        <w:rPr>
          <w:rFonts w:ascii="仿宋" w:hAnsi="仿宋" w:eastAsia="仿宋"/>
          <w:sz w:val="28"/>
          <w:szCs w:val="28"/>
        </w:rPr>
        <w:t>以下费用不列入安全费用:</w:t>
      </w:r>
    </w:p>
    <w:p w14:paraId="5F0D7DE4">
      <w:pPr>
        <w:ind w:firstLine="140" w:firstLineChars="50"/>
        <w:rPr>
          <w:rFonts w:ascii="仿宋" w:hAnsi="仿宋" w:eastAsia="仿宋"/>
          <w:sz w:val="28"/>
          <w:szCs w:val="28"/>
        </w:rPr>
      </w:pPr>
      <w:r>
        <w:rPr>
          <w:rFonts w:hint="eastAsia" w:ascii="仿宋" w:hAnsi="仿宋" w:eastAsia="仿宋"/>
          <w:sz w:val="28"/>
          <w:szCs w:val="28"/>
        </w:rPr>
        <w:t>4.7.</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从事高空、</w:t>
      </w:r>
      <w:r>
        <w:rPr>
          <w:rFonts w:hint="eastAsia" w:ascii="仿宋" w:hAnsi="仿宋" w:eastAsia="仿宋"/>
          <w:sz w:val="28"/>
          <w:szCs w:val="28"/>
        </w:rPr>
        <w:t>高</w:t>
      </w:r>
      <w:r>
        <w:rPr>
          <w:rFonts w:ascii="仿宋" w:hAnsi="仿宋" w:eastAsia="仿宋"/>
          <w:sz w:val="28"/>
          <w:szCs w:val="28"/>
        </w:rPr>
        <w:t>压、易燃易爆、剧毒、放射性、高速运输、野外、矿井等高危作业的</w:t>
      </w:r>
      <w:r>
        <w:rPr>
          <w:rFonts w:hint="eastAsia" w:ascii="仿宋" w:hAnsi="仿宋" w:eastAsia="仿宋"/>
          <w:sz w:val="28"/>
          <w:szCs w:val="28"/>
        </w:rPr>
        <w:t>人员或</w:t>
      </w:r>
      <w:r>
        <w:rPr>
          <w:rFonts w:ascii="仿宋" w:hAnsi="仿宋" w:eastAsia="仿宋"/>
          <w:sz w:val="28"/>
          <w:szCs w:val="28"/>
        </w:rPr>
        <w:t>团体</w:t>
      </w:r>
    </w:p>
    <w:p w14:paraId="272248EF">
      <w:pPr>
        <w:ind w:firstLine="140" w:firstLineChars="50"/>
        <w:rPr>
          <w:rFonts w:hint="eastAsia" w:ascii="仿宋" w:hAnsi="仿宋" w:eastAsia="仿宋"/>
          <w:sz w:val="28"/>
          <w:szCs w:val="28"/>
        </w:rPr>
      </w:pPr>
      <w:r>
        <w:rPr>
          <w:rFonts w:hint="eastAsia" w:ascii="仿宋" w:hAnsi="仿宋" w:eastAsia="仿宋"/>
          <w:sz w:val="28"/>
          <w:szCs w:val="28"/>
        </w:rPr>
        <w:t>4.7.</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为职工提供的职业病防治、工伤保险、医疗保险所需费用, 或个人意外伤害保险所需保险费不在安全费用中列支。</w:t>
      </w:r>
    </w:p>
    <w:p w14:paraId="65DDC79E">
      <w:pPr>
        <w:ind w:firstLine="141" w:firstLineChars="50"/>
        <w:rPr>
          <w:rFonts w:ascii="仿宋" w:hAnsi="仿宋" w:eastAsia="仿宋"/>
          <w:b/>
          <w:sz w:val="28"/>
          <w:szCs w:val="28"/>
        </w:rPr>
      </w:pPr>
      <w:r>
        <w:rPr>
          <w:rFonts w:hint="eastAsia" w:ascii="仿宋" w:hAnsi="仿宋" w:eastAsia="仿宋"/>
          <w:b/>
          <w:sz w:val="28"/>
          <w:szCs w:val="28"/>
        </w:rPr>
        <w:t>5、考核办法</w:t>
      </w:r>
    </w:p>
    <w:p w14:paraId="68D639FE">
      <w:pPr>
        <w:ind w:firstLine="140" w:firstLineChars="50"/>
        <w:rPr>
          <w:rFonts w:hint="eastAsia" w:ascii="仿宋" w:hAnsi="仿宋" w:eastAsia="仿宋"/>
          <w:sz w:val="28"/>
          <w:szCs w:val="28"/>
        </w:rPr>
      </w:pPr>
      <w:r>
        <w:rPr>
          <w:rFonts w:hint="eastAsia" w:ascii="仿宋" w:hAnsi="仿宋" w:eastAsia="仿宋"/>
          <w:sz w:val="28"/>
          <w:szCs w:val="28"/>
        </w:rPr>
        <w:t>公司行政部门与安全生产小组</w:t>
      </w:r>
      <w:r>
        <w:rPr>
          <w:rFonts w:ascii="仿宋" w:hAnsi="仿宋" w:eastAsia="仿宋"/>
          <w:sz w:val="28"/>
          <w:szCs w:val="28"/>
        </w:rPr>
        <w:t>对本制度的执行情况进行检查与考核,考核结果纳入经济责任制考核。</w:t>
      </w:r>
    </w:p>
    <w:p w14:paraId="4B97E288">
      <w:pPr>
        <w:ind w:firstLine="140" w:firstLineChars="50"/>
        <w:rPr>
          <w:rFonts w:hint="eastAsia" w:ascii="仿宋" w:hAnsi="仿宋" w:eastAsia="仿宋"/>
          <w:sz w:val="28"/>
          <w:szCs w:val="28"/>
        </w:rPr>
      </w:pPr>
    </w:p>
    <w:p w14:paraId="1450C9FF">
      <w:pPr>
        <w:pStyle w:val="2"/>
        <w:jc w:val="center"/>
        <w:rPr>
          <w:rFonts w:hint="eastAsia" w:ascii="仿宋" w:hAnsi="仿宋" w:eastAsia="仿宋"/>
          <w:sz w:val="36"/>
          <w:szCs w:val="36"/>
        </w:rPr>
      </w:pPr>
      <w:bookmarkStart w:id="1" w:name="_Toc109547743"/>
      <w:r>
        <w:rPr>
          <w:rFonts w:hint="eastAsia" w:ascii="仿宋" w:hAnsi="仿宋" w:eastAsia="仿宋"/>
          <w:sz w:val="36"/>
          <w:szCs w:val="36"/>
        </w:rPr>
        <w:t>劳</w:t>
      </w:r>
      <w:r>
        <w:rPr>
          <w:rFonts w:hint="eastAsia"/>
          <w:sz w:val="36"/>
          <w:szCs w:val="36"/>
        </w:rPr>
        <w:t>动防护用品管理规定</w:t>
      </w:r>
      <w:bookmarkEnd w:id="1"/>
    </w:p>
    <w:p w14:paraId="48A0A512">
      <w:pPr>
        <w:ind w:firstLine="141" w:firstLineChars="50"/>
        <w:jc w:val="center"/>
        <w:rPr>
          <w:rFonts w:hint="eastAsia" w:ascii="仿宋" w:hAnsi="仿宋" w:eastAsia="仿宋" w:cs="宋体"/>
          <w:b/>
          <w:sz w:val="28"/>
          <w:szCs w:val="28"/>
        </w:rPr>
      </w:pPr>
    </w:p>
    <w:p w14:paraId="69BDFA70">
      <w:pPr>
        <w:ind w:firstLine="141" w:firstLineChars="50"/>
        <w:rPr>
          <w:rFonts w:hint="eastAsia" w:ascii="仿宋" w:hAnsi="仿宋" w:eastAsia="仿宋" w:cs="宋体"/>
          <w:b/>
          <w:sz w:val="28"/>
          <w:szCs w:val="28"/>
        </w:rPr>
      </w:pPr>
      <w:r>
        <w:rPr>
          <w:rFonts w:hint="eastAsia" w:ascii="仿宋" w:hAnsi="仿宋" w:eastAsia="仿宋" w:cs="宋体"/>
          <w:b/>
          <w:sz w:val="28"/>
          <w:szCs w:val="28"/>
        </w:rPr>
        <w:t>目的</w:t>
      </w:r>
    </w:p>
    <w:p w14:paraId="7B61B71A">
      <w:pPr>
        <w:ind w:firstLine="140" w:firstLineChars="50"/>
        <w:rPr>
          <w:rFonts w:ascii="仿宋" w:hAnsi="仿宋" w:eastAsia="仿宋" w:cs="宋体"/>
          <w:sz w:val="28"/>
          <w:szCs w:val="28"/>
        </w:rPr>
      </w:pPr>
      <w:r>
        <w:rPr>
          <w:rFonts w:hint="eastAsia" w:ascii="仿宋" w:hAnsi="仿宋" w:eastAsia="仿宋" w:cs="宋体"/>
          <w:sz w:val="28"/>
          <w:szCs w:val="28"/>
        </w:rPr>
        <w:t>为保护员工在生产过程中的安全与健康，预防和减少事故，根据《中华人民共和国安全生产法》《中华人民共和国劳动法》等法律、法规以及物业公司有关规定，结合本项目的实际，特制订本规定。本规定所称的劳动防护用品是指员工在生产劳动过程中为防止或减轻事故伤害和职业危害所使用的防护用品、设备(设施)。劳动防护用品包括一般劳动防护用品、特种劳动防护用品。</w:t>
      </w:r>
    </w:p>
    <w:p w14:paraId="5D619CF6">
      <w:pPr>
        <w:ind w:firstLine="141" w:firstLineChars="50"/>
        <w:rPr>
          <w:rFonts w:ascii="仿宋" w:hAnsi="仿宋" w:eastAsia="仿宋" w:cs="宋体"/>
          <w:b/>
          <w:sz w:val="28"/>
          <w:szCs w:val="28"/>
        </w:rPr>
      </w:pPr>
      <w:r>
        <w:rPr>
          <w:rFonts w:hint="eastAsia" w:ascii="仿宋" w:hAnsi="仿宋" w:eastAsia="仿宋" w:cs="宋体"/>
          <w:b/>
          <w:sz w:val="28"/>
          <w:szCs w:val="28"/>
        </w:rPr>
        <w:t>一、劳动安全防护用品分类:</w:t>
      </w:r>
    </w:p>
    <w:p w14:paraId="397AB18A">
      <w:pPr>
        <w:ind w:firstLine="140" w:firstLineChars="50"/>
        <w:rPr>
          <w:rFonts w:ascii="仿宋" w:hAnsi="仿宋" w:eastAsia="仿宋" w:cs="宋体"/>
          <w:sz w:val="28"/>
          <w:szCs w:val="28"/>
        </w:rPr>
      </w:pPr>
      <w:r>
        <w:rPr>
          <w:rFonts w:hint="eastAsia" w:ascii="仿宋" w:hAnsi="仿宋" w:eastAsia="仿宋" w:cs="宋体"/>
          <w:sz w:val="28"/>
          <w:szCs w:val="28"/>
        </w:rPr>
        <w:t>1、一般劳动防护用品包括一般的工作服、工鞋、手套及其他小劳保等;</w:t>
      </w:r>
    </w:p>
    <w:p w14:paraId="13CC89F1">
      <w:pPr>
        <w:ind w:firstLine="140" w:firstLineChars="50"/>
        <w:rPr>
          <w:rFonts w:ascii="仿宋" w:hAnsi="仿宋" w:eastAsia="仿宋" w:cs="宋体"/>
          <w:sz w:val="28"/>
          <w:szCs w:val="28"/>
        </w:rPr>
      </w:pPr>
      <w:r>
        <w:rPr>
          <w:rFonts w:hint="eastAsia" w:ascii="仿宋" w:hAnsi="仿宋" w:eastAsia="仿宋" w:cs="宋体"/>
          <w:sz w:val="28"/>
          <w:szCs w:val="28"/>
        </w:rPr>
        <w:t>2、特种劳动防护用品包括安全帽、安全网、安全绳、安全带、电焊面罩、阻燃服、绝缘服、避火服、防辐射服、护目镜、绝缘手套、绝缘鞋等。</w:t>
      </w:r>
    </w:p>
    <w:p w14:paraId="316CEC0C">
      <w:pPr>
        <w:ind w:firstLine="140" w:firstLineChars="50"/>
        <w:rPr>
          <w:rFonts w:ascii="仿宋" w:hAnsi="仿宋" w:eastAsia="仿宋" w:cs="宋体"/>
          <w:sz w:val="28"/>
          <w:szCs w:val="28"/>
        </w:rPr>
      </w:pPr>
      <w:r>
        <w:rPr>
          <w:rFonts w:hint="eastAsia" w:ascii="仿宋" w:hAnsi="仿宋" w:eastAsia="仿宋" w:cs="宋体"/>
          <w:sz w:val="28"/>
          <w:szCs w:val="28"/>
        </w:rPr>
        <w:t>3、气体安全防护设备(设施)：包括可燃气体、有毒有害气体、氧气的监测报警仪、防毒面具、空气呼吸器、充气泵等。</w:t>
      </w:r>
    </w:p>
    <w:p w14:paraId="2AE3562D">
      <w:pPr>
        <w:ind w:firstLine="140" w:firstLineChars="50"/>
        <w:rPr>
          <w:rFonts w:ascii="仿宋" w:hAnsi="仿宋" w:eastAsia="仿宋" w:cs="宋体"/>
          <w:sz w:val="28"/>
          <w:szCs w:val="28"/>
        </w:rPr>
      </w:pPr>
      <w:r>
        <w:rPr>
          <w:rFonts w:hint="eastAsia" w:ascii="仿宋" w:hAnsi="仿宋" w:eastAsia="仿宋" w:cs="宋体"/>
          <w:sz w:val="28"/>
          <w:szCs w:val="28"/>
        </w:rPr>
        <w:t>4、各类漏电保护器、开关、电缆;</w:t>
      </w:r>
    </w:p>
    <w:p w14:paraId="407A6B33">
      <w:pPr>
        <w:ind w:firstLine="141" w:firstLineChars="50"/>
        <w:rPr>
          <w:rFonts w:ascii="仿宋" w:hAnsi="仿宋" w:eastAsia="仿宋" w:cs="宋体"/>
          <w:b/>
          <w:sz w:val="28"/>
          <w:szCs w:val="28"/>
        </w:rPr>
      </w:pPr>
      <w:r>
        <w:rPr>
          <w:rFonts w:hint="eastAsia" w:ascii="仿宋" w:hAnsi="仿宋" w:eastAsia="仿宋" w:cs="宋体"/>
          <w:b/>
          <w:sz w:val="28"/>
          <w:szCs w:val="28"/>
        </w:rPr>
        <w:t>二、劳动安 全防护用品的采购</w:t>
      </w:r>
    </w:p>
    <w:p w14:paraId="087C0411">
      <w:pPr>
        <w:ind w:firstLine="140" w:firstLineChars="50"/>
        <w:rPr>
          <w:rFonts w:ascii="仿宋" w:hAnsi="仿宋" w:eastAsia="仿宋" w:cs="宋体"/>
          <w:sz w:val="28"/>
          <w:szCs w:val="28"/>
        </w:rPr>
      </w:pPr>
      <w:r>
        <w:rPr>
          <w:rFonts w:hint="eastAsia" w:ascii="仿宋" w:hAnsi="仿宋" w:eastAsia="仿宋" w:cs="宋体"/>
          <w:sz w:val="28"/>
          <w:szCs w:val="28"/>
        </w:rPr>
        <w:t>1、各部门负责本部门]劳动防护用品采购申请，由行政人事部统一进行采购。.</w:t>
      </w:r>
    </w:p>
    <w:p w14:paraId="3CB5D410">
      <w:pPr>
        <w:ind w:firstLine="140" w:firstLineChars="50"/>
        <w:rPr>
          <w:rFonts w:ascii="仿宋" w:hAnsi="仿宋" w:eastAsia="仿宋" w:cs="宋体"/>
          <w:sz w:val="28"/>
          <w:szCs w:val="28"/>
        </w:rPr>
      </w:pPr>
      <w:r>
        <w:rPr>
          <w:rFonts w:hint="eastAsia" w:ascii="仿宋" w:hAnsi="仿宋" w:eastAsia="仿宋" w:cs="宋体"/>
          <w:sz w:val="28"/>
          <w:szCs w:val="28"/>
        </w:rPr>
        <w:t>2、行政人事部采购特种防护用品应到具有资质的单位进行采购，所购产品应具有国家检测机构颁发的产品安全合格鉴定标识，否则不准购进。</w:t>
      </w:r>
    </w:p>
    <w:p w14:paraId="29051311">
      <w:pPr>
        <w:ind w:firstLine="140" w:firstLineChars="50"/>
        <w:rPr>
          <w:rFonts w:ascii="仿宋" w:hAnsi="仿宋" w:eastAsia="仿宋" w:cs="宋体"/>
          <w:sz w:val="28"/>
          <w:szCs w:val="28"/>
        </w:rPr>
      </w:pPr>
      <w:r>
        <w:rPr>
          <w:rFonts w:hint="eastAsia" w:ascii="仿宋" w:hAnsi="仿宋" w:eastAsia="仿宋" w:cs="宋体"/>
          <w:sz w:val="28"/>
          <w:szCs w:val="28"/>
        </w:rPr>
        <w:t>3、安全防护用品在入库前应由库管人员联合使用部门进行质量、规格、数量等方面的验收，凡质量不合格的防护用品不得入库。</w:t>
      </w:r>
    </w:p>
    <w:p w14:paraId="54C42D6B">
      <w:pPr>
        <w:ind w:firstLine="141" w:firstLineChars="50"/>
        <w:rPr>
          <w:rFonts w:ascii="仿宋" w:hAnsi="仿宋" w:eastAsia="仿宋" w:cs="宋体"/>
          <w:b/>
          <w:sz w:val="28"/>
          <w:szCs w:val="28"/>
        </w:rPr>
      </w:pPr>
      <w:r>
        <w:rPr>
          <w:rFonts w:hint="eastAsia" w:ascii="仿宋" w:hAnsi="仿宋" w:eastAsia="仿宋" w:cs="宋体"/>
          <w:b/>
          <w:sz w:val="28"/>
          <w:szCs w:val="28"/>
        </w:rPr>
        <w:t>三、劳动安全防护用 品的使用及管理</w:t>
      </w:r>
    </w:p>
    <w:p w14:paraId="4C4B5C43">
      <w:pPr>
        <w:ind w:firstLine="140" w:firstLineChars="50"/>
        <w:rPr>
          <w:rFonts w:ascii="仿宋" w:hAnsi="仿宋" w:eastAsia="仿宋" w:cs="宋体"/>
          <w:sz w:val="28"/>
          <w:szCs w:val="28"/>
        </w:rPr>
      </w:pPr>
      <w:r>
        <w:rPr>
          <w:rFonts w:hint="eastAsia" w:ascii="仿宋" w:hAnsi="仿宋" w:eastAsia="仿宋" w:cs="宋体"/>
          <w:sz w:val="28"/>
          <w:szCs w:val="28"/>
        </w:rPr>
        <w:t>1、 劳动防护用品是物业管理处免费发给员工使用的共用财物，是保护员工在工作过程中的安全和健康的一种辅助措施。</w:t>
      </w:r>
    </w:p>
    <w:p w14:paraId="76934DD5">
      <w:pPr>
        <w:ind w:firstLine="140" w:firstLineChars="50"/>
        <w:rPr>
          <w:rFonts w:ascii="仿宋" w:hAnsi="仿宋" w:eastAsia="仿宋" w:cs="宋体"/>
          <w:sz w:val="28"/>
          <w:szCs w:val="28"/>
        </w:rPr>
      </w:pPr>
      <w:r>
        <w:rPr>
          <w:rFonts w:hint="eastAsia" w:ascii="仿宋" w:hAnsi="仿宋" w:eastAsia="仿宋" w:cs="宋体"/>
          <w:sz w:val="28"/>
          <w:szCs w:val="28"/>
        </w:rPr>
        <w:t>2、对于工作需要的安全帽、安全带、绝缘护品、防射线护品、防毒面具、防尘口罩、防噪声耳塞、防护眼镜等特种劳动防护用品，必须根据工种的特定要求配备齐全。</w:t>
      </w:r>
    </w:p>
    <w:p w14:paraId="1C3E6FC5">
      <w:pPr>
        <w:ind w:firstLine="140" w:firstLineChars="50"/>
        <w:rPr>
          <w:rFonts w:ascii="仿宋" w:hAnsi="仿宋" w:eastAsia="仿宋" w:cs="宋体"/>
          <w:sz w:val="28"/>
          <w:szCs w:val="28"/>
        </w:rPr>
      </w:pPr>
      <w:r>
        <w:rPr>
          <w:rFonts w:hint="eastAsia" w:ascii="仿宋" w:hAnsi="仿宋" w:eastAsia="仿宋" w:cs="宋体"/>
          <w:sz w:val="28"/>
          <w:szCs w:val="28"/>
        </w:rPr>
        <w:t>3、对经常进 入现场的工作人员可按规定的标准发放，对不经常进入现场的工作人员应采取临时发放回收原则。</w:t>
      </w:r>
    </w:p>
    <w:p w14:paraId="0A93FF59">
      <w:pPr>
        <w:ind w:firstLine="140" w:firstLineChars="50"/>
        <w:rPr>
          <w:rFonts w:ascii="仿宋" w:hAnsi="仿宋" w:eastAsia="仿宋" w:cs="宋体"/>
          <w:sz w:val="28"/>
          <w:szCs w:val="28"/>
        </w:rPr>
      </w:pPr>
      <w:r>
        <w:rPr>
          <w:rFonts w:hint="eastAsia" w:ascii="仿宋" w:hAnsi="仿宋" w:eastAsia="仿宋" w:cs="宋体"/>
          <w:sz w:val="28"/>
          <w:szCs w:val="28"/>
        </w:rPr>
        <w:t>4、工程管 理部电气操作人员防护服的规格一律遵照国家有关规定要求执行。</w:t>
      </w:r>
    </w:p>
    <w:p w14:paraId="5926EEF7">
      <w:pPr>
        <w:ind w:firstLine="140" w:firstLineChars="50"/>
        <w:rPr>
          <w:rFonts w:ascii="仿宋" w:hAnsi="仿宋" w:eastAsia="仿宋" w:cs="宋体"/>
          <w:sz w:val="28"/>
          <w:szCs w:val="28"/>
        </w:rPr>
      </w:pPr>
      <w:r>
        <w:rPr>
          <w:rFonts w:hint="eastAsia" w:ascii="仿宋" w:hAnsi="仿宋" w:eastAsia="仿宋" w:cs="宋体"/>
          <w:sz w:val="28"/>
          <w:szCs w:val="28"/>
        </w:rPr>
        <w:t>5、各部门共用劳动防护用品应设专人保管,建立台帐，并做发放、领用、归还记录。</w:t>
      </w:r>
    </w:p>
    <w:p w14:paraId="5ACB8AB1">
      <w:pPr>
        <w:ind w:firstLine="140" w:firstLineChars="50"/>
        <w:rPr>
          <w:rFonts w:ascii="仿宋" w:hAnsi="仿宋" w:eastAsia="仿宋" w:cs="宋体"/>
          <w:sz w:val="28"/>
          <w:szCs w:val="28"/>
        </w:rPr>
      </w:pPr>
      <w:r>
        <w:rPr>
          <w:rFonts w:hint="eastAsia" w:ascii="仿宋" w:hAnsi="仿宋" w:eastAsia="仿宋" w:cs="宋体"/>
          <w:sz w:val="28"/>
          <w:szCs w:val="28"/>
        </w:rPr>
        <w:t>6、各 部门劳动防护用品应储存在防潮、防尘、防火的位置。</w:t>
      </w:r>
    </w:p>
    <w:p w14:paraId="5947D567">
      <w:pPr>
        <w:ind w:firstLine="140" w:firstLineChars="50"/>
        <w:rPr>
          <w:rFonts w:ascii="仿宋" w:hAnsi="仿宋" w:eastAsia="仿宋" w:cs="宋体"/>
          <w:sz w:val="28"/>
          <w:szCs w:val="28"/>
        </w:rPr>
      </w:pPr>
      <w:r>
        <w:rPr>
          <w:rFonts w:hint="eastAsia" w:ascii="仿宋" w:hAnsi="仿宋" w:eastAsia="仿宋" w:cs="宋体"/>
          <w:sz w:val="28"/>
          <w:szCs w:val="28"/>
        </w:rPr>
        <w:t>7、 员工应按规定穿(佩)戴劳动防护用品，不得私自改变功能、标志，严禁使用超期或失效的劳动防护用品。</w:t>
      </w:r>
    </w:p>
    <w:p w14:paraId="4DECFD26">
      <w:pPr>
        <w:ind w:firstLine="140" w:firstLineChars="50"/>
        <w:rPr>
          <w:rFonts w:ascii="仿宋" w:hAnsi="仿宋" w:eastAsia="仿宋" w:cs="宋体"/>
          <w:sz w:val="28"/>
          <w:szCs w:val="28"/>
        </w:rPr>
      </w:pPr>
      <w:r>
        <w:rPr>
          <w:rFonts w:hint="eastAsia" w:ascii="仿宋" w:hAnsi="仿宋" w:eastAsia="仿宋" w:cs="宋体"/>
          <w:sz w:val="28"/>
          <w:szCs w:val="28"/>
        </w:rPr>
        <w:t>8、各 部门应定期对员工进行劳动防护用品穿(佩) 戴和使用的培训。</w:t>
      </w:r>
    </w:p>
    <w:p w14:paraId="024E46D2">
      <w:pPr>
        <w:ind w:firstLine="140" w:firstLineChars="50"/>
        <w:rPr>
          <w:rFonts w:ascii="仿宋" w:hAnsi="仿宋" w:eastAsia="仿宋" w:cs="宋体"/>
          <w:sz w:val="28"/>
          <w:szCs w:val="28"/>
        </w:rPr>
      </w:pPr>
      <w:r>
        <w:rPr>
          <w:rFonts w:hint="eastAsia" w:ascii="仿宋" w:hAnsi="仿宋" w:eastAsia="仿宋" w:cs="宋体"/>
          <w:sz w:val="28"/>
          <w:szCs w:val="28"/>
        </w:rPr>
        <w:t>9、 员工因工负伤、患病、脱产培训等连续脱离原岗位六个月以上时，应相应延长个人劳动防护用品的使用期限。</w:t>
      </w:r>
    </w:p>
    <w:p w14:paraId="4EEE892B">
      <w:pPr>
        <w:ind w:firstLine="140" w:firstLineChars="50"/>
        <w:rPr>
          <w:rFonts w:ascii="仿宋" w:hAnsi="仿宋" w:eastAsia="仿宋" w:cs="宋体"/>
          <w:sz w:val="28"/>
          <w:szCs w:val="28"/>
        </w:rPr>
      </w:pPr>
      <w:r>
        <w:rPr>
          <w:rFonts w:hint="eastAsia" w:ascii="仿宋" w:hAnsi="仿宋" w:eastAsia="仿宋" w:cs="宋体"/>
          <w:sz w:val="28"/>
          <w:szCs w:val="28"/>
        </w:rPr>
        <w:t>10、员工调换工种,劳动防护用品发放标准应按变动后的工种进行调整。员工调出原单位，应将所发放的个人劳动防护用品退还原单位。员工辞职、被辞退要收回全部劳动防护用品。</w:t>
      </w:r>
    </w:p>
    <w:p w14:paraId="5B366DC1">
      <w:pPr>
        <w:ind w:firstLine="140" w:firstLineChars="50"/>
        <w:rPr>
          <w:rFonts w:ascii="仿宋" w:hAnsi="仿宋" w:eastAsia="仿宋" w:cs="宋体"/>
          <w:sz w:val="28"/>
          <w:szCs w:val="28"/>
        </w:rPr>
      </w:pPr>
      <w:r>
        <w:rPr>
          <w:rFonts w:hint="eastAsia" w:ascii="仿宋" w:hAnsi="仿宋" w:eastAsia="仿宋" w:cs="宋体"/>
          <w:sz w:val="28"/>
          <w:szCs w:val="28"/>
        </w:rPr>
        <w:t>11、劳动防护用品由使用部进行管理，行政人事部定期对员工使用劳动防护用品情况进行必要的监督检查,对不按要求使用防护用品的员工做出相应的处理。</w:t>
      </w:r>
    </w:p>
    <w:p w14:paraId="037C15B2">
      <w:pPr>
        <w:ind w:firstLine="140" w:firstLineChars="50"/>
        <w:rPr>
          <w:rFonts w:ascii="仿宋" w:hAnsi="仿宋" w:eastAsia="仿宋" w:cs="宋体"/>
          <w:sz w:val="28"/>
          <w:szCs w:val="28"/>
        </w:rPr>
      </w:pPr>
      <w:r>
        <w:rPr>
          <w:rFonts w:hint="eastAsia" w:ascii="仿宋" w:hAnsi="仿宋" w:eastAsia="仿宋" w:cs="宋体"/>
          <w:sz w:val="28"/>
          <w:szCs w:val="28"/>
        </w:rPr>
        <w:t>不按要求穿戴劳动防护用品作业者,发现一次视情节给予记处分，视不按要求穿戴劳动防护用品作业为自残行为，《工伤保险条例》明确规定，此行为不视为工伤，一旦发生意外事件由其本人承担相应后果。</w:t>
      </w:r>
    </w:p>
    <w:p w14:paraId="6311A05B">
      <w:pPr>
        <w:ind w:firstLine="140" w:firstLineChars="50"/>
        <w:rPr>
          <w:rFonts w:ascii="仿宋" w:hAnsi="仿宋" w:eastAsia="仿宋" w:cs="宋体"/>
          <w:sz w:val="28"/>
          <w:szCs w:val="28"/>
        </w:rPr>
      </w:pPr>
      <w:r>
        <w:rPr>
          <w:rFonts w:hint="eastAsia" w:ascii="仿宋" w:hAnsi="仿宋" w:eastAsia="仿宋" w:cs="宋体"/>
          <w:sz w:val="28"/>
          <w:szCs w:val="28"/>
        </w:rPr>
        <w:t>13、由于工作原因致使个别员工劳动防护用品严重破损而无法修补、不能继续使用的，个人应及时说明理由，经所在本部门负责人确认批准方可更换。</w:t>
      </w:r>
    </w:p>
    <w:p w14:paraId="6154CAC3">
      <w:pPr>
        <w:ind w:firstLine="141" w:firstLineChars="50"/>
        <w:rPr>
          <w:rFonts w:ascii="仿宋" w:hAnsi="仿宋" w:eastAsia="仿宋" w:cs="宋体"/>
          <w:b/>
          <w:sz w:val="28"/>
          <w:szCs w:val="28"/>
        </w:rPr>
      </w:pPr>
      <w:r>
        <w:rPr>
          <w:rFonts w:hint="eastAsia" w:ascii="仿宋" w:hAnsi="仿宋" w:eastAsia="仿宋" w:cs="宋体"/>
          <w:b/>
          <w:sz w:val="28"/>
          <w:szCs w:val="28"/>
        </w:rPr>
        <w:t>四、员工丢失或无正当理由损坏劳动防护用品:</w:t>
      </w:r>
      <w:r>
        <w:rPr>
          <w:rFonts w:hint="eastAsia" w:ascii="仿宋" w:hAnsi="仿宋" w:eastAsia="仿宋" w:cs="宋体"/>
          <w:sz w:val="28"/>
          <w:szCs w:val="28"/>
        </w:rPr>
        <w:t>应按原价予以赔偿。</w:t>
      </w:r>
    </w:p>
    <w:p w14:paraId="642F5B82">
      <w:pPr>
        <w:ind w:firstLine="141" w:firstLineChars="50"/>
        <w:rPr>
          <w:rFonts w:ascii="仿宋" w:hAnsi="仿宋" w:eastAsia="仿宋" w:cs="宋体"/>
          <w:sz w:val="28"/>
          <w:szCs w:val="28"/>
        </w:rPr>
      </w:pPr>
      <w:r>
        <w:rPr>
          <w:rFonts w:hint="eastAsia" w:ascii="仿宋" w:hAnsi="仿宋" w:eastAsia="仿宋" w:cs="宋体"/>
          <w:b/>
          <w:sz w:val="28"/>
          <w:szCs w:val="28"/>
        </w:rPr>
        <w:t>五、报废劳动防护用品</w:t>
      </w:r>
      <w:r>
        <w:rPr>
          <w:rFonts w:hint="eastAsia" w:ascii="仿宋" w:hAnsi="仿宋" w:eastAsia="仿宋" w:cs="宋体"/>
          <w:sz w:val="28"/>
          <w:szCs w:val="28"/>
        </w:rPr>
        <w:t>：必须经物业管理处批准，按规定进行报废处理，并将报废用品交换行政人事部统一处理。</w:t>
      </w:r>
    </w:p>
    <w:p w14:paraId="0AD11F8A">
      <w:pPr>
        <w:ind w:firstLine="141" w:firstLineChars="50"/>
        <w:rPr>
          <w:rFonts w:ascii="仿宋" w:hAnsi="仿宋" w:eastAsia="仿宋" w:cs="宋体"/>
          <w:sz w:val="28"/>
          <w:szCs w:val="28"/>
        </w:rPr>
      </w:pPr>
      <w:r>
        <w:rPr>
          <w:rFonts w:hint="eastAsia" w:ascii="仿宋" w:hAnsi="仿宋" w:eastAsia="仿宋" w:cs="宋体"/>
          <w:b/>
          <w:sz w:val="28"/>
          <w:szCs w:val="28"/>
        </w:rPr>
        <w:t>六、各部门必须严格执行，并依据本规定进行管理。</w:t>
      </w:r>
      <w:r>
        <w:rPr>
          <w:rFonts w:hint="eastAsia" w:ascii="仿宋" w:hAnsi="仿宋" w:eastAsia="仿宋" w:cs="宋体"/>
          <w:sz w:val="28"/>
          <w:szCs w:val="28"/>
        </w:rPr>
        <w:t>对购置和使用过程中未经批准擅自扩大发放范围、提高发放标准、改变品种质量者，要追究责任者的经济责任，并给予必要的纪律处分。</w:t>
      </w:r>
    </w:p>
    <w:p w14:paraId="731690B2">
      <w:pPr>
        <w:ind w:firstLine="140" w:firstLineChars="50"/>
        <w:rPr>
          <w:rFonts w:ascii="仿宋" w:hAnsi="仿宋" w:eastAsia="仿宋" w:cs="宋体"/>
          <w:sz w:val="28"/>
          <w:szCs w:val="28"/>
        </w:rPr>
      </w:pPr>
      <w:r>
        <w:rPr>
          <w:rFonts w:hint="eastAsia" w:ascii="仿宋" w:hAnsi="仿宋" w:eastAsia="仿宋" w:cs="宋体"/>
          <w:sz w:val="28"/>
          <w:szCs w:val="28"/>
        </w:rPr>
        <w:t>七、</w:t>
      </w:r>
      <w:r>
        <w:rPr>
          <w:rFonts w:hint="eastAsia" w:ascii="仿宋" w:hAnsi="仿宋" w:eastAsia="仿宋" w:cs="宋体"/>
          <w:b/>
          <w:sz w:val="28"/>
          <w:szCs w:val="28"/>
        </w:rPr>
        <w:t>各单位人事行政部门要加强对员工个人劳动防护用品的管理工作</w:t>
      </w:r>
      <w:r>
        <w:rPr>
          <w:rFonts w:hint="eastAsia" w:ascii="仿宋" w:hAnsi="仿宋" w:eastAsia="仿宋" w:cs="宋体"/>
          <w:sz w:val="28"/>
          <w:szCs w:val="28"/>
        </w:rPr>
        <w:t>：要监督检查劳动防护用品的使用情况，及时完成对劳动用品的检定工作，发现问题及时纠正。</w:t>
      </w:r>
    </w:p>
    <w:p w14:paraId="5E48416B">
      <w:pPr>
        <w:pStyle w:val="2"/>
        <w:jc w:val="center"/>
        <w:rPr>
          <w:rFonts w:hint="eastAsia"/>
          <w:sz w:val="36"/>
          <w:szCs w:val="36"/>
        </w:rPr>
      </w:pPr>
      <w:bookmarkStart w:id="2" w:name="_Toc109547744"/>
      <w:r>
        <w:rPr>
          <w:rFonts w:hint="eastAsia"/>
          <w:sz w:val="36"/>
          <w:szCs w:val="36"/>
        </w:rPr>
        <w:t>安全生产检查制度</w:t>
      </w:r>
      <w:bookmarkEnd w:id="2"/>
    </w:p>
    <w:p w14:paraId="50861BD1">
      <w:pPr>
        <w:ind w:firstLine="141" w:firstLineChars="50"/>
        <w:rPr>
          <w:rFonts w:ascii="仿宋" w:hAnsi="仿宋" w:eastAsia="仿宋" w:cs="宋体"/>
          <w:b/>
          <w:sz w:val="28"/>
          <w:szCs w:val="28"/>
        </w:rPr>
      </w:pPr>
      <w:r>
        <w:rPr>
          <w:rFonts w:hint="eastAsia" w:ascii="仿宋" w:hAnsi="仿宋" w:eastAsia="仿宋" w:cs="宋体"/>
          <w:b/>
          <w:sz w:val="28"/>
          <w:szCs w:val="28"/>
        </w:rPr>
        <w:t>目的</w:t>
      </w:r>
    </w:p>
    <w:p w14:paraId="172005F9">
      <w:pPr>
        <w:ind w:firstLine="140" w:firstLineChars="50"/>
        <w:rPr>
          <w:rFonts w:ascii="仿宋" w:hAnsi="仿宋" w:eastAsia="仿宋" w:cs="宋体"/>
          <w:sz w:val="28"/>
          <w:szCs w:val="28"/>
        </w:rPr>
      </w:pPr>
      <w:r>
        <w:rPr>
          <w:rFonts w:hint="eastAsia" w:ascii="仿宋" w:hAnsi="仿宋" w:eastAsia="仿宋" w:cs="宋体"/>
          <w:sz w:val="28"/>
          <w:szCs w:val="28"/>
        </w:rPr>
        <w:t>为了确保项目在服务过程中安全生产的顺利进行，确保物业管理服务期间无安全事故发生，确保物业管理处员工的安全和健康，顺利实现安全生产的目的，提高物业服务中心安全生产规范管理工作，贯 彻落实“安全第一，预防为主”，特制定如下安全生产检查制度。</w:t>
      </w:r>
    </w:p>
    <w:p w14:paraId="1D2D4D8C">
      <w:pPr>
        <w:ind w:firstLine="141" w:firstLineChars="50"/>
        <w:rPr>
          <w:rFonts w:ascii="仿宋" w:hAnsi="仿宋" w:eastAsia="仿宋" w:cs="宋体"/>
          <w:b/>
          <w:sz w:val="28"/>
          <w:szCs w:val="28"/>
        </w:rPr>
      </w:pPr>
      <w:r>
        <w:rPr>
          <w:rFonts w:hint="eastAsia" w:ascii="仿宋" w:hAnsi="仿宋" w:eastAsia="仿宋" w:cs="宋体"/>
          <w:b/>
          <w:sz w:val="28"/>
          <w:szCs w:val="28"/>
        </w:rPr>
        <w:t>一、安全生产检查的目的</w:t>
      </w:r>
    </w:p>
    <w:p w14:paraId="382BE053">
      <w:pPr>
        <w:ind w:firstLine="140" w:firstLineChars="50"/>
        <w:rPr>
          <w:rFonts w:ascii="仿宋" w:hAnsi="仿宋" w:eastAsia="仿宋" w:cs="宋体"/>
          <w:sz w:val="28"/>
          <w:szCs w:val="28"/>
        </w:rPr>
      </w:pPr>
      <w:r>
        <w:rPr>
          <w:rFonts w:hint="eastAsia" w:ascii="仿宋" w:hAnsi="仿宋" w:eastAsia="仿宋" w:cs="宋体"/>
          <w:sz w:val="28"/>
          <w:szCs w:val="28"/>
        </w:rPr>
        <w:t>建立与服务规模相适应的专职安全生产管理机构和安全生产保障体系，配备具有相应管理能力和足够数量的专职安全生产管理人员.并建立健全安全生产管理责任制度，制定和确定安全生产考核指标，完善各项安全生产规章制度、奖惩办法及操作规程。</w:t>
      </w:r>
    </w:p>
    <w:p w14:paraId="643CAB72">
      <w:pPr>
        <w:ind w:firstLine="141" w:firstLineChars="50"/>
        <w:rPr>
          <w:rFonts w:ascii="仿宋" w:hAnsi="仿宋" w:eastAsia="仿宋" w:cs="宋体"/>
          <w:b/>
          <w:sz w:val="28"/>
          <w:szCs w:val="28"/>
        </w:rPr>
      </w:pPr>
      <w:r>
        <w:rPr>
          <w:rFonts w:hint="eastAsia" w:ascii="仿宋" w:hAnsi="仿宋" w:eastAsia="仿宋" w:cs="宋体"/>
          <w:b/>
          <w:sz w:val="28"/>
          <w:szCs w:val="28"/>
        </w:rPr>
        <w:t>二、安全生产检查的内容</w:t>
      </w:r>
    </w:p>
    <w:p w14:paraId="183121F3">
      <w:pPr>
        <w:ind w:firstLine="140" w:firstLineChars="50"/>
        <w:rPr>
          <w:rFonts w:ascii="仿宋" w:hAnsi="仿宋" w:eastAsia="仿宋" w:cs="宋体"/>
          <w:sz w:val="28"/>
          <w:szCs w:val="28"/>
        </w:rPr>
      </w:pPr>
      <w:r>
        <w:rPr>
          <w:rFonts w:hint="eastAsia" w:ascii="仿宋" w:hAnsi="仿宋" w:eastAsia="仿宋" w:cs="宋体"/>
          <w:sz w:val="28"/>
          <w:szCs w:val="28"/>
        </w:rPr>
        <w:t>1、查行政措施。内容主要包括:查领导、查制度、查隐患、查定配备兼职安全管理人员，落实安全生产管理责任，并组织监督、检查安全管理工作实施情况，认真做好检查记录。</w:t>
      </w:r>
    </w:p>
    <w:p w14:paraId="504B9D58">
      <w:pPr>
        <w:ind w:firstLine="141" w:firstLineChars="50"/>
        <w:rPr>
          <w:rFonts w:ascii="仿宋" w:hAnsi="仿宋" w:eastAsia="仿宋" w:cs="宋体"/>
          <w:b/>
          <w:sz w:val="28"/>
          <w:szCs w:val="28"/>
        </w:rPr>
      </w:pPr>
      <w:r>
        <w:rPr>
          <w:rFonts w:hint="eastAsia" w:ascii="仿宋" w:hAnsi="仿宋" w:eastAsia="仿宋" w:cs="宋体"/>
          <w:b/>
          <w:sz w:val="28"/>
          <w:szCs w:val="28"/>
        </w:rPr>
        <w:t>三、安全生产检查的方式</w:t>
      </w:r>
    </w:p>
    <w:p w14:paraId="468F2466">
      <w:pPr>
        <w:ind w:firstLine="140" w:firstLineChars="50"/>
        <w:rPr>
          <w:rFonts w:ascii="仿宋" w:hAnsi="仿宋" w:eastAsia="仿宋" w:cs="宋体"/>
          <w:sz w:val="28"/>
          <w:szCs w:val="28"/>
        </w:rPr>
      </w:pPr>
      <w:r>
        <w:rPr>
          <w:rFonts w:hint="eastAsia" w:ascii="仿宋" w:hAnsi="仿宋" w:eastAsia="仿宋" w:cs="宋体"/>
          <w:sz w:val="28"/>
          <w:szCs w:val="28"/>
        </w:rPr>
        <w:t>1、定期安全生产检查：由物业管理处总经理负责，带领安全生产小组组织相关部门，每季度组织一次全面的安全生产检查。</w:t>
      </w:r>
    </w:p>
    <w:p w14:paraId="006E9DAB">
      <w:pPr>
        <w:ind w:firstLine="140" w:firstLineChars="50"/>
        <w:rPr>
          <w:rFonts w:ascii="仿宋" w:hAnsi="仿宋" w:eastAsia="仿宋" w:cs="宋体"/>
          <w:sz w:val="28"/>
          <w:szCs w:val="28"/>
        </w:rPr>
      </w:pPr>
      <w:r>
        <w:rPr>
          <w:rFonts w:hint="eastAsia" w:ascii="仿宋" w:hAnsi="仿宋" w:eastAsia="仿宋" w:cs="宋体"/>
          <w:sz w:val="28"/>
          <w:szCs w:val="28"/>
        </w:rPr>
        <w:t>2、经常性安全生产检查：包括各部门自行组织的检查，以及节假日前安全生产检查。</w:t>
      </w:r>
    </w:p>
    <w:p w14:paraId="0B151806">
      <w:pPr>
        <w:ind w:firstLine="140" w:firstLineChars="50"/>
        <w:rPr>
          <w:rFonts w:ascii="仿宋" w:hAnsi="仿宋" w:eastAsia="仿宋" w:cs="宋体"/>
          <w:sz w:val="28"/>
          <w:szCs w:val="28"/>
        </w:rPr>
      </w:pPr>
      <w:r>
        <w:rPr>
          <w:rFonts w:hint="eastAsia" w:ascii="仿宋" w:hAnsi="仿宋" w:eastAsia="仿宋" w:cs="宋体"/>
          <w:sz w:val="28"/>
          <w:szCs w:val="28"/>
        </w:rPr>
        <w:t>3、专业性安全生产检查:包括用电安全、消防安全、以及电梯等各种机械设备的安全检查，普遍性安全问题进行单项专业检查。</w:t>
      </w:r>
    </w:p>
    <w:p w14:paraId="3BF839A5">
      <w:pPr>
        <w:pStyle w:val="2"/>
        <w:jc w:val="center"/>
        <w:rPr>
          <w:sz w:val="36"/>
          <w:szCs w:val="36"/>
        </w:rPr>
      </w:pPr>
      <w:bookmarkStart w:id="3" w:name="_Toc109547745"/>
      <w:r>
        <w:rPr>
          <w:rFonts w:hint="eastAsia"/>
          <w:sz w:val="36"/>
          <w:szCs w:val="36"/>
        </w:rPr>
        <w:t>公司安全生产工作责任追究管理规定</w:t>
      </w:r>
      <w:bookmarkEnd w:id="3"/>
    </w:p>
    <w:p w14:paraId="48202590">
      <w:pPr>
        <w:ind w:firstLine="141" w:firstLineChars="50"/>
        <w:rPr>
          <w:rFonts w:ascii="仿宋" w:hAnsi="仿宋" w:eastAsia="仿宋"/>
          <w:b/>
          <w:sz w:val="28"/>
          <w:szCs w:val="28"/>
        </w:rPr>
      </w:pPr>
      <w:r>
        <w:rPr>
          <w:rFonts w:hint="eastAsia" w:ascii="仿宋" w:hAnsi="仿宋" w:eastAsia="仿宋"/>
          <w:b/>
          <w:sz w:val="28"/>
          <w:szCs w:val="28"/>
        </w:rPr>
        <w:t>目的.</w:t>
      </w:r>
    </w:p>
    <w:p w14:paraId="606E6108">
      <w:pPr>
        <w:ind w:firstLine="140" w:firstLineChars="50"/>
        <w:rPr>
          <w:rFonts w:ascii="仿宋" w:hAnsi="仿宋" w:eastAsia="仿宋"/>
          <w:sz w:val="28"/>
          <w:szCs w:val="28"/>
        </w:rPr>
      </w:pPr>
      <w:r>
        <w:rPr>
          <w:rFonts w:hint="eastAsia" w:ascii="仿宋" w:hAnsi="仿宋" w:eastAsia="仿宋"/>
          <w:sz w:val="28"/>
          <w:szCs w:val="28"/>
        </w:rPr>
        <w:t>为提高工作人员的责任心,进一步增强安全管理的思想意识,使职工更加自觉遵守安全生产法规和制度，对各项工作任务的完成情况做到奖惩分明,保证在生产管理工作实施好闭环管理,特制定本规定。</w:t>
      </w:r>
    </w:p>
    <w:p w14:paraId="3D8F7561">
      <w:pPr>
        <w:ind w:firstLine="141" w:firstLineChars="50"/>
        <w:rPr>
          <w:rFonts w:ascii="仿宋" w:hAnsi="仿宋" w:eastAsia="仿宋"/>
          <w:b/>
          <w:sz w:val="28"/>
          <w:szCs w:val="28"/>
        </w:rPr>
      </w:pPr>
      <w:r>
        <w:rPr>
          <w:rFonts w:hint="eastAsia" w:ascii="仿宋" w:hAnsi="仿宋" w:eastAsia="仿宋"/>
          <w:b/>
          <w:sz w:val="28"/>
          <w:szCs w:val="28"/>
        </w:rPr>
        <w:t>.措施.</w:t>
      </w:r>
    </w:p>
    <w:p w14:paraId="6B67D499">
      <w:pPr>
        <w:ind w:firstLine="140" w:firstLineChars="50"/>
        <w:rPr>
          <w:rFonts w:ascii="仿宋" w:hAnsi="仿宋" w:eastAsia="仿宋"/>
          <w:sz w:val="28"/>
          <w:szCs w:val="28"/>
        </w:rPr>
      </w:pPr>
      <w:r>
        <w:rPr>
          <w:rFonts w:hint="eastAsia" w:ascii="仿宋" w:hAnsi="仿宋" w:eastAsia="仿宋"/>
          <w:sz w:val="28"/>
          <w:szCs w:val="28"/>
        </w:rPr>
        <w:t>无论是制订制度还是实施考核都要求公司各部门通力协作,并在实施安全考核奖惩时做到严肃认真,严格执行,否则，再好的制度也会变成一纸空文，因此执行责任究管理是一个要的手段,对由于各级人员责任心不强及管理不到位，而造成事故或使设备带病进行及存在严重安全隐患运行的情况,施行责任追究,并按《公司安全生产奖惩规定实施细则》进行处罚。</w:t>
      </w:r>
    </w:p>
    <w:p w14:paraId="3416D2ED">
      <w:pPr>
        <w:numPr>
          <w:ilvl w:val="0"/>
          <w:numId w:val="2"/>
        </w:numPr>
        <w:ind w:left="142" w:firstLine="0"/>
        <w:rPr>
          <w:rFonts w:hint="eastAsia" w:ascii="仿宋" w:hAnsi="仿宋" w:eastAsia="仿宋"/>
          <w:b/>
          <w:sz w:val="28"/>
          <w:szCs w:val="28"/>
        </w:rPr>
      </w:pPr>
      <w:r>
        <w:rPr>
          <w:rFonts w:hint="eastAsia" w:ascii="仿宋" w:hAnsi="仿宋" w:eastAsia="仿宋"/>
          <w:b/>
          <w:sz w:val="28"/>
          <w:szCs w:val="28"/>
        </w:rPr>
        <w:t>对责任追究遵行"以责论处"的原则:</w:t>
      </w:r>
    </w:p>
    <w:p w14:paraId="55BFFE35">
      <w:pPr>
        <w:ind w:firstLine="140" w:firstLineChars="50"/>
        <w:rPr>
          <w:rFonts w:ascii="仿宋" w:hAnsi="仿宋" w:eastAsia="仿宋"/>
          <w:sz w:val="28"/>
          <w:szCs w:val="28"/>
        </w:rPr>
      </w:pPr>
      <w:r>
        <w:rPr>
          <w:rFonts w:hint="eastAsia" w:ascii="仿宋" w:hAnsi="仿宋" w:eastAsia="仿宋"/>
          <w:sz w:val="28"/>
          <w:szCs w:val="28"/>
        </w:rPr>
        <w:t>要求对认真履行职责并在工作中取得成绩的集体或个人按相关规定予以表彰,对规划、设计、定货、制造、货物验收、安装调试及工程验收等方面的工作,于失职、渎职或严重违反规章制度及相关技术标准的原因,对其它工作的正常开展造成影响并造成工程延期的,对失职、渎职或严重违反规程制度虽没造成严重后果但设备已有重大安全隐患,随时可能发生事故的,对在工作中因失职,违章指挥,违章作业,违反劳动纪律造成事故的都要进行责任追究并给予相关处罚。</w:t>
      </w:r>
    </w:p>
    <w:p w14:paraId="3D175281">
      <w:pPr>
        <w:ind w:firstLine="141" w:firstLineChars="50"/>
        <w:rPr>
          <w:rFonts w:ascii="仿宋" w:hAnsi="仿宋" w:eastAsia="仿宋"/>
          <w:sz w:val="28"/>
          <w:szCs w:val="28"/>
        </w:rPr>
      </w:pPr>
      <w:r>
        <w:rPr>
          <w:rFonts w:hint="eastAsia" w:ascii="仿宋" w:hAnsi="仿宋" w:eastAsia="仿宋"/>
          <w:b/>
          <w:sz w:val="28"/>
          <w:szCs w:val="28"/>
        </w:rPr>
        <w:t>二、对责任追究，坚持分级管理的原则</w:t>
      </w:r>
      <w:r>
        <w:rPr>
          <w:rFonts w:hint="eastAsia" w:ascii="仿宋" w:hAnsi="仿宋" w:eastAsia="仿宋"/>
          <w:sz w:val="28"/>
          <w:szCs w:val="28"/>
        </w:rPr>
        <w:t>:在责任追究上要一级管一级,一级对一级负责。</w:t>
      </w:r>
    </w:p>
    <w:p w14:paraId="10B2B447">
      <w:pPr>
        <w:ind w:firstLine="141" w:firstLineChars="50"/>
        <w:rPr>
          <w:rFonts w:hint="eastAsia" w:ascii="仿宋" w:hAnsi="仿宋" w:eastAsia="仿宋"/>
          <w:b/>
          <w:sz w:val="28"/>
          <w:szCs w:val="28"/>
        </w:rPr>
      </w:pPr>
      <w:r>
        <w:rPr>
          <w:rFonts w:hint="eastAsia" w:ascii="仿宋" w:hAnsi="仿宋" w:eastAsia="仿宋"/>
          <w:b/>
          <w:sz w:val="28"/>
          <w:szCs w:val="28"/>
        </w:rPr>
        <w:t>三、责任追究管理:</w:t>
      </w:r>
    </w:p>
    <w:p w14:paraId="3FADAA93">
      <w:pPr>
        <w:ind w:firstLine="140" w:firstLineChars="50"/>
        <w:rPr>
          <w:rFonts w:ascii="仿宋" w:hAnsi="仿宋" w:eastAsia="仿宋"/>
          <w:sz w:val="28"/>
          <w:szCs w:val="28"/>
        </w:rPr>
      </w:pPr>
      <w:r>
        <w:rPr>
          <w:rFonts w:hint="eastAsia" w:ascii="仿宋" w:hAnsi="仿宋" w:eastAsia="仿宋"/>
          <w:sz w:val="28"/>
          <w:szCs w:val="28"/>
        </w:rPr>
        <w:t>各级工作人员每月按照工作计划及公司有关管理规定开展工作，因末履行好本岗位的工作职责及未认真完成好工作任务(工作任务及执行标准为公司工作、管理及安全三大标准) , 而造成事故或使设备存在严重安全隐患运行的，如果当月在上级领导或部门检查中被发现或已导致事故发生的,以及在实际工作中已对其它工作的正常开展造成影响或延期的,公司领导首先追查安生部在安全管理及工作管理中存在的责任,追究安生部是否存在有工作失职、检查不到位、监督管理不力、安全生产责任制不落实及规章制度不健全等方面的原因，安全部开始对各责任单位在安全管理方面是否存在疏漏进行调查,调查责任单位是否认真执行各项规章制度、是否认真对习惯性违章进行监督考核、安全监察机构各级人员是否认真履行安全责任,责任单位同时对责任班组和责任人员进行调查,调查是否为班组或人员失职、未认真按规定进行相关工作、违章指挥或违章工作等,最后由责任单位对责任人调查后做出处理意见后上报公司安生部,安生部经过汇总,分清全部负责人应承担的责任后上报公司分管领导。根据当月各生产单位上报并审批后的工作计划、每周-次的生产会议工作安排、临时工作的完成情况、公司《安全生产的全过程管理及规章制度的考核管理规定》、工作现场情况和实际设备运行情况等内容,公司分管生产的领导每月对安生部的工作情况抽查10% ,安生部组织部门有关人员对各生产单位的工作情况及设备的运行状况抽查30%，各生产单位分管生产领导组织好安全专责极有关人员对本单位所辖的设备或部门的工作情况抽查50%。按这些工作任务执行的情况最后来评价当月工作人员的工作质量、责任心及设备设施的安全运行状况等，并进行责任追究。</w:t>
      </w:r>
    </w:p>
    <w:p w14:paraId="4BEB8CA7">
      <w:pPr>
        <w:ind w:firstLine="141" w:firstLineChars="50"/>
        <w:rPr>
          <w:rFonts w:hint="eastAsia" w:ascii="仿宋" w:hAnsi="仿宋" w:eastAsia="仿宋"/>
          <w:b/>
          <w:sz w:val="28"/>
          <w:szCs w:val="28"/>
        </w:rPr>
      </w:pPr>
      <w:r>
        <w:rPr>
          <w:rFonts w:hint="eastAsia" w:ascii="仿宋" w:hAnsi="仿宋" w:eastAsia="仿宋"/>
          <w:b/>
          <w:sz w:val="28"/>
          <w:szCs w:val="28"/>
        </w:rPr>
        <w:t>四、责任追究考核:</w:t>
      </w:r>
    </w:p>
    <w:p w14:paraId="44B600E2">
      <w:pPr>
        <w:ind w:firstLine="140" w:firstLineChars="50"/>
        <w:rPr>
          <w:rFonts w:hint="eastAsia" w:ascii="仿宋" w:hAnsi="仿宋" w:eastAsia="仿宋"/>
          <w:sz w:val="28"/>
          <w:szCs w:val="28"/>
        </w:rPr>
      </w:pPr>
      <w:r>
        <w:rPr>
          <w:rFonts w:hint="eastAsia" w:ascii="仿宋" w:hAnsi="仿宋" w:eastAsia="仿宋"/>
          <w:sz w:val="28"/>
          <w:szCs w:val="28"/>
        </w:rPr>
        <w:t>对事故发生后隐瞒不报、谎报或在调查中弄虚作假、隐瞒真相的，以及同类事故重复发生的情况，不管是由于任何客观原因,待事故查清后，单位或部门负责人及安全员应与事故责任人负同等负责,对于在执行公司的一些管理制度时,各部门各单位都要认真履行好自己的职责,当发生事故和被查出由于是人员责任心不强造成有严重安全隐患存在而还继续运行,或者已对其它工作的正常开展造成影响或延期的情况，由公司分管领导组织对安生部当月的安全工作任务进行检查，如安生部对所安排的任务有疏漏及失职行为,则安生部分管负责人及安全管理人员应承担一定的管理责任和领导责任，安生部负责对各生产单位的安全管理情况进行检查,如是部门]或单位责任人员的管理不到位,则部门和单位责任人员包括安全专责将承担相应管理负责和领导责任，最后在由各单位对班组和个人进行调查，待事故或事件查清后( 对事故的处理由安生部组织好责任单位对事故原因及班组和个人进行责任调查,并按事故处理规定进行处罚) , 对班组长、安全员及事故或事件责任人按管理责任、主要责任和次要责任进行处理。责任人的责任划分为主要责任者、次要责任者、管理责任者和领导责任者。经济处罚:主要责任者扣除当月全部绩效工资;次要责任者扣除当月绩效工资的50%，管理责任者和领导责任者扣除当月绩效工资的30%。必要时还要给予相应行政处分:如发生事故除按《公司安全生产奖惩规定实施细则》进行处罚外,并按公司《安全生产黄、红牌处罚规定》对负责单位进行处理。由于工作责任心不强,构成重大安全隐患的也可给予警告、记过、记大过、降级、撤职等行政处分。</w:t>
      </w:r>
    </w:p>
    <w:p w14:paraId="72D783FE">
      <w:pPr>
        <w:pStyle w:val="2"/>
        <w:jc w:val="center"/>
        <w:rPr>
          <w:sz w:val="36"/>
          <w:szCs w:val="36"/>
        </w:rPr>
      </w:pPr>
      <w:bookmarkStart w:id="4" w:name="_Toc109547746"/>
      <w:r>
        <w:rPr>
          <w:rFonts w:hint="eastAsia"/>
          <w:sz w:val="36"/>
          <w:szCs w:val="36"/>
        </w:rPr>
        <w:t>安全教育和培训制度</w:t>
      </w:r>
      <w:bookmarkEnd w:id="4"/>
    </w:p>
    <w:p w14:paraId="28874213">
      <w:pPr>
        <w:ind w:firstLine="141" w:firstLineChars="50"/>
        <w:rPr>
          <w:rFonts w:ascii="仿宋" w:hAnsi="仿宋" w:eastAsia="仿宋"/>
          <w:b/>
          <w:sz w:val="28"/>
          <w:szCs w:val="28"/>
        </w:rPr>
      </w:pPr>
      <w:r>
        <w:rPr>
          <w:rFonts w:hint="eastAsia" w:ascii="仿宋" w:hAnsi="仿宋" w:eastAsia="仿宋"/>
          <w:b/>
          <w:sz w:val="28"/>
          <w:szCs w:val="28"/>
        </w:rPr>
        <w:t>目的</w:t>
      </w:r>
    </w:p>
    <w:p w14:paraId="4DFBAF07">
      <w:pPr>
        <w:ind w:firstLine="140" w:firstLineChars="50"/>
        <w:rPr>
          <w:rFonts w:ascii="仿宋" w:hAnsi="仿宋" w:eastAsia="仿宋"/>
          <w:sz w:val="28"/>
          <w:szCs w:val="28"/>
        </w:rPr>
      </w:pPr>
      <w:r>
        <w:rPr>
          <w:rFonts w:hint="eastAsia" w:ascii="仿宋" w:hAnsi="仿宋" w:eastAsia="仿宋"/>
          <w:sz w:val="28"/>
          <w:szCs w:val="28"/>
        </w:rPr>
        <w:t>通过对从事与质量、环境、职业健康安全有关人员进行培训，提高人员的安全意识和能力，使 其能够胜任所担任的工作，确 保物业公司发展战略的实施和管理目标的实现。</w:t>
      </w:r>
    </w:p>
    <w:p w14:paraId="019D5D21">
      <w:pPr>
        <w:ind w:firstLine="141" w:firstLineChars="50"/>
        <w:rPr>
          <w:rFonts w:ascii="仿宋" w:hAnsi="仿宋" w:eastAsia="仿宋"/>
          <w:b/>
          <w:sz w:val="28"/>
          <w:szCs w:val="28"/>
        </w:rPr>
      </w:pPr>
      <w:r>
        <w:rPr>
          <w:rFonts w:hint="eastAsia" w:ascii="仿宋" w:hAnsi="仿宋" w:eastAsia="仿宋"/>
          <w:b/>
          <w:sz w:val="28"/>
          <w:szCs w:val="28"/>
        </w:rPr>
        <w:t>一、安全教育的内容:</w:t>
      </w:r>
    </w:p>
    <w:p w14:paraId="18889673">
      <w:pPr>
        <w:ind w:firstLine="141" w:firstLineChars="50"/>
        <w:rPr>
          <w:rFonts w:ascii="仿宋" w:hAnsi="仿宋" w:eastAsia="仿宋"/>
          <w:b/>
          <w:sz w:val="28"/>
          <w:szCs w:val="28"/>
        </w:rPr>
      </w:pPr>
      <w:r>
        <w:rPr>
          <w:rFonts w:hint="eastAsia" w:ascii="仿宋" w:hAnsi="仿宋" w:eastAsia="仿宋"/>
          <w:b/>
          <w:sz w:val="28"/>
          <w:szCs w:val="28"/>
        </w:rPr>
        <w:t>1、安全性法规教育</w:t>
      </w:r>
    </w:p>
    <w:p w14:paraId="3EC11D60">
      <w:pPr>
        <w:ind w:firstLine="140" w:firstLineChars="50"/>
        <w:rPr>
          <w:rFonts w:ascii="仿宋" w:hAnsi="仿宋" w:eastAsia="仿宋"/>
          <w:sz w:val="28"/>
          <w:szCs w:val="28"/>
        </w:rPr>
      </w:pPr>
      <w:r>
        <w:rPr>
          <w:rFonts w:hint="eastAsia" w:ascii="仿宋" w:hAnsi="仿宋" w:eastAsia="仿宋"/>
          <w:sz w:val="28"/>
          <w:szCs w:val="28"/>
        </w:rPr>
        <w:t>(1)国家安全生产法律;</w:t>
      </w:r>
    </w:p>
    <w:p w14:paraId="3D0CBBB0">
      <w:pPr>
        <w:ind w:firstLine="140" w:firstLineChars="50"/>
        <w:rPr>
          <w:rFonts w:ascii="仿宋" w:hAnsi="仿宋" w:eastAsia="仿宋"/>
          <w:sz w:val="28"/>
          <w:szCs w:val="28"/>
        </w:rPr>
      </w:pPr>
      <w:r>
        <w:rPr>
          <w:rFonts w:hint="eastAsia" w:ascii="仿宋" w:hAnsi="仿宋" w:eastAsia="仿宋"/>
          <w:sz w:val="28"/>
          <w:szCs w:val="28"/>
        </w:rPr>
        <w:t>(2)行业安全生产法规;</w:t>
      </w:r>
    </w:p>
    <w:p w14:paraId="33D0BA30">
      <w:pPr>
        <w:ind w:firstLine="140" w:firstLineChars="50"/>
        <w:rPr>
          <w:rFonts w:ascii="仿宋" w:hAnsi="仿宋" w:eastAsia="仿宋"/>
          <w:sz w:val="28"/>
          <w:szCs w:val="28"/>
        </w:rPr>
      </w:pPr>
      <w:r>
        <w:rPr>
          <w:rFonts w:hint="eastAsia" w:ascii="仿宋" w:hAnsi="仿宋" w:eastAsia="仿宋"/>
          <w:sz w:val="28"/>
          <w:szCs w:val="28"/>
        </w:rPr>
        <w:t>(3)企业安全生产规章;</w:t>
      </w:r>
    </w:p>
    <w:p w14:paraId="46C4124D">
      <w:pPr>
        <w:ind w:firstLine="141" w:firstLineChars="50"/>
        <w:rPr>
          <w:rFonts w:ascii="仿宋" w:hAnsi="仿宋" w:eastAsia="仿宋"/>
          <w:b/>
          <w:sz w:val="28"/>
          <w:szCs w:val="28"/>
        </w:rPr>
      </w:pPr>
      <w:r>
        <w:rPr>
          <w:rFonts w:hint="eastAsia" w:ascii="仿宋" w:hAnsi="仿宋" w:eastAsia="仿宋"/>
          <w:b/>
          <w:sz w:val="28"/>
          <w:szCs w:val="28"/>
        </w:rPr>
        <w:t>2、安全技能教育</w:t>
      </w:r>
    </w:p>
    <w:p w14:paraId="3F8EFD70">
      <w:pPr>
        <w:ind w:firstLine="140" w:firstLineChars="50"/>
        <w:rPr>
          <w:rFonts w:ascii="仿宋" w:hAnsi="仿宋" w:eastAsia="仿宋"/>
          <w:sz w:val="28"/>
          <w:szCs w:val="28"/>
        </w:rPr>
      </w:pPr>
      <w:r>
        <w:rPr>
          <w:rFonts w:hint="eastAsia" w:ascii="仿宋" w:hAnsi="仿宋" w:eastAsia="仿宋"/>
          <w:sz w:val="28"/>
          <w:szCs w:val="28"/>
        </w:rPr>
        <w:t>(1)本岗位使用的设备、安全防护装置的构造、性能、作用、实际操作技能。</w:t>
      </w:r>
    </w:p>
    <w:p w14:paraId="5DD6AF68">
      <w:pPr>
        <w:ind w:firstLine="140" w:firstLineChars="50"/>
        <w:rPr>
          <w:rFonts w:ascii="仿宋" w:hAnsi="仿宋" w:eastAsia="仿宋"/>
          <w:sz w:val="28"/>
          <w:szCs w:val="28"/>
        </w:rPr>
      </w:pPr>
      <w:r>
        <w:rPr>
          <w:rFonts w:hint="eastAsia" w:ascii="仿宋" w:hAnsi="仿宋" w:eastAsia="仿宋"/>
          <w:sz w:val="28"/>
          <w:szCs w:val="28"/>
        </w:rPr>
        <w:t>(2)处理意外事故能力和紧急自救、互救技能。</w:t>
      </w:r>
    </w:p>
    <w:p w14:paraId="78CCCCE3">
      <w:pPr>
        <w:ind w:firstLine="140" w:firstLineChars="50"/>
        <w:rPr>
          <w:rFonts w:ascii="仿宋" w:hAnsi="仿宋" w:eastAsia="仿宋"/>
          <w:sz w:val="28"/>
          <w:szCs w:val="28"/>
        </w:rPr>
      </w:pPr>
      <w:r>
        <w:rPr>
          <w:rFonts w:hint="eastAsia" w:ascii="仿宋" w:hAnsi="仿宋" w:eastAsia="仿宋"/>
          <w:sz w:val="28"/>
          <w:szCs w:val="28"/>
        </w:rPr>
        <w:t>(3)使用劳动防护用品、用具的技能。</w:t>
      </w:r>
    </w:p>
    <w:p w14:paraId="08E21589">
      <w:pPr>
        <w:ind w:firstLine="141" w:firstLineChars="50"/>
        <w:rPr>
          <w:rFonts w:ascii="仿宋" w:hAnsi="仿宋" w:eastAsia="仿宋"/>
          <w:b/>
          <w:sz w:val="28"/>
          <w:szCs w:val="28"/>
        </w:rPr>
      </w:pPr>
      <w:r>
        <w:rPr>
          <w:rFonts w:hint="eastAsia" w:ascii="仿宋" w:hAnsi="仿宋" w:eastAsia="仿宋"/>
          <w:b/>
          <w:sz w:val="28"/>
          <w:szCs w:val="28"/>
        </w:rPr>
        <w:t>3、安全知识教育</w:t>
      </w:r>
    </w:p>
    <w:p w14:paraId="4FFB7387">
      <w:pPr>
        <w:ind w:firstLine="140" w:firstLineChars="50"/>
        <w:rPr>
          <w:rFonts w:ascii="仿宋" w:hAnsi="仿宋" w:eastAsia="仿宋"/>
          <w:sz w:val="28"/>
          <w:szCs w:val="28"/>
        </w:rPr>
      </w:pPr>
      <w:r>
        <w:rPr>
          <w:rFonts w:hint="eastAsia" w:ascii="仿宋" w:hAnsi="仿宋" w:eastAsia="仿宋"/>
          <w:sz w:val="28"/>
          <w:szCs w:val="28"/>
        </w:rPr>
        <w:t>(1)本项目一般生产技术知识;</w:t>
      </w:r>
    </w:p>
    <w:p w14:paraId="3E3B3829">
      <w:pPr>
        <w:ind w:firstLine="140" w:firstLineChars="50"/>
        <w:rPr>
          <w:rFonts w:ascii="仿宋" w:hAnsi="仿宋" w:eastAsia="仿宋"/>
          <w:sz w:val="28"/>
          <w:szCs w:val="28"/>
        </w:rPr>
      </w:pPr>
      <w:r>
        <w:rPr>
          <w:rFonts w:hint="eastAsia" w:ascii="仿宋" w:hAnsi="仿宋" w:eastAsia="仿宋"/>
          <w:sz w:val="28"/>
          <w:szCs w:val="28"/>
        </w:rPr>
        <w:t>(2) 一般安全技术知识;.</w:t>
      </w:r>
    </w:p>
    <w:p w14:paraId="0654D2BF">
      <w:pPr>
        <w:ind w:firstLine="140" w:firstLineChars="50"/>
        <w:rPr>
          <w:rFonts w:ascii="仿宋" w:hAnsi="仿宋" w:eastAsia="仿宋"/>
          <w:sz w:val="28"/>
          <w:szCs w:val="28"/>
        </w:rPr>
      </w:pPr>
      <w:r>
        <w:rPr>
          <w:rFonts w:hint="eastAsia" w:ascii="仿宋" w:hAnsi="仿宋" w:eastAsia="仿宋"/>
          <w:sz w:val="28"/>
          <w:szCs w:val="28"/>
        </w:rPr>
        <w:t>(3)专业安全技术知识;</w:t>
      </w:r>
    </w:p>
    <w:p w14:paraId="7A97673C">
      <w:pPr>
        <w:ind w:firstLine="140" w:firstLineChars="50"/>
        <w:rPr>
          <w:rFonts w:ascii="仿宋" w:hAnsi="仿宋" w:eastAsia="仿宋"/>
          <w:sz w:val="28"/>
          <w:szCs w:val="28"/>
        </w:rPr>
      </w:pPr>
      <w:r>
        <w:rPr>
          <w:rFonts w:hint="eastAsia" w:ascii="仿宋" w:hAnsi="仿宋" w:eastAsia="仿宋"/>
          <w:sz w:val="28"/>
          <w:szCs w:val="28"/>
        </w:rPr>
        <w:t>4、安全思想教育</w:t>
      </w:r>
    </w:p>
    <w:p w14:paraId="53317237">
      <w:pPr>
        <w:ind w:firstLine="140" w:firstLineChars="50"/>
        <w:rPr>
          <w:rFonts w:ascii="仿宋" w:hAnsi="仿宋" w:eastAsia="仿宋"/>
          <w:sz w:val="28"/>
          <w:szCs w:val="28"/>
        </w:rPr>
      </w:pPr>
      <w:r>
        <w:rPr>
          <w:rFonts w:hint="eastAsia" w:ascii="仿宋" w:hAnsi="仿宋" w:eastAsia="仿宋"/>
          <w:sz w:val="28"/>
          <w:szCs w:val="28"/>
        </w:rPr>
        <w:t>( 1)思想教育;</w:t>
      </w:r>
    </w:p>
    <w:p w14:paraId="22F8CD53">
      <w:pPr>
        <w:ind w:firstLine="140" w:firstLineChars="50"/>
        <w:rPr>
          <w:rFonts w:ascii="仿宋" w:hAnsi="仿宋" w:eastAsia="仿宋"/>
          <w:sz w:val="28"/>
          <w:szCs w:val="28"/>
        </w:rPr>
      </w:pPr>
      <w:r>
        <w:rPr>
          <w:rFonts w:hint="eastAsia" w:ascii="仿宋" w:hAnsi="仿宋" w:eastAsia="仿宋"/>
          <w:sz w:val="28"/>
          <w:szCs w:val="28"/>
        </w:rPr>
        <w:t>(2)纪律教育;</w:t>
      </w:r>
    </w:p>
    <w:p w14:paraId="432F257C">
      <w:pPr>
        <w:ind w:firstLine="141" w:firstLineChars="50"/>
        <w:rPr>
          <w:rFonts w:ascii="仿宋" w:hAnsi="仿宋" w:eastAsia="仿宋"/>
          <w:b/>
          <w:sz w:val="28"/>
          <w:szCs w:val="28"/>
        </w:rPr>
      </w:pPr>
      <w:r>
        <w:rPr>
          <w:rFonts w:hint="eastAsia" w:ascii="仿宋" w:hAnsi="仿宋" w:eastAsia="仿宋"/>
          <w:b/>
          <w:sz w:val="28"/>
          <w:szCs w:val="28"/>
        </w:rPr>
        <w:t>三、安全教育范围:</w:t>
      </w:r>
      <w:r>
        <w:rPr>
          <w:rFonts w:hint="eastAsia" w:ascii="仿宋" w:hAnsi="仿宋" w:eastAsia="仿宋"/>
          <w:sz w:val="28"/>
          <w:szCs w:val="28"/>
        </w:rPr>
        <w:t>适用于所有人员。</w:t>
      </w:r>
    </w:p>
    <w:p w14:paraId="6BFEA40E">
      <w:pPr>
        <w:ind w:firstLine="141" w:firstLineChars="50"/>
        <w:rPr>
          <w:rFonts w:ascii="仿宋" w:hAnsi="仿宋" w:eastAsia="仿宋"/>
          <w:b/>
          <w:sz w:val="28"/>
          <w:szCs w:val="28"/>
        </w:rPr>
      </w:pPr>
      <w:r>
        <w:rPr>
          <w:rFonts w:hint="eastAsia" w:ascii="仿宋" w:hAnsi="仿宋" w:eastAsia="仿宋"/>
          <w:b/>
          <w:sz w:val="28"/>
          <w:szCs w:val="28"/>
        </w:rPr>
        <w:t>四、安全教育的方法:</w:t>
      </w:r>
    </w:p>
    <w:p w14:paraId="0838114B">
      <w:pPr>
        <w:ind w:firstLine="141" w:firstLineChars="50"/>
        <w:rPr>
          <w:rFonts w:ascii="仿宋" w:hAnsi="仿宋" w:eastAsia="仿宋"/>
          <w:b/>
          <w:sz w:val="28"/>
          <w:szCs w:val="28"/>
        </w:rPr>
      </w:pPr>
      <w:r>
        <w:rPr>
          <w:rFonts w:hint="eastAsia" w:ascii="仿宋" w:hAnsi="仿宋" w:eastAsia="仿宋"/>
          <w:b/>
          <w:sz w:val="28"/>
          <w:szCs w:val="28"/>
        </w:rPr>
        <w:t>1、新入职员工三级安全教育</w:t>
      </w:r>
    </w:p>
    <w:p w14:paraId="7A100700">
      <w:pPr>
        <w:ind w:firstLine="140" w:firstLineChars="50"/>
        <w:rPr>
          <w:rFonts w:ascii="仿宋" w:hAnsi="仿宋" w:eastAsia="仿宋"/>
          <w:sz w:val="28"/>
          <w:szCs w:val="28"/>
        </w:rPr>
      </w:pPr>
      <w:r>
        <w:rPr>
          <w:rFonts w:hint="eastAsia" w:ascii="仿宋" w:hAnsi="仿宋" w:eastAsia="仿宋"/>
          <w:sz w:val="28"/>
          <w:szCs w:val="28"/>
        </w:rPr>
        <w:t>新入职员工都必须进行公司、项目(现场)和班组的三级安全生产教育。经考试合格后，才准许进入生产岗位。</w:t>
      </w:r>
    </w:p>
    <w:p w14:paraId="314C8096">
      <w:pPr>
        <w:ind w:firstLine="141" w:firstLineChars="50"/>
        <w:rPr>
          <w:rFonts w:ascii="仿宋" w:hAnsi="仿宋" w:eastAsia="仿宋"/>
          <w:b/>
          <w:sz w:val="28"/>
          <w:szCs w:val="28"/>
        </w:rPr>
      </w:pPr>
      <w:r>
        <w:rPr>
          <w:rFonts w:hint="eastAsia" w:ascii="仿宋" w:hAnsi="仿宋" w:eastAsia="仿宋"/>
          <w:b/>
          <w:sz w:val="28"/>
          <w:szCs w:val="28"/>
        </w:rPr>
        <w:t>2、特殊工种教育</w:t>
      </w:r>
    </w:p>
    <w:p w14:paraId="0A0B6691">
      <w:pPr>
        <w:ind w:firstLine="140" w:firstLineChars="50"/>
        <w:rPr>
          <w:rFonts w:ascii="仿宋" w:hAnsi="仿宋" w:eastAsia="仿宋"/>
          <w:sz w:val="28"/>
          <w:szCs w:val="28"/>
        </w:rPr>
      </w:pPr>
      <w:r>
        <w:rPr>
          <w:rFonts w:hint="eastAsia" w:ascii="仿宋" w:hAnsi="仿宋" w:eastAsia="仿宋"/>
          <w:sz w:val="28"/>
          <w:szCs w:val="28"/>
        </w:rPr>
        <w:t>《特种作业人员安全技术考核管理规则》规定:电工作业;机械作业;制冷与空调作业;高处作业;金属焊接(气割)作业等特种作业。这些工种必须进行专门培训，考试合格后，持证上岗。</w:t>
      </w:r>
    </w:p>
    <w:p w14:paraId="314C91F1">
      <w:pPr>
        <w:ind w:firstLine="141" w:firstLineChars="50"/>
        <w:rPr>
          <w:rFonts w:ascii="仿宋" w:hAnsi="仿宋" w:eastAsia="仿宋"/>
          <w:b/>
          <w:sz w:val="28"/>
          <w:szCs w:val="28"/>
        </w:rPr>
      </w:pPr>
      <w:r>
        <w:rPr>
          <w:rFonts w:hint="eastAsia" w:ascii="仿宋" w:hAnsi="仿宋" w:eastAsia="仿宋"/>
          <w:b/>
          <w:sz w:val="28"/>
          <w:szCs w:val="28"/>
        </w:rPr>
        <w:t>3、经常性安全教育</w:t>
      </w:r>
    </w:p>
    <w:p w14:paraId="71D19927">
      <w:pPr>
        <w:ind w:firstLine="140" w:firstLineChars="50"/>
        <w:rPr>
          <w:rFonts w:ascii="仿宋" w:hAnsi="仿宋" w:eastAsia="仿宋"/>
          <w:sz w:val="28"/>
          <w:szCs w:val="28"/>
        </w:rPr>
      </w:pPr>
      <w:r>
        <w:rPr>
          <w:rFonts w:hint="eastAsia" w:ascii="仿宋" w:hAnsi="仿宋" w:eastAsia="仿宋"/>
          <w:sz w:val="28"/>
          <w:szCs w:val="28"/>
        </w:rPr>
        <w:t>经常性安全教育采用多种多样形式进行。如:安全日、安全周、安全月、百日无事故活动、安全生产学习班、 看录像、 图片展等形式, .力求生动活泼。</w:t>
      </w:r>
    </w:p>
    <w:p w14:paraId="57B6717D">
      <w:pPr>
        <w:ind w:firstLine="141" w:firstLineChars="50"/>
        <w:rPr>
          <w:rFonts w:ascii="仿宋" w:hAnsi="仿宋" w:eastAsia="仿宋"/>
          <w:b/>
          <w:sz w:val="28"/>
          <w:szCs w:val="28"/>
        </w:rPr>
      </w:pPr>
      <w:r>
        <w:rPr>
          <w:rFonts w:hint="eastAsia" w:ascii="仿宋" w:hAnsi="仿宋" w:eastAsia="仿宋"/>
          <w:b/>
          <w:sz w:val="28"/>
          <w:szCs w:val="28"/>
        </w:rPr>
        <w:t>4、转岗及复工安全教育.</w:t>
      </w:r>
    </w:p>
    <w:p w14:paraId="7CC270D2">
      <w:pPr>
        <w:ind w:firstLine="141" w:firstLineChars="50"/>
        <w:rPr>
          <w:rFonts w:ascii="仿宋" w:hAnsi="仿宋" w:eastAsia="仿宋"/>
          <w:b/>
          <w:sz w:val="28"/>
          <w:szCs w:val="28"/>
        </w:rPr>
      </w:pPr>
      <w:r>
        <w:rPr>
          <w:rFonts w:hint="eastAsia" w:ascii="仿宋" w:hAnsi="仿宋" w:eastAsia="仿宋"/>
          <w:b/>
          <w:sz w:val="28"/>
          <w:szCs w:val="28"/>
        </w:rPr>
        <w:t>5、职业健康教育</w:t>
      </w:r>
    </w:p>
    <w:p w14:paraId="611BAF33">
      <w:pPr>
        <w:ind w:firstLine="141" w:firstLineChars="50"/>
        <w:rPr>
          <w:rFonts w:ascii="仿宋" w:hAnsi="仿宋" w:eastAsia="仿宋"/>
          <w:b/>
          <w:sz w:val="28"/>
          <w:szCs w:val="28"/>
        </w:rPr>
      </w:pPr>
      <w:r>
        <w:rPr>
          <w:rFonts w:hint="eastAsia" w:ascii="仿宋" w:hAnsi="仿宋" w:eastAsia="仿宋"/>
          <w:b/>
          <w:sz w:val="28"/>
          <w:szCs w:val="28"/>
        </w:rPr>
        <w:t>6、员工应知应会考核</w:t>
      </w:r>
    </w:p>
    <w:p w14:paraId="45A2FB21">
      <w:pPr>
        <w:ind w:firstLine="141" w:firstLineChars="50"/>
        <w:rPr>
          <w:rFonts w:ascii="仿宋" w:hAnsi="仿宋" w:eastAsia="仿宋"/>
          <w:b/>
          <w:sz w:val="28"/>
          <w:szCs w:val="28"/>
        </w:rPr>
      </w:pPr>
      <w:r>
        <w:rPr>
          <w:rFonts w:hint="eastAsia" w:ascii="仿宋" w:hAnsi="仿宋" w:eastAsia="仿宋"/>
          <w:b/>
          <w:sz w:val="28"/>
          <w:szCs w:val="28"/>
        </w:rPr>
        <w:t>五、安全教育的实施</w:t>
      </w:r>
    </w:p>
    <w:p w14:paraId="5A77A8C6">
      <w:pPr>
        <w:ind w:firstLine="140" w:firstLineChars="50"/>
        <w:rPr>
          <w:rFonts w:ascii="仿宋" w:hAnsi="仿宋" w:eastAsia="仿宋"/>
          <w:sz w:val="28"/>
          <w:szCs w:val="28"/>
        </w:rPr>
      </w:pPr>
      <w:r>
        <w:rPr>
          <w:rFonts w:hint="eastAsia" w:ascii="仿宋" w:hAnsi="仿宋" w:eastAsia="仿宋"/>
          <w:sz w:val="28"/>
          <w:szCs w:val="28"/>
        </w:rPr>
        <w:t>1、施工现场的安全教育(三级安全教育、经常性安全教育、换岗及复工安全教育、应知应会教育、职业健康教育)由物业管理处副总经理、行政人事部及部门经理共同负责组织实施。</w:t>
      </w:r>
    </w:p>
    <w:p w14:paraId="4AE23C22">
      <w:pPr>
        <w:ind w:firstLine="140" w:firstLineChars="50"/>
        <w:rPr>
          <w:rFonts w:ascii="仿宋" w:hAnsi="仿宋" w:eastAsia="仿宋"/>
          <w:sz w:val="28"/>
          <w:szCs w:val="28"/>
        </w:rPr>
      </w:pPr>
      <w:r>
        <w:rPr>
          <w:rFonts w:hint="eastAsia" w:ascii="仿宋" w:hAnsi="仿宋" w:eastAsia="仿宋"/>
          <w:sz w:val="28"/>
          <w:szCs w:val="28"/>
        </w:rPr>
        <w:t>2、未经安全教育或考试不合格的员工，任何单位不得安排从事本岗位工作。</w:t>
      </w:r>
    </w:p>
    <w:p w14:paraId="255DB9B4">
      <w:pPr>
        <w:ind w:firstLine="140" w:firstLineChars="50"/>
        <w:rPr>
          <w:rFonts w:ascii="仿宋" w:hAnsi="仿宋" w:eastAsia="仿宋"/>
          <w:sz w:val="28"/>
          <w:szCs w:val="28"/>
        </w:rPr>
      </w:pPr>
      <w:r>
        <w:rPr>
          <w:rFonts w:hint="eastAsia" w:ascii="仿宋" w:hAnsi="仿宋" w:eastAsia="仿宋"/>
          <w:sz w:val="28"/>
          <w:szCs w:val="28"/>
        </w:rPr>
        <w:t>3、教育培训时间:</w:t>
      </w:r>
    </w:p>
    <w:p w14:paraId="2CD39CCC">
      <w:pPr>
        <w:ind w:firstLine="140" w:firstLineChars="50"/>
        <w:rPr>
          <w:rFonts w:ascii="仿宋" w:hAnsi="仿宋" w:eastAsia="仿宋"/>
          <w:sz w:val="28"/>
          <w:szCs w:val="28"/>
        </w:rPr>
      </w:pPr>
      <w:r>
        <w:rPr>
          <w:rFonts w:hint="eastAsia" w:ascii="仿宋" w:hAnsi="仿宋" w:eastAsia="仿宋"/>
          <w:sz w:val="28"/>
          <w:szCs w:val="28"/>
        </w:rPr>
        <w:t>3.1、三级安全教育时间不少于24小时。</w:t>
      </w:r>
    </w:p>
    <w:p w14:paraId="477F83F6">
      <w:pPr>
        <w:ind w:firstLine="140" w:firstLineChars="50"/>
        <w:rPr>
          <w:rFonts w:ascii="仿宋" w:hAnsi="仿宋" w:eastAsia="仿宋"/>
          <w:sz w:val="28"/>
          <w:szCs w:val="28"/>
        </w:rPr>
      </w:pPr>
      <w:r>
        <w:rPr>
          <w:rFonts w:hint="eastAsia" w:ascii="仿宋" w:hAnsi="仿宋" w:eastAsia="仿宋"/>
          <w:sz w:val="28"/>
          <w:szCs w:val="28"/>
        </w:rPr>
        <w:t>3.2、特殊工种教育时间，根据国家有关规定采用脱产或半脱产的方式进行。</w:t>
      </w:r>
    </w:p>
    <w:p w14:paraId="4F351B6A">
      <w:pPr>
        <w:ind w:firstLine="140" w:firstLineChars="50"/>
        <w:rPr>
          <w:rFonts w:ascii="仿宋" w:hAnsi="仿宋" w:eastAsia="仿宋"/>
          <w:sz w:val="28"/>
          <w:szCs w:val="28"/>
        </w:rPr>
      </w:pPr>
      <w:r>
        <w:rPr>
          <w:rFonts w:hint="eastAsia" w:ascii="仿宋" w:hAnsi="仿宋" w:eastAsia="仿宋"/>
          <w:sz w:val="28"/>
          <w:szCs w:val="28"/>
        </w:rPr>
        <w:t>3.3、经常性安全教育时间，根据项目现场的实际情况，采用多种形式进行。如:板报、安全技术交底、安全会议、安全月、节假日特殊时期。</w:t>
      </w:r>
    </w:p>
    <w:p w14:paraId="25A3A5EE">
      <w:pPr>
        <w:ind w:firstLine="140" w:firstLineChars="50"/>
        <w:rPr>
          <w:rFonts w:ascii="仿宋" w:hAnsi="仿宋" w:eastAsia="仿宋"/>
          <w:sz w:val="28"/>
          <w:szCs w:val="28"/>
        </w:rPr>
      </w:pPr>
      <w:r>
        <w:rPr>
          <w:rFonts w:hint="eastAsia" w:ascii="仿宋" w:hAnsi="仿宋" w:eastAsia="仿宋"/>
          <w:sz w:val="28"/>
          <w:szCs w:val="28"/>
        </w:rPr>
        <w:t>3.4、转岗及复工安全性教育时间不少于4学时。</w:t>
      </w:r>
    </w:p>
    <w:p w14:paraId="7A59D235">
      <w:pPr>
        <w:ind w:firstLine="140" w:firstLineChars="50"/>
        <w:rPr>
          <w:rFonts w:ascii="仿宋" w:hAnsi="仿宋" w:eastAsia="仿宋"/>
          <w:sz w:val="28"/>
          <w:szCs w:val="28"/>
        </w:rPr>
      </w:pPr>
      <w:r>
        <w:rPr>
          <w:rFonts w:hint="eastAsia" w:ascii="仿宋" w:hAnsi="仿宋" w:eastAsia="仿宋"/>
          <w:sz w:val="28"/>
          <w:szCs w:val="28"/>
        </w:rPr>
        <w:t>3.5、专业性安全教育:物业管理处领导的培训时间每年不少于8学时。</w:t>
      </w:r>
    </w:p>
    <w:p w14:paraId="2F306920">
      <w:pPr>
        <w:ind w:firstLine="140" w:firstLineChars="50"/>
        <w:rPr>
          <w:rFonts w:ascii="仿宋" w:hAnsi="仿宋" w:eastAsia="仿宋"/>
          <w:sz w:val="28"/>
          <w:szCs w:val="28"/>
        </w:rPr>
      </w:pPr>
      <w:r>
        <w:rPr>
          <w:rFonts w:hint="eastAsia" w:ascii="仿宋" w:hAnsi="仿宋" w:eastAsia="仿宋"/>
          <w:sz w:val="28"/>
          <w:szCs w:val="28"/>
        </w:rPr>
        <w:t>3.6、职业健康教育时间不少于8 学时。</w:t>
      </w:r>
    </w:p>
    <w:p w14:paraId="544AA6F3">
      <w:pPr>
        <w:ind w:firstLine="140" w:firstLineChars="50"/>
        <w:rPr>
          <w:rFonts w:ascii="仿宋" w:hAnsi="仿宋" w:eastAsia="仿宋"/>
          <w:sz w:val="28"/>
          <w:szCs w:val="28"/>
        </w:rPr>
      </w:pPr>
    </w:p>
    <w:p w14:paraId="5C1FCB44">
      <w:pPr>
        <w:pStyle w:val="2"/>
        <w:jc w:val="center"/>
        <w:rPr>
          <w:sz w:val="36"/>
          <w:szCs w:val="36"/>
        </w:rPr>
      </w:pPr>
      <w:bookmarkStart w:id="5" w:name="_Toc109547747"/>
      <w:r>
        <w:rPr>
          <w:rFonts w:hint="eastAsia"/>
          <w:sz w:val="36"/>
          <w:szCs w:val="36"/>
        </w:rPr>
        <w:t>特种作业人员管理制度</w:t>
      </w:r>
      <w:bookmarkEnd w:id="5"/>
    </w:p>
    <w:p w14:paraId="146A2F17">
      <w:pPr>
        <w:ind w:firstLine="141" w:firstLineChars="50"/>
        <w:rPr>
          <w:rFonts w:hint="eastAsia" w:ascii="仿宋" w:hAnsi="仿宋" w:eastAsia="仿宋"/>
          <w:sz w:val="28"/>
          <w:szCs w:val="28"/>
        </w:rPr>
      </w:pPr>
      <w:r>
        <w:rPr>
          <w:rFonts w:hint="eastAsia" w:ascii="仿宋" w:hAnsi="仿宋" w:eastAsia="仿宋"/>
          <w:b/>
          <w:sz w:val="28"/>
          <w:szCs w:val="28"/>
        </w:rPr>
        <w:t xml:space="preserve"> 目的</w:t>
      </w:r>
    </w:p>
    <w:p w14:paraId="0858F806">
      <w:pPr>
        <w:ind w:firstLine="140" w:firstLineChars="50"/>
        <w:rPr>
          <w:rFonts w:ascii="仿宋" w:hAnsi="仿宋" w:eastAsia="仿宋"/>
          <w:sz w:val="28"/>
          <w:szCs w:val="28"/>
        </w:rPr>
      </w:pPr>
      <w:r>
        <w:rPr>
          <w:rFonts w:hint="eastAsia" w:ascii="仿宋" w:hAnsi="仿宋" w:eastAsia="仿宋"/>
          <w:sz w:val="28"/>
          <w:szCs w:val="28"/>
        </w:rPr>
        <w:t>为加强特种作业人员的管理工作，提高特种作业人员的安全素质，防止伤亡事故，促进安全生产，根据《安全生产法》、《特种作业人员安全技术培训考核管理办法》、《国家质量监督检验检疫总局关于修改&lt;特种设备作业人员监督管理办法&gt;的决定》等国家法律法规和规章，制定本制度。</w:t>
      </w:r>
    </w:p>
    <w:p w14:paraId="18A02F13">
      <w:pPr>
        <w:ind w:firstLine="141" w:firstLineChars="50"/>
        <w:rPr>
          <w:rFonts w:ascii="仿宋" w:hAnsi="仿宋" w:eastAsia="仿宋"/>
          <w:b/>
          <w:sz w:val="28"/>
          <w:szCs w:val="28"/>
        </w:rPr>
      </w:pPr>
      <w:r>
        <w:rPr>
          <w:rFonts w:hint="eastAsia" w:ascii="仿宋" w:hAnsi="仿宋" w:eastAsia="仿宋"/>
          <w:b/>
          <w:sz w:val="28"/>
          <w:szCs w:val="28"/>
        </w:rPr>
        <w:t>一、适用范围</w:t>
      </w:r>
    </w:p>
    <w:p w14:paraId="53EF339A">
      <w:pPr>
        <w:ind w:firstLine="140" w:firstLineChars="50"/>
        <w:rPr>
          <w:rFonts w:ascii="仿宋" w:hAnsi="仿宋" w:eastAsia="仿宋"/>
          <w:sz w:val="28"/>
          <w:szCs w:val="28"/>
        </w:rPr>
      </w:pPr>
      <w:r>
        <w:rPr>
          <w:rFonts w:hint="eastAsia" w:ascii="仿宋" w:hAnsi="仿宋" w:eastAsia="仿宋"/>
          <w:sz w:val="28"/>
          <w:szCs w:val="28"/>
        </w:rPr>
        <w:t>本制度适用于物业管理处各部门特种作业人员的管理。</w:t>
      </w:r>
    </w:p>
    <w:p w14:paraId="3AD16D5A">
      <w:pPr>
        <w:ind w:firstLine="141" w:firstLineChars="50"/>
        <w:rPr>
          <w:rFonts w:ascii="仿宋" w:hAnsi="仿宋" w:eastAsia="仿宋"/>
          <w:b/>
          <w:sz w:val="28"/>
          <w:szCs w:val="28"/>
        </w:rPr>
      </w:pPr>
      <w:r>
        <w:rPr>
          <w:rFonts w:hint="eastAsia" w:ascii="仿宋" w:hAnsi="仿宋" w:eastAsia="仿宋"/>
          <w:b/>
          <w:sz w:val="28"/>
          <w:szCs w:val="28"/>
        </w:rPr>
        <w:t>二、内容</w:t>
      </w:r>
    </w:p>
    <w:p w14:paraId="09880DE2">
      <w:pPr>
        <w:ind w:firstLine="140" w:firstLineChars="50"/>
        <w:rPr>
          <w:rFonts w:ascii="仿宋" w:hAnsi="仿宋" w:eastAsia="仿宋"/>
          <w:sz w:val="28"/>
          <w:szCs w:val="28"/>
        </w:rPr>
      </w:pPr>
      <w:r>
        <w:rPr>
          <w:rFonts w:hint="eastAsia" w:ascii="仿宋" w:hAnsi="仿宋" w:eastAsia="仿宋"/>
          <w:sz w:val="28"/>
          <w:szCs w:val="28"/>
        </w:rPr>
        <w:t>1、行政人事部负责对物业管理处特种作业人员的需求审核和岗位核定，建立健全特种作业人员的个人档案。</w:t>
      </w:r>
    </w:p>
    <w:p w14:paraId="73B46FD6">
      <w:pPr>
        <w:ind w:firstLine="140" w:firstLineChars="50"/>
        <w:rPr>
          <w:rFonts w:ascii="仿宋" w:hAnsi="仿宋" w:eastAsia="仿宋"/>
          <w:sz w:val="28"/>
          <w:szCs w:val="28"/>
        </w:rPr>
      </w:pPr>
      <w:r>
        <w:rPr>
          <w:rFonts w:hint="eastAsia" w:ascii="仿宋" w:hAnsi="仿宋" w:eastAsia="仿宋"/>
          <w:sz w:val="28"/>
          <w:szCs w:val="28"/>
        </w:rPr>
        <w:t>2、各部门不得随意变动特种作业人员的岗位。如遇作业者本人不适合该工作岗位或本部门]因工作实际需要变动，必须事先报行政人事部，待物业管理处总经理同意后，方可变动。各部门经理要对特种作业人员的生产作业活动进行安全监督和指导。</w:t>
      </w:r>
    </w:p>
    <w:p w14:paraId="5F9550A1">
      <w:pPr>
        <w:ind w:firstLine="140" w:firstLineChars="50"/>
        <w:rPr>
          <w:rFonts w:ascii="仿宋" w:hAnsi="仿宋" w:eastAsia="仿宋"/>
          <w:sz w:val="28"/>
          <w:szCs w:val="28"/>
        </w:rPr>
      </w:pPr>
      <w:r>
        <w:rPr>
          <w:rFonts w:hint="eastAsia" w:ascii="仿宋" w:hAnsi="仿宋" w:eastAsia="仿宋"/>
          <w:sz w:val="28"/>
          <w:szCs w:val="28"/>
        </w:rPr>
        <w:t>3、特种作业的范围</w:t>
      </w:r>
    </w:p>
    <w:p w14:paraId="69B10D8E">
      <w:pPr>
        <w:ind w:firstLine="140" w:firstLineChars="50"/>
        <w:rPr>
          <w:rFonts w:ascii="仿宋" w:hAnsi="仿宋" w:eastAsia="仿宋"/>
          <w:sz w:val="28"/>
          <w:szCs w:val="28"/>
        </w:rPr>
      </w:pPr>
      <w:r>
        <w:rPr>
          <w:rFonts w:hint="eastAsia" w:ascii="仿宋" w:hAnsi="仿宋" w:eastAsia="仿宋"/>
          <w:sz w:val="28"/>
          <w:szCs w:val="28"/>
        </w:rPr>
        <w:t>(1)电工（运行、维修）作业。</w:t>
      </w:r>
    </w:p>
    <w:p w14:paraId="5CA538F4">
      <w:pPr>
        <w:ind w:firstLine="140" w:firstLineChars="50"/>
        <w:rPr>
          <w:rFonts w:ascii="仿宋" w:hAnsi="仿宋" w:eastAsia="仿宋"/>
          <w:sz w:val="28"/>
          <w:szCs w:val="28"/>
        </w:rPr>
      </w:pPr>
      <w:r>
        <w:rPr>
          <w:rFonts w:hint="eastAsia" w:ascii="仿宋" w:hAnsi="仿宋" w:eastAsia="仿宋"/>
          <w:sz w:val="28"/>
          <w:szCs w:val="28"/>
        </w:rPr>
        <w:t>(2)金属焊接（切割）作业。</w:t>
      </w:r>
    </w:p>
    <w:p w14:paraId="18F70926">
      <w:pPr>
        <w:ind w:firstLine="140" w:firstLineChars="50"/>
        <w:rPr>
          <w:rFonts w:ascii="仿宋" w:hAnsi="仿宋" w:eastAsia="仿宋"/>
          <w:sz w:val="28"/>
          <w:szCs w:val="28"/>
        </w:rPr>
      </w:pPr>
      <w:r>
        <w:rPr>
          <w:rFonts w:hint="eastAsia" w:ascii="仿宋" w:hAnsi="仿宋" w:eastAsia="仿宋"/>
          <w:sz w:val="28"/>
          <w:szCs w:val="28"/>
        </w:rPr>
        <w:t>(3)压力容器操作</w:t>
      </w:r>
    </w:p>
    <w:p w14:paraId="1346FBC4">
      <w:pPr>
        <w:ind w:firstLine="140" w:firstLineChars="50"/>
        <w:rPr>
          <w:rFonts w:ascii="仿宋" w:hAnsi="仿宋" w:eastAsia="仿宋"/>
          <w:sz w:val="28"/>
          <w:szCs w:val="28"/>
        </w:rPr>
      </w:pPr>
      <w:r>
        <w:rPr>
          <w:rFonts w:hint="eastAsia" w:ascii="仿宋" w:hAnsi="仿宋" w:eastAsia="仿宋"/>
          <w:sz w:val="28"/>
          <w:szCs w:val="28"/>
        </w:rPr>
        <w:t>(4)电梯作业</w:t>
      </w:r>
    </w:p>
    <w:p w14:paraId="298BDC7A">
      <w:pPr>
        <w:ind w:firstLine="140" w:firstLineChars="50"/>
        <w:rPr>
          <w:rFonts w:ascii="仿宋" w:hAnsi="仿宋" w:eastAsia="仿宋"/>
          <w:sz w:val="28"/>
          <w:szCs w:val="28"/>
        </w:rPr>
      </w:pPr>
      <w:r>
        <w:rPr>
          <w:rFonts w:hint="eastAsia" w:ascii="仿宋" w:hAnsi="仿宋" w:eastAsia="仿宋"/>
          <w:sz w:val="28"/>
          <w:szCs w:val="28"/>
        </w:rPr>
        <w:t>(5) 高处作业</w:t>
      </w:r>
    </w:p>
    <w:p w14:paraId="1999C9BD">
      <w:pPr>
        <w:ind w:firstLine="140" w:firstLineChars="50"/>
        <w:rPr>
          <w:rFonts w:ascii="仿宋" w:hAnsi="仿宋" w:eastAsia="仿宋"/>
          <w:sz w:val="28"/>
          <w:szCs w:val="28"/>
        </w:rPr>
      </w:pPr>
      <w:r>
        <w:rPr>
          <w:rFonts w:hint="eastAsia" w:ascii="仿宋" w:hAnsi="仿宋" w:eastAsia="仿宋"/>
          <w:sz w:val="28"/>
          <w:szCs w:val="28"/>
        </w:rPr>
        <w:t>(6)消防中控室作业</w:t>
      </w:r>
    </w:p>
    <w:p w14:paraId="6164419A">
      <w:pPr>
        <w:ind w:firstLine="140" w:firstLineChars="50"/>
        <w:rPr>
          <w:rFonts w:ascii="仿宋" w:hAnsi="仿宋" w:eastAsia="仿宋"/>
          <w:sz w:val="28"/>
          <w:szCs w:val="28"/>
        </w:rPr>
      </w:pPr>
      <w:r>
        <w:rPr>
          <w:rFonts w:hint="eastAsia" w:ascii="仿宋" w:hAnsi="仿宋" w:eastAsia="仿宋"/>
          <w:sz w:val="28"/>
          <w:szCs w:val="28"/>
        </w:rPr>
        <w:t>(7)有限空间作业</w:t>
      </w:r>
    </w:p>
    <w:p w14:paraId="4AF3771A">
      <w:pPr>
        <w:ind w:firstLine="141" w:firstLineChars="50"/>
        <w:rPr>
          <w:rFonts w:ascii="仿宋" w:hAnsi="仿宋" w:eastAsia="仿宋"/>
          <w:b/>
          <w:sz w:val="28"/>
          <w:szCs w:val="28"/>
        </w:rPr>
      </w:pPr>
      <w:r>
        <w:rPr>
          <w:rFonts w:hint="eastAsia" w:ascii="仿宋" w:hAnsi="仿宋" w:eastAsia="仿宋"/>
          <w:b/>
          <w:sz w:val="28"/>
          <w:szCs w:val="28"/>
        </w:rPr>
        <w:t>4、日常管理</w:t>
      </w:r>
    </w:p>
    <w:p w14:paraId="465DAC76">
      <w:pPr>
        <w:ind w:firstLine="140" w:firstLineChars="50"/>
        <w:rPr>
          <w:rFonts w:ascii="仿宋" w:hAnsi="仿宋" w:eastAsia="仿宋"/>
          <w:sz w:val="28"/>
          <w:szCs w:val="28"/>
        </w:rPr>
      </w:pPr>
      <w:r>
        <w:rPr>
          <w:rFonts w:hint="eastAsia" w:ascii="仿宋" w:hAnsi="仿宋" w:eastAsia="仿宋"/>
          <w:sz w:val="28"/>
          <w:szCs w:val="28"/>
        </w:rPr>
        <w:t>(1)特种作业人员必须持证上岗，严禁无证操作。特种作业人员在独立上岗作业前，必须按照国家有关规定进行与本工种相适应的、专业技术理论学习和实践操作训练。经有资质的专业培训，考核合格后，持有关行政管理机构该发的有效操作证件方能上岗作业。</w:t>
      </w:r>
    </w:p>
    <w:p w14:paraId="282ED8A4">
      <w:pPr>
        <w:ind w:firstLine="140" w:firstLineChars="50"/>
        <w:rPr>
          <w:rFonts w:ascii="仿宋" w:hAnsi="仿宋" w:eastAsia="仿宋"/>
          <w:sz w:val="28"/>
          <w:szCs w:val="28"/>
        </w:rPr>
      </w:pPr>
      <w:r>
        <w:rPr>
          <w:rFonts w:hint="eastAsia" w:ascii="仿宋" w:hAnsi="仿宋" w:eastAsia="仿宋"/>
          <w:sz w:val="28"/>
          <w:szCs w:val="28"/>
        </w:rPr>
        <w:t>(2)特种作业人员必熟知本岗位及工种的安全技术操作规范，严格按照相关规程进行操作。</w:t>
      </w:r>
    </w:p>
    <w:p w14:paraId="38EC1E99">
      <w:pPr>
        <w:ind w:firstLine="140" w:firstLineChars="50"/>
        <w:rPr>
          <w:rFonts w:ascii="仿宋" w:hAnsi="仿宋" w:eastAsia="仿宋"/>
          <w:sz w:val="28"/>
          <w:szCs w:val="28"/>
        </w:rPr>
      </w:pPr>
      <w:r>
        <w:rPr>
          <w:rFonts w:hint="eastAsia" w:ascii="仿宋" w:hAnsi="仿宋" w:eastAsia="仿宋"/>
          <w:sz w:val="28"/>
          <w:szCs w:val="28"/>
        </w:rPr>
        <w:t>(3)特种作业人员作业前须对设备及周围环境进行检查，清除周围影响安全作业的物品，严禁设备没有停稳进行检查、修理、焊接、加油、清扫等违章行为。焊工作业(含明火作业)时必须对周围的设备、设施、物品进行安全保护或隔离，严格遵守动火审批程序。</w:t>
      </w:r>
    </w:p>
    <w:p w14:paraId="6A94B684">
      <w:pPr>
        <w:ind w:firstLine="140" w:firstLineChars="50"/>
        <w:rPr>
          <w:rFonts w:ascii="仿宋" w:hAnsi="仿宋" w:eastAsia="仿宋"/>
          <w:sz w:val="28"/>
          <w:szCs w:val="28"/>
        </w:rPr>
      </w:pPr>
      <w:r>
        <w:rPr>
          <w:rFonts w:hint="eastAsia" w:ascii="仿宋" w:hAnsi="仿宋" w:eastAsia="仿宋"/>
          <w:sz w:val="28"/>
          <w:szCs w:val="28"/>
        </w:rPr>
        <w:t>(4)特种作业人员必须正确使用个人防护用品用具，严禁使用有缺陷的防护用品用具。</w:t>
      </w:r>
    </w:p>
    <w:p w14:paraId="167AA22D">
      <w:pPr>
        <w:ind w:firstLine="140" w:firstLineChars="50"/>
        <w:rPr>
          <w:rFonts w:ascii="仿宋" w:hAnsi="仿宋" w:eastAsia="仿宋"/>
          <w:sz w:val="28"/>
          <w:szCs w:val="28"/>
        </w:rPr>
      </w:pPr>
      <w:r>
        <w:rPr>
          <w:rFonts w:hint="eastAsia" w:ascii="仿宋" w:hAnsi="仿宋" w:eastAsia="仿宋"/>
          <w:sz w:val="28"/>
          <w:szCs w:val="28"/>
        </w:rPr>
        <w:t>(5)安装、检修、维修等作业时必须严格遵守安全作业技术规程，作业结束后必须清理现场残留物,关闭电源，防止遗留事故隐患，因作业疏忽或违章操作而造成的安全事故的，视情节按照有关规章制度追究责任人责任，或移交司法机关处理。</w:t>
      </w:r>
    </w:p>
    <w:p w14:paraId="3D917F52">
      <w:pPr>
        <w:ind w:firstLine="140" w:firstLineChars="50"/>
        <w:rPr>
          <w:rFonts w:ascii="仿宋" w:hAnsi="仿宋" w:eastAsia="仿宋"/>
          <w:sz w:val="28"/>
          <w:szCs w:val="28"/>
        </w:rPr>
      </w:pPr>
      <w:r>
        <w:rPr>
          <w:rFonts w:hint="eastAsia" w:ascii="仿宋" w:hAnsi="仿宋" w:eastAsia="仿宋"/>
          <w:sz w:val="28"/>
          <w:szCs w:val="28"/>
        </w:rPr>
        <w:t>（6)特种作业人员在操作期间，发觉视力障碍，反应迟缓，体力不支，血压上升行身体不适等有危及安全作业的情况时，应立即停止作业，任何人不得强行命令或指挥其进行作业。</w:t>
      </w:r>
    </w:p>
    <w:p w14:paraId="4433A736">
      <w:pPr>
        <w:ind w:firstLine="140" w:firstLineChars="50"/>
        <w:rPr>
          <w:rFonts w:ascii="仿宋" w:hAnsi="仿宋" w:eastAsia="仿宋"/>
          <w:sz w:val="28"/>
          <w:szCs w:val="28"/>
        </w:rPr>
      </w:pPr>
      <w:r>
        <w:rPr>
          <w:rFonts w:hint="eastAsia" w:ascii="仿宋" w:hAnsi="仿宋" w:eastAsia="仿宋"/>
          <w:sz w:val="28"/>
          <w:szCs w:val="28"/>
        </w:rPr>
        <w:t>(7)特种作业人员在工具缺陷、作业环境不良的生产作业环境，</w:t>
      </w:r>
    </w:p>
    <w:p w14:paraId="7CE2A83D">
      <w:pPr>
        <w:ind w:firstLine="140" w:firstLineChars="50"/>
        <w:rPr>
          <w:rFonts w:ascii="仿宋" w:hAnsi="仿宋" w:eastAsia="仿宋"/>
          <w:sz w:val="28"/>
          <w:szCs w:val="28"/>
        </w:rPr>
      </w:pPr>
      <w:r>
        <w:rPr>
          <w:rFonts w:hint="eastAsia" w:ascii="仿宋" w:hAnsi="仿宋" w:eastAsia="仿宋"/>
          <w:sz w:val="28"/>
          <w:szCs w:val="28"/>
        </w:rPr>
        <w:t>且无可靠防护用品和无可靠防范措施情况下，有权拒绝作业。</w:t>
      </w:r>
    </w:p>
    <w:p w14:paraId="209E97ED">
      <w:pPr>
        <w:ind w:firstLine="140" w:firstLineChars="50"/>
        <w:rPr>
          <w:rFonts w:ascii="仿宋" w:hAnsi="仿宋" w:eastAsia="仿宋"/>
          <w:sz w:val="28"/>
          <w:szCs w:val="28"/>
        </w:rPr>
      </w:pPr>
      <w:r>
        <w:rPr>
          <w:rFonts w:hint="eastAsia" w:ascii="仿宋" w:hAnsi="仿宋" w:eastAsia="仿宋"/>
          <w:sz w:val="28"/>
          <w:szCs w:val="28"/>
        </w:rPr>
        <w:t>(8)各部门应加强规范化管理，对特种作业人员生产作业过程中出现的违章行为，及时进行纠正和教育。</w:t>
      </w:r>
    </w:p>
    <w:p w14:paraId="28FE9E8D">
      <w:pPr>
        <w:ind w:firstLine="140" w:firstLineChars="50"/>
        <w:rPr>
          <w:rFonts w:ascii="仿宋" w:hAnsi="仿宋" w:eastAsia="仿宋"/>
          <w:sz w:val="28"/>
          <w:szCs w:val="28"/>
        </w:rPr>
      </w:pPr>
      <w:r>
        <w:rPr>
          <w:rFonts w:hint="eastAsia" w:ascii="仿宋" w:hAnsi="仿宋" w:eastAsia="仿宋"/>
          <w:sz w:val="28"/>
          <w:szCs w:val="28"/>
        </w:rPr>
        <w:t>(9) 安全管理人员、安全员有权对违章从事特种作业的行为进行制止和处理。</w:t>
      </w:r>
    </w:p>
    <w:p w14:paraId="04D65BF5">
      <w:pPr>
        <w:ind w:firstLine="141" w:firstLineChars="50"/>
        <w:rPr>
          <w:rFonts w:ascii="仿宋" w:hAnsi="仿宋" w:eastAsia="仿宋"/>
          <w:b/>
          <w:sz w:val="28"/>
          <w:szCs w:val="28"/>
        </w:rPr>
      </w:pPr>
      <w:r>
        <w:rPr>
          <w:rFonts w:hint="eastAsia" w:ascii="仿宋" w:hAnsi="仿宋" w:eastAsia="仿宋"/>
          <w:b/>
          <w:sz w:val="28"/>
          <w:szCs w:val="28"/>
        </w:rPr>
        <w:t>5、特种作业人员的培训、发证和复审</w:t>
      </w:r>
    </w:p>
    <w:p w14:paraId="4C12D423">
      <w:pPr>
        <w:ind w:firstLine="140" w:firstLineChars="50"/>
        <w:rPr>
          <w:rFonts w:ascii="仿宋" w:hAnsi="仿宋" w:eastAsia="仿宋"/>
          <w:sz w:val="28"/>
          <w:szCs w:val="28"/>
        </w:rPr>
      </w:pPr>
      <w:r>
        <w:rPr>
          <w:rFonts w:hint="eastAsia" w:ascii="仿宋" w:hAnsi="仿宋" w:eastAsia="仿宋"/>
          <w:sz w:val="28"/>
          <w:szCs w:val="28"/>
        </w:rPr>
        <w:t>(1)各部门需要增加使用特种作业人员的，报行政人事部，由行政人事部负责落实培训取证工作。</w:t>
      </w:r>
    </w:p>
    <w:p w14:paraId="4D5427EE">
      <w:pPr>
        <w:ind w:firstLine="140" w:firstLineChars="50"/>
        <w:rPr>
          <w:rFonts w:ascii="仿宋" w:hAnsi="仿宋" w:eastAsia="仿宋"/>
          <w:sz w:val="28"/>
          <w:szCs w:val="28"/>
        </w:rPr>
      </w:pPr>
      <w:r>
        <w:rPr>
          <w:rFonts w:hint="eastAsia" w:ascii="仿宋" w:hAnsi="仿宋" w:eastAsia="仿宋"/>
          <w:sz w:val="28"/>
          <w:szCs w:val="28"/>
        </w:rPr>
        <w:t>(2)特种作业人员在培训期间各部门必须安排其参加脱产培训，受培训人员必须按时参加学习，参加考核。</w:t>
      </w:r>
    </w:p>
    <w:p w14:paraId="75CEFEF6">
      <w:pPr>
        <w:ind w:firstLine="140" w:firstLineChars="50"/>
        <w:rPr>
          <w:rFonts w:ascii="仿宋" w:hAnsi="仿宋" w:eastAsia="仿宋"/>
          <w:sz w:val="28"/>
          <w:szCs w:val="28"/>
        </w:rPr>
      </w:pPr>
      <w:r>
        <w:rPr>
          <w:rFonts w:hint="eastAsia" w:ascii="仿宋" w:hAnsi="仿宋" w:eastAsia="仿宋"/>
          <w:sz w:val="28"/>
          <w:szCs w:val="28"/>
        </w:rPr>
        <w:t>(3)取得“特种作业操作资格证”的特种作业人员，必须按国家规定的期限进行复审,复审不合格的,不得继续独立从事特种作业。</w:t>
      </w:r>
    </w:p>
    <w:p w14:paraId="39F34B72">
      <w:pPr>
        <w:ind w:firstLine="140" w:firstLineChars="50"/>
        <w:rPr>
          <w:rFonts w:ascii="仿宋" w:hAnsi="仿宋" w:eastAsia="仿宋"/>
          <w:sz w:val="28"/>
          <w:szCs w:val="28"/>
        </w:rPr>
      </w:pPr>
      <w:r>
        <w:rPr>
          <w:rFonts w:hint="eastAsia" w:ascii="仿宋" w:hAnsi="仿宋" w:eastAsia="仿宋"/>
          <w:sz w:val="28"/>
          <w:szCs w:val="28"/>
        </w:rPr>
        <w:t>(4)特种作业人员操作证件到期需要继续复审的，应当至少提前二个月将复审人员名单报行政人事部。</w:t>
      </w:r>
    </w:p>
    <w:p w14:paraId="3A325ECC">
      <w:pPr>
        <w:ind w:firstLine="141" w:firstLineChars="50"/>
        <w:rPr>
          <w:rFonts w:ascii="仿宋" w:hAnsi="仿宋" w:eastAsia="仿宋"/>
          <w:sz w:val="28"/>
          <w:szCs w:val="28"/>
        </w:rPr>
      </w:pPr>
      <w:r>
        <w:rPr>
          <w:rFonts w:hint="eastAsia" w:ascii="仿宋" w:hAnsi="仿宋" w:eastAsia="仿宋"/>
          <w:b/>
          <w:sz w:val="28"/>
          <w:szCs w:val="28"/>
        </w:rPr>
        <w:t>6、供方人员在项目范围内从事特种作业</w:t>
      </w:r>
      <w:r>
        <w:rPr>
          <w:rFonts w:hint="eastAsia" w:ascii="仿宋" w:hAnsi="仿宋" w:eastAsia="仿宋"/>
          <w:sz w:val="28"/>
          <w:szCs w:val="28"/>
        </w:rPr>
        <w:t>：特种作业人员必须具备“特种作业操作资格证”</w:t>
      </w:r>
    </w:p>
    <w:p w14:paraId="2C350C39">
      <w:pPr>
        <w:ind w:firstLine="141" w:firstLineChars="50"/>
        <w:rPr>
          <w:rFonts w:ascii="仿宋" w:hAnsi="仿宋" w:eastAsia="仿宋"/>
          <w:sz w:val="28"/>
          <w:szCs w:val="28"/>
        </w:rPr>
      </w:pPr>
      <w:r>
        <w:rPr>
          <w:rFonts w:hint="eastAsia" w:ascii="仿宋" w:hAnsi="仿宋" w:eastAsia="仿宋"/>
          <w:b/>
          <w:sz w:val="28"/>
          <w:szCs w:val="28"/>
        </w:rPr>
        <w:t>7、对违章作业或管理者，按公司《奖惩管理规定》进行处罚。</w:t>
      </w:r>
      <w:r>
        <w:rPr>
          <w:rFonts w:hint="eastAsia" w:ascii="仿宋" w:hAnsi="仿宋" w:eastAsia="仿宋"/>
          <w:sz w:val="28"/>
          <w:szCs w:val="28"/>
        </w:rPr>
        <w:t>对以下情况，物业管理处将调离本岗位或采取解除劳动合同的措施，并追究责任。</w:t>
      </w:r>
    </w:p>
    <w:p w14:paraId="42A92759">
      <w:pPr>
        <w:ind w:firstLine="140" w:firstLineChars="50"/>
        <w:rPr>
          <w:rFonts w:ascii="仿宋" w:hAnsi="仿宋" w:eastAsia="仿宋"/>
          <w:sz w:val="28"/>
          <w:szCs w:val="28"/>
        </w:rPr>
      </w:pPr>
      <w:r>
        <w:rPr>
          <w:rFonts w:hint="eastAsia" w:ascii="仿宋" w:hAnsi="仿宋" w:eastAsia="仿宋"/>
          <w:sz w:val="28"/>
          <w:szCs w:val="28"/>
        </w:rPr>
        <w:t>(1)持证作业人员违章操作造成事故的;</w:t>
      </w:r>
    </w:p>
    <w:p w14:paraId="0DB2EE40">
      <w:pPr>
        <w:ind w:firstLine="140" w:firstLineChars="50"/>
        <w:rPr>
          <w:rFonts w:ascii="仿宋" w:hAnsi="仿宋" w:eastAsia="仿宋"/>
          <w:sz w:val="28"/>
          <w:szCs w:val="28"/>
        </w:rPr>
      </w:pPr>
      <w:r>
        <w:rPr>
          <w:rFonts w:hint="eastAsia" w:ascii="仿宋" w:hAnsi="仿宋" w:eastAsia="仿宋"/>
          <w:sz w:val="28"/>
          <w:szCs w:val="28"/>
        </w:rPr>
        <w:t>(2)持证作业人员发现事故隐患或者其他不安全因素未立即报告造成事故的; .</w:t>
      </w:r>
    </w:p>
    <w:p w14:paraId="61F766E5">
      <w:pPr>
        <w:ind w:firstLine="140" w:firstLineChars="50"/>
        <w:rPr>
          <w:rFonts w:hint="eastAsia" w:ascii="仿宋" w:hAnsi="仿宋" w:eastAsia="仿宋"/>
          <w:sz w:val="28"/>
          <w:szCs w:val="28"/>
        </w:rPr>
      </w:pPr>
      <w:r>
        <w:rPr>
          <w:rFonts w:hint="eastAsia" w:ascii="仿宋" w:hAnsi="仿宋" w:eastAsia="仿宋"/>
          <w:sz w:val="28"/>
          <w:szCs w:val="28"/>
        </w:rPr>
        <w:t>(3)持证作业人员逾期不申请复审或者复审不合格的</w:t>
      </w:r>
    </w:p>
    <w:p w14:paraId="77B6551B">
      <w:pPr>
        <w:ind w:firstLine="140" w:firstLineChars="50"/>
        <w:rPr>
          <w:rFonts w:hint="eastAsia" w:ascii="仿宋" w:hAnsi="仿宋" w:eastAsia="仿宋"/>
          <w:sz w:val="28"/>
          <w:szCs w:val="28"/>
        </w:rPr>
      </w:pPr>
    </w:p>
    <w:p w14:paraId="15D27D31">
      <w:pPr>
        <w:pStyle w:val="2"/>
        <w:jc w:val="center"/>
        <w:rPr>
          <w:rFonts w:hint="eastAsia"/>
          <w:sz w:val="36"/>
          <w:szCs w:val="36"/>
        </w:rPr>
      </w:pPr>
      <w:bookmarkStart w:id="6" w:name="_Toc109547748"/>
      <w:r>
        <w:rPr>
          <w:rFonts w:hint="eastAsia"/>
          <w:sz w:val="36"/>
          <w:szCs w:val="36"/>
        </w:rPr>
        <w:t>现场安全管理和岗位安全生产标准化操作制度</w:t>
      </w:r>
      <w:bookmarkEnd w:id="6"/>
    </w:p>
    <w:p w14:paraId="1CF91CA8">
      <w:pPr>
        <w:ind w:firstLine="90" w:firstLineChars="50"/>
        <w:jc w:val="center"/>
        <w:rPr>
          <w:rFonts w:ascii="仿宋" w:hAnsi="仿宋" w:eastAsia="仿宋"/>
          <w:b/>
          <w:sz w:val="18"/>
          <w:szCs w:val="18"/>
        </w:rPr>
      </w:pPr>
    </w:p>
    <w:p w14:paraId="046902CA">
      <w:pPr>
        <w:ind w:firstLine="161" w:firstLineChars="50"/>
        <w:jc w:val="center"/>
        <w:rPr>
          <w:rFonts w:ascii="仿宋" w:hAnsi="仿宋" w:eastAsia="仿宋"/>
          <w:b/>
          <w:sz w:val="32"/>
          <w:szCs w:val="32"/>
        </w:rPr>
      </w:pPr>
      <w:r>
        <w:rPr>
          <w:rFonts w:hint="eastAsia" w:ascii="仿宋" w:hAnsi="仿宋" w:eastAsia="仿宋"/>
          <w:b/>
          <w:sz w:val="32"/>
          <w:szCs w:val="32"/>
        </w:rPr>
        <w:t>第1章总则</w:t>
      </w:r>
    </w:p>
    <w:p w14:paraId="5C3CF02F">
      <w:pPr>
        <w:ind w:firstLine="141" w:firstLineChars="50"/>
        <w:rPr>
          <w:rFonts w:ascii="仿宋" w:hAnsi="仿宋" w:eastAsia="仿宋"/>
          <w:sz w:val="28"/>
          <w:szCs w:val="28"/>
        </w:rPr>
      </w:pPr>
      <w:r>
        <w:rPr>
          <w:rFonts w:hint="eastAsia" w:ascii="仿宋" w:hAnsi="仿宋" w:eastAsia="仿宋"/>
          <w:b/>
          <w:sz w:val="28"/>
          <w:szCs w:val="28"/>
        </w:rPr>
        <w:t>第一条为加强生产现场安全管理</w:t>
      </w:r>
      <w:r>
        <w:rPr>
          <w:rFonts w:hint="eastAsia" w:ascii="仿宋" w:hAnsi="仿宋" w:eastAsia="仿宋"/>
          <w:sz w:val="28"/>
          <w:szCs w:val="28"/>
        </w:rPr>
        <w:t>，预防生产安全事故的发生，保护公司员工在生产经营活动中的安全和健康，保障公司财产安全，逐步实现作业规范化、生产精细化的目标，根据《中华人民共和国安全生产法》、《四川省安全生产条例》，结合本公司各生产现场的具体特点,制定本制度。</w:t>
      </w:r>
    </w:p>
    <w:p w14:paraId="1ECD8D14">
      <w:pPr>
        <w:ind w:firstLine="141" w:firstLineChars="50"/>
        <w:rPr>
          <w:rFonts w:ascii="仿宋" w:hAnsi="仿宋" w:eastAsia="仿宋"/>
          <w:sz w:val="28"/>
          <w:szCs w:val="28"/>
        </w:rPr>
      </w:pPr>
      <w:r>
        <w:rPr>
          <w:rFonts w:hint="eastAsia" w:ascii="仿宋" w:hAnsi="仿宋" w:eastAsia="仿宋"/>
          <w:b/>
          <w:sz w:val="28"/>
          <w:szCs w:val="28"/>
        </w:rPr>
        <w:t>第二条本制度适用于公司在本部的生产经营活动的现场安全管理</w:t>
      </w:r>
      <w:r>
        <w:rPr>
          <w:rFonts w:hint="eastAsia" w:ascii="仿宋" w:hAnsi="仿宋" w:eastAsia="仿宋"/>
          <w:sz w:val="28"/>
          <w:szCs w:val="28"/>
        </w:rPr>
        <w:t>，对项目，需按其行业的具体要求制定相关现场安全管理和标准化操作制度。</w:t>
      </w:r>
    </w:p>
    <w:p w14:paraId="5B926B8B">
      <w:pPr>
        <w:ind w:firstLine="141" w:firstLineChars="50"/>
        <w:rPr>
          <w:rFonts w:ascii="仿宋" w:hAnsi="仿宋" w:eastAsia="仿宋"/>
          <w:sz w:val="28"/>
          <w:szCs w:val="28"/>
        </w:rPr>
      </w:pPr>
      <w:r>
        <w:rPr>
          <w:rFonts w:hint="eastAsia" w:ascii="仿宋" w:hAnsi="仿宋" w:eastAsia="仿宋"/>
          <w:b/>
          <w:sz w:val="28"/>
          <w:szCs w:val="28"/>
        </w:rPr>
        <w:t>第三条在公司建立并推行安全生产责任制。</w:t>
      </w:r>
      <w:r>
        <w:rPr>
          <w:rFonts w:hint="eastAsia" w:ascii="仿宋" w:hAnsi="仿宋" w:eastAsia="仿宋"/>
          <w:sz w:val="28"/>
          <w:szCs w:val="28"/>
        </w:rPr>
        <w:t>公司的主要负责人对本单位的安全生产全面负责;分管安全的负责人是公司安全生产工作综合监督管理责任人。对公司安全生产负组织领导和综合监督管理领导责任;其他从业人员负岗位责任。</w:t>
      </w:r>
    </w:p>
    <w:p w14:paraId="0803EDE7">
      <w:pPr>
        <w:ind w:firstLine="141" w:firstLineChars="50"/>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公司应对在改善安全生产条件、防止生产安全事故、参加抢险救援等方面取得显著成绩以及举报安全生产违法行为的人员予以表彰和奖励，对专职从事安全生产监督管理的人员建立必要的激励保障机制。</w:t>
      </w:r>
    </w:p>
    <w:p w14:paraId="445ECDC0">
      <w:pPr>
        <w:ind w:firstLine="161" w:firstLineChars="50"/>
        <w:jc w:val="center"/>
        <w:rPr>
          <w:rFonts w:ascii="仿宋" w:hAnsi="仿宋" w:eastAsia="仿宋"/>
          <w:b/>
          <w:sz w:val="32"/>
          <w:szCs w:val="32"/>
        </w:rPr>
      </w:pPr>
      <w:r>
        <w:rPr>
          <w:rFonts w:hint="eastAsia" w:ascii="仿宋" w:hAnsi="仿宋" w:eastAsia="仿宋"/>
          <w:b/>
          <w:sz w:val="32"/>
          <w:szCs w:val="32"/>
        </w:rPr>
        <w:t>第2章职责</w:t>
      </w:r>
    </w:p>
    <w:p w14:paraId="573CC1E8">
      <w:pPr>
        <w:ind w:firstLine="141" w:firstLineChars="50"/>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安委会、 安质环保部负责制定、完善本管理制度，并与安全质量环保稽查队一起监督、指导、检查各部门对本制度的实施。</w:t>
      </w:r>
    </w:p>
    <w:p w14:paraId="7F116DA1">
      <w:pPr>
        <w:ind w:firstLine="141" w:firstLineChars="50"/>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安委会、 安质环保部、安全质量环保稽查队按季度组织各部门对本制度实施情况的监督检查、考核。</w:t>
      </w:r>
    </w:p>
    <w:p w14:paraId="3D9B2530">
      <w:pPr>
        <w:ind w:firstLine="141" w:firstLineChars="50"/>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各部门负责人负责组织建立本部门安全生产运行的设施使用与管理制度、、现场管理等制度及安全操作规程，并报安委会组织审核、报安质环保部备案。</w:t>
      </w:r>
    </w:p>
    <w:p w14:paraId="0A3B5DCB">
      <w:pPr>
        <w:ind w:firstLine="141" w:firstLineChars="50"/>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各部门负责人按月度组织部门内各班组对本制度实施情况的监督检查、考核;督促各主管、班组长将制度落实到具体岗位，并组，织对岗位员工的月度安全考核。</w:t>
      </w:r>
    </w:p>
    <w:p w14:paraId="6B5A2392">
      <w:pPr>
        <w:ind w:firstLine="161" w:firstLineChars="50"/>
        <w:jc w:val="center"/>
        <w:rPr>
          <w:rFonts w:ascii="仿宋" w:hAnsi="仿宋" w:eastAsia="仿宋"/>
          <w:b/>
          <w:sz w:val="32"/>
          <w:szCs w:val="32"/>
        </w:rPr>
      </w:pPr>
      <w:r>
        <w:rPr>
          <w:rFonts w:hint="eastAsia" w:ascii="仿宋" w:hAnsi="仿宋" w:eastAsia="仿宋"/>
          <w:b/>
          <w:sz w:val="32"/>
          <w:szCs w:val="32"/>
        </w:rPr>
        <w:t>第3章作业现场管理</w:t>
      </w:r>
    </w:p>
    <w:p w14:paraId="1C33B42E">
      <w:pPr>
        <w:ind w:firstLine="141" w:firstLineChars="50"/>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各部门应结合自 身实际，建立、健全现场管理制度，规范现场管理，提高现场管理水平。</w:t>
      </w:r>
    </w:p>
    <w:p w14:paraId="6403D14F">
      <w:pPr>
        <w:ind w:firstLine="141" w:firstLineChars="50"/>
        <w:rPr>
          <w:rFonts w:ascii="仿宋" w:hAnsi="仿宋" w:eastAsia="仿宋"/>
          <w:b/>
          <w:sz w:val="28"/>
          <w:szCs w:val="28"/>
        </w:rPr>
      </w:pPr>
      <w:r>
        <w:rPr>
          <w:rFonts w:hint="eastAsia" w:ascii="仿宋" w:hAnsi="仿宋" w:eastAsia="仿宋"/>
          <w:b/>
          <w:sz w:val="28"/>
          <w:szCs w:val="28"/>
        </w:rPr>
        <w:t>第十条</w:t>
      </w:r>
    </w:p>
    <w:p w14:paraId="27702E49">
      <w:pPr>
        <w:ind w:firstLine="140" w:firstLineChars="50"/>
        <w:rPr>
          <w:rFonts w:ascii="仿宋" w:hAnsi="仿宋" w:eastAsia="仿宋"/>
          <w:sz w:val="28"/>
          <w:szCs w:val="28"/>
        </w:rPr>
      </w:pPr>
      <w:r>
        <w:rPr>
          <w:rFonts w:hint="eastAsia" w:ascii="仿宋" w:hAnsi="仿宋" w:eastAsia="仿宋"/>
          <w:sz w:val="28"/>
          <w:szCs w:val="28"/>
        </w:rPr>
        <w:t>各部门应严格推行人员、设施、工件、工位器具、工具箱、转运器具、附件等的定置管理。</w:t>
      </w:r>
    </w:p>
    <w:p w14:paraId="2CF58164">
      <w:pPr>
        <w:ind w:firstLine="141" w:firstLineChars="50"/>
        <w:rPr>
          <w:rFonts w:ascii="仿宋" w:hAnsi="仿宋" w:eastAsia="仿宋"/>
          <w:sz w:val="28"/>
          <w:szCs w:val="28"/>
        </w:rPr>
      </w:pPr>
      <w:r>
        <w:rPr>
          <w:rFonts w:hint="eastAsia" w:ascii="仿宋" w:hAnsi="仿宋" w:eastAsia="仿宋"/>
          <w:b/>
          <w:sz w:val="28"/>
          <w:szCs w:val="28"/>
        </w:rPr>
        <w:t>第十一条</w:t>
      </w:r>
      <w:r>
        <w:rPr>
          <w:rFonts w:hint="eastAsia" w:ascii="仿宋" w:hAnsi="仿宋" w:eastAsia="仿宋"/>
          <w:sz w:val="28"/>
          <w:szCs w:val="28"/>
        </w:rPr>
        <w:t>各部门应保持现场整洁和较高的目视化程度。保证现场标识齐全、规范、醒目、美观。</w:t>
      </w:r>
    </w:p>
    <w:p w14:paraId="33B09CF9">
      <w:pPr>
        <w:ind w:firstLine="141" w:firstLineChars="50"/>
        <w:rPr>
          <w:rFonts w:ascii="仿宋" w:hAnsi="仿宋" w:eastAsia="仿宋"/>
          <w:sz w:val="28"/>
          <w:szCs w:val="28"/>
        </w:rPr>
      </w:pPr>
      <w:r>
        <w:rPr>
          <w:rFonts w:hint="eastAsia" w:ascii="仿宋" w:hAnsi="仿宋" w:eastAsia="仿宋"/>
          <w:b/>
          <w:sz w:val="28"/>
          <w:szCs w:val="28"/>
        </w:rPr>
        <w:t>第十二条</w:t>
      </w:r>
      <w:r>
        <w:rPr>
          <w:rFonts w:hint="eastAsia" w:ascii="仿宋" w:hAnsi="仿宋" w:eastAsia="仿宋"/>
          <w:sz w:val="28"/>
          <w:szCs w:val="28"/>
        </w:rPr>
        <w:t>规范现场各区域功能，禁止人员、物品越区，不得长时间占用安全通道。临时占用通道的要作好责任人、移出现场的时间、占用期的安全提示等标识。</w:t>
      </w:r>
    </w:p>
    <w:p w14:paraId="7A3C544B">
      <w:pPr>
        <w:ind w:firstLine="141" w:firstLineChars="50"/>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作业现场油、电、机械传动等容易产生安全事故的部位，必须有醒目的警示标志、标牌;对易燃品(如包装材料)存放区，必须按照过国家有关消防安全法规的规定，配备安全防范设施。</w:t>
      </w:r>
    </w:p>
    <w:p w14:paraId="72D65197">
      <w:pPr>
        <w:ind w:firstLine="141" w:firstLineChars="50"/>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作各 部门应根据《中铁岩锋事故救援与应急处理预案》，结合现场实际，组织应急演练，以确保在发生安全事故时，采取应急措施，尽可能防止人员伤亡和减少经济损失。</w:t>
      </w:r>
    </w:p>
    <w:p w14:paraId="06FEF9DF">
      <w:pPr>
        <w:ind w:firstLine="161" w:firstLineChars="50"/>
        <w:jc w:val="center"/>
        <w:rPr>
          <w:rFonts w:ascii="仿宋" w:hAnsi="仿宋" w:eastAsia="仿宋"/>
          <w:b/>
          <w:sz w:val="32"/>
          <w:szCs w:val="32"/>
        </w:rPr>
      </w:pPr>
      <w:r>
        <w:rPr>
          <w:rFonts w:hint="eastAsia" w:ascii="仿宋" w:hAnsi="仿宋" w:eastAsia="仿宋"/>
          <w:b/>
          <w:sz w:val="32"/>
          <w:szCs w:val="32"/>
        </w:rPr>
        <w:t>第四章岗位安全生产标准化</w:t>
      </w:r>
    </w:p>
    <w:p w14:paraId="358C1A23">
      <w:pPr>
        <w:ind w:firstLine="141" w:firstLineChars="50"/>
        <w:rPr>
          <w:rFonts w:ascii="仿宋" w:hAnsi="仿宋" w:eastAsia="仿宋"/>
          <w:sz w:val="28"/>
          <w:szCs w:val="28"/>
        </w:rPr>
      </w:pPr>
      <w:r>
        <w:rPr>
          <w:rFonts w:hint="eastAsia" w:ascii="仿宋" w:hAnsi="仿宋" w:eastAsia="仿宋"/>
          <w:b/>
          <w:sz w:val="28"/>
          <w:szCs w:val="28"/>
        </w:rPr>
        <w:t>第十五条</w:t>
      </w:r>
      <w:r>
        <w:rPr>
          <w:rFonts w:hint="eastAsia" w:ascii="仿宋" w:hAnsi="仿宋" w:eastAsia="仿宋"/>
          <w:sz w:val="28"/>
          <w:szCs w:val="28"/>
        </w:rPr>
        <w:t>岗位操作人员应知道本岗位潜在的危险和安全措施，具备辨识危险和事故控制的能力。</w:t>
      </w:r>
    </w:p>
    <w:p w14:paraId="6386A9B4">
      <w:pPr>
        <w:ind w:firstLine="141" w:firstLineChars="50"/>
        <w:rPr>
          <w:rFonts w:ascii="仿宋" w:hAnsi="仿宋" w:eastAsia="仿宋"/>
          <w:sz w:val="28"/>
          <w:szCs w:val="28"/>
        </w:rPr>
      </w:pPr>
      <w:r>
        <w:rPr>
          <w:rFonts w:hint="eastAsia" w:ascii="仿宋" w:hAnsi="仿宋" w:eastAsia="仿宋"/>
          <w:b/>
          <w:sz w:val="28"/>
          <w:szCs w:val="28"/>
        </w:rPr>
        <w:t>第十六条</w:t>
      </w:r>
      <w:r>
        <w:rPr>
          <w:rFonts w:hint="eastAsia" w:ascii="仿宋" w:hAnsi="仿宋" w:eastAsia="仿宋"/>
          <w:sz w:val="28"/>
          <w:szCs w:val="28"/>
        </w:rPr>
        <w:t>岗位人员必须按规定参加安全培训，考核合格后，才能上岗操作。</w:t>
      </w:r>
    </w:p>
    <w:p w14:paraId="00B48A09">
      <w:pPr>
        <w:ind w:firstLine="141" w:firstLineChars="50"/>
        <w:rPr>
          <w:rFonts w:ascii="仿宋" w:hAnsi="仿宋" w:eastAsia="仿宋"/>
          <w:sz w:val="28"/>
          <w:szCs w:val="28"/>
        </w:rPr>
      </w:pPr>
      <w:r>
        <w:rPr>
          <w:rFonts w:hint="eastAsia" w:ascii="仿宋" w:hAnsi="仿宋" w:eastAsia="仿宋"/>
          <w:b/>
          <w:sz w:val="28"/>
          <w:szCs w:val="28"/>
        </w:rPr>
        <w:t>第十七条</w:t>
      </w:r>
      <w:r>
        <w:rPr>
          <w:rFonts w:hint="eastAsia" w:ascii="仿宋" w:hAnsi="仿宋" w:eastAsia="仿宋"/>
          <w:sz w:val="28"/>
          <w:szCs w:val="28"/>
        </w:rPr>
        <w:t>岗位人员必须认真贯彻“安全第一，预防为主，综合治理”的方针及公司有关安全生产方面的规章制度，遵守劳动纪律和生产工艺纪律。</w:t>
      </w:r>
    </w:p>
    <w:p w14:paraId="591675B3">
      <w:pPr>
        <w:ind w:firstLine="141" w:firstLineChars="50"/>
        <w:rPr>
          <w:rFonts w:ascii="仿宋" w:hAnsi="仿宋" w:eastAsia="仿宋"/>
          <w:sz w:val="28"/>
          <w:szCs w:val="28"/>
        </w:rPr>
      </w:pPr>
      <w:r>
        <w:rPr>
          <w:rFonts w:hint="eastAsia" w:ascii="仿宋" w:hAnsi="仿宋" w:eastAsia="仿宋"/>
          <w:b/>
          <w:sz w:val="28"/>
          <w:szCs w:val="28"/>
        </w:rPr>
        <w:t>第十八条</w:t>
      </w:r>
      <w:r>
        <w:rPr>
          <w:rFonts w:hint="eastAsia" w:ascii="仿宋" w:hAnsi="仿宋" w:eastAsia="仿宋"/>
          <w:sz w:val="28"/>
          <w:szCs w:val="28"/>
        </w:rPr>
        <w:t>正确使用机械设备，保持安全防护装置齐全、完好、可靠，清除作业环境中的危险因素。</w:t>
      </w:r>
    </w:p>
    <w:p w14:paraId="4398AF93">
      <w:pPr>
        <w:ind w:firstLine="141" w:firstLineChars="50"/>
        <w:rPr>
          <w:rFonts w:ascii="仿宋" w:hAnsi="仿宋" w:eastAsia="仿宋"/>
          <w:sz w:val="28"/>
          <w:szCs w:val="28"/>
        </w:rPr>
      </w:pPr>
      <w:r>
        <w:rPr>
          <w:rFonts w:hint="eastAsia" w:ascii="仿宋" w:hAnsi="仿宋" w:eastAsia="仿宋"/>
          <w:b/>
          <w:sz w:val="28"/>
          <w:szCs w:val="28"/>
        </w:rPr>
        <w:t>第十九条</w:t>
      </w:r>
      <w:r>
        <w:rPr>
          <w:rFonts w:hint="eastAsia" w:ascii="仿宋" w:hAnsi="仿宋" w:eastAsia="仿宋"/>
          <w:sz w:val="28"/>
          <w:szCs w:val="28"/>
        </w:rPr>
        <w:t>坚持开展班前安全活动并做好记录。</w:t>
      </w:r>
    </w:p>
    <w:p w14:paraId="29C3AA1C">
      <w:pPr>
        <w:ind w:firstLine="141" w:firstLineChars="50"/>
        <w:rPr>
          <w:rFonts w:ascii="仿宋" w:hAnsi="仿宋" w:eastAsia="仿宋"/>
          <w:sz w:val="28"/>
          <w:szCs w:val="28"/>
        </w:rPr>
      </w:pPr>
      <w:r>
        <w:rPr>
          <w:rFonts w:hint="eastAsia" w:ascii="仿宋" w:hAnsi="仿宋" w:eastAsia="仿宋"/>
          <w:b/>
          <w:sz w:val="28"/>
          <w:szCs w:val="28"/>
        </w:rPr>
        <w:t>第二十条</w:t>
      </w:r>
      <w:r>
        <w:rPr>
          <w:rFonts w:hint="eastAsia" w:ascii="仿宋" w:hAnsi="仿宋" w:eastAsia="仿宋"/>
          <w:sz w:val="28"/>
          <w:szCs w:val="28"/>
        </w:rPr>
        <w:t>不违章指挥， 不违章操作，有权拒绝不符合安全生产的指令和意见，同时严格按照符合安全生产的指令作业。</w:t>
      </w:r>
    </w:p>
    <w:p w14:paraId="6577531B">
      <w:pPr>
        <w:ind w:firstLine="141" w:firstLineChars="50"/>
        <w:rPr>
          <w:rFonts w:ascii="仿宋" w:hAnsi="仿宋" w:eastAsia="仿宋"/>
          <w:sz w:val="28"/>
          <w:szCs w:val="28"/>
        </w:rPr>
      </w:pPr>
      <w:r>
        <w:rPr>
          <w:rFonts w:hint="eastAsia" w:ascii="仿宋" w:hAnsi="仿宋" w:eastAsia="仿宋"/>
          <w:b/>
          <w:sz w:val="28"/>
          <w:szCs w:val="28"/>
        </w:rPr>
        <w:t>第二十一条</w:t>
      </w:r>
      <w:r>
        <w:rPr>
          <w:rFonts w:hint="eastAsia" w:ascii="仿宋" w:hAnsi="仿宋" w:eastAsia="仿宋"/>
          <w:sz w:val="28"/>
          <w:szCs w:val="28"/>
        </w:rPr>
        <w:t>如发生轻伤以 上事故及重大事故，应立即报告主管领导，组织抢救伤员，保护现场并如实说明事故有关情况。</w:t>
      </w:r>
    </w:p>
    <w:p w14:paraId="1756DAE2">
      <w:pPr>
        <w:ind w:firstLine="141" w:firstLineChars="50"/>
        <w:rPr>
          <w:rFonts w:ascii="仿宋" w:hAnsi="仿宋" w:eastAsia="仿宋"/>
          <w:sz w:val="28"/>
          <w:szCs w:val="28"/>
        </w:rPr>
      </w:pPr>
      <w:r>
        <w:rPr>
          <w:rFonts w:hint="eastAsia" w:ascii="仿宋" w:hAnsi="仿宋" w:eastAsia="仿宋"/>
          <w:b/>
          <w:sz w:val="28"/>
          <w:szCs w:val="28"/>
        </w:rPr>
        <w:t>第二十二条</w:t>
      </w:r>
      <w:r>
        <w:rPr>
          <w:rFonts w:hint="eastAsia" w:ascii="仿宋" w:hAnsi="仿宋" w:eastAsia="仿宋"/>
          <w:sz w:val="28"/>
          <w:szCs w:val="28"/>
        </w:rPr>
        <w:t>严格遵守各项规章制度，协助班组长做好安全生产工作。</w:t>
      </w:r>
    </w:p>
    <w:p w14:paraId="14345DA9">
      <w:pPr>
        <w:ind w:firstLine="141" w:firstLineChars="50"/>
        <w:rPr>
          <w:rFonts w:ascii="仿宋" w:hAnsi="仿宋" w:eastAsia="仿宋"/>
          <w:sz w:val="28"/>
          <w:szCs w:val="28"/>
        </w:rPr>
      </w:pPr>
      <w:r>
        <w:rPr>
          <w:rFonts w:hint="eastAsia" w:ascii="仿宋" w:hAnsi="仿宋" w:eastAsia="仿宋"/>
          <w:b/>
          <w:sz w:val="28"/>
          <w:szCs w:val="28"/>
        </w:rPr>
        <w:t>第二十三条</w:t>
      </w:r>
      <w:r>
        <w:rPr>
          <w:rFonts w:hint="eastAsia" w:ascii="仿宋" w:hAnsi="仿宋" w:eastAsia="仿宋"/>
          <w:sz w:val="28"/>
          <w:szCs w:val="28"/>
        </w:rPr>
        <w:t>对违章违纪者要制止并及时上报主管领导。</w:t>
      </w:r>
    </w:p>
    <w:p w14:paraId="0080112E">
      <w:pPr>
        <w:ind w:firstLine="141" w:firstLineChars="50"/>
        <w:rPr>
          <w:rFonts w:ascii="仿宋" w:hAnsi="仿宋" w:eastAsia="仿宋"/>
          <w:sz w:val="28"/>
          <w:szCs w:val="28"/>
        </w:rPr>
      </w:pPr>
      <w:r>
        <w:rPr>
          <w:rFonts w:hint="eastAsia" w:ascii="仿宋" w:hAnsi="仿宋" w:eastAsia="仿宋"/>
          <w:b/>
          <w:sz w:val="28"/>
          <w:szCs w:val="28"/>
        </w:rPr>
        <w:t>第二十四条</w:t>
      </w:r>
      <w:r>
        <w:rPr>
          <w:rFonts w:hint="eastAsia" w:ascii="仿宋" w:hAnsi="仿宋" w:eastAsia="仿宋"/>
          <w:sz w:val="28"/>
          <w:szCs w:val="28"/>
        </w:rPr>
        <w:t>正确佩戴和使用劳动防护用品，落实各项安全措施。</w:t>
      </w:r>
    </w:p>
    <w:p w14:paraId="7230216B">
      <w:pPr>
        <w:ind w:firstLine="141" w:firstLineChars="50"/>
        <w:rPr>
          <w:rFonts w:ascii="仿宋" w:hAnsi="仿宋" w:eastAsia="仿宋"/>
          <w:sz w:val="28"/>
          <w:szCs w:val="28"/>
        </w:rPr>
      </w:pPr>
      <w:r>
        <w:rPr>
          <w:rFonts w:hint="eastAsia" w:ascii="仿宋" w:hAnsi="仿宋" w:eastAsia="仿宋"/>
          <w:b/>
          <w:sz w:val="28"/>
          <w:szCs w:val="28"/>
        </w:rPr>
        <w:t>第二十五条</w:t>
      </w:r>
      <w:r>
        <w:rPr>
          <w:rFonts w:hint="eastAsia" w:ascii="仿宋" w:hAnsi="仿宋" w:eastAsia="仿宋"/>
          <w:sz w:val="28"/>
          <w:szCs w:val="28"/>
        </w:rPr>
        <w:t>新员工、实习员工、换岗或复工人员要进行上岗前安全教育培训，经考核合后方可上岗。</w:t>
      </w:r>
    </w:p>
    <w:p w14:paraId="0052FCE9">
      <w:pPr>
        <w:ind w:firstLine="161" w:firstLineChars="50"/>
        <w:jc w:val="center"/>
        <w:rPr>
          <w:rFonts w:ascii="仿宋" w:hAnsi="仿宋" w:eastAsia="仿宋"/>
          <w:b/>
          <w:sz w:val="32"/>
          <w:szCs w:val="32"/>
        </w:rPr>
      </w:pPr>
      <w:r>
        <w:rPr>
          <w:rFonts w:hint="eastAsia" w:ascii="仿宋" w:hAnsi="仿宋" w:eastAsia="仿宋"/>
          <w:b/>
          <w:sz w:val="32"/>
          <w:szCs w:val="32"/>
        </w:rPr>
        <w:t>第五章处罚</w:t>
      </w:r>
    </w:p>
    <w:p w14:paraId="436E64A8">
      <w:pPr>
        <w:ind w:firstLine="141" w:firstLineChars="50"/>
        <w:rPr>
          <w:rFonts w:ascii="仿宋" w:hAnsi="仿宋" w:eastAsia="仿宋"/>
          <w:sz w:val="28"/>
          <w:szCs w:val="28"/>
        </w:rPr>
      </w:pPr>
      <w:r>
        <w:rPr>
          <w:rFonts w:hint="eastAsia" w:ascii="仿宋" w:hAnsi="仿宋" w:eastAsia="仿宋"/>
          <w:b/>
          <w:sz w:val="28"/>
          <w:szCs w:val="28"/>
        </w:rPr>
        <w:t>第三十六条</w:t>
      </w:r>
      <w:r>
        <w:rPr>
          <w:rFonts w:hint="eastAsia" w:ascii="仿宋" w:hAnsi="仿宋" w:eastAsia="仿宋"/>
          <w:sz w:val="28"/>
          <w:szCs w:val="28"/>
        </w:rPr>
        <w:t>对于违反本制度的部门和个人，按《安全生产管理制度》相关条款进行处罚。情节严重的，依法追究刑事责任。</w:t>
      </w:r>
    </w:p>
    <w:p w14:paraId="2C3697FE">
      <w:pPr>
        <w:ind w:firstLine="161" w:firstLineChars="50"/>
        <w:jc w:val="center"/>
        <w:rPr>
          <w:rFonts w:ascii="仿宋" w:hAnsi="仿宋" w:eastAsia="仿宋"/>
          <w:b/>
          <w:sz w:val="32"/>
          <w:szCs w:val="32"/>
        </w:rPr>
      </w:pPr>
      <w:r>
        <w:rPr>
          <w:rFonts w:hint="eastAsia" w:ascii="仿宋" w:hAnsi="仿宋" w:eastAsia="仿宋"/>
          <w:b/>
          <w:sz w:val="32"/>
          <w:szCs w:val="32"/>
        </w:rPr>
        <w:t>第六章附则</w:t>
      </w:r>
    </w:p>
    <w:p w14:paraId="71BF12E3">
      <w:pPr>
        <w:ind w:firstLine="141" w:firstLineChars="50"/>
        <w:rPr>
          <w:rFonts w:ascii="仿宋" w:hAnsi="仿宋" w:eastAsia="仿宋"/>
          <w:sz w:val="28"/>
          <w:szCs w:val="28"/>
        </w:rPr>
      </w:pPr>
      <w:r>
        <w:rPr>
          <w:rFonts w:hint="eastAsia" w:ascii="仿宋" w:hAnsi="仿宋" w:eastAsia="仿宋"/>
          <w:b/>
          <w:sz w:val="28"/>
          <w:szCs w:val="28"/>
        </w:rPr>
        <w:t>第三十七条</w:t>
      </w:r>
      <w:r>
        <w:rPr>
          <w:rFonts w:hint="eastAsia" w:ascii="仿宋" w:hAnsi="仿宋" w:eastAsia="仿宋"/>
          <w:sz w:val="28"/>
          <w:szCs w:val="28"/>
        </w:rPr>
        <w:t>本制度自发布之日起实施，由安质环保部负责解释。</w:t>
      </w:r>
    </w:p>
    <w:p w14:paraId="114A2922">
      <w:pPr>
        <w:spacing w:line="220" w:lineRule="atLeast"/>
        <w:ind w:firstLine="105" w:firstLineChars="50"/>
        <w:rPr>
          <w:rFonts w:hint="eastAsia" w:ascii="仿宋" w:hAnsi="仿宋" w:eastAsia="仿宋"/>
          <w:b/>
        </w:rPr>
      </w:pPr>
    </w:p>
    <w:p w14:paraId="5E551564">
      <w:pPr>
        <w:pStyle w:val="2"/>
        <w:jc w:val="center"/>
        <w:rPr>
          <w:rFonts w:hint="eastAsia"/>
          <w:sz w:val="36"/>
          <w:szCs w:val="36"/>
        </w:rPr>
      </w:pPr>
      <w:bookmarkStart w:id="7" w:name="_Toc109547749"/>
      <w:r>
        <w:rPr>
          <w:rFonts w:hint="eastAsia"/>
          <w:sz w:val="36"/>
          <w:szCs w:val="36"/>
        </w:rPr>
        <w:t>安全生产会议管理制度</w:t>
      </w:r>
      <w:bookmarkEnd w:id="7"/>
    </w:p>
    <w:p w14:paraId="323F09CE">
      <w:pPr>
        <w:spacing w:line="220" w:lineRule="atLeast"/>
        <w:ind w:firstLine="141" w:firstLineChars="50"/>
        <w:rPr>
          <w:rFonts w:hint="eastAsia" w:ascii="仿宋" w:hAnsi="仿宋" w:eastAsia="仿宋"/>
          <w:b/>
          <w:sz w:val="28"/>
          <w:szCs w:val="28"/>
        </w:rPr>
      </w:pPr>
      <w:r>
        <w:rPr>
          <w:rFonts w:hint="eastAsia" w:ascii="仿宋" w:hAnsi="仿宋" w:eastAsia="仿宋"/>
          <w:b/>
          <w:sz w:val="28"/>
          <w:szCs w:val="28"/>
        </w:rPr>
        <w:t>目的</w:t>
      </w:r>
    </w:p>
    <w:p w14:paraId="113DED8A">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为了进一步提高公司安全管理水平和工作效率，贯彻落实“安全第</w:t>
      </w:r>
      <w:r>
        <w:rPr>
          <w:rFonts w:hint="eastAsia" w:ascii="仿宋" w:hAnsi="仿宋" w:eastAsia="仿宋"/>
          <w:b/>
          <w:sz w:val="28"/>
          <w:szCs w:val="28"/>
        </w:rPr>
        <w:t>第一条</w:t>
      </w:r>
      <w:r>
        <w:rPr>
          <w:rFonts w:hint="eastAsia" w:ascii="仿宋" w:hAnsi="仿宋" w:eastAsia="仿宋"/>
          <w:sz w:val="28"/>
          <w:szCs w:val="28"/>
        </w:rPr>
        <w:t>预防为主、综合治理”的安全方针，建立强有力的安全生产经营指挥系统和良好的安全会议持序，随时对公司的安全动态管理进行</w:t>
      </w:r>
    </w:p>
    <w:p w14:paraId="66337D9A">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分析和指导，经公司安全委员会决定，在公司实行安全会议管理制度，特制定本制度。</w:t>
      </w:r>
    </w:p>
    <w:p w14:paraId="3A121AEE">
      <w:pPr>
        <w:spacing w:line="220" w:lineRule="atLeast"/>
        <w:ind w:firstLine="141" w:firstLineChars="50"/>
        <w:rPr>
          <w:rFonts w:hint="eastAsia" w:ascii="仿宋" w:hAnsi="仿宋" w:eastAsia="仿宋"/>
          <w:sz w:val="28"/>
          <w:szCs w:val="28"/>
        </w:rPr>
      </w:pPr>
      <w:r>
        <w:rPr>
          <w:rFonts w:hint="eastAsia" w:ascii="仿宋" w:hAnsi="仿宋" w:eastAsia="仿宋"/>
          <w:b/>
          <w:sz w:val="28"/>
          <w:szCs w:val="28"/>
        </w:rPr>
        <w:t>第二条适用范围：</w:t>
      </w:r>
      <w:r>
        <w:rPr>
          <w:rFonts w:hint="eastAsia" w:ascii="仿宋" w:hAnsi="仿宋" w:eastAsia="仿宋"/>
          <w:sz w:val="28"/>
          <w:szCs w:val="28"/>
        </w:rPr>
        <w:t>公司所有生产安全会议</w:t>
      </w:r>
    </w:p>
    <w:p w14:paraId="40043168">
      <w:pPr>
        <w:spacing w:line="220" w:lineRule="atLeast"/>
        <w:ind w:firstLine="141" w:firstLineChars="50"/>
        <w:rPr>
          <w:rFonts w:hint="eastAsia" w:ascii="仿宋" w:hAnsi="仿宋" w:eastAsia="仿宋"/>
          <w:b/>
          <w:sz w:val="28"/>
          <w:szCs w:val="28"/>
        </w:rPr>
      </w:pPr>
      <w:r>
        <w:rPr>
          <w:rFonts w:hint="eastAsia" w:ascii="仿宋" w:hAnsi="仿宋" w:eastAsia="仿宋"/>
          <w:b/>
          <w:sz w:val="28"/>
          <w:szCs w:val="28"/>
        </w:rPr>
        <w:t>第三条职责</w:t>
      </w:r>
    </w:p>
    <w:p w14:paraId="456333B3">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1、总经理负责主持召开公司级安全会议、重特大事故相关会议。</w:t>
      </w:r>
    </w:p>
    <w:p w14:paraId="3D6CF0C5">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2、安全部负责公司级安全生产会议的召集、记录和管理，并对各部、室的安全生产会议和现场安全生产会议进行监督。</w:t>
      </w:r>
    </w:p>
    <w:p w14:paraId="796B8B0D">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3、各部门负责人负责本部门的安全生产会议的召集、记录和管理，并对所属班组的安全生产会议进行监督。</w:t>
      </w:r>
    </w:p>
    <w:p w14:paraId="19754CA4">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4、各班组长负责本班组安全生产会议的召集、记录和管理。</w:t>
      </w:r>
    </w:p>
    <w:p w14:paraId="59801D5A">
      <w:pPr>
        <w:spacing w:line="220" w:lineRule="atLeast"/>
        <w:ind w:firstLine="141" w:firstLineChars="50"/>
        <w:rPr>
          <w:rFonts w:hint="eastAsia" w:ascii="仿宋" w:hAnsi="仿宋" w:eastAsia="仿宋"/>
          <w:b/>
          <w:sz w:val="28"/>
          <w:szCs w:val="28"/>
        </w:rPr>
      </w:pPr>
      <w:r>
        <w:rPr>
          <w:rFonts w:hint="eastAsia" w:ascii="仿宋" w:hAnsi="仿宋" w:eastAsia="仿宋"/>
          <w:b/>
          <w:sz w:val="28"/>
          <w:szCs w:val="28"/>
        </w:rPr>
        <w:t>第四条会议分类</w:t>
      </w:r>
    </w:p>
    <w:p w14:paraId="6057C564">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1、公司级安全会议:公司或公司指派职能部门组织召开的安全会议。包括安全部会议，安全生产监督、环保部门在本公司的工作会议等。</w:t>
      </w:r>
    </w:p>
    <w:p w14:paraId="779C26C1">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2、部门、班组级的安全会议:部门、班组组织召开的安全会议。包括部门、班组的安全例会，事故报告会等。</w:t>
      </w:r>
    </w:p>
    <w:p w14:paraId="1D5C800A">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3、班组级安全会议:班组级召开的安全会议。包括例会，事故分析会等。</w:t>
      </w:r>
    </w:p>
    <w:p w14:paraId="618E9807">
      <w:pPr>
        <w:spacing w:line="220" w:lineRule="atLeast"/>
        <w:ind w:firstLine="141" w:firstLineChars="50"/>
        <w:rPr>
          <w:rFonts w:hint="eastAsia" w:ascii="仿宋" w:hAnsi="仿宋" w:eastAsia="仿宋"/>
          <w:b/>
          <w:sz w:val="28"/>
          <w:szCs w:val="28"/>
        </w:rPr>
      </w:pPr>
      <w:r>
        <w:rPr>
          <w:rFonts w:hint="eastAsia" w:ascii="仿宋" w:hAnsi="仿宋" w:eastAsia="仿宋"/>
          <w:b/>
          <w:sz w:val="28"/>
          <w:szCs w:val="28"/>
        </w:rPr>
        <w:t>第五条会议内容</w:t>
      </w:r>
    </w:p>
    <w:p w14:paraId="30199AF6">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1、公司级安全会议内容包括:集中学习新的安全生产法规、条例，总结前期安全工作任务，上级</w:t>
      </w:r>
    </w:p>
    <w:p w14:paraId="18F03EE8">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主管部的指示传达，重大事故案例分析、布置和落实安全生产工作，通报违纪违章等。</w:t>
      </w:r>
    </w:p>
    <w:p w14:paraId="14BE093E">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2、部门、班组级安全会议内容包括:集中学习新的、安全生产法规、条例、公司规章制度制度，总结部门、班组前期安全工作，安排下期部门、班组安全工作任务，公司最新指示，事故案例分析等。</w:t>
      </w:r>
    </w:p>
    <w:p w14:paraId="4368D692">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3、班组级安全会议内容包括:集中学习新的安全生产法规、条例、公司规章制度、规定，公司最新指示，事故案例分析等。</w:t>
      </w:r>
    </w:p>
    <w:p w14:paraId="735CBB75">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4、一般安全生产会议内容包括:学习、贯彻安全生产政策法规、标准、文件精神;布置、落实安全生产工作;通报违纪违章等。</w:t>
      </w:r>
    </w:p>
    <w:p w14:paraId="5DE5FDA3">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5、安全事故会议内容:调查事故原因、落实整改措施、处理责任者、教育相关人员。</w:t>
      </w:r>
    </w:p>
    <w:p w14:paraId="14F34A6E">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6、紧急会议:针对紧急任务、事情进行安全工作布置。</w:t>
      </w:r>
    </w:p>
    <w:p w14:paraId="2479B58C">
      <w:pPr>
        <w:spacing w:line="220" w:lineRule="atLeast"/>
        <w:ind w:firstLine="141" w:firstLineChars="50"/>
        <w:rPr>
          <w:rFonts w:hint="eastAsia" w:ascii="仿宋" w:hAnsi="仿宋" w:eastAsia="仿宋"/>
          <w:b/>
          <w:sz w:val="28"/>
          <w:szCs w:val="28"/>
        </w:rPr>
      </w:pPr>
      <w:r>
        <w:rPr>
          <w:rFonts w:hint="eastAsia" w:ascii="仿宋" w:hAnsi="仿宋" w:eastAsia="仿宋"/>
          <w:b/>
          <w:sz w:val="28"/>
          <w:szCs w:val="28"/>
        </w:rPr>
        <w:t>第六条会议形式</w:t>
      </w:r>
    </w:p>
    <w:p w14:paraId="66F9E197">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1、公司级安全会议由总经理主持召开，安全部记录每月不少于一次。</w:t>
      </w:r>
    </w:p>
    <w:p w14:paraId="48E27E89">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2、各部门安全会议由各部门负责人主持召开，一般由召集人记录，每月不少于一次。</w:t>
      </w:r>
    </w:p>
    <w:p w14:paraId="0281E1A0">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3、生产班组安全会议由各单位班组长主持召开，由主持人作记录，每月不少于一次。</w:t>
      </w:r>
    </w:p>
    <w:p w14:paraId="585AF9A9">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4、紧急会议根据实际情况由相关部门负责人主持召开。</w:t>
      </w:r>
    </w:p>
    <w:p w14:paraId="45264121">
      <w:pPr>
        <w:spacing w:line="220" w:lineRule="atLeast"/>
        <w:ind w:firstLine="141" w:firstLineChars="50"/>
        <w:rPr>
          <w:rFonts w:hint="eastAsia" w:ascii="仿宋" w:hAnsi="仿宋" w:eastAsia="仿宋"/>
          <w:b/>
          <w:sz w:val="28"/>
          <w:szCs w:val="28"/>
        </w:rPr>
      </w:pPr>
      <w:r>
        <w:rPr>
          <w:rFonts w:hint="eastAsia" w:ascii="仿宋" w:hAnsi="仿宋" w:eastAsia="仿宋"/>
          <w:b/>
          <w:sz w:val="28"/>
          <w:szCs w:val="28"/>
        </w:rPr>
        <w:t>第七条会议要求</w:t>
      </w:r>
    </w:p>
    <w:p w14:paraId="54EA17E7">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1、会议要求讲求实效，主持人要在会前充分准备，确定议题，提出意见。</w:t>
      </w:r>
    </w:p>
    <w:p w14:paraId="250F0979">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2、发言和交换意见要内容具体，语言简明扼要。</w:t>
      </w:r>
    </w:p>
    <w:p w14:paraId="009729BE">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3、会议内容要有记录，形成决议的问题要有相关部门迅速付诸实施。</w:t>
      </w:r>
    </w:p>
    <w:p w14:paraId="6460B4A0">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4、会议组织单位应邀请相关安全管理人员列席参加安全工作会议。</w:t>
      </w:r>
    </w:p>
    <w:p w14:paraId="01040B40">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5、公司安全部、各部门、班组应定期组织安全生产例会。公司安全委员会每季度召开一次安全生产例会，部门、班组每月召开一次，班组每周召开一次，部门、班组和班组的安全工作例会可以和其他会议和并召开。</w:t>
      </w:r>
    </w:p>
    <w:p w14:paraId="350A5454">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6、会议主持人由管生产的人员担任。公司及安全会议和调度会议主持人由生产副总经理担任，部门、班组级安全会议主持人由分管领导担任，班组级安全会议主持人由班组长担任。</w:t>
      </w:r>
    </w:p>
    <w:p w14:paraId="3F10C5EB">
      <w:pPr>
        <w:spacing w:line="220" w:lineRule="atLeast"/>
        <w:ind w:firstLine="140" w:firstLineChars="50"/>
        <w:rPr>
          <w:rFonts w:hint="eastAsia" w:ascii="仿宋" w:hAnsi="仿宋" w:eastAsia="仿宋"/>
          <w:sz w:val="28"/>
          <w:szCs w:val="28"/>
        </w:rPr>
      </w:pPr>
      <w:r>
        <w:rPr>
          <w:rFonts w:hint="eastAsia" w:ascii="仿宋" w:hAnsi="仿宋" w:eastAsia="仿宋"/>
          <w:sz w:val="28"/>
          <w:szCs w:val="28"/>
        </w:rPr>
        <w:t>7、安全部、各部门、班组级个班组应做好各自召集的安全生产会议的记录。</w:t>
      </w:r>
    </w:p>
    <w:p w14:paraId="7CA4B9B4">
      <w:pPr>
        <w:spacing w:line="220" w:lineRule="atLeast"/>
        <w:ind w:firstLine="140" w:firstLineChars="50"/>
        <w:rPr>
          <w:rFonts w:ascii="仿宋" w:hAnsi="仿宋" w:eastAsia="仿宋"/>
          <w:sz w:val="28"/>
          <w:szCs w:val="28"/>
        </w:rPr>
      </w:pPr>
      <w:r>
        <w:rPr>
          <w:rFonts w:hint="eastAsia" w:ascii="仿宋" w:hAnsi="仿宋" w:eastAsia="仿宋"/>
          <w:sz w:val="28"/>
          <w:szCs w:val="28"/>
        </w:rPr>
        <w:t>8、参会人员应准时到会，因有事不能到会的(或不能准时到会)应提前向会议组织部门请假。会议组织人员应在召开前5分钟到达会议地点，与会人员应在开会前3-5分钟到达会议地点。</w:t>
      </w:r>
    </w:p>
    <w:p w14:paraId="15C4116B">
      <w:pPr>
        <w:ind w:firstLine="140" w:firstLineChars="50"/>
        <w:rPr>
          <w:rFonts w:ascii="仿宋" w:hAnsi="仿宋" w:eastAsia="仿宋"/>
          <w:sz w:val="28"/>
          <w:szCs w:val="28"/>
        </w:rPr>
      </w:pPr>
    </w:p>
    <w:p w14:paraId="6BBE037F">
      <w:pPr>
        <w:pStyle w:val="2"/>
        <w:jc w:val="center"/>
        <w:rPr>
          <w:rFonts w:hint="eastAsia"/>
          <w:sz w:val="36"/>
          <w:szCs w:val="36"/>
        </w:rPr>
      </w:pPr>
      <w:bookmarkStart w:id="8" w:name="_Toc109547750"/>
      <w:r>
        <w:rPr>
          <w:rFonts w:hint="eastAsia"/>
          <w:sz w:val="36"/>
          <w:szCs w:val="36"/>
        </w:rPr>
        <w:t>应急救援预案和应急体系管理</w:t>
      </w:r>
      <w:bookmarkEnd w:id="8"/>
    </w:p>
    <w:p w14:paraId="4BDA9E48">
      <w:pPr>
        <w:ind w:firstLine="110" w:firstLineChars="50"/>
        <w:jc w:val="center"/>
        <w:rPr>
          <w:rFonts w:ascii="仿宋" w:hAnsi="仿宋" w:eastAsia="仿宋"/>
          <w:b/>
          <w:sz w:val="22"/>
        </w:rPr>
      </w:pPr>
    </w:p>
    <w:p w14:paraId="586F8EAC">
      <w:pPr>
        <w:ind w:firstLine="141" w:firstLineChars="50"/>
        <w:rPr>
          <w:rFonts w:ascii="仿宋" w:hAnsi="仿宋" w:eastAsia="仿宋"/>
          <w:b/>
          <w:sz w:val="28"/>
          <w:szCs w:val="28"/>
        </w:rPr>
      </w:pPr>
      <w:r>
        <w:rPr>
          <w:rFonts w:hint="eastAsia" w:ascii="仿宋" w:hAnsi="仿宋" w:eastAsia="仿宋"/>
          <w:b/>
          <w:sz w:val="28"/>
          <w:szCs w:val="28"/>
        </w:rPr>
        <w:t>一、发生盗窃与破坏事件情况时的应急预案</w:t>
      </w:r>
    </w:p>
    <w:p w14:paraId="7DE69C7F">
      <w:pPr>
        <w:ind w:firstLine="140" w:firstLineChars="50"/>
        <w:rPr>
          <w:rFonts w:ascii="仿宋" w:hAnsi="仿宋" w:eastAsia="仿宋"/>
          <w:sz w:val="28"/>
          <w:szCs w:val="28"/>
        </w:rPr>
      </w:pPr>
      <w:r>
        <w:rPr>
          <w:rFonts w:hint="eastAsia" w:ascii="仿宋" w:hAnsi="仿宋" w:eastAsia="仿宋"/>
          <w:sz w:val="28"/>
          <w:szCs w:val="28"/>
        </w:rPr>
        <w:t>1.发现盗窃和破坏事件或接到报警后，安防中心需以最快速度确定出事地点，并派秩序维护员、巡逻等人员前往勘察，保护现场，同时监控值班员需密切注意相关地点画面，监视犯罪嫌疑人动向。</w:t>
      </w:r>
    </w:p>
    <w:p w14:paraId="4EA26958">
      <w:pPr>
        <w:ind w:firstLine="140" w:firstLineChars="50"/>
        <w:rPr>
          <w:rFonts w:ascii="仿宋" w:hAnsi="仿宋" w:eastAsia="仿宋"/>
          <w:sz w:val="28"/>
          <w:szCs w:val="28"/>
        </w:rPr>
      </w:pPr>
      <w:r>
        <w:rPr>
          <w:rFonts w:hint="eastAsia" w:ascii="仿宋" w:hAnsi="仿宋" w:eastAsia="仿宋"/>
          <w:sz w:val="28"/>
          <w:szCs w:val="28"/>
        </w:rPr>
        <w:t>2. 遇盜窃和破坏事件时要求安防人员保持冷静，能处理的可立即处理，否则监视现场，记住犯罪嫌疑人的体貌特征，及时向警方报警，防止其逃逸，同时注意自身安全。如有需要可临时关闭所有出入口，劝阻业主及来访客暂停出入，配合防止犯罪嫌疑人乘机逃逸。(报警电话: 110)</w:t>
      </w:r>
    </w:p>
    <w:p w14:paraId="0016F26F">
      <w:pPr>
        <w:ind w:firstLine="140" w:firstLineChars="50"/>
        <w:rPr>
          <w:rFonts w:ascii="仿宋" w:hAnsi="仿宋" w:eastAsia="仿宋"/>
          <w:sz w:val="28"/>
          <w:szCs w:val="28"/>
        </w:rPr>
      </w:pPr>
      <w:r>
        <w:rPr>
          <w:rFonts w:hint="eastAsia" w:ascii="仿宋" w:hAnsi="仿宋" w:eastAsia="仿宋"/>
          <w:sz w:val="28"/>
          <w:szCs w:val="28"/>
        </w:rPr>
        <w:t>3. 如在事件中捕获犯罪嫌疑人，应询问记录基本情况后移交警方处理，并配合警方，提供证供，严禁私自审讯、扣押、殴打犯罪嫌疑人，并有义务劝阻业主和围观人员对其打骂。</w:t>
      </w:r>
    </w:p>
    <w:p w14:paraId="79FE71FE">
      <w:pPr>
        <w:ind w:firstLine="140" w:firstLineChars="50"/>
        <w:rPr>
          <w:rFonts w:ascii="仿宋" w:hAnsi="仿宋" w:eastAsia="仿宋"/>
          <w:sz w:val="28"/>
          <w:szCs w:val="28"/>
        </w:rPr>
      </w:pPr>
      <w:r>
        <w:rPr>
          <w:rFonts w:hint="eastAsia" w:ascii="仿宋" w:hAnsi="仿宋" w:eastAsia="仿宋"/>
          <w:sz w:val="28"/>
          <w:szCs w:val="28"/>
        </w:rPr>
        <w:t>4.如涉及财产损失和人员 伤害，应摄下照片或录像，通知医护人员前来救护。(急救中心电话: 120) 同时保护好现场，留下当事人和目击者，供警方详细调查以明确责任、落实赔偿。</w:t>
      </w:r>
    </w:p>
    <w:p w14:paraId="465E2CD4">
      <w:pPr>
        <w:ind w:firstLine="140" w:firstLineChars="50"/>
        <w:rPr>
          <w:rFonts w:ascii="仿宋" w:hAnsi="仿宋" w:eastAsia="仿宋"/>
          <w:sz w:val="28"/>
          <w:szCs w:val="28"/>
        </w:rPr>
      </w:pPr>
      <w:r>
        <w:rPr>
          <w:rFonts w:hint="eastAsia" w:ascii="仿宋" w:hAnsi="仿宋" w:eastAsia="仿宋"/>
          <w:sz w:val="28"/>
          <w:szCs w:val="28"/>
        </w:rPr>
        <w:t>5. 事后召开安防会议，查找原因、分析经过、总结经验、及时整改，进一步做好防范措施并将事件详细经过记录备案。</w:t>
      </w:r>
    </w:p>
    <w:p w14:paraId="6EAD2F3C">
      <w:pPr>
        <w:ind w:firstLine="141" w:firstLineChars="50"/>
        <w:rPr>
          <w:rFonts w:ascii="仿宋" w:hAnsi="仿宋" w:eastAsia="仿宋"/>
          <w:b/>
          <w:sz w:val="28"/>
          <w:szCs w:val="28"/>
        </w:rPr>
      </w:pPr>
      <w:r>
        <w:rPr>
          <w:rFonts w:hint="eastAsia" w:ascii="仿宋" w:hAnsi="仿宋" w:eastAsia="仿宋"/>
          <w:b/>
          <w:sz w:val="28"/>
          <w:szCs w:val="28"/>
        </w:rPr>
        <w:t>二、发生意外伤亡情况时的应急预案</w:t>
      </w:r>
    </w:p>
    <w:p w14:paraId="19FF1484">
      <w:pPr>
        <w:ind w:firstLine="140" w:firstLineChars="50"/>
        <w:rPr>
          <w:rFonts w:ascii="仿宋" w:hAnsi="仿宋" w:eastAsia="仿宋"/>
          <w:sz w:val="28"/>
          <w:szCs w:val="28"/>
        </w:rPr>
      </w:pPr>
      <w:r>
        <w:rPr>
          <w:rFonts w:hint="eastAsia" w:ascii="仿宋" w:hAnsi="仿宋" w:eastAsia="仿宋"/>
          <w:sz w:val="28"/>
          <w:szCs w:val="28"/>
        </w:rPr>
        <w:t>1. 如小区内出现人员意外伤亡事件，秩序维护员人员应第一时间赶赴出事地点，查明情况，确定伤亡情况，包括伤亡人数、伤势轻重、伤亡人员身份及引起伤亡原因等。并立即报警、通急救人员前往现场准备急救(急救中心电话: 120) 、通知伤亡人员家属，同时组织保护现场摄下照片或录像，留下目击者。</w:t>
      </w:r>
    </w:p>
    <w:p w14:paraId="5BAEC77C">
      <w:pPr>
        <w:ind w:firstLine="140" w:firstLineChars="50"/>
        <w:rPr>
          <w:rFonts w:ascii="仿宋" w:hAnsi="仿宋" w:eastAsia="仿宋"/>
          <w:sz w:val="28"/>
          <w:szCs w:val="28"/>
        </w:rPr>
      </w:pPr>
      <w:r>
        <w:rPr>
          <w:rFonts w:hint="eastAsia" w:ascii="仿宋" w:hAnsi="仿宋" w:eastAsia="仿宋"/>
          <w:sz w:val="28"/>
          <w:szCs w:val="28"/>
        </w:rPr>
        <w:t>2.若伤亡由触电引起，安防人员应就近切断电源或用绝缘物(如千燥的木杆、竹竿或塑料、橡胶等绝缘物)将电源拨离触电者，再实施抢救。严禁在没有切断电源或没有绝缘物的情况下实施抢救，以防自身触电:</w:t>
      </w:r>
    </w:p>
    <w:p w14:paraId="5911DFC5">
      <w:pPr>
        <w:ind w:firstLine="140" w:firstLineChars="50"/>
        <w:rPr>
          <w:rFonts w:ascii="仿宋" w:hAnsi="仿宋" w:eastAsia="仿宋"/>
          <w:sz w:val="28"/>
          <w:szCs w:val="28"/>
        </w:rPr>
      </w:pPr>
      <w:r>
        <w:rPr>
          <w:rFonts w:hint="eastAsia" w:ascii="仿宋" w:hAnsi="仿宋" w:eastAsia="仿宋"/>
          <w:sz w:val="28"/>
          <w:szCs w:val="28"/>
        </w:rPr>
        <w:t>3.若伤亡由设备故障或设施损坏引起，安防人员应立即通知工程维修部技术人员到场，配合安防人员和警方共同实施抢救。</w:t>
      </w:r>
    </w:p>
    <w:p w14:paraId="3B14EF2C">
      <w:pPr>
        <w:ind w:firstLine="140" w:firstLineChars="50"/>
        <w:rPr>
          <w:rFonts w:ascii="仿宋" w:hAnsi="仿宋" w:eastAsia="仿宋"/>
          <w:sz w:val="28"/>
          <w:szCs w:val="28"/>
        </w:rPr>
      </w:pPr>
      <w:r>
        <w:rPr>
          <w:rFonts w:hint="eastAsia" w:ascii="仿宋" w:hAnsi="仿宋" w:eastAsia="仿宋"/>
          <w:sz w:val="28"/>
          <w:szCs w:val="28"/>
        </w:rPr>
        <w:t>4.若伤亡事故系有燃气中毒引起， 按《小区燃气泄漏抢险预案》实施抢救。</w:t>
      </w:r>
    </w:p>
    <w:p w14:paraId="75F40C9D">
      <w:pPr>
        <w:ind w:firstLine="140" w:firstLineChars="50"/>
        <w:rPr>
          <w:rFonts w:ascii="仿宋" w:hAnsi="仿宋" w:eastAsia="仿宋"/>
          <w:sz w:val="28"/>
          <w:szCs w:val="28"/>
        </w:rPr>
      </w:pPr>
      <w:r>
        <w:rPr>
          <w:rFonts w:hint="eastAsia" w:ascii="仿宋" w:hAnsi="仿宋" w:eastAsia="仿宋"/>
          <w:sz w:val="28"/>
          <w:szCs w:val="28"/>
        </w:rPr>
        <w:t>5. 事后结合事件原因，进行相关教育及时整改并以书面形式向相关领导汇报。</w:t>
      </w:r>
    </w:p>
    <w:p w14:paraId="21C23473">
      <w:pPr>
        <w:ind w:firstLine="141" w:firstLineChars="50"/>
        <w:rPr>
          <w:rFonts w:ascii="仿宋" w:hAnsi="仿宋" w:eastAsia="仿宋"/>
          <w:b/>
          <w:sz w:val="28"/>
          <w:szCs w:val="28"/>
        </w:rPr>
      </w:pPr>
      <w:r>
        <w:rPr>
          <w:rFonts w:hint="eastAsia" w:ascii="仿宋" w:hAnsi="仿宋" w:eastAsia="仿宋"/>
          <w:b/>
          <w:sz w:val="28"/>
          <w:szCs w:val="28"/>
        </w:rPr>
        <w:t>三、发生停电、停水、停气情况时的应急预案</w:t>
      </w:r>
    </w:p>
    <w:p w14:paraId="54E8425E">
      <w:pPr>
        <w:ind w:firstLine="141" w:firstLineChars="50"/>
        <w:rPr>
          <w:rFonts w:ascii="仿宋" w:hAnsi="仿宋" w:eastAsia="仿宋"/>
          <w:b/>
          <w:sz w:val="28"/>
          <w:szCs w:val="28"/>
        </w:rPr>
      </w:pPr>
      <w:r>
        <w:rPr>
          <w:rFonts w:hint="eastAsia" w:ascii="仿宋" w:hAnsi="仿宋" w:eastAsia="仿宋"/>
          <w:b/>
          <w:sz w:val="28"/>
          <w:szCs w:val="28"/>
        </w:rPr>
        <w:t>(一)停电的应急预案</w:t>
      </w:r>
    </w:p>
    <w:p w14:paraId="5582E1F2">
      <w:pPr>
        <w:ind w:firstLine="140" w:firstLineChars="50"/>
        <w:rPr>
          <w:rFonts w:ascii="仿宋" w:hAnsi="仿宋" w:eastAsia="仿宋"/>
          <w:sz w:val="28"/>
          <w:szCs w:val="28"/>
        </w:rPr>
      </w:pPr>
      <w:r>
        <w:rPr>
          <w:rFonts w:hint="eastAsia" w:ascii="仿宋" w:hAnsi="仿宋" w:eastAsia="仿宋"/>
          <w:sz w:val="28"/>
          <w:szCs w:val="28"/>
        </w:rPr>
        <w:t>1.计划内停电的应急预案</w:t>
      </w:r>
    </w:p>
    <w:p w14:paraId="477F96FD">
      <w:pPr>
        <w:ind w:firstLine="140" w:firstLineChars="50"/>
        <w:rPr>
          <w:rFonts w:ascii="仿宋" w:hAnsi="仿宋" w:eastAsia="仿宋"/>
          <w:sz w:val="28"/>
          <w:szCs w:val="28"/>
        </w:rPr>
      </w:pPr>
      <w:r>
        <w:rPr>
          <w:rFonts w:hint="eastAsia" w:ascii="仿宋" w:hAnsi="仿宋" w:eastAsia="仿宋"/>
          <w:sz w:val="28"/>
          <w:szCs w:val="28"/>
        </w:rPr>
        <w:t>1) 在收到停电通知后一小时内将停电的单位、原因、时间范围及恢复供电时间等,通知相关区域内的业主、使用人，并提醒其停电期间关闭所有电器:电梯管理员提前停止电梯运行，并提请业主、使用人暂时不要使用电梯:</w:t>
      </w:r>
    </w:p>
    <w:p w14:paraId="50A6DAE1">
      <w:pPr>
        <w:ind w:firstLine="140" w:firstLineChars="50"/>
        <w:rPr>
          <w:rFonts w:ascii="仿宋" w:hAnsi="仿宋" w:eastAsia="仿宋"/>
          <w:sz w:val="28"/>
          <w:szCs w:val="28"/>
        </w:rPr>
      </w:pPr>
      <w:r>
        <w:rPr>
          <w:rFonts w:hint="eastAsia" w:ascii="仿宋" w:hAnsi="仿宋" w:eastAsia="仿宋"/>
          <w:sz w:val="28"/>
          <w:szCs w:val="28"/>
        </w:rPr>
        <w:t>2)秩序维护员部、工程维修部人员准备突发故障的排除及配合进行设备养护，并在停电前关闭相关设施电源:</w:t>
      </w:r>
    </w:p>
    <w:p w14:paraId="771473BA">
      <w:pPr>
        <w:ind w:firstLine="140" w:firstLineChars="50"/>
        <w:rPr>
          <w:rFonts w:ascii="仿宋" w:hAnsi="仿宋" w:eastAsia="仿宋"/>
          <w:sz w:val="28"/>
          <w:szCs w:val="28"/>
        </w:rPr>
      </w:pPr>
      <w:r>
        <w:rPr>
          <w:rFonts w:hint="eastAsia" w:ascii="仿宋" w:hAnsi="仿宋" w:eastAsia="仿宋"/>
          <w:sz w:val="28"/>
          <w:szCs w:val="28"/>
        </w:rPr>
        <w:t>3)停电期间，秩序维护员员加强小区内秩序维护，防止不法之徒浑水摸鱼;</w:t>
      </w:r>
    </w:p>
    <w:p w14:paraId="316D8041">
      <w:pPr>
        <w:ind w:firstLine="140" w:firstLineChars="50"/>
        <w:rPr>
          <w:rFonts w:ascii="仿宋" w:hAnsi="仿宋" w:eastAsia="仿宋"/>
          <w:sz w:val="28"/>
          <w:szCs w:val="28"/>
        </w:rPr>
      </w:pPr>
      <w:r>
        <w:rPr>
          <w:rFonts w:hint="eastAsia" w:ascii="仿宋" w:hAnsi="仿宋" w:eastAsia="仿宋"/>
          <w:sz w:val="28"/>
          <w:szCs w:val="28"/>
        </w:rPr>
        <w:t>4)电力恢复后，检查小区设备是否正常工作。</w:t>
      </w:r>
    </w:p>
    <w:p w14:paraId="08B30DD3">
      <w:pPr>
        <w:ind w:firstLine="140" w:firstLineChars="50"/>
        <w:rPr>
          <w:rFonts w:ascii="仿宋" w:hAnsi="仿宋" w:eastAsia="仿宋"/>
          <w:sz w:val="28"/>
          <w:szCs w:val="28"/>
        </w:rPr>
      </w:pPr>
      <w:r>
        <w:rPr>
          <w:rFonts w:hint="eastAsia" w:ascii="仿宋" w:hAnsi="仿宋" w:eastAsia="仿宋"/>
          <w:sz w:val="28"/>
          <w:szCs w:val="28"/>
        </w:rPr>
        <w:t>2.故障停电的应急预案</w:t>
      </w:r>
    </w:p>
    <w:p w14:paraId="204F0138">
      <w:pPr>
        <w:ind w:firstLine="140" w:firstLineChars="50"/>
        <w:rPr>
          <w:rFonts w:ascii="仿宋" w:hAnsi="仿宋" w:eastAsia="仿宋"/>
          <w:sz w:val="28"/>
          <w:szCs w:val="28"/>
        </w:rPr>
      </w:pPr>
      <w:r>
        <w:rPr>
          <w:rFonts w:hint="eastAsia" w:ascii="仿宋" w:hAnsi="仿宋" w:eastAsia="仿宋"/>
          <w:sz w:val="28"/>
          <w:szCs w:val="28"/>
        </w:rPr>
        <w:t>1)故障停电发生时，秩序维护员部、工程维修部人员需立即到现场查看，同时与供电公司联系确认是否供电部门原因:</w:t>
      </w:r>
    </w:p>
    <w:p w14:paraId="56066420">
      <w:pPr>
        <w:ind w:firstLine="140" w:firstLineChars="50"/>
        <w:rPr>
          <w:rFonts w:ascii="仿宋" w:hAnsi="仿宋" w:eastAsia="仿宋"/>
          <w:sz w:val="28"/>
          <w:szCs w:val="28"/>
        </w:rPr>
      </w:pPr>
      <w:r>
        <w:rPr>
          <w:rFonts w:hint="eastAsia" w:ascii="仿宋" w:hAnsi="仿宋" w:eastAsia="仿宋"/>
          <w:sz w:val="28"/>
          <w:szCs w:val="28"/>
        </w:rPr>
        <w:t>2)电梯管理员及时查看电梯内是否困人，如有，依照《电梯困人应急预案》处置: .</w:t>
      </w:r>
    </w:p>
    <w:p w14:paraId="30FAEFA0">
      <w:pPr>
        <w:ind w:firstLine="140" w:firstLineChars="50"/>
        <w:rPr>
          <w:rFonts w:ascii="仿宋" w:hAnsi="仿宋" w:eastAsia="仿宋"/>
          <w:sz w:val="28"/>
          <w:szCs w:val="28"/>
        </w:rPr>
      </w:pPr>
      <w:r>
        <w:rPr>
          <w:rFonts w:hint="eastAsia" w:ascii="仿宋" w:hAnsi="仿宋" w:eastAsia="仿宋"/>
          <w:sz w:val="28"/>
          <w:szCs w:val="28"/>
        </w:rPr>
        <w:t xml:space="preserve">3)停电原因查明后，立即组织人贝抢修: </w:t>
      </w:r>
    </w:p>
    <w:p w14:paraId="12F9515A">
      <w:pPr>
        <w:ind w:firstLine="140" w:firstLineChars="50"/>
        <w:rPr>
          <w:rFonts w:ascii="仿宋" w:hAnsi="仿宋" w:eastAsia="仿宋"/>
          <w:sz w:val="28"/>
          <w:szCs w:val="28"/>
        </w:rPr>
      </w:pPr>
      <w:r>
        <w:rPr>
          <w:rFonts w:hint="eastAsia" w:ascii="仿宋" w:hAnsi="仿宋" w:eastAsia="仿宋"/>
          <w:sz w:val="28"/>
          <w:szCs w:val="28"/>
        </w:rPr>
        <w:t>4)秩序维护员员加强停电区域巡查和各出入口的控制，是否出现其他故障:</w:t>
      </w:r>
    </w:p>
    <w:p w14:paraId="2354A39B">
      <w:pPr>
        <w:ind w:firstLine="140" w:firstLineChars="50"/>
        <w:rPr>
          <w:rFonts w:ascii="仿宋" w:hAnsi="仿宋" w:eastAsia="仿宋"/>
          <w:sz w:val="28"/>
          <w:szCs w:val="28"/>
        </w:rPr>
      </w:pPr>
      <w:r>
        <w:rPr>
          <w:rFonts w:hint="eastAsia" w:ascii="仿宋" w:hAnsi="仿宋" w:eastAsia="仿宋"/>
          <w:sz w:val="28"/>
          <w:szCs w:val="28"/>
        </w:rPr>
        <w:t>5)关闭小区相关设备电源:</w:t>
      </w:r>
    </w:p>
    <w:p w14:paraId="26845693">
      <w:pPr>
        <w:ind w:firstLine="140" w:firstLineChars="50"/>
        <w:rPr>
          <w:rFonts w:ascii="仿宋" w:hAnsi="仿宋" w:eastAsia="仿宋"/>
          <w:sz w:val="28"/>
          <w:szCs w:val="28"/>
        </w:rPr>
      </w:pPr>
      <w:r>
        <w:rPr>
          <w:rFonts w:hint="eastAsia" w:ascii="仿宋" w:hAnsi="仿宋" w:eastAsia="仿宋"/>
          <w:sz w:val="28"/>
          <w:szCs w:val="28"/>
        </w:rPr>
        <w:t>6)如维修时间较长，应立即贴通知、利用短信平台发短信，告知业主、使用人，停电原因、范围、预计恢复时间等:</w:t>
      </w:r>
    </w:p>
    <w:p w14:paraId="669A0E00">
      <w:pPr>
        <w:ind w:firstLine="140" w:firstLineChars="50"/>
        <w:rPr>
          <w:rFonts w:ascii="仿宋" w:hAnsi="仿宋" w:eastAsia="仿宋"/>
          <w:sz w:val="28"/>
          <w:szCs w:val="28"/>
        </w:rPr>
      </w:pPr>
      <w:r>
        <w:rPr>
          <w:rFonts w:hint="eastAsia" w:ascii="仿宋" w:hAnsi="仿宋" w:eastAsia="仿宋"/>
          <w:sz w:val="28"/>
          <w:szCs w:val="28"/>
        </w:rPr>
        <w:t>7) 供电恢复后，立即开启相关设备，并检查公用电器、设备是否已恢复正常运行:</w:t>
      </w:r>
    </w:p>
    <w:p w14:paraId="3CA8AF2F">
      <w:pPr>
        <w:ind w:firstLine="140" w:firstLineChars="50"/>
        <w:rPr>
          <w:rFonts w:ascii="仿宋" w:hAnsi="仿宋" w:eastAsia="仿宋"/>
          <w:sz w:val="28"/>
          <w:szCs w:val="28"/>
        </w:rPr>
      </w:pPr>
      <w:r>
        <w:rPr>
          <w:rFonts w:hint="eastAsia" w:ascii="仿宋" w:hAnsi="仿宋" w:eastAsia="仿宋"/>
          <w:sz w:val="28"/>
          <w:szCs w:val="28"/>
        </w:rPr>
        <w:t>8)事后查明有关停电原因，杜绝类似事件再次发生。</w:t>
      </w:r>
    </w:p>
    <w:p w14:paraId="00AD045E">
      <w:pPr>
        <w:ind w:firstLine="141" w:firstLineChars="50"/>
        <w:rPr>
          <w:rFonts w:ascii="仿宋" w:hAnsi="仿宋" w:eastAsia="仿宋"/>
          <w:b/>
          <w:sz w:val="28"/>
          <w:szCs w:val="28"/>
        </w:rPr>
      </w:pPr>
      <w:r>
        <w:rPr>
          <w:rFonts w:hint="eastAsia" w:ascii="仿宋" w:hAnsi="仿宋" w:eastAsia="仿宋"/>
          <w:b/>
          <w:sz w:val="28"/>
          <w:szCs w:val="28"/>
        </w:rPr>
        <w:t>(二)停水的应急预案:</w:t>
      </w:r>
    </w:p>
    <w:p w14:paraId="4C6E43C1">
      <w:pPr>
        <w:ind w:firstLine="140" w:firstLineChars="50"/>
        <w:rPr>
          <w:rFonts w:ascii="仿宋" w:hAnsi="仿宋" w:eastAsia="仿宋"/>
          <w:sz w:val="28"/>
          <w:szCs w:val="28"/>
        </w:rPr>
      </w:pPr>
      <w:r>
        <w:rPr>
          <w:rFonts w:hint="eastAsia" w:ascii="仿宋" w:hAnsi="仿宋" w:eastAsia="仿宋"/>
          <w:sz w:val="28"/>
          <w:szCs w:val="28"/>
        </w:rPr>
        <w:t>1.计划内停水的应急预案</w:t>
      </w:r>
    </w:p>
    <w:p w14:paraId="38CF2716">
      <w:pPr>
        <w:ind w:firstLine="140" w:firstLineChars="50"/>
        <w:rPr>
          <w:rFonts w:ascii="仿宋" w:hAnsi="仿宋" w:eastAsia="仿宋"/>
          <w:sz w:val="28"/>
          <w:szCs w:val="28"/>
        </w:rPr>
      </w:pPr>
      <w:r>
        <w:rPr>
          <w:rFonts w:hint="eastAsia" w:ascii="仿宋" w:hAnsi="仿宋" w:eastAsia="仿宋"/>
          <w:sz w:val="28"/>
          <w:szCs w:val="28"/>
        </w:rPr>
        <w:t>1)接到停水通知后，一小时以将停水的单位、原因、时间和范围及恢复供水时间等信息通知业主、使用人，提请业主、使用人提前储备用水。</w:t>
      </w:r>
    </w:p>
    <w:p w14:paraId="02D7F770">
      <w:pPr>
        <w:ind w:firstLine="140" w:firstLineChars="50"/>
        <w:rPr>
          <w:rFonts w:ascii="仿宋" w:hAnsi="仿宋" w:eastAsia="仿宋"/>
          <w:sz w:val="28"/>
          <w:szCs w:val="28"/>
        </w:rPr>
      </w:pPr>
      <w:r>
        <w:rPr>
          <w:rFonts w:hint="eastAsia" w:ascii="仿宋" w:hAnsi="仿宋" w:eastAsia="仿宋"/>
          <w:sz w:val="28"/>
          <w:szCs w:val="28"/>
        </w:rPr>
        <w:t>2)如果停水时间过长，联系送水公司送水。</w:t>
      </w:r>
    </w:p>
    <w:p w14:paraId="1727005F">
      <w:pPr>
        <w:ind w:firstLine="140" w:firstLineChars="50"/>
        <w:rPr>
          <w:rFonts w:ascii="仿宋" w:hAnsi="仿宋" w:eastAsia="仿宋"/>
          <w:sz w:val="28"/>
          <w:szCs w:val="28"/>
        </w:rPr>
      </w:pPr>
      <w:r>
        <w:rPr>
          <w:rFonts w:hint="eastAsia" w:ascii="仿宋" w:hAnsi="仿宋" w:eastAsia="仿宋"/>
          <w:sz w:val="28"/>
          <w:szCs w:val="28"/>
        </w:rPr>
        <w:t>2.故障停水的应急预案</w:t>
      </w:r>
    </w:p>
    <w:p w14:paraId="13ADD235">
      <w:pPr>
        <w:ind w:firstLine="140" w:firstLineChars="50"/>
        <w:rPr>
          <w:rFonts w:ascii="仿宋" w:hAnsi="仿宋" w:eastAsia="仿宋"/>
          <w:sz w:val="28"/>
          <w:szCs w:val="28"/>
        </w:rPr>
      </w:pPr>
      <w:r>
        <w:rPr>
          <w:rFonts w:hint="eastAsia" w:ascii="仿宋" w:hAnsi="仿宋" w:eastAsia="仿宋"/>
          <w:sz w:val="28"/>
          <w:szCs w:val="28"/>
        </w:rPr>
        <w:t>1)接到停水信息后，立即通知工程维修部人员到现场查看，同时与自来水公司联系确认是否自来水公司的原因。</w:t>
      </w:r>
    </w:p>
    <w:p w14:paraId="0D8E3015">
      <w:pPr>
        <w:ind w:firstLine="140" w:firstLineChars="50"/>
        <w:rPr>
          <w:rFonts w:ascii="仿宋" w:hAnsi="仿宋" w:eastAsia="仿宋"/>
          <w:sz w:val="28"/>
          <w:szCs w:val="28"/>
        </w:rPr>
      </w:pPr>
      <w:r>
        <w:rPr>
          <w:rFonts w:hint="eastAsia" w:ascii="仿宋" w:hAnsi="仿宋" w:eastAsia="仿宋"/>
          <w:sz w:val="28"/>
          <w:szCs w:val="28"/>
        </w:rPr>
        <w:t>2)停水原因查明后，立即组织人员抢修:</w:t>
      </w:r>
    </w:p>
    <w:p w14:paraId="2C719FC7">
      <w:pPr>
        <w:ind w:firstLine="140" w:firstLineChars="50"/>
        <w:rPr>
          <w:rFonts w:ascii="仿宋" w:hAnsi="仿宋" w:eastAsia="仿宋"/>
          <w:sz w:val="28"/>
          <w:szCs w:val="28"/>
        </w:rPr>
      </w:pPr>
      <w:r>
        <w:rPr>
          <w:rFonts w:hint="eastAsia" w:ascii="仿宋" w:hAnsi="仿宋" w:eastAsia="仿宋"/>
          <w:sz w:val="28"/>
          <w:szCs w:val="28"/>
        </w:rPr>
        <w:t>3)如维修时间较长，立即以通知业主、使用人，告知停水原因、范围、预计修复时间等:</w:t>
      </w:r>
    </w:p>
    <w:p w14:paraId="6555561D">
      <w:pPr>
        <w:ind w:firstLine="140" w:firstLineChars="50"/>
        <w:rPr>
          <w:rFonts w:ascii="仿宋" w:hAnsi="仿宋" w:eastAsia="仿宋"/>
          <w:sz w:val="28"/>
          <w:szCs w:val="28"/>
        </w:rPr>
      </w:pPr>
      <w:r>
        <w:rPr>
          <w:rFonts w:hint="eastAsia" w:ascii="仿宋" w:hAnsi="仿宋" w:eastAsia="仿宋"/>
          <w:sz w:val="28"/>
          <w:szCs w:val="28"/>
        </w:rPr>
        <w:t>4)若停水时间太长， 联系送水公司送水:</w:t>
      </w:r>
    </w:p>
    <w:p w14:paraId="11B690C7">
      <w:pPr>
        <w:ind w:firstLine="140" w:firstLineChars="50"/>
        <w:rPr>
          <w:rFonts w:ascii="仿宋" w:hAnsi="仿宋" w:eastAsia="仿宋"/>
          <w:sz w:val="28"/>
          <w:szCs w:val="28"/>
        </w:rPr>
      </w:pPr>
      <w:r>
        <w:rPr>
          <w:rFonts w:hint="eastAsia" w:ascii="仿宋" w:hAnsi="仿宋" w:eastAsia="仿宋"/>
          <w:sz w:val="28"/>
          <w:szCs w:val="28"/>
        </w:rPr>
        <w:t>5)事后查明有关停 水的原因，以杜绝类似事件再次发生。</w:t>
      </w:r>
    </w:p>
    <w:p w14:paraId="0096B0BC">
      <w:pPr>
        <w:ind w:firstLine="141" w:firstLineChars="50"/>
        <w:rPr>
          <w:rFonts w:ascii="仿宋" w:hAnsi="仿宋" w:eastAsia="仿宋"/>
          <w:b/>
          <w:sz w:val="28"/>
          <w:szCs w:val="28"/>
        </w:rPr>
      </w:pPr>
      <w:r>
        <w:rPr>
          <w:rFonts w:hint="eastAsia" w:ascii="仿宋" w:hAnsi="仿宋" w:eastAsia="仿宋"/>
          <w:b/>
          <w:sz w:val="28"/>
          <w:szCs w:val="28"/>
        </w:rPr>
        <w:t>(三)停气的应急预案</w:t>
      </w:r>
    </w:p>
    <w:p w14:paraId="23F38F8C">
      <w:pPr>
        <w:ind w:firstLine="140" w:firstLineChars="50"/>
        <w:rPr>
          <w:rFonts w:ascii="仿宋" w:hAnsi="仿宋" w:eastAsia="仿宋"/>
          <w:sz w:val="28"/>
          <w:szCs w:val="28"/>
        </w:rPr>
      </w:pPr>
      <w:r>
        <w:rPr>
          <w:rFonts w:hint="eastAsia" w:ascii="仿宋" w:hAnsi="仿宋" w:eastAsia="仿宋"/>
          <w:sz w:val="28"/>
          <w:szCs w:val="28"/>
        </w:rPr>
        <w:t>1.计划内停气的应急预案</w:t>
      </w:r>
    </w:p>
    <w:p w14:paraId="5A626668">
      <w:pPr>
        <w:ind w:firstLine="140" w:firstLineChars="50"/>
        <w:rPr>
          <w:rFonts w:ascii="仿宋" w:hAnsi="仿宋" w:eastAsia="仿宋"/>
          <w:sz w:val="28"/>
          <w:szCs w:val="28"/>
        </w:rPr>
      </w:pPr>
      <w:r>
        <w:rPr>
          <w:rFonts w:hint="eastAsia" w:ascii="仿宋" w:hAnsi="仿宋" w:eastAsia="仿宋"/>
          <w:sz w:val="28"/>
          <w:szCs w:val="28"/>
        </w:rPr>
        <w:t>1)收到供气部门停气的通知后，应立即将气的单位、原因、时间和范围及恢复供气时间等通知业主、使用人。</w:t>
      </w:r>
    </w:p>
    <w:p w14:paraId="64E39CAE">
      <w:pPr>
        <w:ind w:firstLine="140" w:firstLineChars="50"/>
        <w:rPr>
          <w:rFonts w:ascii="仿宋" w:hAnsi="仿宋" w:eastAsia="仿宋"/>
          <w:sz w:val="28"/>
          <w:szCs w:val="28"/>
        </w:rPr>
      </w:pPr>
      <w:r>
        <w:rPr>
          <w:rFonts w:hint="eastAsia" w:ascii="仿宋" w:hAnsi="仿宋" w:eastAsia="仿宋"/>
          <w:sz w:val="28"/>
          <w:szCs w:val="28"/>
        </w:rPr>
        <w:t>2)停气期间，小区将转为大量用电，工程维修部人员应加强对供电设备检查，避免超负荷;</w:t>
      </w:r>
    </w:p>
    <w:p w14:paraId="43E63A6B">
      <w:pPr>
        <w:ind w:firstLine="140" w:firstLineChars="50"/>
        <w:rPr>
          <w:rFonts w:ascii="仿宋" w:hAnsi="仿宋" w:eastAsia="仿宋"/>
          <w:sz w:val="28"/>
          <w:szCs w:val="28"/>
        </w:rPr>
      </w:pPr>
      <w:r>
        <w:rPr>
          <w:rFonts w:hint="eastAsia" w:ascii="仿宋" w:hAnsi="仿宋" w:eastAsia="仿宋"/>
          <w:sz w:val="28"/>
          <w:szCs w:val="28"/>
        </w:rPr>
        <w:t>3)供气恢复后，加强小区巡查，如发现燃气泄漏，迅速关闭相应气阀并进行处理。</w:t>
      </w:r>
    </w:p>
    <w:p w14:paraId="1816ECD1">
      <w:pPr>
        <w:ind w:firstLine="140" w:firstLineChars="50"/>
        <w:rPr>
          <w:rFonts w:ascii="仿宋" w:hAnsi="仿宋" w:eastAsia="仿宋"/>
          <w:sz w:val="28"/>
          <w:szCs w:val="28"/>
        </w:rPr>
      </w:pPr>
      <w:r>
        <w:rPr>
          <w:rFonts w:hint="eastAsia" w:ascii="仿宋" w:hAnsi="仿宋" w:eastAsia="仿宋"/>
          <w:sz w:val="28"/>
          <w:szCs w:val="28"/>
        </w:rPr>
        <w:t>2.故障停气的应急预案</w:t>
      </w:r>
    </w:p>
    <w:p w14:paraId="62E15B97">
      <w:pPr>
        <w:ind w:firstLine="140" w:firstLineChars="50"/>
        <w:rPr>
          <w:rFonts w:ascii="仿宋" w:hAnsi="仿宋" w:eastAsia="仿宋"/>
          <w:sz w:val="28"/>
          <w:szCs w:val="28"/>
        </w:rPr>
      </w:pPr>
      <w:r>
        <w:rPr>
          <w:rFonts w:hint="eastAsia" w:ascii="仿宋" w:hAnsi="仿宋" w:eastAsia="仿宋"/>
          <w:sz w:val="28"/>
          <w:szCs w:val="28"/>
        </w:rPr>
        <w:t>1)接到停气信息后，立即通知秩序维护员经理、工程维修部人员到现场查看，同时与燃气公司联系确认是否是燃气公司的原因:</w:t>
      </w:r>
    </w:p>
    <w:p w14:paraId="30BF3153">
      <w:pPr>
        <w:ind w:firstLine="140" w:firstLineChars="50"/>
        <w:rPr>
          <w:rFonts w:ascii="仿宋" w:hAnsi="仿宋" w:eastAsia="仿宋"/>
          <w:sz w:val="28"/>
          <w:szCs w:val="28"/>
        </w:rPr>
      </w:pPr>
      <w:r>
        <w:rPr>
          <w:rFonts w:hint="eastAsia" w:ascii="仿宋" w:hAnsi="仿宋" w:eastAsia="仿宋"/>
          <w:sz w:val="28"/>
          <w:szCs w:val="28"/>
        </w:rPr>
        <w:t>2)停气原因查明后， 立即组织人员抢修:</w:t>
      </w:r>
    </w:p>
    <w:p w14:paraId="764DD84A">
      <w:pPr>
        <w:ind w:firstLine="140" w:firstLineChars="50"/>
        <w:rPr>
          <w:rFonts w:ascii="仿宋" w:hAnsi="仿宋" w:eastAsia="仿宋"/>
          <w:sz w:val="28"/>
          <w:szCs w:val="28"/>
        </w:rPr>
      </w:pPr>
      <w:r>
        <w:rPr>
          <w:rFonts w:hint="eastAsia" w:ascii="仿宋" w:hAnsi="仿宋" w:eastAsia="仿宋"/>
          <w:sz w:val="28"/>
          <w:szCs w:val="28"/>
        </w:rPr>
        <w:t>3)如是管道破裂导致停气， 立即关闭阀门，疏散相关人员，禁止使用明火，用水稀释燃气浓度，并及时通知燃气公司前来处理:</w:t>
      </w:r>
    </w:p>
    <w:p w14:paraId="1FEAC912">
      <w:pPr>
        <w:ind w:firstLine="140" w:firstLineChars="50"/>
        <w:rPr>
          <w:rFonts w:ascii="仿宋" w:hAnsi="仿宋" w:eastAsia="仿宋"/>
          <w:sz w:val="28"/>
          <w:szCs w:val="28"/>
        </w:rPr>
      </w:pPr>
      <w:r>
        <w:rPr>
          <w:rFonts w:hint="eastAsia" w:ascii="仿宋" w:hAnsi="仿宋" w:eastAsia="仿宋"/>
          <w:sz w:val="28"/>
          <w:szCs w:val="28"/>
        </w:rPr>
        <w:t>4)如维修时间较长，应立即通知业主、使用人，告知停气原因、范围、预计修复时间等:</w:t>
      </w:r>
    </w:p>
    <w:p w14:paraId="61F809E2">
      <w:pPr>
        <w:ind w:firstLine="140" w:firstLineChars="50"/>
        <w:rPr>
          <w:rFonts w:ascii="仿宋" w:hAnsi="仿宋" w:eastAsia="仿宋"/>
          <w:sz w:val="28"/>
          <w:szCs w:val="28"/>
        </w:rPr>
      </w:pPr>
      <w:r>
        <w:rPr>
          <w:rFonts w:hint="eastAsia" w:ascii="仿宋" w:hAnsi="仿宋" w:eastAsia="仿宋"/>
          <w:sz w:val="28"/>
          <w:szCs w:val="28"/>
        </w:rPr>
        <w:t>5)停气期间小区大量用电，工程维修部人员应加强对供电设备检查，避免超负荷:</w:t>
      </w:r>
    </w:p>
    <w:p w14:paraId="587C4897">
      <w:pPr>
        <w:ind w:firstLine="140" w:firstLineChars="50"/>
        <w:rPr>
          <w:rFonts w:ascii="仿宋" w:hAnsi="仿宋" w:eastAsia="仿宋"/>
          <w:sz w:val="28"/>
          <w:szCs w:val="28"/>
        </w:rPr>
      </w:pPr>
      <w:r>
        <w:rPr>
          <w:rFonts w:hint="eastAsia" w:ascii="仿宋" w:hAnsi="仿宋" w:eastAsia="仿宋"/>
          <w:sz w:val="28"/>
          <w:szCs w:val="28"/>
        </w:rPr>
        <w:t>6)供气恢复后，加强小区巡查，如发现燃气泄漏，迅速关闭相应气阀并进行处理:</w:t>
      </w:r>
    </w:p>
    <w:p w14:paraId="2F9EA736">
      <w:pPr>
        <w:ind w:firstLine="140" w:firstLineChars="50"/>
        <w:rPr>
          <w:rFonts w:ascii="仿宋" w:hAnsi="仿宋" w:eastAsia="仿宋"/>
          <w:sz w:val="28"/>
          <w:szCs w:val="28"/>
        </w:rPr>
      </w:pPr>
      <w:r>
        <w:rPr>
          <w:rFonts w:hint="eastAsia" w:ascii="仿宋" w:hAnsi="仿宋" w:eastAsia="仿宋"/>
          <w:sz w:val="28"/>
          <w:szCs w:val="28"/>
        </w:rPr>
        <w:t>7) 事后查明有关停气原因，以杜绝类似事件再次发生。</w:t>
      </w:r>
    </w:p>
    <w:p w14:paraId="50950E46">
      <w:pPr>
        <w:ind w:firstLine="141" w:firstLineChars="50"/>
        <w:rPr>
          <w:rFonts w:ascii="仿宋" w:hAnsi="仿宋" w:eastAsia="仿宋"/>
          <w:b/>
          <w:sz w:val="28"/>
          <w:szCs w:val="28"/>
        </w:rPr>
      </w:pPr>
      <w:r>
        <w:rPr>
          <w:rFonts w:hint="eastAsia" w:ascii="仿宋" w:hAnsi="仿宋" w:eastAsia="仿宋"/>
          <w:b/>
          <w:sz w:val="28"/>
          <w:szCs w:val="28"/>
        </w:rPr>
        <w:t>四、发生楼宇电梯困人情况时的应急预案</w:t>
      </w:r>
    </w:p>
    <w:p w14:paraId="2423BFB6">
      <w:pPr>
        <w:ind w:firstLine="140" w:firstLineChars="50"/>
        <w:rPr>
          <w:rFonts w:ascii="仿宋" w:hAnsi="仿宋" w:eastAsia="仿宋"/>
          <w:sz w:val="28"/>
          <w:szCs w:val="28"/>
        </w:rPr>
      </w:pPr>
      <w:r>
        <w:rPr>
          <w:rFonts w:hint="eastAsia" w:ascii="仿宋" w:hAnsi="仿宋" w:eastAsia="仿宋"/>
          <w:sz w:val="28"/>
          <w:szCs w:val="28"/>
        </w:rPr>
        <w:t>1.接到报警或发现有人被困电梯内，第一时间通过监控系统或对讲机了解电梯困人发生地点、被困人数、人员情况、以及电梯所在楼层，通知秩序维护员派人救援。</w:t>
      </w:r>
    </w:p>
    <w:p w14:paraId="2BA79794">
      <w:pPr>
        <w:ind w:firstLine="140" w:firstLineChars="50"/>
        <w:rPr>
          <w:rFonts w:ascii="仿宋" w:hAnsi="仿宋" w:eastAsia="仿宋"/>
          <w:sz w:val="28"/>
          <w:szCs w:val="28"/>
        </w:rPr>
      </w:pPr>
      <w:r>
        <w:rPr>
          <w:rFonts w:hint="eastAsia" w:ascii="仿宋" w:hAnsi="仿宋" w:eastAsia="仿宋"/>
          <w:sz w:val="28"/>
          <w:szCs w:val="28"/>
        </w:rPr>
        <w:t>2.立即通知电梯管理员，到场与被困人员取得联系，安慰被困人员，使其保持冷静，耐心等待求援。当被困人员惊恐不安或非常急躁，试图采用撬门等非常措施逃生时，要耐心告诚被困人员不要惊慌和急躁，不要盲目采取无谓的行动，以免使故障扩大，发生危险。注意在这一-过程中，电梯管理员要时刻与被困人员联系，及时了解被困人员的情绪和健康状况，同时向施救人员报告被困者情况。</w:t>
      </w:r>
    </w:p>
    <w:p w14:paraId="0F38AB8C">
      <w:pPr>
        <w:ind w:firstLine="140" w:firstLineChars="50"/>
        <w:rPr>
          <w:rFonts w:ascii="仿宋" w:hAnsi="仿宋" w:eastAsia="仿宋"/>
          <w:sz w:val="28"/>
          <w:szCs w:val="28"/>
        </w:rPr>
      </w:pPr>
      <w:r>
        <w:rPr>
          <w:rFonts w:hint="eastAsia" w:ascii="仿宋" w:hAnsi="仿宋" w:eastAsia="仿宋"/>
          <w:sz w:val="28"/>
          <w:szCs w:val="28"/>
        </w:rPr>
        <w:t>3.在解救过程中，若发现被困人员中有人晕厥、神志昏迷(尤其是老人和小孩)等情况发生，应立即通知医护人员到场，以便被困人员救出后即可进行抢救:</w:t>
      </w:r>
    </w:p>
    <w:p w14:paraId="459AF3B0">
      <w:pPr>
        <w:ind w:firstLine="140" w:firstLineChars="50"/>
        <w:rPr>
          <w:rFonts w:ascii="仿宋" w:hAnsi="仿宋" w:eastAsia="仿宋"/>
          <w:sz w:val="28"/>
          <w:szCs w:val="28"/>
        </w:rPr>
      </w:pPr>
      <w:r>
        <w:rPr>
          <w:rFonts w:hint="eastAsia" w:ascii="仿宋" w:hAnsi="仿宋" w:eastAsia="仿宋"/>
          <w:sz w:val="28"/>
          <w:szCs w:val="28"/>
        </w:rPr>
        <w:t>4.被困人员救出后，秩序维护员部经理应立即询问其身体状况，了解其需要，同时烦请被困人员提供姓名、地址、联系电话及到本小区事由。如被困人员不合作自行离去，应记录下来存档备案;</w:t>
      </w:r>
    </w:p>
    <w:p w14:paraId="2CC7332A">
      <w:pPr>
        <w:ind w:firstLine="140" w:firstLineChars="50"/>
        <w:rPr>
          <w:rFonts w:ascii="仿宋" w:hAnsi="仿宋" w:eastAsia="仿宋"/>
          <w:sz w:val="28"/>
          <w:szCs w:val="28"/>
        </w:rPr>
      </w:pPr>
      <w:r>
        <w:rPr>
          <w:rFonts w:hint="eastAsia" w:ascii="仿宋" w:hAnsi="仿宋" w:eastAsia="仿宋"/>
          <w:sz w:val="28"/>
          <w:szCs w:val="28"/>
        </w:rPr>
        <w:t>5.秩序维护员 部经理或当班领导应详细记录事件经过情况，包括接报时间、秩序维护员和维修人员到达现场时间、电梯维修公司通知和到达时间、被困人员的解救时间，被困人时若有公安、消防、医护人员到场，还应分别记录到场和离开时间、车辆号码:被困人员有受伤情况的，应记录伤者情况和被送往的医院:</w:t>
      </w:r>
    </w:p>
    <w:p w14:paraId="0EA2AC61">
      <w:pPr>
        <w:ind w:firstLine="140" w:firstLineChars="50"/>
        <w:rPr>
          <w:rFonts w:ascii="仿宋" w:hAnsi="仿宋" w:eastAsia="仿宋"/>
          <w:sz w:val="28"/>
          <w:szCs w:val="28"/>
        </w:rPr>
      </w:pPr>
      <w:r>
        <w:rPr>
          <w:rFonts w:hint="eastAsia" w:ascii="仿宋" w:hAnsi="仿宋" w:eastAsia="仿宋"/>
          <w:sz w:val="28"/>
          <w:szCs w:val="28"/>
        </w:rPr>
        <w:t>6.电梯管理员判断无法施救时，立即联系电梯维保人员，及时前来解救(维保电话:)</w:t>
      </w:r>
    </w:p>
    <w:p w14:paraId="245B227A">
      <w:pPr>
        <w:ind w:firstLine="140" w:firstLineChars="50"/>
        <w:rPr>
          <w:rFonts w:ascii="仿宋" w:hAnsi="仿宋" w:eastAsia="仿宋"/>
          <w:sz w:val="28"/>
          <w:szCs w:val="28"/>
        </w:rPr>
      </w:pPr>
      <w:r>
        <w:rPr>
          <w:rFonts w:hint="eastAsia" w:ascii="仿宋" w:hAnsi="仿宋" w:eastAsia="仿宋"/>
          <w:sz w:val="28"/>
          <w:szCs w:val="28"/>
        </w:rPr>
        <w:t>7. 事后了解被困原因，及时整改，并杜绝类似事件再次发生。</w:t>
      </w:r>
    </w:p>
    <w:p w14:paraId="1F9E90CA">
      <w:pPr>
        <w:ind w:firstLine="141" w:firstLineChars="50"/>
        <w:rPr>
          <w:rFonts w:ascii="仿宋" w:hAnsi="仿宋" w:eastAsia="仿宋"/>
          <w:b/>
          <w:sz w:val="28"/>
          <w:szCs w:val="28"/>
        </w:rPr>
      </w:pPr>
      <w:r>
        <w:rPr>
          <w:rFonts w:hint="eastAsia" w:ascii="仿宋" w:hAnsi="仿宋" w:eastAsia="仿宋"/>
          <w:b/>
          <w:sz w:val="28"/>
          <w:szCs w:val="28"/>
        </w:rPr>
        <w:t>五、发生住宅水浸情况时的应急预案</w:t>
      </w:r>
    </w:p>
    <w:p w14:paraId="11D72C7B">
      <w:pPr>
        <w:ind w:firstLine="140" w:firstLineChars="50"/>
        <w:rPr>
          <w:rFonts w:ascii="仿宋" w:hAnsi="仿宋" w:eastAsia="仿宋"/>
          <w:sz w:val="28"/>
          <w:szCs w:val="28"/>
        </w:rPr>
      </w:pPr>
      <w:r>
        <w:rPr>
          <w:rFonts w:hint="eastAsia" w:ascii="仿宋" w:hAnsi="仿宋" w:eastAsia="仿宋"/>
          <w:sz w:val="28"/>
          <w:szCs w:val="28"/>
        </w:rPr>
        <w:t>1. 接到报警或发现小区范围内出现水浸事故，应立即将进水地点、楼层、水源、水势情况报告当日值领导、工程维修值班人员和当班秩序维护员，并在保洁、维修人员到达以前尽量控制现场水势，防止水浸范围扩大:客户服务部应第一时间通知业主:</w:t>
      </w:r>
    </w:p>
    <w:p w14:paraId="27749C6B">
      <w:pPr>
        <w:ind w:firstLine="140" w:firstLineChars="50"/>
        <w:rPr>
          <w:rFonts w:ascii="仿宋" w:hAnsi="仿宋" w:eastAsia="仿宋"/>
          <w:sz w:val="28"/>
          <w:szCs w:val="28"/>
        </w:rPr>
      </w:pPr>
      <w:r>
        <w:rPr>
          <w:rFonts w:hint="eastAsia" w:ascii="仿宋" w:hAnsi="仿宋" w:eastAsia="仿宋"/>
          <w:sz w:val="28"/>
          <w:szCs w:val="28"/>
        </w:rPr>
        <w:t>2.保洁、 维修、秩序维护员人员接报后，立即派人员就近采用防水设施保护好受浸楼层各电梯槽口，若电梯轿厢控制面板已经进水，则应立即切断电源:</w:t>
      </w:r>
    </w:p>
    <w:p w14:paraId="6DD80E59">
      <w:pPr>
        <w:ind w:firstLine="140" w:firstLineChars="50"/>
        <w:rPr>
          <w:rFonts w:ascii="仿宋" w:hAnsi="仿宋" w:eastAsia="仿宋"/>
          <w:sz w:val="28"/>
          <w:szCs w:val="28"/>
        </w:rPr>
      </w:pPr>
      <w:r>
        <w:rPr>
          <w:rFonts w:hint="eastAsia" w:ascii="仿宋" w:hAnsi="仿宋" w:eastAsia="仿宋"/>
          <w:sz w:val="28"/>
          <w:szCs w:val="28"/>
        </w:rPr>
        <w:t>3.立即查明水浸原因，采取措施，切断水源，并关闭受浸区域内全部电闸，防止人员触电。若水源来自供水总管或工程维修部无力解决时，应第一时间通知自来水公司前来抢修;</w:t>
      </w:r>
    </w:p>
    <w:p w14:paraId="02BC44E0">
      <w:pPr>
        <w:ind w:firstLine="140" w:firstLineChars="50"/>
        <w:rPr>
          <w:rFonts w:ascii="仿宋" w:hAnsi="仿宋" w:eastAsia="仿宋"/>
          <w:sz w:val="28"/>
          <w:szCs w:val="28"/>
        </w:rPr>
      </w:pPr>
      <w:r>
        <w:rPr>
          <w:rFonts w:hint="eastAsia" w:ascii="仿宋" w:hAnsi="仿宋" w:eastAsia="仿宋"/>
          <w:sz w:val="28"/>
          <w:szCs w:val="28"/>
        </w:rPr>
        <w:t>4.保洁部组织力量采用各 种方法，包括采用扫帚、水桶、吸水机吸水，排净积水，清理现场，尽快恢复整洁;</w:t>
      </w:r>
    </w:p>
    <w:p w14:paraId="7DCB9185">
      <w:pPr>
        <w:ind w:firstLine="140" w:firstLineChars="50"/>
        <w:rPr>
          <w:rFonts w:ascii="仿宋" w:hAnsi="仿宋" w:eastAsia="仿宋"/>
          <w:sz w:val="28"/>
          <w:szCs w:val="28"/>
        </w:rPr>
      </w:pPr>
      <w:r>
        <w:rPr>
          <w:rFonts w:hint="eastAsia" w:ascii="仿宋" w:hAnsi="仿宋" w:eastAsia="仿宋"/>
          <w:sz w:val="28"/>
          <w:szCs w:val="28"/>
        </w:rPr>
        <w:t>5.水源中断后，工程维修部应立即派人尽快修复受损设施，并注意维护物业公司的形象:</w:t>
      </w:r>
    </w:p>
    <w:p w14:paraId="1B9DA4C2">
      <w:pPr>
        <w:ind w:firstLine="140" w:firstLineChars="50"/>
        <w:rPr>
          <w:rFonts w:ascii="仿宋" w:hAnsi="仿宋" w:eastAsia="仿宋"/>
          <w:sz w:val="28"/>
          <w:szCs w:val="28"/>
        </w:rPr>
      </w:pPr>
      <w:r>
        <w:rPr>
          <w:rFonts w:hint="eastAsia" w:ascii="仿宋" w:hAnsi="仿宋" w:eastAsia="仿宋"/>
          <w:sz w:val="28"/>
          <w:szCs w:val="28"/>
        </w:rPr>
        <w:t>6.如在水浸事故后，有任何公共设施的正常使用受到影响或由此引发停电停水，应通知相关业主，如有任何区域存在危险性，应在该范围内设置警告标志;</w:t>
      </w:r>
    </w:p>
    <w:p w14:paraId="3022C771">
      <w:pPr>
        <w:ind w:firstLine="140" w:firstLineChars="50"/>
        <w:rPr>
          <w:rFonts w:ascii="仿宋" w:hAnsi="仿宋" w:eastAsia="仿宋"/>
          <w:sz w:val="28"/>
          <w:szCs w:val="28"/>
        </w:rPr>
      </w:pPr>
      <w:r>
        <w:rPr>
          <w:rFonts w:hint="eastAsia" w:ascii="仿宋" w:hAnsi="仿宋" w:eastAsia="仿宋"/>
          <w:sz w:val="28"/>
          <w:szCs w:val="28"/>
        </w:rPr>
        <w:t>7. 详细记录事故经过，对物品损失进行备案，分析事故发生原因，防止出现类似事故;</w:t>
      </w:r>
    </w:p>
    <w:p w14:paraId="720AD93F">
      <w:pPr>
        <w:ind w:firstLine="141" w:firstLineChars="50"/>
        <w:rPr>
          <w:rFonts w:ascii="仿宋" w:hAnsi="仿宋" w:eastAsia="仿宋"/>
          <w:b/>
          <w:sz w:val="28"/>
          <w:szCs w:val="28"/>
        </w:rPr>
      </w:pPr>
      <w:r>
        <w:rPr>
          <w:rFonts w:hint="eastAsia" w:ascii="仿宋" w:hAnsi="仿宋" w:eastAsia="仿宋"/>
          <w:b/>
          <w:sz w:val="28"/>
          <w:szCs w:val="28"/>
        </w:rPr>
        <w:t>六、发生住宅液化气泄漏情况时的应急预案</w:t>
      </w:r>
    </w:p>
    <w:p w14:paraId="05D7F354">
      <w:pPr>
        <w:ind w:firstLine="140" w:firstLineChars="50"/>
        <w:rPr>
          <w:rFonts w:ascii="仿宋" w:hAnsi="仿宋" w:eastAsia="仿宋"/>
          <w:sz w:val="28"/>
          <w:szCs w:val="28"/>
        </w:rPr>
      </w:pPr>
      <w:r>
        <w:rPr>
          <w:rFonts w:hint="eastAsia" w:ascii="仿宋" w:hAnsi="仿宋" w:eastAsia="仿宋"/>
          <w:sz w:val="28"/>
          <w:szCs w:val="28"/>
        </w:rPr>
        <w:t>1.接到业主报警或发现液化气泄漏后，秩序维护员部经理马上赶到现场查看情况，若液化气泄漏发生在室外，应立即疏散周围人员:若液化气泄漏发生在室内，切记现场要禁用电气设备(包括手机、门铃、电话、换气扇、和对讲机、夜间勿开照明开关、不可关闭电闸)，也不要脱换衣服，以防静电火花引爆泄漏的气体，必要时疏散人群。</w:t>
      </w:r>
    </w:p>
    <w:p w14:paraId="7FFEAC1D">
      <w:pPr>
        <w:ind w:firstLine="140" w:firstLineChars="50"/>
        <w:rPr>
          <w:rFonts w:ascii="仿宋" w:hAnsi="仿宋" w:eastAsia="仿宋"/>
          <w:sz w:val="28"/>
          <w:szCs w:val="28"/>
        </w:rPr>
      </w:pPr>
      <w:r>
        <w:rPr>
          <w:rFonts w:hint="eastAsia" w:ascii="仿宋" w:hAnsi="仿宋" w:eastAsia="仿宋"/>
          <w:sz w:val="28"/>
          <w:szCs w:val="28"/>
        </w:rPr>
        <w:t xml:space="preserve">2.秩序维护员 部经理接到报告后，立即派秩序维护员员前往现场支援，及时通知液化气公司，(液化气抢险电话: 0817) 必要时通知119消防队: </w:t>
      </w:r>
    </w:p>
    <w:p w14:paraId="3FC20510">
      <w:pPr>
        <w:ind w:firstLine="140" w:firstLineChars="50"/>
        <w:rPr>
          <w:rFonts w:ascii="仿宋" w:hAnsi="仿宋" w:eastAsia="仿宋"/>
          <w:sz w:val="28"/>
          <w:szCs w:val="28"/>
        </w:rPr>
      </w:pPr>
      <w:r>
        <w:rPr>
          <w:rFonts w:hint="eastAsia" w:ascii="仿宋" w:hAnsi="仿宋" w:eastAsia="仿宋"/>
          <w:sz w:val="28"/>
          <w:szCs w:val="28"/>
        </w:rPr>
        <w:t>3. 施救人员进入室内前，应采取一定的防范措施，戴上防毒面具;没有防毒面具，则用湿毛巾捂住口鼻，尽可能屏住呼吸:进入室内后，应立即切断液化气总阀，打开门窗，加快气体扩散，并疏散现场范围内的非相关人员，协助救援、抢修的消防人员和维修人员维持现场秩序:</w:t>
      </w:r>
    </w:p>
    <w:p w14:paraId="6CDC9B4B">
      <w:pPr>
        <w:ind w:firstLine="140" w:firstLineChars="50"/>
        <w:rPr>
          <w:rFonts w:ascii="仿宋" w:hAnsi="仿宋" w:eastAsia="仿宋"/>
          <w:sz w:val="28"/>
          <w:szCs w:val="28"/>
        </w:rPr>
      </w:pPr>
      <w:r>
        <w:rPr>
          <w:rFonts w:hint="eastAsia" w:ascii="仿宋" w:hAnsi="仿宋" w:eastAsia="仿宋"/>
          <w:sz w:val="28"/>
          <w:szCs w:val="28"/>
        </w:rPr>
        <w:t>4.秩序维护员部人员加强警备， 防止人员恐慌，严防发生伤人事件:</w:t>
      </w:r>
    </w:p>
    <w:p w14:paraId="7A1A0B27">
      <w:pPr>
        <w:ind w:firstLine="140" w:firstLineChars="50"/>
        <w:rPr>
          <w:rFonts w:ascii="仿宋" w:hAnsi="仿宋" w:eastAsia="仿宋"/>
          <w:sz w:val="28"/>
          <w:szCs w:val="28"/>
        </w:rPr>
      </w:pPr>
      <w:r>
        <w:rPr>
          <w:rFonts w:hint="eastAsia" w:ascii="仿宋" w:hAnsi="仿宋" w:eastAsia="仿宋"/>
          <w:sz w:val="28"/>
          <w:szCs w:val="28"/>
        </w:rPr>
        <w:t>5.及时向领导报告， 严格按领导指示处理各项任务，事后以书面形式汇报经过及整改方案，以杜绝类似事件再次发生。无论何时，一旦发现有火灾苗头，如烟、油味、色等异常状态，每一位员工都必须立即向消防监控中心报警，关闭火情现场的电闸及煤气(注意当现场异味为液化气等易燃气体时，严禁在现场用手机、对讲机。电话报警，应该脱离现场到安全区域后再报警，以防电火花动爆易塘气体)，请其派人查明真相，并做好应急准备。</w:t>
      </w:r>
    </w:p>
    <w:p w14:paraId="0BDB6841">
      <w:pPr>
        <w:ind w:firstLine="151" w:firstLineChars="50"/>
        <w:rPr>
          <w:rFonts w:hint="eastAsia" w:ascii="仿宋" w:hAnsi="仿宋" w:eastAsia="仿宋"/>
          <w:b/>
          <w:sz w:val="30"/>
          <w:szCs w:val="30"/>
        </w:rPr>
      </w:pPr>
      <w:r>
        <w:rPr>
          <w:rFonts w:hint="eastAsia" w:ascii="仿宋" w:hAnsi="仿宋" w:eastAsia="仿宋"/>
          <w:b/>
          <w:sz w:val="30"/>
          <w:szCs w:val="30"/>
        </w:rPr>
        <w:t>七．突发火灾的应急预案</w:t>
      </w:r>
    </w:p>
    <w:p w14:paraId="3B386FBB">
      <w:pPr>
        <w:ind w:firstLine="141" w:firstLineChars="50"/>
        <w:rPr>
          <w:rFonts w:ascii="仿宋" w:hAnsi="仿宋" w:eastAsia="仿宋"/>
          <w:b/>
          <w:sz w:val="28"/>
          <w:szCs w:val="28"/>
        </w:rPr>
      </w:pPr>
      <w:r>
        <w:rPr>
          <w:rFonts w:hint="eastAsia" w:ascii="仿宋" w:hAnsi="仿宋" w:eastAsia="仿宋"/>
          <w:b/>
          <w:sz w:val="28"/>
          <w:szCs w:val="28"/>
        </w:rPr>
        <w:t>1.目击报警</w:t>
      </w:r>
    </w:p>
    <w:p w14:paraId="14B3D4ED">
      <w:pPr>
        <w:ind w:firstLine="140" w:firstLineChars="50"/>
        <w:rPr>
          <w:rFonts w:ascii="仿宋" w:hAnsi="仿宋" w:eastAsia="仿宋"/>
          <w:sz w:val="28"/>
          <w:szCs w:val="28"/>
        </w:rPr>
      </w:pPr>
      <w:r>
        <w:rPr>
          <w:rFonts w:hint="eastAsia" w:ascii="仿宋" w:hAnsi="仿宋" w:eastAsia="仿宋"/>
          <w:sz w:val="28"/>
          <w:szCs w:val="28"/>
        </w:rPr>
        <w:t xml:space="preserve">1)小区任何区域一旦着火，如火势初期较小，发现火情的人员应立即就近用灭火器预览与蒋其扑灭致先灭火后报警:如火势较大，自己难以扑灭，应采取最快方式向消防监控室报警;在扑救人员未到达火警现场前，报警者应采取相应的措施，使用火警现场附近的消防设施进行扑救: </w:t>
      </w:r>
    </w:p>
    <w:p w14:paraId="1E9C0BB8">
      <w:pPr>
        <w:ind w:firstLine="140" w:firstLineChars="50"/>
        <w:rPr>
          <w:rFonts w:ascii="仿宋" w:hAnsi="仿宋" w:eastAsia="仿宋"/>
          <w:sz w:val="28"/>
          <w:szCs w:val="28"/>
        </w:rPr>
      </w:pPr>
      <w:r>
        <w:rPr>
          <w:rFonts w:hint="eastAsia" w:ascii="仿宋" w:hAnsi="仿宋" w:eastAsia="仿宋"/>
          <w:sz w:val="28"/>
          <w:szCs w:val="28"/>
        </w:rPr>
        <w:t>2)切勿在火警现场附近高喊:“着火了”， 以免造成不必要的混乱:</w:t>
      </w:r>
    </w:p>
    <w:p w14:paraId="4194413F">
      <w:pPr>
        <w:ind w:firstLine="140" w:firstLineChars="50"/>
        <w:rPr>
          <w:rFonts w:ascii="仿宋" w:hAnsi="仿宋" w:eastAsia="仿宋"/>
          <w:sz w:val="28"/>
          <w:szCs w:val="28"/>
        </w:rPr>
      </w:pPr>
      <w:r>
        <w:rPr>
          <w:rFonts w:hint="eastAsia" w:ascii="仿宋" w:hAnsi="仿宋" w:eastAsia="仿宋"/>
          <w:sz w:val="28"/>
          <w:szCs w:val="28"/>
        </w:rPr>
        <w:t>3)带电物品着火时， 应立即设法切断电源，在电源切断以前，严禁用水扑救，以防引发触电事故:</w:t>
      </w:r>
    </w:p>
    <w:p w14:paraId="4B9CC4B6">
      <w:pPr>
        <w:ind w:firstLine="140" w:firstLineChars="50"/>
        <w:rPr>
          <w:rFonts w:ascii="仿宋" w:hAnsi="仿宋" w:eastAsia="仿宋"/>
          <w:sz w:val="28"/>
          <w:szCs w:val="28"/>
        </w:rPr>
      </w:pPr>
      <w:r>
        <w:rPr>
          <w:rFonts w:hint="eastAsia" w:ascii="仿宋" w:hAnsi="仿宋" w:eastAsia="仿宋"/>
          <w:sz w:val="28"/>
          <w:szCs w:val="28"/>
        </w:rPr>
        <w:t>4)火情确认后 立即通报秩序维护员部经理或当班领导，由其迅速召集人员前往现场灭火、警戒、维持秩序和组织疏散:</w:t>
      </w:r>
    </w:p>
    <w:p w14:paraId="4EEE42BD">
      <w:pPr>
        <w:ind w:firstLine="140" w:firstLineChars="50"/>
        <w:rPr>
          <w:rFonts w:ascii="仿宋" w:hAnsi="仿宋" w:eastAsia="仿宋"/>
          <w:sz w:val="28"/>
          <w:szCs w:val="28"/>
        </w:rPr>
      </w:pPr>
      <w:r>
        <w:rPr>
          <w:rFonts w:hint="eastAsia" w:ascii="仿宋" w:hAnsi="仿宋" w:eastAsia="仿宋"/>
          <w:sz w:val="28"/>
          <w:szCs w:val="28"/>
        </w:rPr>
        <w:t>5)值班人员坚守岗位，密切观察火警附近区域的情况，如有再次报警，应立即再次派人前往查看确认。如有业主打电话询问，注意不要慌张，告诉业主:“火情正在调查中，请保持冷静，如果需要采取其它措施)我们将会尽快台通知您”，同时提请业主关好门窗:</w:t>
      </w:r>
    </w:p>
    <w:p w14:paraId="5482D943">
      <w:pPr>
        <w:ind w:firstLine="140" w:firstLineChars="50"/>
        <w:rPr>
          <w:rFonts w:ascii="仿宋" w:hAnsi="仿宋" w:eastAsia="仿宋"/>
          <w:sz w:val="28"/>
          <w:szCs w:val="28"/>
        </w:rPr>
      </w:pPr>
      <w:r>
        <w:rPr>
          <w:rFonts w:hint="eastAsia" w:ascii="仿宋" w:hAnsi="仿宋" w:eastAsia="仿宋"/>
          <w:sz w:val="28"/>
          <w:szCs w:val="28"/>
        </w:rPr>
        <w:t>6)接到现场灭火指挥部下达的向“119” 报警的指令时，立即按要求报警，并派人前往路口接应消防车:</w:t>
      </w:r>
    </w:p>
    <w:p w14:paraId="5CBFC848">
      <w:pPr>
        <w:ind w:firstLine="141" w:firstLineChars="50"/>
        <w:rPr>
          <w:rFonts w:ascii="仿宋" w:hAnsi="仿宋" w:eastAsia="仿宋"/>
          <w:b/>
          <w:sz w:val="28"/>
          <w:szCs w:val="28"/>
        </w:rPr>
      </w:pPr>
      <w:r>
        <w:rPr>
          <w:rFonts w:hint="eastAsia" w:ascii="仿宋" w:hAnsi="仿宋" w:eastAsia="仿宋"/>
          <w:b/>
          <w:sz w:val="28"/>
          <w:szCs w:val="28"/>
        </w:rPr>
        <w:t>2.成立临时指挥部</w:t>
      </w:r>
    </w:p>
    <w:p w14:paraId="3D5AFC04">
      <w:pPr>
        <w:ind w:firstLine="140" w:firstLineChars="50"/>
        <w:rPr>
          <w:rFonts w:ascii="仿宋" w:hAnsi="仿宋" w:eastAsia="仿宋"/>
          <w:sz w:val="28"/>
          <w:szCs w:val="28"/>
        </w:rPr>
      </w:pPr>
      <w:r>
        <w:rPr>
          <w:rFonts w:hint="eastAsia" w:ascii="仿宋" w:hAnsi="仿宋" w:eastAsia="仿宋"/>
          <w:sz w:val="28"/>
          <w:szCs w:val="28"/>
        </w:rPr>
        <w:t>1)物业总经理或值班经理接到火警报告后，应立即赶赴指定地点或火警现场，并通知相关人员到场，成立临时灭火指挥部;</w:t>
      </w:r>
    </w:p>
    <w:p w14:paraId="44255CE2">
      <w:pPr>
        <w:ind w:firstLine="140" w:firstLineChars="50"/>
        <w:rPr>
          <w:rFonts w:ascii="仿宋" w:hAnsi="仿宋" w:eastAsia="仿宋"/>
          <w:sz w:val="28"/>
          <w:szCs w:val="28"/>
        </w:rPr>
      </w:pPr>
      <w:r>
        <w:rPr>
          <w:rFonts w:hint="eastAsia" w:ascii="仿宋" w:hAnsi="仿宋" w:eastAsia="仿宋"/>
          <w:sz w:val="28"/>
          <w:szCs w:val="28"/>
        </w:rPr>
        <w:t>2)临时指挥部由物业总经理、秩序维护员部经理、维修部经理、保洁部经理、消防专管员、消防领导小组成员以及其他相关人员组成，由物业总经理视火势蔓延情况，决定是否关团附近总电源。物业总经理尚未到场时，由秩序维护员部主管或值班经理代任总指挥。</w:t>
      </w:r>
    </w:p>
    <w:p w14:paraId="6F99694B">
      <w:pPr>
        <w:ind w:firstLine="141" w:firstLineChars="50"/>
        <w:rPr>
          <w:rFonts w:ascii="仿宋" w:hAnsi="仿宋" w:eastAsia="仿宋"/>
          <w:b/>
          <w:sz w:val="28"/>
          <w:szCs w:val="28"/>
        </w:rPr>
      </w:pPr>
      <w:r>
        <w:rPr>
          <w:rFonts w:hint="eastAsia" w:ascii="仿宋" w:hAnsi="仿宋" w:eastAsia="仿宋"/>
          <w:b/>
          <w:sz w:val="28"/>
          <w:szCs w:val="28"/>
        </w:rPr>
        <w:t>3.人员疏散和救护</w:t>
      </w:r>
    </w:p>
    <w:p w14:paraId="2E446D6D">
      <w:pPr>
        <w:ind w:firstLine="140" w:firstLineChars="50"/>
        <w:rPr>
          <w:rFonts w:ascii="仿宋" w:hAnsi="仿宋" w:eastAsia="仿宋"/>
          <w:sz w:val="28"/>
          <w:szCs w:val="28"/>
        </w:rPr>
      </w:pPr>
      <w:r>
        <w:rPr>
          <w:rFonts w:hint="eastAsia" w:ascii="仿宋" w:hAnsi="仿宋" w:eastAsia="仿宋"/>
          <w:sz w:val="28"/>
          <w:szCs w:val="28"/>
        </w:rPr>
        <w:t>1)火灾发生后，由疏散组负责安排人员为业主、使用人或访客指明疏散方向，并在疏散路线上设立岗位进行引导、护送住户向安全区域疏散。这时切记要提醒大家不要乘坐电梯，如果烟雾较大，要告知大家用湿毛巾捂住口鼻，尽量降低身体姿势有序、快速离开:</w:t>
      </w:r>
    </w:p>
    <w:p w14:paraId="659D6980">
      <w:pPr>
        <w:ind w:firstLine="140" w:firstLineChars="50"/>
        <w:rPr>
          <w:rFonts w:ascii="仿宋" w:hAnsi="仿宋" w:eastAsia="仿宋"/>
          <w:sz w:val="28"/>
          <w:szCs w:val="28"/>
        </w:rPr>
      </w:pPr>
      <w:r>
        <w:rPr>
          <w:rFonts w:hint="eastAsia" w:ascii="仿宋" w:hAnsi="仿宋" w:eastAsia="仿宋"/>
          <w:sz w:val="28"/>
          <w:szCs w:val="28"/>
        </w:rPr>
        <w:t>2)人员的疏散以就近安全门、消防通道为主，也可根据火场实际情况，灵活机动地引导人员疏散:</w:t>
      </w:r>
    </w:p>
    <w:p w14:paraId="0269C537">
      <w:pPr>
        <w:ind w:firstLine="140" w:firstLineChars="50"/>
        <w:rPr>
          <w:rFonts w:ascii="仿宋" w:hAnsi="仿宋" w:eastAsia="仿宋"/>
          <w:sz w:val="28"/>
          <w:szCs w:val="28"/>
        </w:rPr>
      </w:pPr>
      <w:r>
        <w:rPr>
          <w:rFonts w:hint="eastAsia" w:ascii="仿宋" w:hAnsi="仿宋" w:eastAsia="仿宋"/>
          <w:sz w:val="28"/>
          <w:szCs w:val="28"/>
        </w:rPr>
        <w:t>3)认真检查起火区域及附近区域的各个单元，并关闭门窗和空调。发现有人员被困在起火区域，应先营救被困人员，确保每一位住户均能安全撤离火场:</w:t>
      </w:r>
    </w:p>
    <w:p w14:paraId="6A977B4C">
      <w:pPr>
        <w:ind w:firstLine="140" w:firstLineChars="50"/>
        <w:rPr>
          <w:rFonts w:ascii="仿宋" w:hAnsi="仿宋" w:eastAsia="仿宋"/>
          <w:sz w:val="28"/>
          <w:szCs w:val="28"/>
        </w:rPr>
      </w:pPr>
      <w:r>
        <w:rPr>
          <w:rFonts w:hint="eastAsia" w:ascii="仿宋" w:hAnsi="仿宋" w:eastAsia="仿宋"/>
          <w:sz w:val="28"/>
          <w:szCs w:val="28"/>
        </w:rPr>
        <w:t>4)接待安置好疏散下来的人员，通过良好的服务稳定人们的情绪，并及时清点人员，检查是否还有人没有撤出来;</w:t>
      </w:r>
    </w:p>
    <w:p w14:paraId="5EEA4296">
      <w:pPr>
        <w:ind w:firstLine="140" w:firstLineChars="50"/>
        <w:rPr>
          <w:rFonts w:ascii="仿宋" w:hAnsi="仿宋" w:eastAsia="仿宋"/>
          <w:sz w:val="28"/>
          <w:szCs w:val="28"/>
        </w:rPr>
      </w:pPr>
      <w:r>
        <w:rPr>
          <w:rFonts w:hint="eastAsia" w:ascii="仿宋" w:hAnsi="仿宋" w:eastAsia="仿宋"/>
          <w:sz w:val="28"/>
          <w:szCs w:val="28"/>
        </w:rPr>
        <w:t>5)在火场上救下的受伤业主、访客以及扑救中受伤的员乐，由抢救组护送至安全区，对伤员进行处理，然后送医院救治:</w:t>
      </w:r>
    </w:p>
    <w:p w14:paraId="131D67F2">
      <w:pPr>
        <w:ind w:firstLine="141" w:firstLineChars="50"/>
        <w:rPr>
          <w:rFonts w:ascii="仿宋" w:hAnsi="仿宋" w:eastAsia="仿宋"/>
          <w:b/>
          <w:sz w:val="28"/>
          <w:szCs w:val="28"/>
        </w:rPr>
      </w:pPr>
      <w:r>
        <w:rPr>
          <w:rFonts w:hint="eastAsia" w:ascii="仿宋" w:hAnsi="仿宋" w:eastAsia="仿宋"/>
          <w:b/>
          <w:sz w:val="28"/>
          <w:szCs w:val="28"/>
        </w:rPr>
        <w:t>4.警戒</w:t>
      </w:r>
    </w:p>
    <w:p w14:paraId="35031444">
      <w:pPr>
        <w:ind w:firstLine="140" w:firstLineChars="50"/>
        <w:rPr>
          <w:rFonts w:ascii="仿宋" w:hAnsi="仿宋" w:eastAsia="仿宋"/>
          <w:sz w:val="28"/>
          <w:szCs w:val="28"/>
        </w:rPr>
      </w:pPr>
      <w:r>
        <w:rPr>
          <w:rFonts w:hint="eastAsia" w:ascii="仿宋" w:hAnsi="仿宋" w:eastAsia="仿宋"/>
          <w:sz w:val="28"/>
          <w:szCs w:val="28"/>
        </w:rPr>
        <w:t>秩序维护员部接到火警通知后，应迅速成立警戒组，布置好小区内部及外围警戒:</w:t>
      </w:r>
    </w:p>
    <w:p w14:paraId="4F3D428D">
      <w:pPr>
        <w:ind w:firstLine="141" w:firstLineChars="50"/>
        <w:rPr>
          <w:rFonts w:ascii="仿宋" w:hAnsi="仿宋" w:eastAsia="仿宋"/>
          <w:b/>
          <w:sz w:val="28"/>
          <w:szCs w:val="28"/>
        </w:rPr>
      </w:pPr>
      <w:r>
        <w:rPr>
          <w:rFonts w:hint="eastAsia" w:ascii="仿宋" w:hAnsi="仿宋" w:eastAsia="仿宋"/>
          <w:b/>
          <w:sz w:val="28"/>
          <w:szCs w:val="28"/>
        </w:rPr>
        <w:t>5. 善后工作</w:t>
      </w:r>
    </w:p>
    <w:p w14:paraId="3C8CD444">
      <w:pPr>
        <w:ind w:firstLine="140" w:firstLineChars="50"/>
        <w:rPr>
          <w:rFonts w:ascii="仿宋" w:hAnsi="仿宋" w:eastAsia="仿宋"/>
          <w:sz w:val="28"/>
          <w:szCs w:val="28"/>
        </w:rPr>
      </w:pPr>
      <w:r>
        <w:rPr>
          <w:rFonts w:hint="eastAsia" w:ascii="仿宋" w:hAnsi="仿宋" w:eastAsia="仿宋"/>
          <w:sz w:val="28"/>
          <w:szCs w:val="28"/>
        </w:rPr>
        <w:t>1)火灾扑灭并经公安消防部门勘察后，工程维修部应迅速将小区内的报警和灭火系统恢复至正常状态:</w:t>
      </w:r>
    </w:p>
    <w:p w14:paraId="79BFD8C3">
      <w:pPr>
        <w:ind w:firstLine="140" w:firstLineChars="50"/>
        <w:rPr>
          <w:rFonts w:ascii="仿宋" w:hAnsi="仿宋" w:eastAsia="仿宋"/>
          <w:sz w:val="28"/>
          <w:szCs w:val="28"/>
        </w:rPr>
      </w:pPr>
      <w:r>
        <w:rPr>
          <w:rFonts w:hint="eastAsia" w:ascii="仿宋" w:hAnsi="仿宋" w:eastAsia="仿宋"/>
          <w:sz w:val="28"/>
          <w:szCs w:val="28"/>
        </w:rPr>
        <w:t>2)秩序维护员部组织人员清理灭火器材，及时更换、补充灭火器材:</w:t>
      </w:r>
    </w:p>
    <w:p w14:paraId="15FFAA82">
      <w:pPr>
        <w:ind w:firstLine="140" w:firstLineChars="50"/>
        <w:rPr>
          <w:rFonts w:ascii="仿宋" w:hAnsi="仿宋" w:eastAsia="仿宋"/>
          <w:sz w:val="28"/>
          <w:szCs w:val="28"/>
        </w:rPr>
      </w:pPr>
      <w:r>
        <w:rPr>
          <w:rFonts w:hint="eastAsia" w:ascii="仿宋" w:hAnsi="仿宋" w:eastAsia="仿宋"/>
          <w:sz w:val="28"/>
          <w:szCs w:val="28"/>
        </w:rPr>
        <w:t>3)客户服务部统计人员伤亡情况和小区财产损失情况，上报灭火指挥部及总经理:</w:t>
      </w:r>
    </w:p>
    <w:p w14:paraId="13EDAA21">
      <w:pPr>
        <w:ind w:firstLine="140" w:firstLineChars="50"/>
        <w:rPr>
          <w:rFonts w:ascii="仿宋" w:hAnsi="仿宋" w:eastAsia="仿宋"/>
          <w:sz w:val="28"/>
          <w:szCs w:val="28"/>
        </w:rPr>
      </w:pPr>
      <w:r>
        <w:rPr>
          <w:rFonts w:hint="eastAsia" w:ascii="仿宋" w:hAnsi="仿宋" w:eastAsia="仿宋"/>
          <w:sz w:val="28"/>
          <w:szCs w:val="28"/>
        </w:rPr>
        <w:t>4)客户服务部组织员工对受灾业主、用户进行慰问，并根据实际需要给予切实帮助:</w:t>
      </w:r>
    </w:p>
    <w:p w14:paraId="31AFDF4F">
      <w:pPr>
        <w:ind w:firstLine="140" w:firstLineChars="50"/>
        <w:rPr>
          <w:rFonts w:ascii="仿宋" w:hAnsi="仿宋" w:eastAsia="仿宋"/>
          <w:sz w:val="28"/>
          <w:szCs w:val="28"/>
        </w:rPr>
      </w:pPr>
      <w:r>
        <w:rPr>
          <w:rFonts w:hint="eastAsia" w:ascii="仿宋" w:hAnsi="仿宋" w:eastAsia="仿宋"/>
          <w:sz w:val="28"/>
          <w:szCs w:val="28"/>
        </w:rPr>
        <w:t>5)保洁服务部组织员工对火灾现场进行清理，恢复整洁;</w:t>
      </w:r>
    </w:p>
    <w:p w14:paraId="09135411">
      <w:pPr>
        <w:ind w:firstLine="140" w:firstLineChars="50"/>
        <w:rPr>
          <w:rFonts w:ascii="仿宋" w:hAnsi="仿宋" w:eastAsia="仿宋"/>
          <w:sz w:val="28"/>
          <w:szCs w:val="28"/>
        </w:rPr>
      </w:pPr>
      <w:r>
        <w:rPr>
          <w:rFonts w:hint="eastAsia" w:ascii="仿宋" w:hAnsi="仿宋" w:eastAsia="仿宋"/>
          <w:sz w:val="28"/>
          <w:szCs w:val="28"/>
        </w:rPr>
        <w:t>6)灭火指挥部应召开会议，对火灾扑救行动进行回顾和总结:</w:t>
      </w:r>
    </w:p>
    <w:p w14:paraId="7A750581">
      <w:pPr>
        <w:ind w:firstLine="140" w:firstLineChars="50"/>
        <w:rPr>
          <w:rFonts w:ascii="仿宋" w:hAnsi="仿宋" w:eastAsia="仿宋"/>
          <w:sz w:val="28"/>
          <w:szCs w:val="28"/>
        </w:rPr>
      </w:pPr>
      <w:r>
        <w:rPr>
          <w:rFonts w:hint="eastAsia" w:ascii="仿宋" w:hAnsi="仿宋" w:eastAsia="仿宋"/>
          <w:sz w:val="28"/>
          <w:szCs w:val="28"/>
        </w:rPr>
        <w:t>7)由物业总经理发动员工，收集可疑情况，配合调查组对火灾事故进行调查，并责成消防专管员写出专题报告，分清责任:</w:t>
      </w:r>
    </w:p>
    <w:p w14:paraId="6A205D50">
      <w:pPr>
        <w:ind w:firstLine="140" w:firstLineChars="50"/>
        <w:rPr>
          <w:rFonts w:ascii="仿宋" w:hAnsi="仿宋" w:eastAsia="仿宋"/>
          <w:sz w:val="28"/>
          <w:szCs w:val="28"/>
        </w:rPr>
      </w:pPr>
      <w:r>
        <w:rPr>
          <w:rFonts w:hint="eastAsia" w:ascii="仿宋" w:hAnsi="仿宋" w:eastAsia="仿宋"/>
          <w:sz w:val="28"/>
          <w:szCs w:val="28"/>
        </w:rPr>
        <w:t>8)召开消防领导小组会议，找原因、查经过、总经验、及时整改，确保小区安全。</w:t>
      </w:r>
    </w:p>
    <w:p w14:paraId="543421D1">
      <w:pPr>
        <w:ind w:firstLine="141" w:firstLineChars="50"/>
        <w:rPr>
          <w:rFonts w:ascii="仿宋" w:hAnsi="仿宋" w:eastAsia="仿宋"/>
          <w:b/>
          <w:sz w:val="28"/>
          <w:szCs w:val="28"/>
        </w:rPr>
      </w:pPr>
      <w:r>
        <w:rPr>
          <w:rFonts w:hint="eastAsia" w:ascii="仿宋" w:hAnsi="仿宋" w:eastAsia="仿宋"/>
          <w:b/>
          <w:sz w:val="28"/>
          <w:szCs w:val="28"/>
        </w:rPr>
        <w:t>八、发生高空掷物件情况时的应急预案</w:t>
      </w:r>
    </w:p>
    <w:p w14:paraId="079758B2">
      <w:pPr>
        <w:ind w:firstLine="140" w:firstLineChars="50"/>
        <w:rPr>
          <w:rFonts w:ascii="仿宋" w:hAnsi="仿宋" w:eastAsia="仿宋"/>
          <w:sz w:val="28"/>
          <w:szCs w:val="28"/>
        </w:rPr>
      </w:pPr>
      <w:r>
        <w:rPr>
          <w:rFonts w:hint="eastAsia" w:ascii="仿宋" w:hAnsi="仿宋" w:eastAsia="仿宋"/>
          <w:sz w:val="28"/>
          <w:szCs w:val="28"/>
        </w:rPr>
        <w:t>1.当值班人员接报小区内发生高空掷物时，应立即采取措施如下: .</w:t>
      </w:r>
    </w:p>
    <w:p w14:paraId="1818B00F">
      <w:pPr>
        <w:ind w:firstLine="140" w:firstLineChars="50"/>
        <w:rPr>
          <w:rFonts w:ascii="仿宋" w:hAnsi="仿宋" w:eastAsia="仿宋"/>
          <w:sz w:val="28"/>
          <w:szCs w:val="28"/>
        </w:rPr>
      </w:pPr>
      <w:r>
        <w:rPr>
          <w:rFonts w:hint="eastAsia" w:ascii="仿宋" w:hAnsi="仿宋" w:eastAsia="仿宋"/>
          <w:sz w:val="28"/>
          <w:szCs w:val="28"/>
        </w:rPr>
        <w:t>1) 首先调查掷物者或涉嫌楼层、部位，并安排巡逻秩序维护员员至现场察录:</w:t>
      </w:r>
    </w:p>
    <w:p w14:paraId="508EC2FA">
      <w:pPr>
        <w:ind w:firstLine="140" w:firstLineChars="50"/>
        <w:rPr>
          <w:rFonts w:ascii="仿宋" w:hAnsi="仿宋" w:eastAsia="仿宋"/>
          <w:sz w:val="28"/>
          <w:szCs w:val="28"/>
        </w:rPr>
      </w:pPr>
      <w:r>
        <w:rPr>
          <w:rFonts w:hint="eastAsia" w:ascii="仿宋" w:hAnsi="仿宋" w:eastAsia="仿宋"/>
          <w:sz w:val="28"/>
          <w:szCs w:val="28"/>
        </w:rPr>
        <w:t>2)对掷物现场作情况记录，并拍照备案.</w:t>
      </w:r>
    </w:p>
    <w:p w14:paraId="0369A1F5">
      <w:pPr>
        <w:ind w:firstLine="141" w:firstLineChars="50"/>
        <w:rPr>
          <w:rFonts w:ascii="仿宋" w:hAnsi="仿宋" w:eastAsia="仿宋"/>
          <w:b/>
          <w:sz w:val="28"/>
          <w:szCs w:val="28"/>
        </w:rPr>
      </w:pPr>
      <w:r>
        <w:rPr>
          <w:rFonts w:hint="eastAsia" w:ascii="仿宋" w:hAnsi="仿宋" w:eastAsia="仿宋"/>
          <w:b/>
          <w:sz w:val="28"/>
          <w:szCs w:val="28"/>
        </w:rPr>
        <w:t>2. 如掷物造成小区内人员受伤或设施损坏等重大事故时，值班员应立即拨打“120”医疗救护中心到场及时救治伤员、同时拨打“110”报警，并采取如下措施:</w:t>
      </w:r>
    </w:p>
    <w:p w14:paraId="30FBEE93">
      <w:pPr>
        <w:ind w:firstLine="280" w:firstLineChars="100"/>
        <w:rPr>
          <w:rFonts w:ascii="仿宋" w:hAnsi="仿宋" w:eastAsia="仿宋"/>
          <w:sz w:val="28"/>
          <w:szCs w:val="28"/>
        </w:rPr>
      </w:pPr>
      <w:r>
        <w:rPr>
          <w:rFonts w:hint="eastAsia" w:ascii="仿宋" w:hAnsi="仿宋" w:eastAsia="仿宋"/>
          <w:sz w:val="28"/>
          <w:szCs w:val="28"/>
        </w:rPr>
        <w:t>1)小区秩序维护员应按一级警戒方案，从严控制管理区人员进出:</w:t>
      </w:r>
    </w:p>
    <w:p w14:paraId="31A7DC84">
      <w:pPr>
        <w:ind w:firstLine="280" w:firstLineChars="100"/>
        <w:rPr>
          <w:rFonts w:ascii="仿宋" w:hAnsi="仿宋" w:eastAsia="仿宋"/>
          <w:sz w:val="28"/>
          <w:szCs w:val="28"/>
        </w:rPr>
      </w:pPr>
      <w:r>
        <w:rPr>
          <w:rFonts w:hint="eastAsia" w:ascii="仿宋" w:hAnsi="仿宋" w:eastAsia="仿宋"/>
          <w:sz w:val="28"/>
          <w:szCs w:val="28"/>
        </w:rPr>
        <w:t>2)监控管理员应第一时间通知秩序维护员部主管、公司领导至现场处理:</w:t>
      </w:r>
    </w:p>
    <w:p w14:paraId="3ACAFD0F">
      <w:pPr>
        <w:ind w:firstLine="280" w:firstLineChars="100"/>
        <w:rPr>
          <w:rFonts w:ascii="仿宋" w:hAnsi="仿宋" w:eastAsia="仿宋"/>
          <w:sz w:val="28"/>
          <w:szCs w:val="28"/>
        </w:rPr>
      </w:pPr>
      <w:r>
        <w:rPr>
          <w:rFonts w:hint="eastAsia" w:ascii="仿宋" w:hAnsi="仿宋" w:eastAsia="仿宋"/>
          <w:sz w:val="28"/>
          <w:szCs w:val="28"/>
        </w:rPr>
        <w:t>3)如有人员受伤采取一些简单的处理，等待医疗救护中心救援，对事故现场安排秩序维护员员警戒并保护分隔事故区域，劝阻无关人员围观; .</w:t>
      </w:r>
    </w:p>
    <w:p w14:paraId="1129229B">
      <w:pPr>
        <w:ind w:firstLine="140" w:firstLineChars="50"/>
        <w:rPr>
          <w:rFonts w:ascii="仿宋" w:hAnsi="仿宋" w:eastAsia="仿宋"/>
          <w:sz w:val="28"/>
          <w:szCs w:val="28"/>
        </w:rPr>
      </w:pPr>
      <w:r>
        <w:rPr>
          <w:rFonts w:hint="eastAsia" w:ascii="仿宋" w:hAnsi="仿宋" w:eastAsia="仿宋"/>
          <w:sz w:val="28"/>
          <w:szCs w:val="28"/>
        </w:rPr>
        <w:t>4)警方到场后， 秩序维护员员应协助警方调查掷物事件。</w:t>
      </w:r>
    </w:p>
    <w:p w14:paraId="54C2327A">
      <w:pPr>
        <w:ind w:firstLine="141" w:firstLineChars="50"/>
        <w:rPr>
          <w:rFonts w:ascii="仿宋" w:hAnsi="仿宋" w:eastAsia="仿宋"/>
          <w:b/>
          <w:sz w:val="28"/>
          <w:szCs w:val="28"/>
        </w:rPr>
      </w:pPr>
      <w:r>
        <w:rPr>
          <w:rFonts w:hint="eastAsia" w:ascii="仿宋" w:hAnsi="仿宋" w:eastAsia="仿宋"/>
          <w:b/>
          <w:sz w:val="28"/>
          <w:szCs w:val="28"/>
        </w:rPr>
        <w:t>3.当事故处理后，值班经理应及时安排善后事宜如下:</w:t>
      </w:r>
    </w:p>
    <w:p w14:paraId="04F19D29">
      <w:pPr>
        <w:ind w:firstLine="140" w:firstLineChars="50"/>
        <w:rPr>
          <w:rFonts w:ascii="仿宋" w:hAnsi="仿宋" w:eastAsia="仿宋"/>
          <w:sz w:val="28"/>
          <w:szCs w:val="28"/>
        </w:rPr>
      </w:pPr>
      <w:r>
        <w:rPr>
          <w:rFonts w:hint="eastAsia" w:ascii="仿宋" w:hAnsi="仿宋" w:eastAsia="仿宋"/>
          <w:sz w:val="28"/>
          <w:szCs w:val="28"/>
        </w:rPr>
        <w:t>1)对事故现场安排清理，对损坏的设施设备安排维修，损失严重时应及时联系保险公司申请索赔事宜:</w:t>
      </w:r>
    </w:p>
    <w:p w14:paraId="2FA846AE">
      <w:pPr>
        <w:ind w:firstLine="140" w:firstLineChars="50"/>
        <w:rPr>
          <w:rFonts w:ascii="仿宋" w:hAnsi="仿宋" w:eastAsia="仿宋"/>
          <w:sz w:val="28"/>
          <w:szCs w:val="28"/>
        </w:rPr>
      </w:pPr>
      <w:r>
        <w:rPr>
          <w:rFonts w:hint="eastAsia" w:ascii="仿宋" w:hAnsi="仿宋" w:eastAsia="仿宋"/>
          <w:sz w:val="28"/>
          <w:szCs w:val="28"/>
        </w:rPr>
        <w:t>2)对门卫室、 管家室、单元门及主要进出通道处张贴紧急通知，通知业主有关高空掷物的危害严重性:</w:t>
      </w:r>
    </w:p>
    <w:p w14:paraId="7C4F5B28">
      <w:pPr>
        <w:ind w:firstLine="140" w:firstLineChars="50"/>
        <w:rPr>
          <w:rFonts w:ascii="仿宋" w:hAnsi="仿宋" w:eastAsia="仿宋"/>
          <w:sz w:val="28"/>
          <w:szCs w:val="28"/>
        </w:rPr>
      </w:pPr>
      <w:r>
        <w:rPr>
          <w:rFonts w:hint="eastAsia" w:ascii="仿宋" w:hAnsi="仿宋" w:eastAsia="仿宋"/>
          <w:sz w:val="28"/>
          <w:szCs w:val="28"/>
        </w:rPr>
        <w:t>3)安排秩序维护员员对涉嫌楼层、部位加强巡查工作，及时制止违规行为:</w:t>
      </w:r>
    </w:p>
    <w:p w14:paraId="0DD38D72">
      <w:pPr>
        <w:ind w:firstLine="141" w:firstLineChars="50"/>
        <w:rPr>
          <w:rFonts w:ascii="仿宋" w:hAnsi="仿宋" w:eastAsia="仿宋"/>
          <w:b/>
          <w:sz w:val="28"/>
          <w:szCs w:val="28"/>
        </w:rPr>
      </w:pPr>
      <w:r>
        <w:rPr>
          <w:rFonts w:hint="eastAsia" w:ascii="仿宋" w:hAnsi="仿宋" w:eastAsia="仿宋"/>
          <w:b/>
          <w:sz w:val="28"/>
          <w:szCs w:val="28"/>
        </w:rPr>
        <w:t>4.高空掷物应急处理注意事项:.</w:t>
      </w:r>
    </w:p>
    <w:p w14:paraId="7684F22D">
      <w:pPr>
        <w:ind w:firstLine="140" w:firstLineChars="50"/>
        <w:rPr>
          <w:rFonts w:ascii="仿宋" w:hAnsi="仿宋" w:eastAsia="仿宋"/>
          <w:sz w:val="28"/>
          <w:szCs w:val="28"/>
        </w:rPr>
      </w:pPr>
      <w:r>
        <w:rPr>
          <w:rFonts w:hint="eastAsia" w:ascii="仿宋" w:hAnsi="仿宋" w:eastAsia="仿宋"/>
          <w:sz w:val="28"/>
          <w:szCs w:val="28"/>
        </w:rPr>
        <w:t>1)高空掷物除管理区业主以外， 装修工人等，秩序维护员员应视情节危害程度，必要时报警处理;</w:t>
      </w:r>
    </w:p>
    <w:p w14:paraId="13CA48F7">
      <w:pPr>
        <w:ind w:firstLine="140" w:firstLineChars="50"/>
        <w:rPr>
          <w:rFonts w:ascii="仿宋" w:hAnsi="仿宋" w:eastAsia="仿宋"/>
          <w:sz w:val="28"/>
          <w:szCs w:val="28"/>
        </w:rPr>
      </w:pPr>
      <w:r>
        <w:rPr>
          <w:rFonts w:hint="eastAsia" w:ascii="仿宋" w:hAnsi="仿宋" w:eastAsia="仿宋"/>
          <w:sz w:val="28"/>
          <w:szCs w:val="28"/>
        </w:rPr>
        <w:t>2)小区 如经常发生掷物事件时，秩序维护员部应对涉嫌楼层、部位之业主进行专访或对该层每户分发通知，必要时对嫌疑部位安排监控系统;</w:t>
      </w:r>
    </w:p>
    <w:p w14:paraId="45A47561">
      <w:pPr>
        <w:ind w:firstLine="140" w:firstLineChars="50"/>
        <w:rPr>
          <w:rFonts w:ascii="仿宋" w:hAnsi="仿宋" w:eastAsia="仿宋"/>
          <w:sz w:val="28"/>
          <w:szCs w:val="28"/>
        </w:rPr>
      </w:pPr>
      <w:r>
        <w:rPr>
          <w:rFonts w:hint="eastAsia" w:ascii="仿宋" w:hAnsi="仿宋" w:eastAsia="仿宋"/>
          <w:sz w:val="28"/>
          <w:szCs w:val="28"/>
        </w:rPr>
        <w:t>3)高空掷物之 伤者一般多为头部外伤，如非专业人士不可擅自挪动或急救伤者，以免发生意外。</w:t>
      </w:r>
    </w:p>
    <w:p w14:paraId="5FAD5E2F">
      <w:pPr>
        <w:ind w:firstLine="141" w:firstLineChars="50"/>
        <w:rPr>
          <w:rFonts w:ascii="仿宋" w:hAnsi="仿宋" w:eastAsia="仿宋"/>
          <w:b/>
          <w:sz w:val="28"/>
          <w:szCs w:val="28"/>
        </w:rPr>
      </w:pPr>
      <w:r>
        <w:rPr>
          <w:rFonts w:hint="eastAsia" w:ascii="仿宋" w:hAnsi="仿宋" w:eastAsia="仿宋"/>
          <w:b/>
          <w:sz w:val="28"/>
          <w:szCs w:val="28"/>
        </w:rPr>
        <w:t>九、发生车辆被盗事件情况时的应急预案</w:t>
      </w:r>
    </w:p>
    <w:p w14:paraId="7D7A76AF">
      <w:pPr>
        <w:ind w:firstLine="140" w:firstLineChars="50"/>
        <w:rPr>
          <w:rFonts w:ascii="仿宋" w:hAnsi="仿宋" w:eastAsia="仿宋"/>
          <w:sz w:val="28"/>
          <w:szCs w:val="28"/>
        </w:rPr>
      </w:pPr>
      <w:r>
        <w:rPr>
          <w:rFonts w:hint="eastAsia" w:ascii="仿宋" w:hAnsi="仿宋" w:eastAsia="仿宋"/>
          <w:sz w:val="28"/>
          <w:szCs w:val="28"/>
        </w:rPr>
        <w:t>1.秩序维护员员在巡查小区时如发现有人偷车情况，应立即通知秩序维护员部经理及监控中心予以录像控制，若事件正在进行，应立即予以制止并迅速报警同时关闭小区进出口闸门，防止窃贼逃逸:</w:t>
      </w:r>
    </w:p>
    <w:p w14:paraId="4A7FFCA1">
      <w:pPr>
        <w:ind w:firstLine="140" w:firstLineChars="50"/>
        <w:rPr>
          <w:rFonts w:ascii="仿宋" w:hAnsi="仿宋" w:eastAsia="仿宋"/>
          <w:sz w:val="28"/>
          <w:szCs w:val="28"/>
        </w:rPr>
      </w:pPr>
      <w:r>
        <w:rPr>
          <w:rFonts w:hint="eastAsia" w:ascii="仿宋" w:hAnsi="仿宋" w:eastAsia="仿宋"/>
          <w:sz w:val="28"/>
          <w:szCs w:val="28"/>
        </w:rPr>
        <w:t>2.若窃贼已逃离现场，应记录被盗车辆牌号、颜色、型号、窃贼人数、体貌特征等，记录车辆行驶路线，在条件允许的情况下阻拦车辆通过;</w:t>
      </w:r>
    </w:p>
    <w:p w14:paraId="0AC7209B">
      <w:pPr>
        <w:ind w:firstLine="140" w:firstLineChars="50"/>
        <w:rPr>
          <w:rFonts w:ascii="仿宋" w:hAnsi="仿宋" w:eastAsia="仿宋"/>
          <w:sz w:val="28"/>
          <w:szCs w:val="28"/>
        </w:rPr>
      </w:pPr>
      <w:r>
        <w:rPr>
          <w:rFonts w:hint="eastAsia" w:ascii="仿宋" w:hAnsi="仿宋" w:eastAsia="仿宋"/>
          <w:sz w:val="28"/>
          <w:szCs w:val="28"/>
        </w:rPr>
        <w:t>3.公安机关人员到达现场后，应提供现场情况及录像资料，并协助公安机关调查:</w:t>
      </w:r>
    </w:p>
    <w:p w14:paraId="43021700">
      <w:pPr>
        <w:ind w:firstLine="140" w:firstLineChars="50"/>
        <w:rPr>
          <w:rFonts w:ascii="仿宋" w:hAnsi="仿宋" w:eastAsia="仿宋"/>
          <w:sz w:val="28"/>
          <w:szCs w:val="28"/>
        </w:rPr>
      </w:pPr>
      <w:r>
        <w:rPr>
          <w:rFonts w:hint="eastAsia" w:ascii="仿宋" w:hAnsi="仿宋" w:eastAsia="仿宋"/>
          <w:sz w:val="28"/>
          <w:szCs w:val="28"/>
        </w:rPr>
        <w:t>4.事后对事件的经过及相关情况召开会议，总结经验教训，并杜绝类似事件再次发生。</w:t>
      </w:r>
    </w:p>
    <w:p w14:paraId="697C7F92">
      <w:pPr>
        <w:ind w:firstLine="141" w:firstLineChars="50"/>
        <w:rPr>
          <w:rFonts w:ascii="仿宋" w:hAnsi="仿宋" w:eastAsia="仿宋"/>
          <w:b/>
          <w:sz w:val="28"/>
          <w:szCs w:val="28"/>
        </w:rPr>
      </w:pPr>
      <w:r>
        <w:rPr>
          <w:rFonts w:hint="eastAsia" w:ascii="仿宋" w:hAnsi="仿宋" w:eastAsia="仿宋"/>
          <w:b/>
          <w:sz w:val="28"/>
          <w:szCs w:val="28"/>
        </w:rPr>
        <w:t>十、辖区发生地震事件情况时的应惫预案</w:t>
      </w:r>
    </w:p>
    <w:p w14:paraId="19A5BB83">
      <w:pPr>
        <w:ind w:firstLine="140" w:firstLineChars="50"/>
        <w:rPr>
          <w:rFonts w:ascii="仿宋" w:hAnsi="仿宋" w:eastAsia="仿宋"/>
          <w:sz w:val="28"/>
          <w:szCs w:val="28"/>
        </w:rPr>
      </w:pPr>
      <w:r>
        <w:rPr>
          <w:rFonts w:hint="eastAsia" w:ascii="仿宋" w:hAnsi="仿宋" w:eastAsia="仿宋"/>
          <w:sz w:val="28"/>
          <w:szCs w:val="28"/>
        </w:rPr>
        <w:t>1.当遇有地震时，秩序维护员人员应立即通知辖区所有人员从楼内撤离，禁止使用电梯:</w:t>
      </w:r>
    </w:p>
    <w:p w14:paraId="69F11890">
      <w:pPr>
        <w:ind w:firstLine="140" w:firstLineChars="50"/>
        <w:rPr>
          <w:rFonts w:ascii="仿宋" w:hAnsi="仿宋" w:eastAsia="仿宋"/>
          <w:sz w:val="28"/>
          <w:szCs w:val="28"/>
        </w:rPr>
      </w:pPr>
      <w:r>
        <w:rPr>
          <w:rFonts w:hint="eastAsia" w:ascii="仿宋" w:hAnsi="仿宋" w:eastAsia="仿宋"/>
          <w:sz w:val="28"/>
          <w:szCs w:val="28"/>
        </w:rPr>
        <w:t>2.设立警戒岗位，打开所有通道出口大门，各部门人员共同配合保证人员迅速安全离开，避免人多拥挤而造成伤害，尽可能引导用户从消防通道离开:</w:t>
      </w:r>
    </w:p>
    <w:p w14:paraId="7F17E22D">
      <w:pPr>
        <w:ind w:firstLine="140" w:firstLineChars="50"/>
        <w:rPr>
          <w:rFonts w:ascii="仿宋" w:hAnsi="仿宋" w:eastAsia="仿宋"/>
          <w:sz w:val="28"/>
          <w:szCs w:val="28"/>
        </w:rPr>
      </w:pPr>
      <w:r>
        <w:rPr>
          <w:rFonts w:hint="eastAsia" w:ascii="仿宋" w:hAnsi="仿宋" w:eastAsia="仿宋"/>
          <w:sz w:val="28"/>
          <w:szCs w:val="28"/>
        </w:rPr>
        <w:t>3.当多数人员撤离情况下，维修部切断小区内电源、燃气总阀及供水系统;</w:t>
      </w:r>
    </w:p>
    <w:p w14:paraId="19479589">
      <w:pPr>
        <w:ind w:firstLine="140" w:firstLineChars="50"/>
        <w:rPr>
          <w:rFonts w:ascii="仿宋" w:hAnsi="仿宋" w:eastAsia="仿宋"/>
          <w:sz w:val="28"/>
          <w:szCs w:val="28"/>
        </w:rPr>
      </w:pPr>
      <w:r>
        <w:rPr>
          <w:rFonts w:hint="eastAsia" w:ascii="仿宋" w:hAnsi="仿宋" w:eastAsia="仿宋"/>
          <w:sz w:val="28"/>
          <w:szCs w:val="28"/>
        </w:rPr>
        <w:t>4.安置疏散下来的人员到达空阔地点休息，客服部安排人员清点人数，必须保证不遗留人员在楼内:</w:t>
      </w:r>
    </w:p>
    <w:p w14:paraId="1DEFCA46">
      <w:pPr>
        <w:ind w:firstLine="140" w:firstLineChars="50"/>
        <w:rPr>
          <w:rFonts w:ascii="仿宋" w:hAnsi="仿宋" w:eastAsia="仿宋"/>
          <w:sz w:val="28"/>
          <w:szCs w:val="28"/>
        </w:rPr>
      </w:pPr>
      <w:r>
        <w:rPr>
          <w:rFonts w:hint="eastAsia" w:ascii="仿宋" w:hAnsi="仿宋" w:eastAsia="仿宋"/>
          <w:sz w:val="28"/>
          <w:szCs w:val="28"/>
        </w:rPr>
        <w:t>5.在地震发生时，秩序维护员部人员控制并禁止任何人员返回楼内:</w:t>
      </w:r>
    </w:p>
    <w:p w14:paraId="6E63788D">
      <w:pPr>
        <w:ind w:firstLine="140" w:firstLineChars="50"/>
        <w:rPr>
          <w:rFonts w:ascii="仿宋" w:hAnsi="仿宋" w:eastAsia="仿宋"/>
          <w:sz w:val="28"/>
          <w:szCs w:val="28"/>
        </w:rPr>
      </w:pPr>
      <w:r>
        <w:rPr>
          <w:rFonts w:hint="eastAsia" w:ascii="仿宋" w:hAnsi="仿宋" w:eastAsia="仿宋"/>
          <w:sz w:val="28"/>
          <w:szCs w:val="28"/>
        </w:rPr>
        <w:t>6.客服部迅速致电地震部门，查询地震情况及余震情况，在确认安全后，方可允许业主返回楼内:</w:t>
      </w:r>
    </w:p>
    <w:p w14:paraId="3DFDD514">
      <w:pPr>
        <w:ind w:firstLine="140" w:firstLineChars="50"/>
        <w:rPr>
          <w:rFonts w:ascii="仿宋" w:hAnsi="仿宋" w:eastAsia="仿宋"/>
          <w:sz w:val="28"/>
          <w:szCs w:val="28"/>
        </w:rPr>
      </w:pPr>
      <w:r>
        <w:rPr>
          <w:rFonts w:hint="eastAsia" w:ascii="仿宋" w:hAnsi="仿宋" w:eastAsia="仿宋"/>
          <w:sz w:val="28"/>
          <w:szCs w:val="28"/>
        </w:rPr>
        <w:t>7.若有伤者，应立即送至医院急救，并记录以上情况，客服部做好用户安抚工作; 维修部检查小区内所有设备损坏的情况，并予以修缮，力争尽早恢复对小区的供水、供电，核对财产损失情况存档备案。</w:t>
      </w:r>
    </w:p>
    <w:p w14:paraId="3DE1EF8E">
      <w:pPr>
        <w:ind w:firstLine="80" w:firstLineChars="50"/>
        <w:rPr>
          <w:rFonts w:hint="eastAsia" w:ascii="仿宋" w:hAnsi="仿宋" w:eastAsia="仿宋"/>
          <w:sz w:val="16"/>
          <w:szCs w:val="16"/>
        </w:rPr>
      </w:pPr>
    </w:p>
    <w:p w14:paraId="4827AF1B">
      <w:pPr>
        <w:pStyle w:val="2"/>
        <w:jc w:val="center"/>
        <w:rPr>
          <w:sz w:val="36"/>
          <w:szCs w:val="36"/>
        </w:rPr>
      </w:pPr>
      <w:bookmarkStart w:id="9" w:name="_Toc109547751"/>
      <w:r>
        <w:rPr>
          <w:rFonts w:hint="eastAsia"/>
          <w:sz w:val="36"/>
          <w:szCs w:val="36"/>
        </w:rPr>
        <w:t>安全生产事故报告及处理制度</w:t>
      </w:r>
      <w:bookmarkEnd w:id="9"/>
    </w:p>
    <w:p w14:paraId="4A318DB4">
      <w:pPr>
        <w:ind w:firstLine="90" w:firstLineChars="50"/>
        <w:jc w:val="center"/>
        <w:rPr>
          <w:rFonts w:ascii="仿宋" w:hAnsi="仿宋" w:eastAsia="仿宋"/>
          <w:b/>
          <w:sz w:val="18"/>
          <w:szCs w:val="18"/>
        </w:rPr>
      </w:pPr>
    </w:p>
    <w:p w14:paraId="1295A35F">
      <w:pPr>
        <w:ind w:firstLine="140" w:firstLineChars="50"/>
        <w:rPr>
          <w:rFonts w:ascii="仿宋" w:hAnsi="仿宋" w:eastAsia="仿宋"/>
          <w:sz w:val="28"/>
          <w:szCs w:val="28"/>
        </w:rPr>
      </w:pPr>
      <w:r>
        <w:rPr>
          <w:rFonts w:hint="eastAsia" w:ascii="仿宋" w:hAnsi="仿宋" w:eastAsia="仿宋"/>
          <w:sz w:val="28"/>
          <w:szCs w:val="28"/>
        </w:rPr>
        <w:t>在生产过程中由于人的不安全行为或物的不安全状态以及自然因素引起的突然发生可导致人身伤亡、财产损失等各类事故发生。首先要立即实施应急救援方案。各部门应急小组应迅速投入救援工作，采取积极有效的救援措施，积极救助伤员并最大限度地减少并控制事态蔓延扩大，同时尽快上报有关部门。</w:t>
      </w:r>
    </w:p>
    <w:p w14:paraId="5773C8A1">
      <w:pPr>
        <w:ind w:firstLine="141" w:firstLineChars="50"/>
        <w:rPr>
          <w:rFonts w:ascii="仿宋" w:hAnsi="仿宋" w:eastAsia="仿宋"/>
          <w:b/>
          <w:sz w:val="28"/>
          <w:szCs w:val="28"/>
        </w:rPr>
      </w:pPr>
      <w:r>
        <w:rPr>
          <w:rFonts w:hint="eastAsia" w:ascii="仿宋" w:hAnsi="仿宋" w:eastAsia="仿宋"/>
          <w:b/>
          <w:sz w:val="28"/>
          <w:szCs w:val="28"/>
        </w:rPr>
        <w:t>一、事故报告</w:t>
      </w:r>
    </w:p>
    <w:p w14:paraId="2A94292A">
      <w:pPr>
        <w:ind w:firstLine="140" w:firstLineChars="50"/>
        <w:rPr>
          <w:rFonts w:ascii="仿宋" w:hAnsi="仿宋" w:eastAsia="仿宋"/>
          <w:sz w:val="28"/>
          <w:szCs w:val="28"/>
        </w:rPr>
      </w:pPr>
      <w:r>
        <w:rPr>
          <w:rFonts w:hint="eastAsia" w:ascii="仿宋" w:hAnsi="仿宋" w:eastAsia="仿宋"/>
          <w:sz w:val="28"/>
          <w:szCs w:val="28"/>
        </w:rPr>
        <w:t>1、 事发时现场有关人员应立即启动应急预案，并在最短时间内利用各种交通、通讯工具将事故情况简单、真实地向物业管理处经理报告。报告内容:事发时间、地点、人员伤亡以及财产损失等情况。</w:t>
      </w:r>
    </w:p>
    <w:p w14:paraId="39960A97">
      <w:pPr>
        <w:ind w:firstLine="140" w:firstLineChars="50"/>
        <w:rPr>
          <w:rFonts w:ascii="仿宋" w:hAnsi="仿宋" w:eastAsia="仿宋"/>
          <w:sz w:val="28"/>
          <w:szCs w:val="28"/>
        </w:rPr>
      </w:pPr>
      <w:r>
        <w:rPr>
          <w:rFonts w:hint="eastAsia" w:ascii="仿宋" w:hAnsi="仿宋" w:eastAsia="仿宋"/>
          <w:sz w:val="28"/>
          <w:szCs w:val="28"/>
        </w:rPr>
        <w:t>2、事发时现场处理部门要积极组织抢救伤员，并保护好事故现场，为抢救伤员需要移动现场某些物体时，必须做好现场标志。</w:t>
      </w:r>
    </w:p>
    <w:p w14:paraId="3C29B344">
      <w:pPr>
        <w:ind w:firstLine="140" w:firstLineChars="50"/>
        <w:rPr>
          <w:rFonts w:ascii="仿宋" w:hAnsi="仿宋" w:eastAsia="仿宋"/>
          <w:sz w:val="28"/>
          <w:szCs w:val="28"/>
        </w:rPr>
      </w:pPr>
      <w:r>
        <w:rPr>
          <w:rFonts w:hint="eastAsia" w:ascii="仿宋" w:hAnsi="仿宋" w:eastAsia="仿宋"/>
          <w:sz w:val="28"/>
          <w:szCs w:val="28"/>
        </w:rPr>
        <w:t>3、物业管理处负责人在接到事故报告后，如在项目应在10 分钟之内到达事故现场，不在项目应在1小时内到达事故现场，并负责组织救援及事故调查、善后处理工作。</w:t>
      </w:r>
    </w:p>
    <w:p w14:paraId="34D790AE">
      <w:pPr>
        <w:ind w:firstLine="140" w:firstLineChars="50"/>
        <w:rPr>
          <w:rFonts w:ascii="仿宋" w:hAnsi="仿宋" w:eastAsia="仿宋"/>
          <w:sz w:val="28"/>
          <w:szCs w:val="28"/>
        </w:rPr>
      </w:pPr>
      <w:r>
        <w:rPr>
          <w:rFonts w:hint="eastAsia" w:ascii="仿宋" w:hAnsi="仿宋" w:eastAsia="仿宋"/>
          <w:sz w:val="28"/>
          <w:szCs w:val="28"/>
        </w:rPr>
        <w:t>4、事发后六小时之内，部门应向物业管理处书面写出事故报告，报告应包含以下内容:</w:t>
      </w:r>
    </w:p>
    <w:p w14:paraId="3EEC7ACA">
      <w:pPr>
        <w:ind w:firstLine="140" w:firstLineChars="50"/>
        <w:rPr>
          <w:rFonts w:ascii="仿宋" w:hAnsi="仿宋" w:eastAsia="仿宋"/>
          <w:sz w:val="28"/>
          <w:szCs w:val="28"/>
        </w:rPr>
      </w:pPr>
      <w:r>
        <w:rPr>
          <w:rFonts w:hint="eastAsia" w:ascii="仿宋" w:hAnsi="仿宋" w:eastAsia="仿宋"/>
          <w:sz w:val="28"/>
          <w:szCs w:val="28"/>
        </w:rPr>
        <w:t>1)事发时间、地点、单位。</w:t>
      </w:r>
    </w:p>
    <w:p w14:paraId="08020619">
      <w:pPr>
        <w:ind w:firstLine="140" w:firstLineChars="50"/>
        <w:rPr>
          <w:rFonts w:ascii="仿宋" w:hAnsi="仿宋" w:eastAsia="仿宋"/>
          <w:sz w:val="28"/>
          <w:szCs w:val="28"/>
        </w:rPr>
      </w:pPr>
      <w:r>
        <w:rPr>
          <w:rFonts w:hint="eastAsia" w:ascii="仿宋" w:hAnsi="仿宋" w:eastAsia="仿宋"/>
          <w:sz w:val="28"/>
          <w:szCs w:val="28"/>
        </w:rPr>
        <w:t>2)事故的简单经过、伤亡人数及直接经济损失初步统计。</w:t>
      </w:r>
    </w:p>
    <w:p w14:paraId="430751A6">
      <w:pPr>
        <w:ind w:firstLine="140" w:firstLineChars="50"/>
        <w:rPr>
          <w:rFonts w:ascii="仿宋" w:hAnsi="仿宋" w:eastAsia="仿宋"/>
          <w:sz w:val="28"/>
          <w:szCs w:val="28"/>
        </w:rPr>
      </w:pPr>
      <w:r>
        <w:rPr>
          <w:rFonts w:hint="eastAsia" w:ascii="仿宋" w:hAnsi="仿宋" w:eastAsia="仿宋"/>
          <w:sz w:val="28"/>
          <w:szCs w:val="28"/>
        </w:rPr>
        <w:t>3)事发现场目击证人、调查材料要有其本人签字。</w:t>
      </w:r>
    </w:p>
    <w:p w14:paraId="4BE3A07F">
      <w:pPr>
        <w:ind w:firstLine="140" w:firstLineChars="50"/>
        <w:rPr>
          <w:rFonts w:ascii="仿宋" w:hAnsi="仿宋" w:eastAsia="仿宋"/>
          <w:sz w:val="28"/>
          <w:szCs w:val="28"/>
        </w:rPr>
      </w:pPr>
      <w:r>
        <w:rPr>
          <w:rFonts w:hint="eastAsia" w:ascii="仿宋" w:hAnsi="仿宋" w:eastAsia="仿宋"/>
          <w:sz w:val="28"/>
          <w:szCs w:val="28"/>
        </w:rPr>
        <w:t>4)事发采取的措施。</w:t>
      </w:r>
    </w:p>
    <w:p w14:paraId="5ED77320">
      <w:pPr>
        <w:ind w:firstLine="140" w:firstLineChars="50"/>
        <w:rPr>
          <w:rFonts w:ascii="仿宋" w:hAnsi="仿宋" w:eastAsia="仿宋"/>
          <w:sz w:val="28"/>
          <w:szCs w:val="28"/>
        </w:rPr>
      </w:pPr>
      <w:r>
        <w:rPr>
          <w:rFonts w:hint="eastAsia" w:ascii="仿宋" w:hAnsi="仿宋" w:eastAsia="仿宋"/>
          <w:sz w:val="28"/>
          <w:szCs w:val="28"/>
        </w:rPr>
        <w:t>5)事故控制情况。</w:t>
      </w:r>
    </w:p>
    <w:p w14:paraId="6F498A4F">
      <w:pPr>
        <w:ind w:firstLine="140" w:firstLineChars="50"/>
        <w:rPr>
          <w:rFonts w:ascii="仿宋" w:hAnsi="仿宋" w:eastAsia="仿宋"/>
          <w:sz w:val="28"/>
          <w:szCs w:val="28"/>
        </w:rPr>
      </w:pPr>
      <w:r>
        <w:rPr>
          <w:rFonts w:hint="eastAsia" w:ascii="仿宋" w:hAnsi="仿宋" w:eastAsia="仿宋"/>
          <w:sz w:val="28"/>
          <w:szCs w:val="28"/>
        </w:rPr>
        <w:t>6)事故发生原因的初步判断。</w:t>
      </w:r>
    </w:p>
    <w:p w14:paraId="15049133">
      <w:pPr>
        <w:ind w:firstLine="140" w:firstLineChars="50"/>
        <w:rPr>
          <w:rFonts w:ascii="仿宋" w:hAnsi="仿宋" w:eastAsia="仿宋"/>
          <w:sz w:val="28"/>
          <w:szCs w:val="28"/>
        </w:rPr>
      </w:pPr>
      <w:r>
        <w:rPr>
          <w:rFonts w:hint="eastAsia" w:ascii="仿宋" w:hAnsi="仿宋" w:eastAsia="仿宋"/>
          <w:sz w:val="28"/>
          <w:szCs w:val="28"/>
        </w:rPr>
        <w:t>5、物业管理处在事发二十四小时之内向上级主管单位书面报告，报告包括以下内容:</w:t>
      </w:r>
    </w:p>
    <w:p w14:paraId="720746A5">
      <w:pPr>
        <w:ind w:firstLine="140" w:firstLineChars="50"/>
        <w:rPr>
          <w:rFonts w:ascii="仿宋" w:hAnsi="仿宋" w:eastAsia="仿宋"/>
          <w:sz w:val="28"/>
          <w:szCs w:val="28"/>
        </w:rPr>
      </w:pPr>
      <w:r>
        <w:rPr>
          <w:rFonts w:hint="eastAsia" w:ascii="仿宋" w:hAnsi="仿宋" w:eastAsia="仿宋"/>
          <w:sz w:val="28"/>
          <w:szCs w:val="28"/>
        </w:rPr>
        <w:t>1) 事发时间、地点、单位。</w:t>
      </w:r>
    </w:p>
    <w:p w14:paraId="2750D95A">
      <w:pPr>
        <w:ind w:firstLine="140" w:firstLineChars="50"/>
        <w:rPr>
          <w:rFonts w:ascii="仿宋" w:hAnsi="仿宋" w:eastAsia="仿宋"/>
          <w:sz w:val="28"/>
          <w:szCs w:val="28"/>
        </w:rPr>
      </w:pPr>
      <w:r>
        <w:rPr>
          <w:rFonts w:hint="eastAsia" w:ascii="仿宋" w:hAnsi="仿宋" w:eastAsia="仿宋"/>
          <w:sz w:val="28"/>
          <w:szCs w:val="28"/>
        </w:rPr>
        <w:t>2)事故的简单经过、伤亡人数及直接经济损失初步统计。</w:t>
      </w:r>
    </w:p>
    <w:p w14:paraId="47189691">
      <w:pPr>
        <w:ind w:firstLine="140" w:firstLineChars="50"/>
        <w:rPr>
          <w:rFonts w:ascii="仿宋" w:hAnsi="仿宋" w:eastAsia="仿宋"/>
          <w:sz w:val="28"/>
          <w:szCs w:val="28"/>
        </w:rPr>
      </w:pPr>
      <w:r>
        <w:rPr>
          <w:rFonts w:hint="eastAsia" w:ascii="仿宋" w:hAnsi="仿宋" w:eastAsia="仿宋"/>
          <w:sz w:val="28"/>
          <w:szCs w:val="28"/>
        </w:rPr>
        <w:t>3)事发现场目击证人、调查材料要有及本人签字。</w:t>
      </w:r>
    </w:p>
    <w:p w14:paraId="76F8C512">
      <w:pPr>
        <w:ind w:firstLine="140" w:firstLineChars="50"/>
        <w:rPr>
          <w:rFonts w:ascii="仿宋" w:hAnsi="仿宋" w:eastAsia="仿宋"/>
          <w:sz w:val="28"/>
          <w:szCs w:val="28"/>
        </w:rPr>
      </w:pPr>
      <w:r>
        <w:rPr>
          <w:rFonts w:hint="eastAsia" w:ascii="仿宋" w:hAnsi="仿宋" w:eastAsia="仿宋"/>
          <w:sz w:val="28"/>
          <w:szCs w:val="28"/>
        </w:rPr>
        <w:t>4)事发采取的措施。</w:t>
      </w:r>
    </w:p>
    <w:p w14:paraId="051CD209">
      <w:pPr>
        <w:ind w:firstLine="140" w:firstLineChars="50"/>
        <w:rPr>
          <w:rFonts w:ascii="仿宋" w:hAnsi="仿宋" w:eastAsia="仿宋"/>
          <w:sz w:val="28"/>
          <w:szCs w:val="28"/>
        </w:rPr>
      </w:pPr>
      <w:r>
        <w:rPr>
          <w:rFonts w:hint="eastAsia" w:ascii="仿宋" w:hAnsi="仿宋" w:eastAsia="仿宋"/>
          <w:sz w:val="28"/>
          <w:szCs w:val="28"/>
        </w:rPr>
        <w:t>5)事故控制情况。</w:t>
      </w:r>
    </w:p>
    <w:p w14:paraId="5A940C4A">
      <w:pPr>
        <w:ind w:firstLine="140" w:firstLineChars="50"/>
        <w:rPr>
          <w:rFonts w:ascii="仿宋" w:hAnsi="仿宋" w:eastAsia="仿宋"/>
          <w:sz w:val="28"/>
          <w:szCs w:val="28"/>
        </w:rPr>
      </w:pPr>
      <w:r>
        <w:rPr>
          <w:rFonts w:hint="eastAsia" w:ascii="仿宋" w:hAnsi="仿宋" w:eastAsia="仿宋"/>
          <w:sz w:val="28"/>
          <w:szCs w:val="28"/>
        </w:rPr>
        <w:t>6)事故发生原因的初步判断。</w:t>
      </w:r>
    </w:p>
    <w:p w14:paraId="778E372E">
      <w:pPr>
        <w:ind w:firstLine="140" w:firstLineChars="50"/>
        <w:rPr>
          <w:rFonts w:ascii="仿宋" w:hAnsi="仿宋" w:eastAsia="仿宋"/>
          <w:sz w:val="28"/>
          <w:szCs w:val="28"/>
        </w:rPr>
      </w:pPr>
      <w:r>
        <w:rPr>
          <w:rFonts w:hint="eastAsia" w:ascii="仿宋" w:hAnsi="仿宋" w:eastAsia="仿宋"/>
          <w:sz w:val="28"/>
          <w:szCs w:val="28"/>
        </w:rPr>
        <w:t>6、发生死亡、重大事故保护事故现场，迅速采取必要措施挽救人员和财产，防止事故扩大。</w:t>
      </w:r>
    </w:p>
    <w:p w14:paraId="6896DEA1">
      <w:pPr>
        <w:ind w:firstLine="140" w:firstLineChars="50"/>
        <w:rPr>
          <w:rFonts w:ascii="仿宋" w:hAnsi="仿宋" w:eastAsia="仿宋"/>
          <w:sz w:val="28"/>
          <w:szCs w:val="28"/>
        </w:rPr>
      </w:pPr>
      <w:r>
        <w:rPr>
          <w:rFonts w:hint="eastAsia" w:ascii="仿宋" w:hAnsi="仿宋" w:eastAsia="仿宋"/>
          <w:sz w:val="28"/>
          <w:szCs w:val="28"/>
        </w:rPr>
        <w:t>7、各部门对所发生的事故不准瞒报、少报。一经查出将受到相关处罚，情节严重的司法机关将依照有关法律追究刑事责任。</w:t>
      </w:r>
    </w:p>
    <w:p w14:paraId="24E2FD37">
      <w:pPr>
        <w:ind w:firstLine="140" w:firstLineChars="50"/>
        <w:rPr>
          <w:rFonts w:ascii="仿宋" w:hAnsi="仿宋" w:eastAsia="仿宋"/>
          <w:sz w:val="28"/>
          <w:szCs w:val="28"/>
        </w:rPr>
      </w:pPr>
      <w:r>
        <w:rPr>
          <w:rFonts w:hint="eastAsia" w:ascii="仿宋" w:hAnsi="仿宋" w:eastAsia="仿宋"/>
          <w:sz w:val="28"/>
          <w:szCs w:val="28"/>
        </w:rPr>
        <w:t>8、发生重大事故物业管理处要在二十四小时之内向事发属地公安部门、检察院、安全生产监督管理局、工会报告。</w:t>
      </w:r>
    </w:p>
    <w:p w14:paraId="34F0BDF3">
      <w:pPr>
        <w:ind w:firstLine="141" w:firstLineChars="50"/>
        <w:rPr>
          <w:rFonts w:ascii="仿宋" w:hAnsi="仿宋" w:eastAsia="仿宋"/>
          <w:b/>
          <w:sz w:val="28"/>
          <w:szCs w:val="28"/>
        </w:rPr>
      </w:pPr>
      <w:r>
        <w:rPr>
          <w:rFonts w:hint="eastAsia" w:ascii="仿宋" w:hAnsi="仿宋" w:eastAsia="仿宋"/>
          <w:b/>
          <w:sz w:val="28"/>
          <w:szCs w:val="28"/>
        </w:rPr>
        <w:t>二、事故处理</w:t>
      </w:r>
    </w:p>
    <w:p w14:paraId="5E55603F">
      <w:pPr>
        <w:ind w:firstLine="140" w:firstLineChars="50"/>
        <w:rPr>
          <w:rFonts w:ascii="仿宋" w:hAnsi="仿宋" w:eastAsia="仿宋"/>
          <w:sz w:val="28"/>
          <w:szCs w:val="28"/>
        </w:rPr>
      </w:pPr>
      <w:r>
        <w:rPr>
          <w:rFonts w:hint="eastAsia" w:ascii="仿宋" w:hAnsi="仿宋" w:eastAsia="仿宋"/>
          <w:sz w:val="28"/>
          <w:szCs w:val="28"/>
        </w:rPr>
        <w:t>1、物业管理处会同主管部门及相关人员组成事故调查小组对事故进行细致调查，调查过程中任何人不得进行阻挠或行政干预。对事故的调查责任划分、处理意见等要以书面形式呈物业公司做最后处理，并公布处理结果。</w:t>
      </w:r>
    </w:p>
    <w:p w14:paraId="440FA023">
      <w:pPr>
        <w:ind w:firstLine="140" w:firstLineChars="50"/>
        <w:rPr>
          <w:rFonts w:ascii="仿宋" w:hAnsi="仿宋" w:eastAsia="仿宋"/>
          <w:sz w:val="28"/>
          <w:szCs w:val="28"/>
        </w:rPr>
      </w:pPr>
      <w:r>
        <w:rPr>
          <w:rFonts w:hint="eastAsia" w:ascii="仿宋" w:hAnsi="仿宋" w:eastAsia="仿宋"/>
          <w:sz w:val="28"/>
          <w:szCs w:val="28"/>
        </w:rPr>
        <w:t>2、坚持“四不放过”原则，即“事故原因未查清不放过，职工和事故责任人受不到教育不放过，事故隐患不整改不放过，事故责任人不处理不放过”。</w:t>
      </w:r>
    </w:p>
    <w:p w14:paraId="4B4B3534">
      <w:pPr>
        <w:ind w:firstLine="140" w:firstLineChars="50"/>
        <w:rPr>
          <w:rFonts w:ascii="仿宋" w:hAnsi="仿宋" w:eastAsia="仿宋"/>
          <w:sz w:val="28"/>
          <w:szCs w:val="28"/>
        </w:rPr>
      </w:pPr>
      <w:r>
        <w:rPr>
          <w:rFonts w:hint="eastAsia" w:ascii="仿宋" w:hAnsi="仿宋" w:eastAsia="仿宋"/>
          <w:sz w:val="28"/>
          <w:szCs w:val="28"/>
        </w:rPr>
        <w:t>3、因忽视安全生产、违章指挥、违章作业、玩忽职守或发现事故隐患、危害情况而不采取有效措施而导致发生伤亡事故的，给予直接责任人或负责人处分，构成犯罪的由司法机关追究刑事责任。</w:t>
      </w:r>
    </w:p>
    <w:p w14:paraId="5BCA0599">
      <w:pPr>
        <w:ind w:firstLine="140" w:firstLineChars="50"/>
        <w:rPr>
          <w:rFonts w:ascii="仿宋" w:hAnsi="仿宋" w:eastAsia="仿宋"/>
          <w:sz w:val="28"/>
          <w:szCs w:val="28"/>
        </w:rPr>
      </w:pPr>
      <w:r>
        <w:rPr>
          <w:rFonts w:hint="eastAsia" w:ascii="仿宋" w:hAnsi="仿宋" w:eastAsia="仿宋"/>
          <w:sz w:val="28"/>
          <w:szCs w:val="28"/>
        </w:rPr>
        <w:t>4、对发生事故后隐瞒不报、谎报、故意延迟不报、故意破坏事故现场，给予处分，构成犯罪的由司法机关追究刑事责任。</w:t>
      </w:r>
    </w:p>
    <w:p w14:paraId="4DA1E294">
      <w:pPr>
        <w:ind w:firstLine="140" w:firstLineChars="50"/>
        <w:rPr>
          <w:rFonts w:hint="eastAsia" w:ascii="仿宋" w:hAnsi="仿宋" w:eastAsia="仿宋"/>
          <w:sz w:val="28"/>
          <w:szCs w:val="28"/>
        </w:rPr>
      </w:pPr>
      <w:r>
        <w:rPr>
          <w:rFonts w:hint="eastAsia" w:ascii="仿宋" w:hAnsi="仿宋" w:eastAsia="仿宋"/>
          <w:sz w:val="28"/>
          <w:szCs w:val="28"/>
        </w:rPr>
        <w:t>5、事故调查、处理应在四十五日之内完成，如有特殊情况，最长不超过九十日完成。</w:t>
      </w:r>
    </w:p>
    <w:p w14:paraId="22958D15">
      <w:pPr>
        <w:pStyle w:val="2"/>
        <w:jc w:val="center"/>
      </w:pPr>
      <w:bookmarkStart w:id="10" w:name="_Toc109547752"/>
      <w:r>
        <w:rPr>
          <w:rFonts w:hint="eastAsia"/>
        </w:rPr>
        <w:t>设备设施安全管</w:t>
      </w:r>
      <w:r>
        <w:rPr>
          <w:rFonts w:hint="eastAsia" w:cs="仿宋"/>
        </w:rPr>
        <w:t>理</w:t>
      </w:r>
      <w:r>
        <w:rPr>
          <w:rFonts w:hint="eastAsia"/>
        </w:rPr>
        <w:t>制</w:t>
      </w:r>
      <w:r>
        <w:rPr>
          <w:rFonts w:hint="eastAsia" w:cs="仿宋"/>
        </w:rPr>
        <w:t>度</w:t>
      </w:r>
      <w:bookmarkEnd w:id="10"/>
    </w:p>
    <w:p w14:paraId="59318C76">
      <w:pPr>
        <w:ind w:firstLine="140" w:firstLineChars="50"/>
        <w:rPr>
          <w:rFonts w:ascii="仿宋" w:hAnsi="仿宋" w:eastAsia="仿宋"/>
          <w:sz w:val="28"/>
          <w:szCs w:val="28"/>
        </w:rPr>
      </w:pPr>
      <w:r>
        <w:rPr>
          <w:rFonts w:hint="eastAsia" w:ascii="仿宋" w:hAnsi="仿宋" w:eastAsia="仿宋"/>
          <w:sz w:val="28"/>
          <w:szCs w:val="28"/>
        </w:rPr>
        <w:t>1.目的</w:t>
      </w:r>
    </w:p>
    <w:p w14:paraId="67A86BB5">
      <w:pPr>
        <w:ind w:firstLine="140" w:firstLineChars="50"/>
        <w:rPr>
          <w:rFonts w:ascii="仿宋" w:hAnsi="仿宋" w:eastAsia="仿宋"/>
          <w:sz w:val="28"/>
          <w:szCs w:val="28"/>
        </w:rPr>
      </w:pPr>
      <w:r>
        <w:rPr>
          <w:rFonts w:hint="eastAsia" w:ascii="仿宋" w:hAnsi="仿宋" w:eastAsia="仿宋"/>
          <w:sz w:val="28"/>
          <w:szCs w:val="28"/>
        </w:rPr>
        <w:t>为加强公司设备设施的管</w:t>
      </w:r>
      <w:r>
        <w:rPr>
          <w:rFonts w:hint="eastAsia" w:ascii="仿宋" w:hAnsi="仿宋" w:eastAsia="仿宋" w:cs="仿宋"/>
          <w:sz w:val="28"/>
          <w:szCs w:val="28"/>
        </w:rPr>
        <w:t>理</w:t>
      </w:r>
      <w:r>
        <w:rPr>
          <w:rFonts w:hint="eastAsia" w:ascii="仿宋" w:hAnsi="仿宋" w:eastAsia="仿宋"/>
          <w:sz w:val="28"/>
          <w:szCs w:val="28"/>
        </w:rPr>
        <w:t>，保证设备设施的安全运</w:t>
      </w:r>
      <w:r>
        <w:rPr>
          <w:rFonts w:hint="eastAsia" w:ascii="仿宋" w:hAnsi="仿宋" w:eastAsia="仿宋" w:cs="仿宋"/>
          <w:sz w:val="28"/>
          <w:szCs w:val="28"/>
        </w:rPr>
        <w:t>行</w:t>
      </w:r>
      <w:r>
        <w:rPr>
          <w:rFonts w:hint="eastAsia" w:ascii="仿宋" w:hAnsi="仿宋" w:eastAsia="仿宋"/>
          <w:sz w:val="28"/>
          <w:szCs w:val="28"/>
        </w:rPr>
        <w:t>，避免</w:t>
      </w:r>
      <w:r>
        <w:rPr>
          <w:rFonts w:hint="eastAsia" w:ascii="仿宋" w:hAnsi="仿宋" w:eastAsia="仿宋" w:cs="仿宋"/>
          <w:sz w:val="28"/>
          <w:szCs w:val="28"/>
        </w:rPr>
        <w:t>发生</w:t>
      </w:r>
      <w:r>
        <w:rPr>
          <w:rFonts w:hint="eastAsia" w:ascii="仿宋" w:hAnsi="仿宋" w:eastAsia="仿宋"/>
          <w:sz w:val="28"/>
          <w:szCs w:val="28"/>
        </w:rPr>
        <w:t>设备设施事故，根据国</w:t>
      </w:r>
      <w:r>
        <w:rPr>
          <w:rFonts w:hint="eastAsia" w:ascii="仿宋" w:hAnsi="仿宋" w:eastAsia="仿宋" w:cs="仿宋"/>
          <w:sz w:val="28"/>
          <w:szCs w:val="28"/>
        </w:rPr>
        <w:t>家</w:t>
      </w:r>
      <w:r>
        <w:rPr>
          <w:rFonts w:hint="eastAsia" w:ascii="仿宋" w:hAnsi="仿宋" w:eastAsia="仿宋"/>
          <w:sz w:val="28"/>
          <w:szCs w:val="28"/>
        </w:rPr>
        <w:t>、南充市的相关规</w:t>
      </w:r>
      <w:r>
        <w:rPr>
          <w:rFonts w:hint="eastAsia" w:ascii="仿宋" w:hAnsi="仿宋" w:eastAsia="仿宋" w:cs="仿宋"/>
          <w:sz w:val="28"/>
          <w:szCs w:val="28"/>
        </w:rPr>
        <w:t>定</w:t>
      </w:r>
      <w:r>
        <w:rPr>
          <w:rFonts w:hint="eastAsia" w:ascii="仿宋" w:hAnsi="仿宋" w:eastAsia="仿宋"/>
          <w:sz w:val="28"/>
          <w:szCs w:val="28"/>
        </w:rPr>
        <w:t>，并结合公司的实际情况，特制</w:t>
      </w:r>
      <w:r>
        <w:rPr>
          <w:rFonts w:hint="eastAsia" w:ascii="仿宋" w:hAnsi="仿宋" w:eastAsia="仿宋" w:cs="仿宋"/>
          <w:sz w:val="28"/>
          <w:szCs w:val="28"/>
        </w:rPr>
        <w:t>定</w:t>
      </w:r>
      <w:r>
        <w:rPr>
          <w:rFonts w:hint="eastAsia" w:ascii="仿宋" w:hAnsi="仿宋" w:eastAsia="仿宋"/>
          <w:sz w:val="28"/>
          <w:szCs w:val="28"/>
        </w:rPr>
        <w:t>本管</w:t>
      </w:r>
      <w:r>
        <w:rPr>
          <w:rFonts w:hint="eastAsia" w:ascii="仿宋" w:hAnsi="仿宋" w:eastAsia="仿宋" w:cs="仿宋"/>
          <w:sz w:val="28"/>
          <w:szCs w:val="28"/>
        </w:rPr>
        <w:t>理</w:t>
      </w:r>
      <w:r>
        <w:rPr>
          <w:rFonts w:hint="eastAsia" w:ascii="仿宋" w:hAnsi="仿宋" w:eastAsia="仿宋"/>
          <w:sz w:val="28"/>
          <w:szCs w:val="28"/>
        </w:rPr>
        <w:t>制</w:t>
      </w:r>
      <w:r>
        <w:rPr>
          <w:rFonts w:hint="eastAsia" w:ascii="仿宋" w:hAnsi="仿宋" w:eastAsia="仿宋" w:cs="仿宋"/>
          <w:sz w:val="28"/>
          <w:szCs w:val="28"/>
        </w:rPr>
        <w:t>度</w:t>
      </w:r>
      <w:r>
        <w:rPr>
          <w:rFonts w:hint="eastAsia" w:ascii="仿宋" w:hAnsi="仿宋" w:eastAsia="仿宋"/>
          <w:sz w:val="28"/>
          <w:szCs w:val="28"/>
        </w:rPr>
        <w:t>。</w:t>
      </w:r>
    </w:p>
    <w:p w14:paraId="492AFF84">
      <w:pPr>
        <w:ind w:firstLine="140" w:firstLineChars="50"/>
        <w:rPr>
          <w:rFonts w:ascii="仿宋" w:hAnsi="仿宋" w:eastAsia="仿宋"/>
          <w:sz w:val="28"/>
          <w:szCs w:val="28"/>
        </w:rPr>
      </w:pPr>
      <w:r>
        <w:rPr>
          <w:rFonts w:hint="eastAsia" w:ascii="仿宋" w:hAnsi="仿宋" w:eastAsia="仿宋"/>
          <w:sz w:val="28"/>
          <w:szCs w:val="28"/>
        </w:rPr>
        <w:t>2.适</w:t>
      </w:r>
      <w:r>
        <w:rPr>
          <w:rFonts w:hint="eastAsia" w:ascii="仿宋" w:hAnsi="仿宋" w:eastAsia="仿宋" w:cs="仿宋"/>
          <w:sz w:val="28"/>
          <w:szCs w:val="28"/>
        </w:rPr>
        <w:t>用</w:t>
      </w:r>
      <w:r>
        <w:rPr>
          <w:rFonts w:hint="eastAsia" w:ascii="仿宋" w:hAnsi="仿宋" w:eastAsia="仿宋"/>
          <w:sz w:val="28"/>
          <w:szCs w:val="28"/>
        </w:rPr>
        <w:t>范围</w:t>
      </w:r>
    </w:p>
    <w:p w14:paraId="47AA6318">
      <w:pPr>
        <w:ind w:firstLine="140" w:firstLineChars="50"/>
        <w:rPr>
          <w:rFonts w:ascii="仿宋" w:hAnsi="仿宋" w:eastAsia="仿宋"/>
          <w:sz w:val="28"/>
          <w:szCs w:val="28"/>
        </w:rPr>
      </w:pPr>
      <w:r>
        <w:rPr>
          <w:rFonts w:hint="eastAsia" w:ascii="仿宋" w:hAnsi="仿宋" w:eastAsia="仿宋"/>
          <w:sz w:val="28"/>
          <w:szCs w:val="28"/>
        </w:rPr>
        <w:t>本管</w:t>
      </w:r>
      <w:r>
        <w:rPr>
          <w:rFonts w:hint="eastAsia" w:ascii="仿宋" w:hAnsi="仿宋" w:eastAsia="仿宋" w:cs="仿宋"/>
          <w:sz w:val="28"/>
          <w:szCs w:val="28"/>
        </w:rPr>
        <w:t>理</w:t>
      </w:r>
      <w:r>
        <w:rPr>
          <w:rFonts w:hint="eastAsia" w:ascii="仿宋" w:hAnsi="仿宋" w:eastAsia="仿宋"/>
          <w:sz w:val="28"/>
          <w:szCs w:val="28"/>
        </w:rPr>
        <w:t>制</w:t>
      </w:r>
      <w:r>
        <w:rPr>
          <w:rFonts w:hint="eastAsia" w:ascii="仿宋" w:hAnsi="仿宋" w:eastAsia="仿宋" w:cs="仿宋"/>
          <w:sz w:val="28"/>
          <w:szCs w:val="28"/>
        </w:rPr>
        <w:t>度</w:t>
      </w:r>
      <w:r>
        <w:rPr>
          <w:rFonts w:hint="eastAsia" w:ascii="仿宋" w:hAnsi="仿宋" w:eastAsia="仿宋"/>
          <w:sz w:val="28"/>
          <w:szCs w:val="28"/>
        </w:rPr>
        <w:t>适</w:t>
      </w:r>
      <w:r>
        <w:rPr>
          <w:rFonts w:hint="eastAsia" w:ascii="仿宋" w:hAnsi="仿宋" w:eastAsia="仿宋" w:cs="仿宋"/>
          <w:sz w:val="28"/>
          <w:szCs w:val="28"/>
        </w:rPr>
        <w:t>用于</w:t>
      </w:r>
      <w:r>
        <w:rPr>
          <w:rFonts w:hint="eastAsia" w:ascii="仿宋" w:hAnsi="仿宋" w:eastAsia="仿宋"/>
          <w:sz w:val="28"/>
          <w:szCs w:val="28"/>
        </w:rPr>
        <w:t>公司</w:t>
      </w:r>
      <w:r>
        <w:rPr>
          <w:rFonts w:hint="eastAsia" w:ascii="仿宋" w:hAnsi="仿宋" w:eastAsia="仿宋" w:cs="仿宋"/>
          <w:sz w:val="28"/>
          <w:szCs w:val="28"/>
        </w:rPr>
        <w:t>经</w:t>
      </w:r>
      <w:r>
        <w:rPr>
          <w:rFonts w:hint="eastAsia" w:ascii="仿宋" w:hAnsi="仿宋" w:eastAsia="仿宋"/>
          <w:sz w:val="28"/>
          <w:szCs w:val="28"/>
        </w:rPr>
        <w:t>营管</w:t>
      </w:r>
      <w:r>
        <w:rPr>
          <w:rFonts w:hint="eastAsia" w:ascii="仿宋" w:hAnsi="仿宋" w:eastAsia="仿宋" w:cs="仿宋"/>
          <w:sz w:val="28"/>
          <w:szCs w:val="28"/>
        </w:rPr>
        <w:t>理</w:t>
      </w:r>
      <w:r>
        <w:rPr>
          <w:rFonts w:hint="eastAsia" w:ascii="仿宋" w:hAnsi="仿宋" w:eastAsia="仿宋"/>
          <w:sz w:val="28"/>
          <w:szCs w:val="28"/>
        </w:rPr>
        <w:t>范围内及有关的设备设施。</w:t>
      </w:r>
    </w:p>
    <w:p w14:paraId="01D97E7E">
      <w:pPr>
        <w:ind w:firstLine="140" w:firstLineChars="50"/>
        <w:rPr>
          <w:rFonts w:ascii="仿宋" w:hAnsi="仿宋" w:eastAsia="仿宋"/>
          <w:sz w:val="28"/>
          <w:szCs w:val="28"/>
        </w:rPr>
      </w:pPr>
      <w:r>
        <w:rPr>
          <w:rFonts w:hint="eastAsia" w:ascii="仿宋" w:hAnsi="仿宋" w:eastAsia="仿宋"/>
          <w:sz w:val="28"/>
          <w:szCs w:val="28"/>
        </w:rPr>
        <w:t>公司设备设施的采购、验收、使</w:t>
      </w:r>
      <w:r>
        <w:rPr>
          <w:rFonts w:hint="eastAsia" w:ascii="仿宋" w:hAnsi="仿宋" w:eastAsia="仿宋" w:cs="仿宋"/>
          <w:sz w:val="28"/>
          <w:szCs w:val="28"/>
        </w:rPr>
        <w:t>用</w:t>
      </w:r>
      <w:r>
        <w:rPr>
          <w:rFonts w:hint="eastAsia" w:ascii="仿宋" w:hAnsi="仿宋" w:eastAsia="仿宋"/>
          <w:sz w:val="28"/>
          <w:szCs w:val="28"/>
        </w:rPr>
        <w:t>、检修维保、变更和报废拆除的管</w:t>
      </w:r>
      <w:r>
        <w:rPr>
          <w:rFonts w:hint="eastAsia" w:ascii="仿宋" w:hAnsi="仿宋" w:eastAsia="仿宋" w:cs="仿宋"/>
          <w:sz w:val="28"/>
          <w:szCs w:val="28"/>
        </w:rPr>
        <w:t>理过</w:t>
      </w:r>
      <w:r>
        <w:rPr>
          <w:rFonts w:hint="eastAsia" w:ascii="仿宋" w:hAnsi="仿宋" w:eastAsia="仿宋"/>
          <w:sz w:val="28"/>
          <w:szCs w:val="28"/>
        </w:rPr>
        <w:t>程适</w:t>
      </w:r>
      <w:r>
        <w:rPr>
          <w:rFonts w:hint="eastAsia" w:ascii="仿宋" w:hAnsi="仿宋" w:eastAsia="仿宋" w:cs="仿宋"/>
          <w:sz w:val="28"/>
          <w:szCs w:val="28"/>
        </w:rPr>
        <w:t>用于</w:t>
      </w:r>
      <w:r>
        <w:rPr>
          <w:rFonts w:hint="eastAsia" w:ascii="仿宋" w:hAnsi="仿宋" w:eastAsia="仿宋"/>
          <w:sz w:val="28"/>
          <w:szCs w:val="28"/>
        </w:rPr>
        <w:t>本管</w:t>
      </w:r>
      <w:r>
        <w:rPr>
          <w:rFonts w:hint="eastAsia" w:ascii="仿宋" w:hAnsi="仿宋" w:eastAsia="仿宋" w:cs="仿宋"/>
          <w:sz w:val="28"/>
          <w:szCs w:val="28"/>
        </w:rPr>
        <w:t>理</w:t>
      </w:r>
      <w:r>
        <w:rPr>
          <w:rFonts w:hint="eastAsia" w:ascii="仿宋" w:hAnsi="仿宋" w:eastAsia="仿宋"/>
          <w:sz w:val="28"/>
          <w:szCs w:val="28"/>
        </w:rPr>
        <w:t>制</w:t>
      </w:r>
      <w:r>
        <w:rPr>
          <w:rFonts w:hint="eastAsia" w:ascii="仿宋" w:hAnsi="仿宋" w:eastAsia="仿宋" w:cs="仿宋"/>
          <w:sz w:val="28"/>
          <w:szCs w:val="28"/>
        </w:rPr>
        <w:t>度</w:t>
      </w:r>
      <w:r>
        <w:rPr>
          <w:rFonts w:hint="eastAsia" w:ascii="仿宋" w:hAnsi="仿宋" w:eastAsia="仿宋"/>
          <w:sz w:val="28"/>
          <w:szCs w:val="28"/>
        </w:rPr>
        <w:t>。</w:t>
      </w:r>
    </w:p>
    <w:p w14:paraId="5E651A61">
      <w:pPr>
        <w:ind w:firstLine="140" w:firstLineChars="50"/>
        <w:rPr>
          <w:rFonts w:ascii="仿宋" w:hAnsi="仿宋" w:eastAsia="仿宋"/>
          <w:sz w:val="28"/>
          <w:szCs w:val="28"/>
        </w:rPr>
      </w:pPr>
      <w:r>
        <w:rPr>
          <w:rFonts w:hint="eastAsia" w:ascii="仿宋" w:hAnsi="仿宋" w:eastAsia="仿宋"/>
          <w:sz w:val="28"/>
          <w:szCs w:val="28"/>
        </w:rPr>
        <w:t>3.管</w:t>
      </w:r>
      <w:r>
        <w:rPr>
          <w:rFonts w:hint="eastAsia" w:ascii="仿宋" w:hAnsi="仿宋" w:eastAsia="仿宋" w:cs="仿宋"/>
          <w:sz w:val="28"/>
          <w:szCs w:val="28"/>
        </w:rPr>
        <w:t>理</w:t>
      </w:r>
      <w:r>
        <w:rPr>
          <w:rFonts w:hint="eastAsia" w:ascii="仿宋" w:hAnsi="仿宋" w:eastAsia="仿宋"/>
          <w:sz w:val="28"/>
          <w:szCs w:val="28"/>
        </w:rPr>
        <w:t>原则</w:t>
      </w:r>
    </w:p>
    <w:p w14:paraId="1E8E2CD8">
      <w:pPr>
        <w:ind w:firstLine="140" w:firstLineChars="50"/>
        <w:rPr>
          <w:rFonts w:hint="eastAsia" w:ascii="仿宋" w:hAnsi="仿宋" w:eastAsia="仿宋"/>
          <w:sz w:val="28"/>
          <w:szCs w:val="28"/>
        </w:rPr>
      </w:pPr>
      <w:r>
        <w:rPr>
          <w:rFonts w:hint="eastAsia" w:ascii="仿宋" w:hAnsi="仿宋" w:eastAsia="仿宋"/>
          <w:sz w:val="28"/>
          <w:szCs w:val="28"/>
        </w:rPr>
        <w:t>设备设施的安全管</w:t>
      </w:r>
      <w:r>
        <w:rPr>
          <w:rFonts w:hint="eastAsia" w:ascii="仿宋" w:hAnsi="仿宋" w:eastAsia="仿宋" w:cs="仿宋"/>
          <w:sz w:val="28"/>
          <w:szCs w:val="28"/>
        </w:rPr>
        <w:t>理就</w:t>
      </w:r>
      <w:r>
        <w:rPr>
          <w:rFonts w:hint="eastAsia" w:ascii="仿宋" w:hAnsi="仿宋" w:eastAsia="仿宋"/>
          <w:sz w:val="28"/>
          <w:szCs w:val="28"/>
        </w:rPr>
        <w:t>是要在设备设施寿命周期内的采购、验收、检修维保、变更和报废拆除的整个</w:t>
      </w:r>
      <w:r>
        <w:rPr>
          <w:rFonts w:hint="eastAsia" w:ascii="仿宋" w:hAnsi="仿宋" w:eastAsia="仿宋" w:cs="仿宋"/>
          <w:sz w:val="28"/>
          <w:szCs w:val="28"/>
        </w:rPr>
        <w:t>过</w:t>
      </w:r>
      <w:r>
        <w:rPr>
          <w:rFonts w:hint="eastAsia" w:ascii="仿宋" w:hAnsi="仿宋" w:eastAsia="仿宋"/>
          <w:sz w:val="28"/>
          <w:szCs w:val="28"/>
        </w:rPr>
        <w:t>程中，采取各</w:t>
      </w:r>
      <w:r>
        <w:rPr>
          <w:rFonts w:hint="eastAsia" w:ascii="仿宋" w:hAnsi="仿宋" w:eastAsia="仿宋" w:cs="仿宋"/>
          <w:sz w:val="28"/>
          <w:szCs w:val="28"/>
        </w:rPr>
        <w:t>种</w:t>
      </w:r>
      <w:r>
        <w:rPr>
          <w:rFonts w:hint="eastAsia" w:ascii="仿宋" w:hAnsi="仿宋" w:eastAsia="仿宋"/>
          <w:sz w:val="28"/>
          <w:szCs w:val="28"/>
        </w:rPr>
        <w:t>安全技术措施，消除一切使设备设施遭受损坏和人身安全受</w:t>
      </w:r>
      <w:r>
        <w:rPr>
          <w:rFonts w:hint="eastAsia" w:ascii="仿宋" w:hAnsi="仿宋" w:eastAsia="仿宋" w:cs="仿宋"/>
          <w:sz w:val="28"/>
          <w:szCs w:val="28"/>
        </w:rPr>
        <w:t>到</w:t>
      </w:r>
      <w:r>
        <w:rPr>
          <w:rFonts w:hint="eastAsia" w:ascii="仿宋" w:hAnsi="仿宋" w:eastAsia="仿宋"/>
          <w:sz w:val="28"/>
          <w:szCs w:val="28"/>
        </w:rPr>
        <w:t>威胁的隐患，有效降低风险，避免</w:t>
      </w:r>
      <w:r>
        <w:rPr>
          <w:rFonts w:hint="eastAsia" w:ascii="仿宋" w:hAnsi="仿宋" w:eastAsia="仿宋" w:cs="仿宋"/>
          <w:sz w:val="28"/>
          <w:szCs w:val="28"/>
        </w:rPr>
        <w:t>发生</w:t>
      </w:r>
      <w:r>
        <w:rPr>
          <w:rFonts w:hint="eastAsia" w:ascii="仿宋" w:hAnsi="仿宋" w:eastAsia="仿宋"/>
          <w:sz w:val="28"/>
          <w:szCs w:val="28"/>
        </w:rPr>
        <w:t>事故。</w:t>
      </w:r>
      <w:r>
        <w:rPr>
          <w:rFonts w:hint="eastAsia" w:ascii="仿宋" w:hAnsi="仿宋" w:eastAsia="仿宋"/>
          <w:sz w:val="28"/>
          <w:szCs w:val="28"/>
        </w:rPr>
        <w:tab/>
      </w:r>
      <w:r>
        <w:rPr>
          <w:rFonts w:hint="eastAsia" w:ascii="仿宋" w:hAnsi="仿宋" w:eastAsia="仿宋"/>
          <w:sz w:val="28"/>
          <w:szCs w:val="28"/>
        </w:rPr>
        <w:tab/>
      </w:r>
      <w:r>
        <w:rPr>
          <w:rFonts w:ascii="仿宋" w:hAnsi="仿宋" w:eastAsia="仿宋"/>
          <w:sz w:val="28"/>
          <w:szCs w:val="28"/>
        </w:rPr>
        <w:tab/>
      </w:r>
      <w:r>
        <w:rPr>
          <w:rFonts w:hint="eastAsia" w:ascii="仿宋" w:hAnsi="仿宋" w:eastAsia="仿宋"/>
          <w:sz w:val="28"/>
          <w:szCs w:val="28"/>
        </w:rPr>
        <w:tab/>
      </w:r>
    </w:p>
    <w:p w14:paraId="6A077154">
      <w:pPr>
        <w:ind w:firstLine="140" w:firstLineChars="50"/>
        <w:rPr>
          <w:rFonts w:hint="eastAsia" w:ascii="仿宋" w:hAnsi="仿宋" w:eastAsia="仿宋"/>
          <w:sz w:val="28"/>
          <w:szCs w:val="28"/>
        </w:rPr>
      </w:pPr>
      <w:r>
        <w:rPr>
          <w:rFonts w:hint="eastAsia" w:ascii="仿宋" w:hAnsi="仿宋" w:eastAsia="仿宋"/>
          <w:sz w:val="28"/>
          <w:szCs w:val="28"/>
        </w:rPr>
        <w:t>4.具体规定</w:t>
      </w:r>
    </w:p>
    <w:p w14:paraId="4CB18F0F">
      <w:pPr>
        <w:ind w:firstLine="140" w:firstLineChars="50"/>
        <w:rPr>
          <w:rFonts w:hint="eastAsia" w:ascii="仿宋" w:hAnsi="仿宋" w:eastAsia="仿宋"/>
          <w:sz w:val="28"/>
          <w:szCs w:val="28"/>
        </w:rPr>
      </w:pPr>
      <w:r>
        <w:rPr>
          <w:rFonts w:hint="eastAsia" w:ascii="仿宋" w:hAnsi="仿宋" w:eastAsia="仿宋"/>
          <w:sz w:val="28"/>
          <w:szCs w:val="28"/>
        </w:rPr>
        <w:t>4.1设备设施管理部门:公司负责部门为行政部，各项目为工程部,负责设备设施的日常管理, 并对相关方有监督管理职责。设备设施管理以“谁使用、谁负责”，“谁检维保、谁负责”，“谁监管、谁负责”为管理原则。</w:t>
      </w:r>
    </w:p>
    <w:p w14:paraId="294EFBE6">
      <w:pPr>
        <w:ind w:firstLine="140" w:firstLineChars="50"/>
        <w:rPr>
          <w:rFonts w:hint="eastAsia" w:ascii="仿宋" w:hAnsi="仿宋" w:eastAsia="仿宋"/>
          <w:sz w:val="28"/>
          <w:szCs w:val="28"/>
        </w:rPr>
      </w:pPr>
      <w:r>
        <w:rPr>
          <w:rFonts w:hint="eastAsia" w:ascii="仿宋" w:hAnsi="仿宋" w:eastAsia="仿宋"/>
          <w:sz w:val="28"/>
          <w:szCs w:val="28"/>
        </w:rPr>
        <w:t>4.2设备设施管理部门同时也是设备设施采购的主管部门。</w:t>
      </w:r>
    </w:p>
    <w:p w14:paraId="76D98BB2">
      <w:pPr>
        <w:ind w:firstLine="140" w:firstLineChars="50"/>
        <w:rPr>
          <w:rFonts w:hint="eastAsia" w:ascii="仿宋" w:hAnsi="仿宋" w:eastAsia="仿宋"/>
          <w:sz w:val="28"/>
          <w:szCs w:val="28"/>
        </w:rPr>
      </w:pPr>
      <w:r>
        <w:rPr>
          <w:rFonts w:hint="eastAsia" w:ascii="仿宋" w:hAnsi="仿宋" w:eastAsia="仿宋"/>
          <w:sz w:val="28"/>
          <w:szCs w:val="28"/>
        </w:rPr>
        <w:t>4.3设备设施管理部门组织改造更新或更换安装的设备设施的验收、检维保和报废拆除，要分别制定有针对性的管理制度。统计和建立《设备设施运行台账》，并定期更新。</w:t>
      </w:r>
    </w:p>
    <w:p w14:paraId="13728AB1">
      <w:pPr>
        <w:ind w:firstLine="140" w:firstLineChars="50"/>
        <w:rPr>
          <w:rFonts w:hint="eastAsia" w:ascii="仿宋" w:hAnsi="仿宋" w:eastAsia="仿宋"/>
          <w:sz w:val="28"/>
          <w:szCs w:val="28"/>
        </w:rPr>
      </w:pPr>
      <w:r>
        <w:rPr>
          <w:rFonts w:hint="eastAsia" w:ascii="仿宋" w:hAnsi="仿宋" w:eastAsia="仿宋"/>
          <w:sz w:val="28"/>
          <w:szCs w:val="28"/>
        </w:rPr>
        <w:t>设备设施运行台账应至少包括名称、安装使用地点、内部编号、使用部门、使用人、运行状态、主要技术参数、是否年检等相关信息。</w:t>
      </w:r>
    </w:p>
    <w:p w14:paraId="1B3DB74C">
      <w:pPr>
        <w:ind w:firstLine="140" w:firstLineChars="50"/>
        <w:rPr>
          <w:rFonts w:hint="eastAsia" w:ascii="仿宋" w:hAnsi="仿宋" w:eastAsia="仿宋"/>
          <w:sz w:val="28"/>
          <w:szCs w:val="28"/>
        </w:rPr>
      </w:pPr>
      <w:r>
        <w:rPr>
          <w:rFonts w:hint="eastAsia" w:ascii="仿宋" w:hAnsi="仿宋" w:eastAsia="仿宋"/>
          <w:sz w:val="28"/>
          <w:szCs w:val="28"/>
        </w:rPr>
        <w:t>4.4设备设施管理部门组织使用部门，对特种设备和安全设施分别制定有针对性的管理制度，单独建立《特种设备台账》和《安全设施台账》，并定期更新。</w:t>
      </w:r>
    </w:p>
    <w:p w14:paraId="081F7523">
      <w:pPr>
        <w:ind w:firstLine="140" w:firstLineChars="50"/>
        <w:rPr>
          <w:rFonts w:hint="eastAsia" w:ascii="仿宋" w:hAnsi="仿宋" w:eastAsia="仿宋"/>
          <w:sz w:val="28"/>
          <w:szCs w:val="28"/>
        </w:rPr>
      </w:pPr>
      <w:r>
        <w:rPr>
          <w:rFonts w:hint="eastAsia" w:ascii="仿宋" w:hAnsi="仿宋" w:eastAsia="仿宋"/>
          <w:sz w:val="28"/>
          <w:szCs w:val="28"/>
        </w:rPr>
        <w:t>4.5设备设施的使用人、修理人员应严格按照国家、行业标准，设备设施说明书，以及公司安全操作规程执行，履行检查、维护、保养的职责、爱护爱惜设备设施、确保设备设施的正常运行。</w:t>
      </w:r>
    </w:p>
    <w:p w14:paraId="7AEA04F5">
      <w:pPr>
        <w:ind w:firstLine="140" w:firstLineChars="50"/>
        <w:rPr>
          <w:rFonts w:hint="eastAsia" w:ascii="仿宋" w:hAnsi="仿宋" w:eastAsia="仿宋"/>
          <w:sz w:val="28"/>
          <w:szCs w:val="28"/>
        </w:rPr>
      </w:pPr>
      <w:r>
        <w:rPr>
          <w:rFonts w:hint="eastAsia" w:ascii="仿宋" w:hAnsi="仿宋" w:eastAsia="仿宋"/>
          <w:sz w:val="28"/>
          <w:szCs w:val="28"/>
        </w:rPr>
        <w:t>4.6设备设施管理部应对设备设施的情况进行检查，制止和纠正违章使用和破坏的行为，确保设备设施的正常运行。</w:t>
      </w:r>
    </w:p>
    <w:p w14:paraId="4A4BBCAA">
      <w:pPr>
        <w:ind w:firstLine="140" w:firstLineChars="50"/>
        <w:rPr>
          <w:rFonts w:hint="eastAsia" w:ascii="仿宋" w:hAnsi="仿宋" w:eastAsia="仿宋"/>
          <w:sz w:val="28"/>
          <w:szCs w:val="28"/>
        </w:rPr>
      </w:pPr>
      <w:r>
        <w:rPr>
          <w:rFonts w:hint="eastAsia" w:ascii="仿宋" w:hAnsi="仿宋" w:eastAsia="仿宋"/>
          <w:sz w:val="28"/>
          <w:szCs w:val="28"/>
        </w:rPr>
        <w:t>4.7设备设施采购</w:t>
      </w:r>
    </w:p>
    <w:p w14:paraId="00854612">
      <w:pPr>
        <w:ind w:firstLine="140" w:firstLineChars="50"/>
        <w:rPr>
          <w:rFonts w:hint="eastAsia" w:ascii="仿宋" w:hAnsi="仿宋" w:eastAsia="仿宋"/>
          <w:sz w:val="28"/>
          <w:szCs w:val="28"/>
        </w:rPr>
      </w:pPr>
      <w:r>
        <w:rPr>
          <w:rFonts w:hint="eastAsia" w:ascii="仿宋" w:hAnsi="仿宋" w:eastAsia="仿宋"/>
          <w:sz w:val="28"/>
          <w:szCs w:val="28"/>
        </w:rPr>
        <w:t>4.7.1工程部应根据设备运营情况，制定设备设施的需求和采购计划，同时征求设备设施管理部门的意见。</w:t>
      </w:r>
    </w:p>
    <w:p w14:paraId="6F2DA086">
      <w:pPr>
        <w:ind w:firstLine="140" w:firstLineChars="50"/>
        <w:rPr>
          <w:rFonts w:hint="eastAsia" w:ascii="仿宋" w:hAnsi="仿宋" w:eastAsia="仿宋"/>
          <w:sz w:val="28"/>
          <w:szCs w:val="28"/>
        </w:rPr>
      </w:pPr>
      <w:r>
        <w:rPr>
          <w:rFonts w:hint="eastAsia" w:ascii="仿宋" w:hAnsi="仿宋" w:eastAsia="仿宋"/>
          <w:sz w:val="28"/>
          <w:szCs w:val="28"/>
        </w:rPr>
        <w:t>4.7.2需求和采购计划应逐级上报至总经理审核审批。</w:t>
      </w:r>
    </w:p>
    <w:p w14:paraId="50DF15A8">
      <w:pPr>
        <w:ind w:firstLine="140" w:firstLineChars="50"/>
        <w:rPr>
          <w:rFonts w:hint="eastAsia" w:ascii="仿宋" w:hAnsi="仿宋" w:eastAsia="仿宋"/>
          <w:sz w:val="28"/>
          <w:szCs w:val="28"/>
        </w:rPr>
      </w:pPr>
      <w:r>
        <w:rPr>
          <w:rFonts w:hint="eastAsia" w:ascii="仿宋" w:hAnsi="仿宋" w:eastAsia="仿宋"/>
          <w:sz w:val="28"/>
          <w:szCs w:val="28"/>
        </w:rPr>
        <w:t>4.7.3需求和采购计划应当至少包括工程或作业工程、设备设施名称以及具体的技术参数、采购的时限、效果评估等内容。</w:t>
      </w:r>
    </w:p>
    <w:p w14:paraId="7CED428B">
      <w:pPr>
        <w:ind w:firstLine="140" w:firstLineChars="50"/>
        <w:rPr>
          <w:rFonts w:hint="eastAsia" w:ascii="仿宋" w:hAnsi="仿宋" w:eastAsia="仿宋"/>
          <w:sz w:val="28"/>
          <w:szCs w:val="28"/>
        </w:rPr>
      </w:pPr>
      <w:r>
        <w:rPr>
          <w:rFonts w:hint="eastAsia" w:ascii="仿宋" w:hAnsi="仿宋" w:eastAsia="仿宋"/>
          <w:sz w:val="28"/>
          <w:szCs w:val="28"/>
        </w:rPr>
        <w:t>4.7.4设备设施管理部门应按照计划进行采购工作。</w:t>
      </w:r>
    </w:p>
    <w:p w14:paraId="3E22C1C4">
      <w:pPr>
        <w:ind w:firstLine="140" w:firstLineChars="50"/>
        <w:rPr>
          <w:rFonts w:hint="eastAsia" w:ascii="仿宋" w:hAnsi="仿宋" w:eastAsia="仿宋"/>
          <w:sz w:val="28"/>
          <w:szCs w:val="28"/>
        </w:rPr>
      </w:pPr>
      <w:r>
        <w:rPr>
          <w:rFonts w:hint="eastAsia" w:ascii="仿宋" w:hAnsi="仿宋" w:eastAsia="仿宋"/>
          <w:sz w:val="28"/>
          <w:szCs w:val="28"/>
        </w:rPr>
        <w:t>4.7.5采购的设备设施应当符合国家、市相关标准的要求。供应商应具备生产该种设备设施的技术条件，具备相应的资格资质。同时，</w:t>
      </w:r>
    </w:p>
    <w:p w14:paraId="34F0DBF0">
      <w:pPr>
        <w:rPr>
          <w:rFonts w:hint="eastAsia" w:ascii="仿宋" w:hAnsi="仿宋" w:eastAsia="仿宋"/>
          <w:sz w:val="28"/>
          <w:szCs w:val="28"/>
        </w:rPr>
      </w:pPr>
      <w:r>
        <w:rPr>
          <w:rFonts w:hint="eastAsia" w:ascii="仿宋" w:hAnsi="仿宋" w:eastAsia="仿宋"/>
          <w:sz w:val="28"/>
          <w:szCs w:val="28"/>
        </w:rPr>
        <w:t>购买的设备设施通过了质量认证、产品认证或者型式实验等。</w:t>
      </w:r>
    </w:p>
    <w:p w14:paraId="12BAA1B1">
      <w:pPr>
        <w:ind w:firstLine="140" w:firstLineChars="50"/>
        <w:rPr>
          <w:rFonts w:hint="eastAsia" w:ascii="仿宋" w:hAnsi="仿宋" w:eastAsia="仿宋"/>
          <w:sz w:val="28"/>
          <w:szCs w:val="28"/>
        </w:rPr>
      </w:pPr>
      <w:r>
        <w:rPr>
          <w:rFonts w:hint="eastAsia" w:ascii="仿宋" w:hAnsi="仿宋" w:eastAsia="仿宋"/>
          <w:sz w:val="28"/>
          <w:szCs w:val="28"/>
        </w:rPr>
        <w:t>4.7.6采购的设备设施应当符合公司的实际需求，型号等各项参数与计划相符或者优于计划。</w:t>
      </w:r>
    </w:p>
    <w:p w14:paraId="1EC74929">
      <w:pPr>
        <w:ind w:firstLine="140" w:firstLineChars="50"/>
        <w:rPr>
          <w:rFonts w:hint="eastAsia" w:ascii="仿宋" w:hAnsi="仿宋" w:eastAsia="仿宋"/>
          <w:sz w:val="28"/>
          <w:szCs w:val="28"/>
        </w:rPr>
      </w:pPr>
      <w:r>
        <w:rPr>
          <w:rFonts w:hint="eastAsia" w:ascii="仿宋" w:hAnsi="仿宋" w:eastAsia="仿宋"/>
          <w:sz w:val="28"/>
          <w:szCs w:val="28"/>
        </w:rPr>
        <w:t>4.7.8设备设施管理部门签订采购合同时，应当要求供应商提供相关的资格资质证书、设备设施档案文件和相应的技术服务，技术服务包括安装调试、教育培训、检维保等。</w:t>
      </w:r>
    </w:p>
    <w:p w14:paraId="5B9C884F">
      <w:pPr>
        <w:ind w:firstLine="140" w:firstLineChars="50"/>
        <w:rPr>
          <w:rFonts w:hint="eastAsia" w:ascii="仿宋" w:hAnsi="仿宋" w:eastAsia="仿宋"/>
          <w:sz w:val="28"/>
          <w:szCs w:val="28"/>
        </w:rPr>
      </w:pPr>
      <w:r>
        <w:rPr>
          <w:rFonts w:hint="eastAsia" w:ascii="仿宋" w:hAnsi="仿宋" w:eastAsia="仿宋"/>
          <w:sz w:val="28"/>
          <w:szCs w:val="28"/>
        </w:rPr>
        <w:t xml:space="preserve">4.7.9以下情况的设备设施不得采购: </w:t>
      </w:r>
    </w:p>
    <w:p w14:paraId="2A9D8E87">
      <w:pPr>
        <w:ind w:firstLine="140" w:firstLineChars="50"/>
        <w:rPr>
          <w:rFonts w:hint="eastAsia" w:ascii="仿宋" w:hAnsi="仿宋" w:eastAsia="仿宋"/>
          <w:sz w:val="28"/>
          <w:szCs w:val="28"/>
        </w:rPr>
      </w:pPr>
      <w:r>
        <w:rPr>
          <w:rFonts w:hint="eastAsia" w:ascii="仿宋" w:hAnsi="仿宋" w:eastAsia="仿宋"/>
          <w:sz w:val="28"/>
          <w:szCs w:val="28"/>
        </w:rPr>
        <w:t>1)无相关资格资质的，或不符合要求的;</w:t>
      </w:r>
    </w:p>
    <w:p w14:paraId="59C05729">
      <w:pPr>
        <w:ind w:firstLine="140" w:firstLineChars="50"/>
        <w:rPr>
          <w:rFonts w:hint="eastAsia" w:ascii="仿宋" w:hAnsi="仿宋" w:eastAsia="仿宋"/>
          <w:sz w:val="28"/>
          <w:szCs w:val="28"/>
        </w:rPr>
      </w:pPr>
      <w:r>
        <w:rPr>
          <w:rFonts w:hint="eastAsia" w:ascii="仿宋" w:hAnsi="仿宋" w:eastAsia="仿宋"/>
          <w:sz w:val="28"/>
          <w:szCs w:val="28"/>
        </w:rPr>
        <w:t>2)无设备设备档案文件、无产品认证的;</w:t>
      </w:r>
    </w:p>
    <w:p w14:paraId="7A7404A3">
      <w:pPr>
        <w:ind w:firstLine="140" w:firstLineChars="50"/>
        <w:rPr>
          <w:rFonts w:hint="eastAsia" w:ascii="仿宋" w:hAnsi="仿宋" w:eastAsia="仿宋"/>
          <w:sz w:val="28"/>
          <w:szCs w:val="28"/>
        </w:rPr>
      </w:pPr>
      <w:r>
        <w:rPr>
          <w:rFonts w:hint="eastAsia" w:ascii="仿宋" w:hAnsi="仿宋" w:eastAsia="仿宋"/>
          <w:sz w:val="28"/>
          <w:szCs w:val="28"/>
        </w:rPr>
        <w:t>3)无提供技术服务的;</w:t>
      </w:r>
    </w:p>
    <w:p w14:paraId="5CFC795A">
      <w:pPr>
        <w:ind w:firstLine="140" w:firstLineChars="50"/>
        <w:rPr>
          <w:rFonts w:hint="eastAsia" w:ascii="仿宋" w:hAnsi="仿宋" w:eastAsia="仿宋"/>
          <w:sz w:val="28"/>
          <w:szCs w:val="28"/>
        </w:rPr>
      </w:pPr>
      <w:r>
        <w:rPr>
          <w:rFonts w:hint="eastAsia" w:ascii="仿宋" w:hAnsi="仿宋" w:eastAsia="仿宋"/>
          <w:sz w:val="28"/>
          <w:szCs w:val="28"/>
        </w:rPr>
        <w:t>4)国家明令禁止已经淘汰的、无安全设施或严重污染环境的设备设</w:t>
      </w:r>
    </w:p>
    <w:p w14:paraId="6F546C88">
      <w:pPr>
        <w:ind w:firstLine="140" w:firstLineChars="50"/>
        <w:rPr>
          <w:rFonts w:hint="eastAsia" w:ascii="仿宋" w:hAnsi="仿宋" w:eastAsia="仿宋"/>
          <w:sz w:val="28"/>
          <w:szCs w:val="28"/>
        </w:rPr>
      </w:pPr>
      <w:r>
        <w:rPr>
          <w:rFonts w:hint="eastAsia" w:ascii="仿宋" w:hAnsi="仿宋" w:eastAsia="仿宋"/>
          <w:sz w:val="28"/>
          <w:szCs w:val="28"/>
        </w:rPr>
        <w:t>施;</w:t>
      </w:r>
    </w:p>
    <w:p w14:paraId="34A67123">
      <w:pPr>
        <w:ind w:firstLine="140" w:firstLineChars="50"/>
        <w:rPr>
          <w:rFonts w:hint="eastAsia" w:ascii="仿宋" w:hAnsi="仿宋" w:eastAsia="仿宋"/>
          <w:sz w:val="28"/>
          <w:szCs w:val="28"/>
        </w:rPr>
      </w:pPr>
      <w:r>
        <w:rPr>
          <w:rFonts w:hint="eastAsia" w:ascii="仿宋" w:hAnsi="仿宋" w:eastAsia="仿宋"/>
          <w:sz w:val="28"/>
          <w:szCs w:val="28"/>
        </w:rPr>
        <w:t>5)其他单位的报废产品，或者性价比较低、功耗大的产品。</w:t>
      </w:r>
    </w:p>
    <w:p w14:paraId="11E3BD42">
      <w:pPr>
        <w:ind w:firstLine="140" w:firstLineChars="50"/>
        <w:rPr>
          <w:rFonts w:hint="eastAsia" w:ascii="仿宋" w:hAnsi="仿宋" w:eastAsia="仿宋"/>
          <w:sz w:val="28"/>
          <w:szCs w:val="28"/>
        </w:rPr>
      </w:pPr>
      <w:r>
        <w:rPr>
          <w:rFonts w:hint="eastAsia" w:ascii="仿宋" w:hAnsi="仿宋" w:eastAsia="仿宋"/>
          <w:sz w:val="28"/>
          <w:szCs w:val="28"/>
        </w:rPr>
        <w:t>4.8设备设施验收</w:t>
      </w:r>
    </w:p>
    <w:p w14:paraId="6830900D">
      <w:pPr>
        <w:ind w:firstLine="140" w:firstLineChars="50"/>
        <w:rPr>
          <w:rFonts w:hint="eastAsia" w:ascii="仿宋" w:hAnsi="仿宋" w:eastAsia="仿宋"/>
          <w:sz w:val="28"/>
          <w:szCs w:val="28"/>
        </w:rPr>
      </w:pPr>
      <w:r>
        <w:rPr>
          <w:rFonts w:hint="eastAsia" w:ascii="仿宋" w:hAnsi="仿宋" w:eastAsia="仿宋"/>
          <w:sz w:val="28"/>
          <w:szCs w:val="28"/>
        </w:rPr>
        <w:t>4.8.1设备设施验收包括开箱验收和安装调实验收。</w:t>
      </w:r>
    </w:p>
    <w:p w14:paraId="26E61AC3">
      <w:pPr>
        <w:ind w:firstLine="140" w:firstLineChars="50"/>
        <w:rPr>
          <w:rFonts w:hint="eastAsia" w:ascii="仿宋" w:hAnsi="仿宋" w:eastAsia="仿宋"/>
          <w:sz w:val="28"/>
          <w:szCs w:val="28"/>
        </w:rPr>
      </w:pPr>
      <w:r>
        <w:rPr>
          <w:rFonts w:hint="eastAsia" w:ascii="仿宋" w:hAnsi="仿宋" w:eastAsia="仿宋"/>
          <w:sz w:val="28"/>
          <w:szCs w:val="28"/>
        </w:rPr>
        <w:t>4.8.2设备设施的验收应由设备设施管理部门以及使用部门联合进行。</w:t>
      </w:r>
    </w:p>
    <w:p w14:paraId="07189F03">
      <w:pPr>
        <w:ind w:firstLine="140" w:firstLineChars="50"/>
        <w:rPr>
          <w:rFonts w:hint="eastAsia" w:ascii="仿宋" w:hAnsi="仿宋" w:eastAsia="仿宋"/>
          <w:sz w:val="28"/>
          <w:szCs w:val="28"/>
        </w:rPr>
      </w:pPr>
      <w:r>
        <w:rPr>
          <w:rFonts w:hint="eastAsia" w:ascii="仿宋" w:hAnsi="仿宋" w:eastAsia="仿宋"/>
          <w:sz w:val="28"/>
          <w:szCs w:val="28"/>
        </w:rPr>
        <w:t>4.8.3开箱验收应按自带的装箱单、配件清单、说明书等，或者国家、行业标准等规范性文件执行。安装调试应按各项功能、设备功能达到预期效果以及安全设施合格两个方面进行。</w:t>
      </w:r>
    </w:p>
    <w:p w14:paraId="4BE8FE44">
      <w:pPr>
        <w:ind w:firstLine="140" w:firstLineChars="50"/>
        <w:rPr>
          <w:rFonts w:hint="eastAsia" w:ascii="仿宋" w:hAnsi="仿宋" w:eastAsia="仿宋"/>
          <w:sz w:val="28"/>
          <w:szCs w:val="28"/>
        </w:rPr>
      </w:pPr>
      <w:r>
        <w:rPr>
          <w:rFonts w:hint="eastAsia" w:ascii="仿宋" w:hAnsi="仿宋" w:eastAsia="仿宋"/>
          <w:sz w:val="28"/>
          <w:szCs w:val="28"/>
        </w:rPr>
        <w:t>4.8.4未经开箱验收的设备设施不得进行安装工作，未进行安装调试的设备设施不得投入使用。</w:t>
      </w:r>
    </w:p>
    <w:p w14:paraId="7D21AC02">
      <w:pPr>
        <w:ind w:firstLine="140" w:firstLineChars="50"/>
        <w:rPr>
          <w:rFonts w:hint="eastAsia" w:ascii="仿宋" w:hAnsi="仿宋" w:eastAsia="仿宋"/>
          <w:sz w:val="28"/>
          <w:szCs w:val="28"/>
        </w:rPr>
      </w:pPr>
      <w:r>
        <w:rPr>
          <w:rFonts w:hint="eastAsia" w:ascii="仿宋" w:hAnsi="仿宋" w:eastAsia="仿宋"/>
          <w:sz w:val="28"/>
          <w:szCs w:val="28"/>
        </w:rPr>
        <w:t>4.8.5设备设施安装调试属于危险作业的，应按照《危险作业管理制度》执行，履行“安全交底”和“危险作业审批”制度，安装调试中落实各项安全技术措施。</w:t>
      </w:r>
    </w:p>
    <w:p w14:paraId="29F01485">
      <w:pPr>
        <w:ind w:firstLine="140" w:firstLineChars="50"/>
        <w:rPr>
          <w:rFonts w:hint="eastAsia" w:ascii="仿宋" w:hAnsi="仿宋" w:eastAsia="仿宋"/>
          <w:sz w:val="28"/>
          <w:szCs w:val="28"/>
        </w:rPr>
      </w:pPr>
      <w:r>
        <w:rPr>
          <w:rFonts w:hint="eastAsia" w:ascii="仿宋" w:hAnsi="仿宋" w:eastAsia="仿宋"/>
          <w:sz w:val="28"/>
          <w:szCs w:val="28"/>
        </w:rPr>
        <w:t>4.8.6验收工作完毕正式投入使用前，工程部以及使用部门应参加由供货商进行的设备设施培训工作。</w:t>
      </w:r>
    </w:p>
    <w:p w14:paraId="02BCBE38">
      <w:pPr>
        <w:ind w:firstLine="140" w:firstLineChars="50"/>
        <w:rPr>
          <w:rFonts w:hint="eastAsia" w:ascii="仿宋" w:hAnsi="仿宋" w:eastAsia="仿宋"/>
          <w:sz w:val="28"/>
          <w:szCs w:val="28"/>
        </w:rPr>
      </w:pPr>
      <w:r>
        <w:rPr>
          <w:rFonts w:hint="eastAsia" w:ascii="仿宋" w:hAnsi="仿宋" w:eastAsia="仿宋"/>
          <w:sz w:val="28"/>
          <w:szCs w:val="28"/>
        </w:rPr>
        <w:t>4.8.7验收工作应做好工作记录，正确填写各项记录表格，相关人员签字确认。</w:t>
      </w:r>
    </w:p>
    <w:p w14:paraId="14FB6503">
      <w:pPr>
        <w:ind w:firstLine="140" w:firstLineChars="50"/>
        <w:rPr>
          <w:rFonts w:hint="eastAsia" w:ascii="仿宋" w:hAnsi="仿宋" w:eastAsia="仿宋"/>
          <w:sz w:val="28"/>
          <w:szCs w:val="28"/>
        </w:rPr>
      </w:pPr>
      <w:r>
        <w:rPr>
          <w:rFonts w:hint="eastAsia" w:ascii="仿宋" w:hAnsi="仿宋" w:eastAsia="仿宋"/>
          <w:sz w:val="28"/>
          <w:szCs w:val="28"/>
        </w:rPr>
        <w:t>4.8.8设备设施的档案文件、图纸以及工作记录等交由工程部存档。</w:t>
      </w:r>
    </w:p>
    <w:p w14:paraId="1D0E3752">
      <w:pPr>
        <w:ind w:firstLine="140" w:firstLineChars="50"/>
        <w:rPr>
          <w:rFonts w:hint="eastAsia" w:ascii="仿宋" w:hAnsi="仿宋" w:eastAsia="仿宋"/>
          <w:sz w:val="28"/>
          <w:szCs w:val="28"/>
        </w:rPr>
      </w:pPr>
      <w:r>
        <w:rPr>
          <w:rFonts w:hint="eastAsia" w:ascii="仿宋" w:hAnsi="仿宋" w:eastAsia="仿宋"/>
          <w:sz w:val="28"/>
          <w:szCs w:val="28"/>
        </w:rPr>
        <w:t>4.9设备设施使用</w:t>
      </w:r>
    </w:p>
    <w:p w14:paraId="659F952C">
      <w:pPr>
        <w:ind w:firstLine="140" w:firstLineChars="50"/>
        <w:rPr>
          <w:rFonts w:hint="eastAsia" w:ascii="仿宋" w:hAnsi="仿宋" w:eastAsia="仿宋"/>
          <w:sz w:val="28"/>
          <w:szCs w:val="28"/>
        </w:rPr>
      </w:pPr>
      <w:r>
        <w:rPr>
          <w:rFonts w:hint="eastAsia" w:ascii="仿宋" w:hAnsi="仿宋" w:eastAsia="仿宋"/>
          <w:sz w:val="28"/>
          <w:szCs w:val="28"/>
        </w:rPr>
        <w:t>4.9.1设备设施使用前工作</w:t>
      </w:r>
    </w:p>
    <w:p w14:paraId="382AB459">
      <w:pPr>
        <w:ind w:firstLine="140" w:firstLineChars="50"/>
        <w:rPr>
          <w:rFonts w:hint="eastAsia" w:ascii="仿宋" w:hAnsi="仿宋" w:eastAsia="仿宋"/>
          <w:sz w:val="28"/>
          <w:szCs w:val="28"/>
        </w:rPr>
      </w:pPr>
      <w:r>
        <w:rPr>
          <w:rFonts w:hint="eastAsia" w:ascii="仿宋" w:hAnsi="仿宋" w:eastAsia="仿宋"/>
          <w:sz w:val="28"/>
          <w:szCs w:val="28"/>
        </w:rPr>
        <w:t>1)设备设施部和使用部门联合制定该设备设施的三大操作规程和点</w:t>
      </w:r>
    </w:p>
    <w:p w14:paraId="39F003F8">
      <w:pPr>
        <w:rPr>
          <w:rFonts w:hint="eastAsia" w:ascii="仿宋" w:hAnsi="仿宋" w:eastAsia="仿宋"/>
          <w:sz w:val="28"/>
          <w:szCs w:val="28"/>
        </w:rPr>
      </w:pPr>
      <w:r>
        <w:rPr>
          <w:rFonts w:hint="eastAsia" w:ascii="仿宋" w:hAnsi="仿宋" w:eastAsia="仿宋"/>
          <w:sz w:val="28"/>
          <w:szCs w:val="28"/>
        </w:rPr>
        <w:t>检表格三大操作规程包括操作规程、安全操作规程和检修维保规程。</w:t>
      </w:r>
    </w:p>
    <w:p w14:paraId="5E824F6D">
      <w:pPr>
        <w:rPr>
          <w:rFonts w:hint="eastAsia" w:ascii="仿宋" w:hAnsi="仿宋" w:eastAsia="仿宋"/>
          <w:sz w:val="28"/>
          <w:szCs w:val="28"/>
        </w:rPr>
      </w:pPr>
      <w:r>
        <w:rPr>
          <w:rFonts w:hint="eastAsia" w:ascii="仿宋" w:hAnsi="仿宋" w:eastAsia="仿宋"/>
          <w:sz w:val="28"/>
          <w:szCs w:val="28"/>
        </w:rPr>
        <w:t>设备使用部门组织该设备设施的安全教育培训,指导作业人掌握相应的操作能力和安全知识。</w:t>
      </w:r>
    </w:p>
    <w:p w14:paraId="6EB6921C">
      <w:pPr>
        <w:ind w:firstLine="140" w:firstLineChars="50"/>
        <w:rPr>
          <w:rFonts w:hint="eastAsia" w:ascii="仿宋" w:hAnsi="仿宋" w:eastAsia="仿宋"/>
          <w:sz w:val="28"/>
          <w:szCs w:val="28"/>
        </w:rPr>
      </w:pPr>
      <w:r>
        <w:rPr>
          <w:rFonts w:hint="eastAsia" w:ascii="仿宋" w:hAnsi="仿宋" w:eastAsia="仿宋"/>
          <w:sz w:val="28"/>
          <w:szCs w:val="28"/>
        </w:rPr>
        <w:t>2)特种设备应指定操作人员和安全管理人员，并到上级监督管理部</w:t>
      </w:r>
    </w:p>
    <w:p w14:paraId="6F92F2D0">
      <w:pPr>
        <w:rPr>
          <w:rFonts w:hint="eastAsia" w:ascii="仿宋" w:hAnsi="仿宋" w:eastAsia="仿宋"/>
          <w:sz w:val="28"/>
          <w:szCs w:val="28"/>
        </w:rPr>
      </w:pPr>
      <w:r>
        <w:rPr>
          <w:rFonts w:hint="eastAsia" w:ascii="仿宋" w:hAnsi="仿宋" w:eastAsia="仿宋"/>
          <w:sz w:val="28"/>
          <w:szCs w:val="28"/>
        </w:rPr>
        <w:t>门参加取证培训:</w:t>
      </w:r>
    </w:p>
    <w:p w14:paraId="385D6020">
      <w:pPr>
        <w:ind w:firstLine="140" w:firstLineChars="50"/>
        <w:rPr>
          <w:rFonts w:hint="eastAsia" w:ascii="仿宋" w:hAnsi="仿宋" w:eastAsia="仿宋"/>
          <w:sz w:val="28"/>
          <w:szCs w:val="28"/>
        </w:rPr>
      </w:pPr>
      <w:r>
        <w:rPr>
          <w:rFonts w:hint="eastAsia" w:ascii="仿宋" w:hAnsi="仿宋" w:eastAsia="仿宋"/>
          <w:sz w:val="28"/>
          <w:szCs w:val="28"/>
        </w:rPr>
        <w:t>4.9.2设备设施的使用应严格按照三大操作规程执行。使用人应明确设备设施的危险点、易损坏点以及安全设施。</w:t>
      </w:r>
    </w:p>
    <w:p w14:paraId="152322FA">
      <w:pPr>
        <w:ind w:firstLine="140" w:firstLineChars="50"/>
        <w:rPr>
          <w:rFonts w:hint="eastAsia" w:ascii="仿宋" w:hAnsi="仿宋" w:eastAsia="仿宋"/>
          <w:sz w:val="28"/>
          <w:szCs w:val="28"/>
        </w:rPr>
      </w:pPr>
      <w:r>
        <w:rPr>
          <w:rFonts w:hint="eastAsia" w:ascii="仿宋" w:hAnsi="仿宋" w:eastAsia="仿宋"/>
          <w:sz w:val="28"/>
          <w:szCs w:val="28"/>
        </w:rPr>
        <w:t>4.9.3任何人员均应爱护设备设施，不得违章操作、野蛮操作，更不得破坏损坏设备设施。</w:t>
      </w:r>
    </w:p>
    <w:p w14:paraId="7D79EAB0">
      <w:pPr>
        <w:ind w:firstLine="140" w:firstLineChars="50"/>
        <w:rPr>
          <w:rFonts w:hint="eastAsia" w:ascii="仿宋" w:hAnsi="仿宋" w:eastAsia="仿宋"/>
          <w:sz w:val="28"/>
          <w:szCs w:val="28"/>
        </w:rPr>
      </w:pPr>
      <w:r>
        <w:rPr>
          <w:rFonts w:hint="eastAsia" w:ascii="仿宋" w:hAnsi="仿宋" w:eastAsia="仿宋"/>
          <w:sz w:val="28"/>
          <w:szCs w:val="28"/>
        </w:rPr>
        <w:t>4.9.4未经培训的人员、或无特种设备操作证的人员不得使用相应的设备设施。</w:t>
      </w:r>
    </w:p>
    <w:p w14:paraId="138F69D9">
      <w:pPr>
        <w:ind w:firstLine="140" w:firstLineChars="50"/>
        <w:rPr>
          <w:rFonts w:hint="eastAsia" w:ascii="仿宋" w:hAnsi="仿宋" w:eastAsia="仿宋"/>
          <w:sz w:val="28"/>
          <w:szCs w:val="28"/>
        </w:rPr>
      </w:pPr>
      <w:r>
        <w:rPr>
          <w:rFonts w:hint="eastAsia" w:ascii="仿宋" w:hAnsi="仿宋" w:eastAsia="仿宋"/>
          <w:sz w:val="28"/>
          <w:szCs w:val="28"/>
        </w:rPr>
        <w:t>4.9.5使用人员应正确穿戴相适应的个体劳动防护用品，做好最后-道防护。</w:t>
      </w:r>
    </w:p>
    <w:p w14:paraId="53CC052B">
      <w:pPr>
        <w:ind w:firstLine="140" w:firstLineChars="50"/>
        <w:rPr>
          <w:rFonts w:hint="eastAsia" w:ascii="仿宋" w:hAnsi="仿宋" w:eastAsia="仿宋"/>
          <w:sz w:val="28"/>
          <w:szCs w:val="28"/>
        </w:rPr>
      </w:pPr>
      <w:r>
        <w:rPr>
          <w:rFonts w:hint="eastAsia" w:ascii="仿宋" w:hAnsi="仿宋" w:eastAsia="仿宋"/>
          <w:sz w:val="28"/>
          <w:szCs w:val="28"/>
        </w:rPr>
        <w:t>4.9.6使用设备设施进行危险作业的，应按照《危险作业管理制度》</w:t>
      </w:r>
    </w:p>
    <w:p w14:paraId="27CD2B03">
      <w:pPr>
        <w:rPr>
          <w:rFonts w:hint="eastAsia" w:ascii="仿宋" w:hAnsi="仿宋" w:eastAsia="仿宋"/>
          <w:sz w:val="28"/>
          <w:szCs w:val="28"/>
        </w:rPr>
      </w:pPr>
      <w:r>
        <w:rPr>
          <w:rFonts w:hint="eastAsia" w:ascii="仿宋" w:hAnsi="仿宋" w:eastAsia="仿宋"/>
          <w:sz w:val="28"/>
          <w:szCs w:val="28"/>
        </w:rPr>
        <w:t>执行，履行“安全交底”和“危险作业审批”制度，作业中落实各项安全技术措施。</w:t>
      </w:r>
    </w:p>
    <w:p w14:paraId="5378E618">
      <w:pPr>
        <w:ind w:firstLine="140" w:firstLineChars="50"/>
        <w:rPr>
          <w:rFonts w:hint="eastAsia" w:ascii="仿宋" w:hAnsi="仿宋" w:eastAsia="仿宋"/>
          <w:sz w:val="28"/>
          <w:szCs w:val="28"/>
        </w:rPr>
      </w:pPr>
      <w:r>
        <w:rPr>
          <w:rFonts w:hint="eastAsia" w:ascii="仿宋" w:hAnsi="仿宋" w:eastAsia="仿宋"/>
          <w:sz w:val="28"/>
          <w:szCs w:val="28"/>
        </w:rPr>
        <w:t>4.9.7使用设备设施前，使用人应按照点检表格对该设备设施进行日常检查和维保工作，确保设备设施以及安全设施的正常运行,严禁设备设施带病作业。</w:t>
      </w:r>
    </w:p>
    <w:p w14:paraId="7E9BC919">
      <w:pPr>
        <w:ind w:firstLine="140" w:firstLineChars="50"/>
        <w:rPr>
          <w:rFonts w:hint="eastAsia" w:ascii="仿宋" w:hAnsi="仿宋" w:eastAsia="仿宋"/>
          <w:sz w:val="28"/>
          <w:szCs w:val="28"/>
        </w:rPr>
      </w:pPr>
      <w:r>
        <w:rPr>
          <w:rFonts w:hint="eastAsia" w:ascii="仿宋" w:hAnsi="仿宋" w:eastAsia="仿宋"/>
          <w:sz w:val="28"/>
          <w:szCs w:val="28"/>
        </w:rPr>
        <w:t>4.9.8设备设施实行“可视化”管理，要求三大操作规程必须上墙，</w:t>
      </w:r>
    </w:p>
    <w:p w14:paraId="1C248B1F">
      <w:pPr>
        <w:rPr>
          <w:rFonts w:hint="eastAsia" w:ascii="仿宋" w:hAnsi="仿宋" w:eastAsia="仿宋"/>
          <w:sz w:val="28"/>
          <w:szCs w:val="28"/>
        </w:rPr>
      </w:pPr>
      <w:r>
        <w:rPr>
          <w:rFonts w:hint="eastAsia" w:ascii="仿宋" w:hAnsi="仿宋" w:eastAsia="仿宋"/>
          <w:sz w:val="28"/>
          <w:szCs w:val="28"/>
        </w:rPr>
        <w:t>贴在明显位置，字迹清楚，作业人员应清楚看见具体的内容和步骤。</w:t>
      </w:r>
    </w:p>
    <w:p w14:paraId="4C78B53B">
      <w:pPr>
        <w:ind w:firstLine="140" w:firstLineChars="50"/>
        <w:rPr>
          <w:rFonts w:hint="eastAsia" w:ascii="仿宋" w:hAnsi="仿宋" w:eastAsia="仿宋"/>
          <w:sz w:val="28"/>
          <w:szCs w:val="28"/>
        </w:rPr>
      </w:pPr>
      <w:r>
        <w:rPr>
          <w:rFonts w:hint="eastAsia" w:ascii="仿宋" w:hAnsi="仿宋" w:eastAsia="仿宋"/>
          <w:sz w:val="28"/>
          <w:szCs w:val="28"/>
        </w:rPr>
        <w:t>4.9.9设备设施出现异常或者事故的，使用人应按照正确的操作方法.</w:t>
      </w:r>
      <w:r>
        <w:rPr>
          <w:rFonts w:hint="eastAsia"/>
        </w:rPr>
        <w:t xml:space="preserve"> </w:t>
      </w:r>
      <w:r>
        <w:rPr>
          <w:rFonts w:hint="eastAsia" w:ascii="仿宋" w:hAnsi="仿宋" w:eastAsia="仿宋"/>
          <w:sz w:val="28"/>
          <w:szCs w:val="28"/>
        </w:rPr>
        <w:t>紧急停车，切断电源并悬挂警示标志，联系设备设施部报修</w:t>
      </w:r>
    </w:p>
    <w:p w14:paraId="0D4DA634">
      <w:pPr>
        <w:ind w:firstLine="140" w:firstLineChars="50"/>
        <w:rPr>
          <w:rFonts w:hint="eastAsia" w:ascii="仿宋" w:hAnsi="仿宋" w:eastAsia="仿宋"/>
          <w:sz w:val="28"/>
          <w:szCs w:val="28"/>
        </w:rPr>
      </w:pPr>
      <w:r>
        <w:rPr>
          <w:rFonts w:hint="eastAsia" w:ascii="仿宋" w:hAnsi="仿宋" w:eastAsia="仿宋"/>
          <w:sz w:val="28"/>
          <w:szCs w:val="28"/>
        </w:rPr>
        <w:t>4.9.10任何人员不得随意更改、拆除设备设施的结构、性能;不得私自拆除或停止使用安全设施。.</w:t>
      </w:r>
    </w:p>
    <w:p w14:paraId="40F7204E">
      <w:pPr>
        <w:ind w:firstLine="140" w:firstLineChars="50"/>
        <w:rPr>
          <w:rFonts w:hint="eastAsia" w:ascii="仿宋" w:hAnsi="仿宋" w:eastAsia="仿宋"/>
          <w:sz w:val="28"/>
          <w:szCs w:val="28"/>
        </w:rPr>
      </w:pPr>
      <w:r>
        <w:rPr>
          <w:rFonts w:hint="eastAsia" w:ascii="仿宋" w:hAnsi="仿宋" w:eastAsia="仿宋"/>
          <w:sz w:val="28"/>
          <w:szCs w:val="28"/>
        </w:rPr>
        <w:t>4.10设备设施检查维保</w:t>
      </w:r>
    </w:p>
    <w:p w14:paraId="31752844">
      <w:pPr>
        <w:ind w:firstLine="140" w:firstLineChars="50"/>
        <w:rPr>
          <w:rFonts w:hint="eastAsia" w:ascii="仿宋" w:hAnsi="仿宋" w:eastAsia="仿宋"/>
          <w:sz w:val="28"/>
          <w:szCs w:val="28"/>
        </w:rPr>
      </w:pPr>
      <w:r>
        <w:rPr>
          <w:rFonts w:hint="eastAsia" w:ascii="仿宋" w:hAnsi="仿宋" w:eastAsia="仿宋"/>
          <w:sz w:val="28"/>
          <w:szCs w:val="28"/>
        </w:rPr>
        <w:t>4.10.1设备使用部门负责设备设施检维保的日常管理，每年制定设备设施检维保计划。设备使用部门应根据计划逐台逐项完成检维保工作,合理安排工作时间和工作进度，检维保工作的预算应在合理范围内。</w:t>
      </w:r>
    </w:p>
    <w:p w14:paraId="748B01D7">
      <w:pPr>
        <w:ind w:firstLine="140" w:firstLineChars="50"/>
        <w:rPr>
          <w:rFonts w:hint="eastAsia" w:ascii="仿宋" w:hAnsi="仿宋" w:eastAsia="仿宋"/>
          <w:sz w:val="28"/>
          <w:szCs w:val="28"/>
        </w:rPr>
      </w:pPr>
      <w:r>
        <w:rPr>
          <w:rFonts w:hint="eastAsia" w:ascii="仿宋" w:hAnsi="仿宋" w:eastAsia="仿宋"/>
          <w:sz w:val="28"/>
          <w:szCs w:val="28"/>
        </w:rPr>
        <w:t>4.10.2设备设施检维保应履行“日常检查维保”和“二级检维保”的原则，使用部门使用人负责日常检查维保，设备设施管理部门负责二级检维保。</w:t>
      </w:r>
    </w:p>
    <w:p w14:paraId="1E767051">
      <w:pPr>
        <w:ind w:firstLine="140" w:firstLineChars="50"/>
        <w:rPr>
          <w:rFonts w:hint="eastAsia" w:ascii="仿宋" w:hAnsi="仿宋" w:eastAsia="仿宋"/>
          <w:sz w:val="28"/>
          <w:szCs w:val="28"/>
        </w:rPr>
      </w:pPr>
      <w:r>
        <w:rPr>
          <w:rFonts w:hint="eastAsia" w:ascii="仿宋" w:hAnsi="仿宋" w:eastAsia="仿宋"/>
          <w:sz w:val="28"/>
          <w:szCs w:val="28"/>
        </w:rPr>
        <w:t>4.10.3设备设施检维保工作进行危险作业的，应按照《危险作业管理制度》执行，履行“安全交底”和“危险作业审批”制度，作业中落实各项安全技术措施。</w:t>
      </w:r>
    </w:p>
    <w:p w14:paraId="3AD9D43C">
      <w:pPr>
        <w:ind w:firstLine="140" w:firstLineChars="50"/>
        <w:rPr>
          <w:rFonts w:hint="eastAsia" w:ascii="仿宋" w:hAnsi="仿宋" w:eastAsia="仿宋"/>
          <w:sz w:val="28"/>
          <w:szCs w:val="28"/>
        </w:rPr>
      </w:pPr>
      <w:r>
        <w:rPr>
          <w:rFonts w:hint="eastAsia" w:ascii="仿宋" w:hAnsi="仿宋" w:eastAsia="仿宋"/>
          <w:sz w:val="28"/>
          <w:szCs w:val="28"/>
        </w:rPr>
        <w:t>4.10.4设备设施检维保的工程由使用部门负责组织制定，工程应依据国家、行业标准等规范性文件和说明书等指导性文件。</w:t>
      </w:r>
    </w:p>
    <w:p w14:paraId="744F547D">
      <w:pPr>
        <w:ind w:firstLine="140" w:firstLineChars="50"/>
        <w:rPr>
          <w:rFonts w:hint="eastAsia" w:ascii="仿宋" w:hAnsi="仿宋" w:eastAsia="仿宋"/>
          <w:sz w:val="28"/>
          <w:szCs w:val="28"/>
        </w:rPr>
      </w:pPr>
      <w:r>
        <w:rPr>
          <w:rFonts w:hint="eastAsia" w:ascii="仿宋" w:hAnsi="仿宋" w:eastAsia="仿宋"/>
          <w:sz w:val="28"/>
          <w:szCs w:val="28"/>
        </w:rPr>
        <w:t>4.10.5设备设施修理的流程和申请表等由设备设施管理部门制定，修理应保证及时有效，安全设施不得拆除。</w:t>
      </w:r>
    </w:p>
    <w:p w14:paraId="0DDA3BBA">
      <w:pPr>
        <w:ind w:firstLine="140" w:firstLineChars="50"/>
        <w:rPr>
          <w:rFonts w:hint="eastAsia" w:ascii="仿宋" w:hAnsi="仿宋" w:eastAsia="仿宋"/>
          <w:sz w:val="28"/>
          <w:szCs w:val="28"/>
        </w:rPr>
      </w:pPr>
      <w:r>
        <w:rPr>
          <w:rFonts w:hint="eastAsia" w:ascii="仿宋" w:hAnsi="仿宋" w:eastAsia="仿宋"/>
          <w:sz w:val="28"/>
          <w:szCs w:val="28"/>
        </w:rPr>
        <w:t>4.10.6设备设施大修的，设备管理部门应制定大修方案，召开安全交底会议，制定和落实各项安全技术措施。</w:t>
      </w:r>
    </w:p>
    <w:p w14:paraId="4B9C624B">
      <w:pPr>
        <w:ind w:firstLine="140" w:firstLineChars="50"/>
        <w:rPr>
          <w:rFonts w:hint="eastAsia" w:ascii="仿宋" w:hAnsi="仿宋" w:eastAsia="仿宋"/>
          <w:sz w:val="28"/>
          <w:szCs w:val="28"/>
        </w:rPr>
      </w:pPr>
      <w:r>
        <w:rPr>
          <w:rFonts w:hint="eastAsia" w:ascii="仿宋" w:hAnsi="仿宋" w:eastAsia="仿宋"/>
          <w:sz w:val="28"/>
          <w:szCs w:val="28"/>
        </w:rPr>
        <w:t>4.10.7检维保完毕后，应在设备设施的明显位置贴出标志，注明检修维保的时间和人员。</w:t>
      </w:r>
    </w:p>
    <w:p w14:paraId="25CC945E">
      <w:pPr>
        <w:ind w:firstLine="140" w:firstLineChars="50"/>
        <w:rPr>
          <w:rFonts w:hint="eastAsia" w:ascii="仿宋" w:hAnsi="仿宋" w:eastAsia="仿宋"/>
          <w:sz w:val="28"/>
          <w:szCs w:val="28"/>
        </w:rPr>
      </w:pPr>
      <w:r>
        <w:rPr>
          <w:rFonts w:hint="eastAsia" w:ascii="仿宋" w:hAnsi="仿宋" w:eastAsia="仿宋"/>
          <w:sz w:val="28"/>
          <w:szCs w:val="28"/>
        </w:rPr>
        <w:t>4.10.8设备设施检修维保工作委托相关方进行的，应按照《相关方安全管理制度》的要求执行，签订《合同》和《安全生产协议》，明确各自的技术职责和安全职责。委托的相关方应符合国家、市规定的资质要求。</w:t>
      </w:r>
    </w:p>
    <w:p w14:paraId="18D8C5D7">
      <w:pPr>
        <w:ind w:firstLine="140" w:firstLineChars="50"/>
        <w:rPr>
          <w:rFonts w:hint="eastAsia" w:ascii="仿宋" w:hAnsi="仿宋" w:eastAsia="仿宋"/>
          <w:sz w:val="28"/>
          <w:szCs w:val="28"/>
        </w:rPr>
      </w:pPr>
      <w:r>
        <w:rPr>
          <w:rFonts w:hint="eastAsia" w:ascii="仿宋" w:hAnsi="仿宋" w:eastAsia="仿宋"/>
          <w:sz w:val="28"/>
          <w:szCs w:val="28"/>
        </w:rPr>
        <w:t>4.10.9设备设施管理部门应有专人监督检查相关方的检维保工作，对其工作进行评定。</w:t>
      </w:r>
    </w:p>
    <w:p w14:paraId="2C0B7BFE">
      <w:pPr>
        <w:ind w:firstLine="140" w:firstLineChars="50"/>
        <w:rPr>
          <w:rFonts w:hint="eastAsia" w:ascii="仿宋" w:hAnsi="仿宋" w:eastAsia="仿宋"/>
          <w:sz w:val="28"/>
          <w:szCs w:val="28"/>
        </w:rPr>
      </w:pPr>
      <w:r>
        <w:rPr>
          <w:rFonts w:hint="eastAsia" w:ascii="仿宋" w:hAnsi="仿宋" w:eastAsia="仿宋"/>
          <w:sz w:val="28"/>
          <w:szCs w:val="28"/>
        </w:rPr>
        <w:t>4.10.10设备设施检修维保工作应做好工作记录,正确填写各项记录表格，相关人员签字确认。</w:t>
      </w:r>
    </w:p>
    <w:p w14:paraId="79DFFC87">
      <w:pPr>
        <w:ind w:firstLine="140" w:firstLineChars="50"/>
        <w:rPr>
          <w:rFonts w:hint="eastAsia" w:ascii="仿宋" w:hAnsi="仿宋" w:eastAsia="仿宋"/>
          <w:sz w:val="28"/>
          <w:szCs w:val="28"/>
        </w:rPr>
      </w:pPr>
      <w:r>
        <w:rPr>
          <w:rFonts w:hint="eastAsia" w:ascii="仿宋" w:hAnsi="仿宋" w:eastAsia="仿宋"/>
          <w:sz w:val="28"/>
          <w:szCs w:val="28"/>
        </w:rPr>
        <w:t>4.11变更</w:t>
      </w:r>
    </w:p>
    <w:p w14:paraId="00FCDE87">
      <w:pPr>
        <w:ind w:firstLine="140" w:firstLineChars="50"/>
        <w:rPr>
          <w:rFonts w:hint="eastAsia" w:ascii="仿宋" w:hAnsi="仿宋" w:eastAsia="仿宋"/>
          <w:sz w:val="28"/>
          <w:szCs w:val="28"/>
        </w:rPr>
      </w:pPr>
      <w:r>
        <w:rPr>
          <w:rFonts w:hint="eastAsia" w:ascii="仿宋" w:hAnsi="仿宋" w:eastAsia="仿宋"/>
          <w:sz w:val="28"/>
          <w:szCs w:val="28"/>
        </w:rPr>
        <w:t>4.11.1设备设施应执行《变更安全管理制度》中的要求，管理或使用部门应对设备设施的安装调试、使用、榆修维保、报废拆除工作进行危险源分析和风险评估。</w:t>
      </w:r>
    </w:p>
    <w:p w14:paraId="455B5F28">
      <w:pPr>
        <w:ind w:firstLine="140" w:firstLineChars="50"/>
        <w:rPr>
          <w:rFonts w:hint="eastAsia" w:ascii="仿宋" w:hAnsi="仿宋" w:eastAsia="仿宋"/>
          <w:sz w:val="28"/>
          <w:szCs w:val="28"/>
        </w:rPr>
      </w:pPr>
      <w:r>
        <w:rPr>
          <w:rFonts w:hint="eastAsia" w:ascii="仿宋" w:hAnsi="仿宋" w:eastAsia="仿宋"/>
          <w:sz w:val="28"/>
          <w:szCs w:val="28"/>
        </w:rPr>
        <w:t>4.11.2设备设施安装调试、使用以及检维保工作中，管理部门应组织对隐患进行排查，有效控制和治理。</w:t>
      </w:r>
    </w:p>
    <w:p w14:paraId="79D175D3">
      <w:pPr>
        <w:ind w:firstLine="140" w:firstLineChars="50"/>
        <w:rPr>
          <w:rFonts w:hint="eastAsia" w:ascii="仿宋" w:hAnsi="仿宋" w:eastAsia="仿宋"/>
          <w:sz w:val="28"/>
          <w:szCs w:val="28"/>
        </w:rPr>
      </w:pPr>
      <w:r>
        <w:rPr>
          <w:rFonts w:hint="eastAsia" w:ascii="仿宋" w:hAnsi="仿宋" w:eastAsia="仿宋"/>
          <w:sz w:val="28"/>
          <w:szCs w:val="28"/>
        </w:rPr>
        <w:t>4.11.3设备设施使用人变更应实行交接管理。永久或短期变更的，应填写相关表格，执行培训、指导等流程;</w:t>
      </w:r>
    </w:p>
    <w:p w14:paraId="3A9752E7">
      <w:pPr>
        <w:ind w:firstLine="140" w:firstLineChars="50"/>
        <w:rPr>
          <w:rFonts w:hint="eastAsia" w:ascii="仿宋" w:hAnsi="仿宋" w:eastAsia="仿宋"/>
          <w:sz w:val="28"/>
          <w:szCs w:val="28"/>
        </w:rPr>
      </w:pPr>
      <w:r>
        <w:rPr>
          <w:rFonts w:hint="eastAsia" w:ascii="仿宋" w:hAnsi="仿宋" w:eastAsia="仿宋"/>
          <w:sz w:val="28"/>
          <w:szCs w:val="28"/>
        </w:rPr>
        <w:t>临时变更的，原使用人应在点检表格写明设备的运行状态，注意事项等;变更人应核实相关情况，双方签字确认。</w:t>
      </w:r>
    </w:p>
    <w:p w14:paraId="6B978B37">
      <w:pPr>
        <w:ind w:firstLine="140" w:firstLineChars="50"/>
        <w:rPr>
          <w:rFonts w:hint="eastAsia" w:ascii="仿宋" w:hAnsi="仿宋" w:eastAsia="仿宋"/>
          <w:sz w:val="28"/>
          <w:szCs w:val="28"/>
        </w:rPr>
      </w:pPr>
      <w:r>
        <w:rPr>
          <w:rFonts w:hint="eastAsia" w:ascii="仿宋" w:hAnsi="仿宋" w:eastAsia="仿宋"/>
          <w:sz w:val="28"/>
          <w:szCs w:val="28"/>
        </w:rPr>
        <w:t>4.11.4变更工作应做好工作记录，正确填写各项记录表格，相关人员签字确认。</w:t>
      </w:r>
    </w:p>
    <w:p w14:paraId="61C3BA3D">
      <w:pPr>
        <w:ind w:firstLine="140" w:firstLineChars="50"/>
        <w:rPr>
          <w:rFonts w:hint="eastAsia" w:ascii="仿宋" w:hAnsi="仿宋" w:eastAsia="仿宋"/>
          <w:sz w:val="28"/>
          <w:szCs w:val="28"/>
        </w:rPr>
      </w:pPr>
      <w:r>
        <w:rPr>
          <w:rFonts w:hint="eastAsia" w:ascii="仿宋" w:hAnsi="仿宋" w:eastAsia="仿宋"/>
          <w:sz w:val="28"/>
          <w:szCs w:val="28"/>
        </w:rPr>
        <w:t>4.12设备设施报废拆除</w:t>
      </w:r>
    </w:p>
    <w:p w14:paraId="6E638ED6">
      <w:pPr>
        <w:ind w:firstLine="140" w:firstLineChars="50"/>
        <w:rPr>
          <w:rFonts w:hint="eastAsia" w:ascii="仿宋" w:hAnsi="仿宋" w:eastAsia="仿宋"/>
          <w:sz w:val="28"/>
          <w:szCs w:val="28"/>
        </w:rPr>
      </w:pPr>
      <w:r>
        <w:rPr>
          <w:rFonts w:hint="eastAsia" w:ascii="仿宋" w:hAnsi="仿宋" w:eastAsia="仿宋"/>
          <w:sz w:val="28"/>
          <w:szCs w:val="28"/>
        </w:rPr>
        <w:t>4.12.1设备设施管理部门负责设备设施报废拆除的申报，负责提供</w:t>
      </w:r>
    </w:p>
    <w:p w14:paraId="43D6F237">
      <w:pPr>
        <w:ind w:firstLine="140" w:firstLineChars="50"/>
        <w:rPr>
          <w:rFonts w:hint="eastAsia" w:ascii="仿宋" w:hAnsi="仿宋" w:eastAsia="仿宋"/>
          <w:sz w:val="28"/>
          <w:szCs w:val="28"/>
        </w:rPr>
      </w:pPr>
      <w:r>
        <w:rPr>
          <w:rFonts w:hint="eastAsia" w:ascii="仿宋" w:hAnsi="仿宋" w:eastAsia="仿宋"/>
          <w:sz w:val="28"/>
          <w:szCs w:val="28"/>
        </w:rPr>
        <w:t>安全指导，对拆除工作进行安全管理。</w:t>
      </w:r>
    </w:p>
    <w:p w14:paraId="4304C475">
      <w:pPr>
        <w:ind w:firstLine="140" w:firstLineChars="50"/>
        <w:rPr>
          <w:rFonts w:hint="eastAsia" w:ascii="仿宋" w:hAnsi="仿宋" w:eastAsia="仿宋"/>
          <w:sz w:val="28"/>
          <w:szCs w:val="28"/>
        </w:rPr>
      </w:pPr>
      <w:r>
        <w:rPr>
          <w:rFonts w:hint="eastAsia" w:ascii="仿宋" w:hAnsi="仿宋" w:eastAsia="仿宋"/>
          <w:sz w:val="28"/>
          <w:szCs w:val="28"/>
        </w:rPr>
        <w:t>4.12.2设备设施的报废拆除申请由设备使用部门提出，符合以下条件的，可实施报废拆除:</w:t>
      </w:r>
    </w:p>
    <w:p w14:paraId="74BF1FE4">
      <w:pPr>
        <w:ind w:firstLine="140" w:firstLineChars="50"/>
        <w:rPr>
          <w:rFonts w:hint="eastAsia" w:ascii="仿宋" w:hAnsi="仿宋" w:eastAsia="仿宋"/>
          <w:sz w:val="28"/>
          <w:szCs w:val="28"/>
        </w:rPr>
      </w:pPr>
      <w:r>
        <w:rPr>
          <w:rFonts w:hint="eastAsia" w:ascii="仿宋" w:hAnsi="仿宋" w:eastAsia="仿宋"/>
          <w:sz w:val="28"/>
          <w:szCs w:val="28"/>
        </w:rPr>
        <w:t>1)经过预测继续大修后技术性能仍不能满足工艺要求和保证正常运</w:t>
      </w:r>
    </w:p>
    <w:p w14:paraId="33368783">
      <w:pPr>
        <w:rPr>
          <w:rFonts w:hint="eastAsia" w:ascii="仿宋" w:hAnsi="仿宋" w:eastAsia="仿宋"/>
          <w:sz w:val="28"/>
          <w:szCs w:val="28"/>
        </w:rPr>
      </w:pPr>
      <w:r>
        <w:rPr>
          <w:rFonts w:hint="eastAsia" w:ascii="仿宋" w:hAnsi="仿宋" w:eastAsia="仿宋"/>
          <w:sz w:val="28"/>
          <w:szCs w:val="28"/>
        </w:rPr>
        <w:t>行的。</w:t>
      </w:r>
    </w:p>
    <w:p w14:paraId="43AA38D8">
      <w:pPr>
        <w:ind w:firstLine="140" w:firstLineChars="50"/>
        <w:rPr>
          <w:rFonts w:hint="eastAsia" w:ascii="仿宋" w:hAnsi="仿宋" w:eastAsia="仿宋"/>
          <w:sz w:val="28"/>
          <w:szCs w:val="28"/>
        </w:rPr>
      </w:pPr>
      <w:r>
        <w:rPr>
          <w:rFonts w:hint="eastAsia" w:ascii="仿宋" w:hAnsi="仿宋" w:eastAsia="仿宋"/>
          <w:sz w:val="28"/>
          <w:szCs w:val="28"/>
        </w:rPr>
        <w:t>2)设备老化，技术性能落后，耗能高，效率低，经济效益差的。</w:t>
      </w:r>
    </w:p>
    <w:p w14:paraId="023E4F7E">
      <w:pPr>
        <w:ind w:firstLine="140" w:firstLineChars="50"/>
        <w:rPr>
          <w:rFonts w:hint="eastAsia" w:ascii="仿宋" w:hAnsi="仿宋" w:eastAsia="仿宋"/>
          <w:sz w:val="28"/>
          <w:szCs w:val="28"/>
        </w:rPr>
      </w:pPr>
      <w:r>
        <w:rPr>
          <w:rFonts w:hint="eastAsia" w:ascii="仿宋" w:hAnsi="仿宋" w:eastAsia="仿宋"/>
          <w:sz w:val="28"/>
          <w:szCs w:val="28"/>
        </w:rPr>
        <w:t>3)严重污染环境，危害人身安全健康的。</w:t>
      </w:r>
    </w:p>
    <w:p w14:paraId="63CC746A">
      <w:pPr>
        <w:ind w:firstLine="140" w:firstLineChars="50"/>
        <w:rPr>
          <w:rFonts w:hint="eastAsia" w:ascii="仿宋" w:hAnsi="仿宋" w:eastAsia="仿宋"/>
          <w:sz w:val="28"/>
          <w:szCs w:val="28"/>
        </w:rPr>
      </w:pPr>
      <w:r>
        <w:rPr>
          <w:rFonts w:hint="eastAsia" w:ascii="仿宋" w:hAnsi="仿宋" w:eastAsia="仿宋"/>
          <w:sz w:val="28"/>
          <w:szCs w:val="28"/>
        </w:rPr>
        <w:t>4)因磨损、腐蚀、事故或其他灾害使设备遭受严重损坏无修复价值</w:t>
      </w:r>
    </w:p>
    <w:p w14:paraId="70A07A9B">
      <w:pPr>
        <w:rPr>
          <w:rFonts w:hint="eastAsia" w:ascii="仿宋" w:hAnsi="仿宋" w:eastAsia="仿宋"/>
          <w:sz w:val="28"/>
          <w:szCs w:val="28"/>
        </w:rPr>
      </w:pPr>
      <w:r>
        <w:rPr>
          <w:rFonts w:hint="eastAsia" w:ascii="仿宋" w:hAnsi="仿宋" w:eastAsia="仿宋"/>
          <w:sz w:val="28"/>
          <w:szCs w:val="28"/>
        </w:rPr>
        <w:t>的。</w:t>
      </w:r>
    </w:p>
    <w:p w14:paraId="1292276A">
      <w:pPr>
        <w:ind w:firstLine="140" w:firstLineChars="50"/>
        <w:rPr>
          <w:rFonts w:hint="eastAsia" w:ascii="仿宋" w:hAnsi="仿宋" w:eastAsia="仿宋"/>
          <w:sz w:val="28"/>
          <w:szCs w:val="28"/>
        </w:rPr>
      </w:pPr>
      <w:r>
        <w:rPr>
          <w:rFonts w:hint="eastAsia" w:ascii="仿宋" w:hAnsi="仿宋" w:eastAsia="仿宋"/>
          <w:sz w:val="28"/>
          <w:szCs w:val="28"/>
        </w:rPr>
        <w:t>5)大修费用较高超过新购置的。</w:t>
      </w:r>
    </w:p>
    <w:p w14:paraId="01A4A439">
      <w:pPr>
        <w:ind w:firstLine="140" w:firstLineChars="50"/>
        <w:rPr>
          <w:rFonts w:hint="eastAsia" w:ascii="仿宋" w:hAnsi="仿宋" w:eastAsia="仿宋"/>
          <w:sz w:val="28"/>
          <w:szCs w:val="28"/>
        </w:rPr>
      </w:pPr>
      <w:r>
        <w:rPr>
          <w:rFonts w:hint="eastAsia" w:ascii="仿宋" w:hAnsi="仿宋" w:eastAsia="仿宋"/>
          <w:sz w:val="28"/>
          <w:szCs w:val="28"/>
        </w:rPr>
        <w:t>6)国家明文规定淘汰的。</w:t>
      </w:r>
    </w:p>
    <w:p w14:paraId="3A5BFECF">
      <w:pPr>
        <w:ind w:firstLine="140" w:firstLineChars="50"/>
        <w:rPr>
          <w:rFonts w:hint="eastAsia" w:ascii="仿宋" w:hAnsi="仿宋" w:eastAsia="仿宋"/>
          <w:sz w:val="28"/>
          <w:szCs w:val="28"/>
        </w:rPr>
      </w:pPr>
      <w:r>
        <w:rPr>
          <w:rFonts w:hint="eastAsia" w:ascii="仿宋" w:hAnsi="仿宋" w:eastAsia="仿宋"/>
          <w:sz w:val="28"/>
          <w:szCs w:val="28"/>
        </w:rPr>
        <w:t>7)设备设施的使用期限超过了说明书规定的年数。</w:t>
      </w:r>
    </w:p>
    <w:p w14:paraId="629707B3">
      <w:pPr>
        <w:ind w:firstLine="140" w:firstLineChars="50"/>
        <w:rPr>
          <w:rFonts w:hint="eastAsia" w:ascii="仿宋" w:hAnsi="仿宋" w:eastAsia="仿宋"/>
          <w:sz w:val="28"/>
          <w:szCs w:val="28"/>
        </w:rPr>
      </w:pPr>
      <w:r>
        <w:rPr>
          <w:rFonts w:hint="eastAsia" w:ascii="仿宋" w:hAnsi="仿宋" w:eastAsia="仿宋"/>
          <w:sz w:val="28"/>
          <w:szCs w:val="28"/>
        </w:rPr>
        <w:t>4.12.3工程部负责彻底切断报废设备设施的水、电、气，并在明显位置悬挂警示标志。</w:t>
      </w:r>
    </w:p>
    <w:p w14:paraId="7BCF9DFF">
      <w:pPr>
        <w:ind w:firstLine="140" w:firstLineChars="50"/>
        <w:rPr>
          <w:rFonts w:hint="eastAsia" w:ascii="仿宋" w:hAnsi="仿宋" w:eastAsia="仿宋"/>
          <w:sz w:val="28"/>
          <w:szCs w:val="28"/>
        </w:rPr>
      </w:pPr>
      <w:r>
        <w:rPr>
          <w:rFonts w:hint="eastAsia" w:ascii="仿宋" w:hAnsi="仿宋" w:eastAsia="仿宋"/>
          <w:sz w:val="28"/>
          <w:szCs w:val="28"/>
        </w:rPr>
        <w:t>4.12.4任何人员不得重新启用已报废的设备。.</w:t>
      </w:r>
    </w:p>
    <w:p w14:paraId="122A2496">
      <w:pPr>
        <w:ind w:firstLine="140" w:firstLineChars="50"/>
        <w:rPr>
          <w:rFonts w:hint="eastAsia" w:ascii="仿宋" w:hAnsi="仿宋" w:eastAsia="仿宋"/>
          <w:sz w:val="28"/>
          <w:szCs w:val="28"/>
        </w:rPr>
      </w:pPr>
      <w:r>
        <w:rPr>
          <w:rFonts w:hint="eastAsia" w:ascii="仿宋" w:hAnsi="仿宋" w:eastAsia="仿宋"/>
          <w:sz w:val="28"/>
          <w:szCs w:val="28"/>
        </w:rPr>
        <w:t>4.12.5设备设施报废拆除工作进行危险作业的，应按照《危险作业管理制度》执行，履行“安全交底”和“危险作业审批”制度，作业中落实各项安全技术措施。</w:t>
      </w:r>
    </w:p>
    <w:p w14:paraId="7B138F94">
      <w:pPr>
        <w:ind w:firstLine="140" w:firstLineChars="50"/>
        <w:rPr>
          <w:rFonts w:hint="eastAsia" w:ascii="仿宋" w:hAnsi="仿宋" w:eastAsia="仿宋"/>
          <w:sz w:val="28"/>
          <w:szCs w:val="28"/>
        </w:rPr>
      </w:pPr>
      <w:r>
        <w:rPr>
          <w:rFonts w:hint="eastAsia" w:ascii="仿宋" w:hAnsi="仿宋" w:eastAsia="仿宋"/>
          <w:sz w:val="28"/>
          <w:szCs w:val="28"/>
        </w:rPr>
        <w:t>4.12.6设备设施部应制定设备设施拆除方案，召开安全交底会议，制定和落实各项安全技术措施。</w:t>
      </w:r>
    </w:p>
    <w:p w14:paraId="10371914">
      <w:pPr>
        <w:ind w:firstLine="140" w:firstLineChars="50"/>
        <w:rPr>
          <w:rFonts w:hint="eastAsia" w:ascii="仿宋" w:hAnsi="仿宋" w:eastAsia="仿宋"/>
          <w:sz w:val="28"/>
          <w:szCs w:val="28"/>
        </w:rPr>
      </w:pPr>
      <w:r>
        <w:rPr>
          <w:rFonts w:hint="eastAsia" w:ascii="仿宋" w:hAnsi="仿宋" w:eastAsia="仿宋"/>
          <w:sz w:val="28"/>
          <w:szCs w:val="28"/>
        </w:rPr>
        <w:t>4.12.7特种设备报废应到上级质量技术监督部门进行注销，拆除应委托符合国家、市规定资质的单位进行，安技部负责相关方的监督管理工作。</w:t>
      </w:r>
    </w:p>
    <w:p w14:paraId="32492E65">
      <w:pPr>
        <w:ind w:firstLine="140" w:firstLineChars="50"/>
        <w:rPr>
          <w:rFonts w:hint="eastAsia" w:ascii="仿宋" w:hAnsi="仿宋" w:eastAsia="仿宋"/>
          <w:sz w:val="28"/>
          <w:szCs w:val="28"/>
        </w:rPr>
      </w:pPr>
      <w:r>
        <w:rPr>
          <w:rFonts w:hint="eastAsia" w:ascii="仿宋" w:hAnsi="仿宋" w:eastAsia="仿宋"/>
          <w:sz w:val="28"/>
          <w:szCs w:val="28"/>
        </w:rPr>
        <w:t>4.12.8设备设施报废拆除工作应做好工作记录，正确填写各项记录表格，相关人员签字确认。</w:t>
      </w:r>
    </w:p>
    <w:p w14:paraId="65D9667C">
      <w:pPr>
        <w:ind w:firstLine="140" w:firstLineChars="50"/>
        <w:rPr>
          <w:rFonts w:hint="eastAsia" w:ascii="仿宋" w:hAnsi="仿宋" w:eastAsia="仿宋"/>
          <w:sz w:val="28"/>
          <w:szCs w:val="28"/>
        </w:rPr>
      </w:pPr>
      <w:r>
        <w:rPr>
          <w:rFonts w:hint="eastAsia" w:ascii="仿宋" w:hAnsi="仿宋" w:eastAsia="仿宋"/>
          <w:sz w:val="28"/>
          <w:szCs w:val="28"/>
        </w:rPr>
        <w:t>4.12.9设备设施的停用应填写相应的表格,处理方法与报废工作相同。</w:t>
      </w:r>
    </w:p>
    <w:p w14:paraId="07836731">
      <w:pPr>
        <w:ind w:firstLine="140" w:firstLineChars="50"/>
        <w:rPr>
          <w:rFonts w:hint="eastAsia" w:ascii="仿宋" w:hAnsi="仿宋" w:eastAsia="仿宋"/>
          <w:sz w:val="28"/>
          <w:szCs w:val="28"/>
        </w:rPr>
      </w:pPr>
      <w:r>
        <w:rPr>
          <w:rFonts w:hint="eastAsia" w:ascii="仿宋" w:hAnsi="仿宋" w:eastAsia="仿宋"/>
          <w:sz w:val="28"/>
          <w:szCs w:val="28"/>
        </w:rPr>
        <w:t>5.附则</w:t>
      </w:r>
    </w:p>
    <w:p w14:paraId="377F2522">
      <w:pPr>
        <w:ind w:firstLine="140" w:firstLineChars="50"/>
        <w:rPr>
          <w:rFonts w:hint="eastAsia" w:ascii="仿宋" w:hAnsi="仿宋" w:eastAsia="仿宋"/>
          <w:sz w:val="28"/>
          <w:szCs w:val="28"/>
        </w:rPr>
      </w:pPr>
      <w:r>
        <w:rPr>
          <w:rFonts w:hint="eastAsia" w:ascii="仿宋" w:hAnsi="仿宋" w:eastAsia="仿宋"/>
          <w:sz w:val="28"/>
          <w:szCs w:val="28"/>
        </w:rPr>
        <w:t>5.1本制度与国家的有关法律、法规及上级有关规定不一致时，按国家法律、法规或上级规定执行。</w:t>
      </w:r>
    </w:p>
    <w:p w14:paraId="44233E49">
      <w:pPr>
        <w:ind w:firstLine="140" w:firstLineChars="50"/>
        <w:rPr>
          <w:rFonts w:hint="eastAsia" w:ascii="仿宋" w:hAnsi="仿宋" w:eastAsia="仿宋"/>
          <w:sz w:val="28"/>
          <w:szCs w:val="28"/>
        </w:rPr>
      </w:pPr>
      <w:r>
        <w:rPr>
          <w:rFonts w:hint="eastAsia" w:ascii="仿宋" w:hAnsi="仿宋" w:eastAsia="仿宋"/>
          <w:sz w:val="28"/>
          <w:szCs w:val="28"/>
        </w:rPr>
        <w:t>5.2本制度由公司安全管理委员会负责解释与修改。</w:t>
      </w:r>
    </w:p>
    <w:p w14:paraId="625880DD">
      <w:pPr>
        <w:ind w:firstLine="140" w:firstLineChars="50"/>
        <w:rPr>
          <w:rFonts w:ascii="仿宋" w:hAnsi="仿宋" w:eastAsia="仿宋"/>
          <w:sz w:val="28"/>
          <w:szCs w:val="28"/>
        </w:rPr>
      </w:pPr>
      <w:r>
        <w:rPr>
          <w:rFonts w:hint="eastAsia" w:ascii="仿宋" w:hAnsi="仿宋" w:eastAsia="仿宋"/>
          <w:sz w:val="28"/>
          <w:szCs w:val="28"/>
        </w:rPr>
        <w:t>5.3本制度自发布之日起施行。</w:t>
      </w:r>
    </w:p>
    <w:p w14:paraId="51C05B16">
      <w:pPr>
        <w:ind w:firstLine="140" w:firstLineChars="50"/>
        <w:jc w:val="center"/>
        <w:rPr>
          <w:rFonts w:hint="eastAsia" w:ascii="仿宋" w:hAnsi="仿宋" w:eastAsia="仿宋"/>
          <w:sz w:val="28"/>
          <w:szCs w:val="28"/>
        </w:rPr>
      </w:pPr>
      <w:r>
        <w:rPr>
          <w:rFonts w:hint="eastAsia" w:ascii="宋体" w:hAnsi="宋体"/>
          <w:sz w:val="28"/>
          <w:szCs w:val="28"/>
        </w:rPr>
        <w:t>×</w:t>
      </w:r>
    </w:p>
    <w:p w14:paraId="386D01DD">
      <w:pPr>
        <w:tabs>
          <w:tab w:val="left" w:pos="3756"/>
        </w:tabs>
        <w:ind w:firstLine="140" w:firstLineChars="50"/>
        <w:jc w:val="center"/>
        <w:rPr>
          <w:rFonts w:hint="eastAsia" w:ascii="仿宋" w:hAnsi="仿宋" w:eastAsia="仿宋"/>
          <w:sz w:val="28"/>
          <w:szCs w:val="28"/>
        </w:rPr>
      </w:pPr>
      <w:r>
        <w:rPr>
          <w:rFonts w:hint="eastAsia" w:ascii="宋体" w:hAnsi="宋体"/>
          <w:sz w:val="28"/>
          <w:szCs w:val="28"/>
        </w:rPr>
        <w:t>×</w:t>
      </w:r>
    </w:p>
    <w:p w14:paraId="79FE42F8">
      <w:pPr>
        <w:ind w:firstLine="140" w:firstLineChars="50"/>
        <w:jc w:val="center"/>
        <w:rPr>
          <w:rFonts w:hint="eastAsia" w:ascii="仿宋" w:hAnsi="仿宋" w:eastAsia="仿宋"/>
          <w:sz w:val="28"/>
          <w:szCs w:val="28"/>
        </w:rPr>
      </w:pPr>
      <w:r>
        <w:rPr>
          <w:rFonts w:hint="eastAsia" w:ascii="宋体" w:hAnsi="宋体"/>
          <w:sz w:val="28"/>
          <w:szCs w:val="28"/>
        </w:rPr>
        <w:t>×</w:t>
      </w:r>
    </w:p>
    <w:p w14:paraId="60BE1D65">
      <w:pPr>
        <w:ind w:firstLine="140" w:firstLineChars="50"/>
        <w:jc w:val="center"/>
        <w:rPr>
          <w:rFonts w:hint="eastAsia" w:ascii="仿宋" w:hAnsi="仿宋" w:eastAsia="仿宋"/>
          <w:sz w:val="28"/>
          <w:szCs w:val="28"/>
        </w:rPr>
      </w:pPr>
      <w:r>
        <w:rPr>
          <w:rFonts w:hint="eastAsia" w:ascii="宋体" w:hAnsi="宋体"/>
          <w:sz w:val="28"/>
          <w:szCs w:val="28"/>
        </w:rPr>
        <w:t>×</w:t>
      </w:r>
    </w:p>
    <w:p w14:paraId="0F51FF55">
      <w:pPr>
        <w:ind w:firstLine="140" w:firstLineChars="50"/>
        <w:jc w:val="center"/>
        <w:rPr>
          <w:rFonts w:hint="eastAsia" w:ascii="仿宋" w:hAnsi="仿宋" w:eastAsia="仿宋"/>
          <w:sz w:val="28"/>
          <w:szCs w:val="28"/>
        </w:rPr>
      </w:pPr>
      <w:r>
        <w:rPr>
          <w:rFonts w:hint="eastAsia" w:ascii="宋体" w:hAnsi="宋体"/>
          <w:sz w:val="28"/>
          <w:szCs w:val="28"/>
        </w:rPr>
        <w:t>×</w:t>
      </w:r>
    </w:p>
    <w:p w14:paraId="2B208D70">
      <w:pPr>
        <w:ind w:firstLine="140" w:firstLineChars="50"/>
        <w:jc w:val="center"/>
        <w:rPr>
          <w:rFonts w:hint="eastAsia" w:ascii="仿宋" w:hAnsi="仿宋" w:eastAsia="仿宋"/>
          <w:sz w:val="28"/>
          <w:szCs w:val="28"/>
        </w:rPr>
      </w:pPr>
      <w:r>
        <w:rPr>
          <w:rFonts w:hint="eastAsia" w:ascii="宋体" w:hAnsi="宋体"/>
          <w:sz w:val="28"/>
          <w:szCs w:val="28"/>
        </w:rPr>
        <w:t>×</w:t>
      </w:r>
    </w:p>
    <w:p w14:paraId="32530DF7">
      <w:pPr>
        <w:ind w:firstLine="140" w:firstLineChars="50"/>
        <w:jc w:val="center"/>
        <w:rPr>
          <w:rFonts w:hint="eastAsia" w:ascii="仿宋" w:hAnsi="仿宋" w:eastAsia="仿宋"/>
          <w:sz w:val="28"/>
          <w:szCs w:val="28"/>
        </w:rPr>
      </w:pPr>
      <w:r>
        <w:rPr>
          <w:rFonts w:hint="eastAsia" w:ascii="宋体" w:hAnsi="宋体"/>
          <w:sz w:val="28"/>
          <w:szCs w:val="28"/>
        </w:rPr>
        <w:t>×</w:t>
      </w:r>
    </w:p>
    <w:p w14:paraId="357AAE78">
      <w:pPr>
        <w:ind w:firstLine="140" w:firstLineChars="50"/>
        <w:jc w:val="center"/>
        <w:rPr>
          <w:rFonts w:hint="eastAsia" w:ascii="仿宋" w:hAnsi="仿宋" w:eastAsia="仿宋"/>
          <w:sz w:val="28"/>
          <w:szCs w:val="28"/>
        </w:rPr>
      </w:pPr>
      <w:r>
        <w:rPr>
          <w:rFonts w:hint="eastAsia" w:ascii="宋体" w:hAnsi="宋体"/>
          <w:sz w:val="28"/>
          <w:szCs w:val="28"/>
        </w:rPr>
        <w:t>×</w:t>
      </w:r>
    </w:p>
    <w:p w14:paraId="6C8638EE">
      <w:pPr>
        <w:ind w:firstLine="140" w:firstLineChars="50"/>
        <w:jc w:val="center"/>
        <w:rPr>
          <w:rFonts w:hint="eastAsia" w:ascii="仿宋" w:hAnsi="仿宋" w:eastAsia="仿宋"/>
          <w:sz w:val="28"/>
          <w:szCs w:val="28"/>
        </w:rPr>
      </w:pPr>
      <w:r>
        <w:rPr>
          <w:rFonts w:hint="eastAsia" w:ascii="宋体" w:hAnsi="宋体"/>
          <w:sz w:val="28"/>
          <w:szCs w:val="28"/>
        </w:rPr>
        <w:t>×</w:t>
      </w:r>
    </w:p>
    <w:p w14:paraId="1C47F167">
      <w:pPr>
        <w:ind w:firstLine="140" w:firstLineChars="50"/>
        <w:jc w:val="center"/>
        <w:rPr>
          <w:rFonts w:hint="eastAsia" w:ascii="仿宋" w:hAnsi="仿宋" w:eastAsia="仿宋"/>
          <w:sz w:val="28"/>
          <w:szCs w:val="28"/>
        </w:rPr>
      </w:pPr>
      <w:r>
        <w:rPr>
          <w:rFonts w:hint="eastAsia" w:ascii="宋体" w:hAnsi="宋体"/>
          <w:sz w:val="28"/>
          <w:szCs w:val="28"/>
        </w:rPr>
        <w:t>×</w:t>
      </w:r>
    </w:p>
    <w:p w14:paraId="7BC2FFED">
      <w:pPr>
        <w:ind w:firstLine="140" w:firstLineChars="50"/>
        <w:jc w:val="center"/>
        <w:rPr>
          <w:rFonts w:hint="eastAsia" w:ascii="仿宋" w:hAnsi="仿宋" w:eastAsia="仿宋"/>
          <w:sz w:val="28"/>
          <w:szCs w:val="28"/>
        </w:rPr>
      </w:pPr>
      <w:r>
        <w:rPr>
          <w:rFonts w:hint="eastAsia" w:ascii="宋体" w:hAnsi="宋体"/>
          <w:sz w:val="28"/>
          <w:szCs w:val="28"/>
        </w:rPr>
        <w:t>×</w:t>
      </w:r>
    </w:p>
    <w:p w14:paraId="6BF964F7">
      <w:pPr>
        <w:jc w:val="right"/>
        <w:rPr>
          <w:rFonts w:hint="eastAsia" w:ascii="仿宋" w:hAnsi="仿宋" w:eastAsia="仿宋"/>
          <w:sz w:val="28"/>
          <w:szCs w:val="28"/>
        </w:rPr>
      </w:pPr>
      <w:r>
        <w:rPr>
          <w:rFonts w:hint="eastAsia" w:ascii="仿宋" w:hAnsi="仿宋" w:eastAsia="仿宋"/>
          <w:sz w:val="28"/>
          <w:szCs w:val="28"/>
        </w:rPr>
        <w:t>南充市和兴物业管理有限公司</w:t>
      </w:r>
    </w:p>
    <w:p w14:paraId="2C35044F">
      <w:pPr>
        <w:ind w:right="560" w:firstLine="140" w:firstLineChars="50"/>
        <w:jc w:val="center"/>
        <w:rPr>
          <w:rFonts w:ascii="仿宋" w:hAnsi="仿宋" w:eastAsia="仿宋"/>
          <w:sz w:val="28"/>
          <w:szCs w:val="28"/>
        </w:rPr>
      </w:pPr>
      <w:r>
        <w:rPr>
          <w:rFonts w:hint="eastAsia" w:ascii="仿宋" w:hAnsi="仿宋" w:eastAsia="仿宋"/>
          <w:sz w:val="28"/>
          <w:szCs w:val="28"/>
        </w:rPr>
        <w:t xml:space="preserve">                                   2020年1月1日</w:t>
      </w:r>
    </w:p>
    <w:p w14:paraId="47C6CCEA">
      <w:pPr>
        <w:ind w:firstLine="560" w:firstLineChars="200"/>
        <w:rPr>
          <w:rFonts w:hint="eastAsia" w:ascii="Calibri" w:hAnsi="Calibri" w:eastAsia="宋体" w:cs="Times New Roman"/>
          <w:sz w:val="28"/>
          <w:szCs w:val="36"/>
        </w:rPr>
      </w:pPr>
      <w:bookmarkStart w:id="11" w:name="_GoBack"/>
      <w:bookmarkEnd w:id="11"/>
    </w:p>
    <w:p w14:paraId="3B90853F">
      <w:pPr>
        <w:rPr>
          <w:rFonts w:hint="eastAsia"/>
          <w:lang w:eastAsia="zh-CN"/>
        </w:rPr>
      </w:pPr>
    </w:p>
    <w:sectPr>
      <w:pgSz w:w="11906" w:h="16838"/>
      <w:pgMar w:top="1383" w:right="669" w:bottom="1383" w:left="726"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930B0"/>
    <w:multiLevelType w:val="singleLevel"/>
    <w:tmpl w:val="FCF930B0"/>
    <w:lvl w:ilvl="0" w:tentative="0">
      <w:start w:val="1"/>
      <w:numFmt w:val="decimal"/>
      <w:lvlText w:val="%1."/>
      <w:lvlJc w:val="left"/>
      <w:pPr>
        <w:tabs>
          <w:tab w:val="left" w:pos="312"/>
        </w:tabs>
      </w:pPr>
    </w:lvl>
  </w:abstractNum>
  <w:abstractNum w:abstractNumId="1">
    <w:nsid w:val="153A1896"/>
    <w:multiLevelType w:val="multilevel"/>
    <w:tmpl w:val="153A18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A35E9"/>
    <w:rsid w:val="22636AB0"/>
    <w:rsid w:val="47701091"/>
    <w:rsid w:val="66D37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8296"/>
      </w:tabs>
      <w:spacing w:line="360" w:lineRule="auto"/>
      <w:ind w:firstLine="141" w:firstLineChars="50"/>
    </w:pPr>
    <w:rPr>
      <w:sz w:val="28"/>
      <w:szCs w:val="28"/>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414</Words>
  <Characters>415</Characters>
  <Lines>0</Lines>
  <Paragraphs>0</Paragraphs>
  <TotalTime>0</TotalTime>
  <ScaleCrop>false</ScaleCrop>
  <LinksUpToDate>false</LinksUpToDate>
  <CharactersWithSpaces>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2025-02-07T08:03:00Z</cp:lastPrinted>
  <dcterms:modified xsi:type="dcterms:W3CDTF">2025-03-21T02:14:56Z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eyJoZGlkIjoiNTRjYmNiMGZjZDBkODg1ODQwMzAzNzU4YzI1OTYwNTMifQ==</vt:lpwstr>
  </property>
  <property fmtid="{D5CDD505-2E9C-101B-9397-08002B2CF9AE}" pid="4" name="ICV">
    <vt:lpwstr>5887AAE3CF084BB5A9BB64AD5AA212CA_12</vt:lpwstr>
  </property>
</Properties>
</file>