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四川晖玛物业公司企业主体责任清单：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一、制度建设与组织保障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建立完善涵盖安全目标、安全投入、安全考核等内容的安全生产管理制度体系，并根据法规政策及实际运营情况及时更新。</w:t>
      </w:r>
    </w:p>
    <w:p>
      <w:pPr>
        <w:rPr>
          <w:rFonts w:hint="eastAsia"/>
        </w:rPr>
      </w:pPr>
      <w:r>
        <w:rPr>
          <w:rFonts w:hint="eastAsia"/>
        </w:rPr>
        <w:t>2. 设立安全生产管理委员会或领导小组，明确主要负责人为安全生产第一责任人，定期召开安全工作会议，研究解决安全问题。</w:t>
      </w:r>
    </w:p>
    <w:p>
      <w:pPr>
        <w:rPr>
          <w:rFonts w:hint="eastAsia"/>
        </w:rPr>
      </w:pPr>
      <w:r>
        <w:rPr>
          <w:rFonts w:hint="eastAsia"/>
        </w:rPr>
        <w:t>3. 按规定配备足够数量的专职安全管理人员，明确各岗位安全职责，构建安全管理网络。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二、设施设备安全管理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制定设施设备（如电梯、给排水、供电、消防等）的安全操作规程和维护保养计划，确保设备正常运行，记录齐全。</w:t>
      </w:r>
    </w:p>
    <w:p>
      <w:pPr>
        <w:rPr>
          <w:rFonts w:hint="eastAsia"/>
        </w:rPr>
      </w:pPr>
      <w:r>
        <w:rPr>
          <w:rFonts w:hint="eastAsia"/>
        </w:rPr>
        <w:t>2. 对设施设备定期巡检，电梯每月至少 2 次、消防设施每周至少 1 次等，及时处理故障隐患并做好记录，重大故障需挂牌警示并向业主公示维修进展。</w:t>
      </w:r>
    </w:p>
    <w:p>
      <w:pPr>
        <w:rPr>
          <w:rFonts w:hint="eastAsia"/>
        </w:rPr>
      </w:pPr>
      <w:r>
        <w:rPr>
          <w:rFonts w:hint="eastAsia"/>
        </w:rPr>
        <w:t>3. 委托专业机构对特种设备进行定期检测检验，如电梯每年 1 次检测，取得合格报告并张贴于设备显著位置。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三、消防安全管理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落实消防安全责任制，制定消防应急预案，每年至少组织 2 次全员消防演练。</w:t>
      </w:r>
    </w:p>
    <w:p>
      <w:pPr>
        <w:rPr>
          <w:rFonts w:hint="eastAsia"/>
        </w:rPr>
      </w:pPr>
      <w:r>
        <w:rPr>
          <w:rFonts w:hint="eastAsia"/>
        </w:rPr>
        <w:t>2. 定期维护保养消防设施器材，确保完好有效率达 100%，消防通道、安全出口保持畅通无阻，严禁占用、堵塞。</w:t>
      </w:r>
    </w:p>
    <w:p>
      <w:pPr>
        <w:rPr>
          <w:rFonts w:hint="eastAsia"/>
        </w:rPr>
      </w:pPr>
      <w:r>
        <w:rPr>
          <w:rFonts w:hint="eastAsia"/>
        </w:rPr>
        <w:t>3. 开展消防安全宣传教育活动，每季度至少 1 次，提高员工与业主的消防安全意识与自防自救能力。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四、人员安全管理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对新员工开展三级安全教育培训，培训时间不少于 24 学时，老员工每年至少进行 8 学时再培训，考核合格后方可上岗作业。</w:t>
      </w:r>
    </w:p>
    <w:p>
      <w:pPr>
        <w:rPr>
          <w:rFonts w:hint="eastAsia"/>
        </w:rPr>
      </w:pPr>
      <w:r>
        <w:rPr>
          <w:rFonts w:hint="eastAsia"/>
        </w:rPr>
        <w:t>2. 为员工配备符合国家标准或行业标准的劳动防护用品，如安全帽、安全鞋、防护手套等，并监督正确佩戴使用。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五、小区环境安全管理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对小区公共区域进行日常安全巡查，发现路面破损、井盖缺失、路灯损坏等安全隐患及时修复，保障行人安全。</w:t>
      </w:r>
    </w:p>
    <w:p>
      <w:pPr>
        <w:rPr>
          <w:rFonts w:hint="eastAsia"/>
        </w:rPr>
      </w:pPr>
      <w:r>
        <w:rPr>
          <w:rFonts w:hint="eastAsia"/>
        </w:rPr>
        <w:t>2. 规范小区车辆停放与行驶管理，设置清晰的交通标识标线，加强对电动车充电的安全监管，防止火灾等事故。</w:t>
      </w:r>
    </w:p>
    <w:p>
      <w:pPr>
        <w:rPr>
          <w:rFonts w:hint="eastAsia"/>
        </w:rPr>
      </w:pPr>
      <w:r>
        <w:rPr>
          <w:rFonts w:hint="eastAsia"/>
        </w:rPr>
        <w:t>3. 对小区内的装修活动进行监督管理，审核装修方案，告知装修安全注意事项，制止违规装修行为。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六、应急管理与事故处理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建立 24 小时应急值班制度，确保通讯畅通，及时处理各类突发事件。</w:t>
      </w:r>
    </w:p>
    <w:p>
      <w:r>
        <w:rPr>
          <w:rFonts w:hint="eastAsia"/>
        </w:rPr>
        <w:t>2. 发生安全事故时，迅速启动应急预案，组织救援并按规定及时报告相关部门，配合事故调查处理，不得隐瞒、谎报或拖延不报。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F6FE1"/>
    <w:rsid w:val="3A6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2024-11-25T21:33:00Z</dcterms:created>
  <dc:creator>王保长</dc:creator>
  <cp:lastModifiedBy>王保长</cp:lastModifiedBy>
  <dcterms:modified xsi:type="dcterms:W3CDTF">2024-11-25T21:34:24Z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7BFE77BB09E06337BB7C44674A884F3B_41</vt:lpwstr>
  </property>
</Properties>
</file>