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A0980">
      <w:pPr>
        <w:spacing w:before="143" w:line="187" w:lineRule="auto"/>
        <w:ind w:firstLine="1835" w:firstLineChars="423"/>
        <w:rPr>
          <w:rFonts w:hint="eastAsia" w:ascii="黑体" w:hAnsi="黑体" w:eastAsia="黑体" w:cs="黑体"/>
          <w:spacing w:val="-3"/>
          <w:sz w:val="44"/>
          <w:szCs w:val="44"/>
          <w:lang w:eastAsia="zh-CN"/>
        </w:rPr>
      </w:pPr>
    </w:p>
    <w:p w14:paraId="6425F60F">
      <w:pPr>
        <w:spacing w:before="143" w:line="187" w:lineRule="auto"/>
        <w:ind w:firstLine="1835" w:firstLineChars="423"/>
        <w:rPr>
          <w:rFonts w:hint="eastAsia" w:ascii="黑体" w:hAnsi="黑体" w:eastAsia="黑体" w:cs="黑体"/>
          <w:spacing w:val="-3"/>
          <w:sz w:val="44"/>
          <w:szCs w:val="44"/>
          <w:lang w:eastAsia="zh-CN"/>
        </w:rPr>
      </w:pPr>
    </w:p>
    <w:p w14:paraId="3CB654C9">
      <w:pPr>
        <w:spacing w:before="143" w:line="187" w:lineRule="auto"/>
        <w:ind w:firstLine="1835" w:firstLineChars="423"/>
        <w:rPr>
          <w:rFonts w:hint="eastAsia" w:ascii="黑体" w:hAnsi="黑体" w:eastAsia="黑体" w:cs="黑体"/>
          <w:spacing w:val="-3"/>
          <w:sz w:val="44"/>
          <w:szCs w:val="44"/>
          <w:lang w:eastAsia="zh-CN"/>
        </w:rPr>
      </w:pPr>
      <w:r>
        <w:rPr>
          <w:rFonts w:hint="eastAsia" w:ascii="黑体" w:hAnsi="黑体" w:eastAsia="黑体" w:cs="黑体"/>
          <w:spacing w:val="-3"/>
          <w:sz w:val="44"/>
          <w:szCs w:val="44"/>
          <w:lang w:eastAsia="zh-CN"/>
        </w:rPr>
        <w:t>南充市</w:t>
      </w:r>
      <w:r>
        <w:rPr>
          <w:rFonts w:hint="eastAsia" w:ascii="黑体" w:hAnsi="黑体" w:eastAsia="黑体" w:cs="黑体"/>
          <w:spacing w:val="-3"/>
          <w:sz w:val="44"/>
          <w:szCs w:val="44"/>
          <w:lang w:val="en-US" w:eastAsia="zh-CN"/>
        </w:rPr>
        <w:t>富翔</w:t>
      </w:r>
      <w:r>
        <w:rPr>
          <w:rFonts w:hint="eastAsia" w:ascii="黑体" w:hAnsi="黑体" w:eastAsia="黑体" w:cs="黑体"/>
          <w:spacing w:val="-3"/>
          <w:sz w:val="44"/>
          <w:szCs w:val="44"/>
          <w:lang w:eastAsia="zh-CN"/>
        </w:rPr>
        <w:t>物业管理有限公司</w:t>
      </w:r>
    </w:p>
    <w:p w14:paraId="1F763469">
      <w:pPr>
        <w:spacing w:before="143" w:line="187" w:lineRule="auto"/>
        <w:ind w:firstLine="1835" w:firstLineChars="423"/>
        <w:rPr>
          <w:rFonts w:hint="eastAsia" w:ascii="黑体" w:hAnsi="黑体" w:eastAsia="黑体" w:cs="黑体"/>
          <w:spacing w:val="-3"/>
          <w:sz w:val="44"/>
          <w:szCs w:val="44"/>
          <w:lang w:eastAsia="zh-CN"/>
        </w:rPr>
      </w:pPr>
    </w:p>
    <w:p w14:paraId="35BDDD68">
      <w:pPr>
        <w:spacing w:before="143" w:line="187" w:lineRule="auto"/>
        <w:ind w:firstLine="1835" w:firstLineChars="423"/>
        <w:rPr>
          <w:rFonts w:hint="eastAsia" w:ascii="黑体" w:hAnsi="黑体" w:eastAsia="黑体" w:cs="黑体"/>
          <w:spacing w:val="-3"/>
          <w:sz w:val="44"/>
          <w:szCs w:val="44"/>
          <w:lang w:eastAsia="zh-CN"/>
        </w:rPr>
      </w:pPr>
    </w:p>
    <w:p w14:paraId="02DF380A">
      <w:pPr>
        <w:spacing w:before="143" w:line="187" w:lineRule="auto"/>
        <w:ind w:firstLine="1835" w:firstLineChars="423"/>
        <w:rPr>
          <w:rFonts w:hint="eastAsia" w:ascii="黑体" w:hAnsi="黑体" w:eastAsia="黑体" w:cs="黑体"/>
          <w:spacing w:val="-3"/>
          <w:sz w:val="44"/>
          <w:szCs w:val="44"/>
          <w:lang w:eastAsia="zh-CN"/>
        </w:rPr>
      </w:pPr>
    </w:p>
    <w:p w14:paraId="10CDE8E4">
      <w:pPr>
        <w:spacing w:before="143" w:line="187" w:lineRule="auto"/>
        <w:ind w:firstLine="2150" w:firstLineChars="300"/>
        <w:rPr>
          <w:rFonts w:hint="eastAsia" w:ascii="黑体" w:hAnsi="黑体" w:eastAsia="黑体" w:cs="黑体"/>
          <w:b/>
          <w:bCs/>
          <w:spacing w:val="-3"/>
          <w:sz w:val="72"/>
          <w:szCs w:val="72"/>
          <w:lang w:eastAsia="zh-CN"/>
        </w:rPr>
      </w:pPr>
      <w:r>
        <w:rPr>
          <w:rFonts w:hint="eastAsia" w:ascii="黑体" w:hAnsi="黑体" w:eastAsia="黑体" w:cs="黑体"/>
          <w:b/>
          <w:bCs/>
          <w:spacing w:val="-3"/>
          <w:sz w:val="72"/>
          <w:szCs w:val="72"/>
          <w:lang w:val="en-US" w:eastAsia="zh-CN"/>
        </w:rPr>
        <w:t>锦绣江南</w:t>
      </w:r>
      <w:r>
        <w:rPr>
          <w:rFonts w:hint="eastAsia" w:ascii="黑体" w:hAnsi="黑体" w:eastAsia="黑体" w:cs="黑体"/>
          <w:b/>
          <w:bCs/>
          <w:spacing w:val="-3"/>
          <w:sz w:val="72"/>
          <w:szCs w:val="72"/>
          <w:lang w:eastAsia="zh-CN"/>
        </w:rPr>
        <w:t>项目部</w:t>
      </w:r>
    </w:p>
    <w:p w14:paraId="72831C8C">
      <w:pPr>
        <w:spacing w:before="143" w:line="187" w:lineRule="auto"/>
        <w:ind w:firstLine="3137" w:firstLineChars="723"/>
        <w:rPr>
          <w:rFonts w:hint="eastAsia" w:ascii="黑体" w:hAnsi="黑体" w:eastAsia="黑体" w:cs="黑体"/>
          <w:spacing w:val="-3"/>
          <w:sz w:val="44"/>
          <w:szCs w:val="44"/>
          <w:lang w:eastAsia="zh-CN"/>
        </w:rPr>
      </w:pPr>
    </w:p>
    <w:p w14:paraId="4F363E0A">
      <w:pPr>
        <w:spacing w:before="143" w:line="187" w:lineRule="auto"/>
        <w:ind w:firstLine="3137" w:firstLineChars="723"/>
        <w:rPr>
          <w:rFonts w:hint="eastAsia" w:ascii="黑体" w:hAnsi="黑体" w:eastAsia="黑体" w:cs="黑体"/>
          <w:spacing w:val="-3"/>
          <w:sz w:val="44"/>
          <w:szCs w:val="44"/>
          <w:lang w:eastAsia="zh-CN"/>
        </w:rPr>
      </w:pPr>
    </w:p>
    <w:p w14:paraId="255F3ADC">
      <w:pPr>
        <w:spacing w:before="143" w:line="187" w:lineRule="auto"/>
        <w:ind w:firstLine="2703" w:firstLineChars="623"/>
        <w:rPr>
          <w:rFonts w:hint="eastAsia" w:ascii="黑体" w:hAnsi="黑体" w:eastAsia="黑体" w:cs="黑体"/>
          <w:spacing w:val="-3"/>
          <w:sz w:val="44"/>
          <w:szCs w:val="44"/>
        </w:rPr>
      </w:pPr>
      <w:r>
        <w:rPr>
          <w:rFonts w:hint="eastAsia" w:ascii="黑体" w:hAnsi="黑体" w:eastAsia="黑体" w:cs="黑体"/>
          <w:spacing w:val="-3"/>
          <w:sz w:val="44"/>
          <w:szCs w:val="44"/>
        </w:rPr>
        <w:t>安全生产责任清单</w:t>
      </w:r>
    </w:p>
    <w:p w14:paraId="3C2F3B6A">
      <w:pPr>
        <w:spacing w:before="143" w:line="187" w:lineRule="auto"/>
        <w:ind w:firstLine="2703" w:firstLineChars="623"/>
        <w:rPr>
          <w:rFonts w:hint="eastAsia" w:ascii="黑体" w:hAnsi="黑体" w:eastAsia="黑体" w:cs="黑体"/>
          <w:spacing w:val="-3"/>
          <w:sz w:val="44"/>
          <w:szCs w:val="44"/>
        </w:rPr>
      </w:pPr>
    </w:p>
    <w:p w14:paraId="3BEB4CA6">
      <w:pPr>
        <w:spacing w:line="252" w:lineRule="auto"/>
        <w:rPr>
          <w:rFonts w:ascii="宋体"/>
          <w:sz w:val="21"/>
        </w:rPr>
      </w:pPr>
    </w:p>
    <w:p w14:paraId="4B169E53">
      <w:pPr>
        <w:spacing w:line="253" w:lineRule="auto"/>
        <w:rPr>
          <w:rFonts w:ascii="宋体"/>
          <w:sz w:val="21"/>
        </w:rPr>
      </w:pPr>
    </w:p>
    <w:p w14:paraId="6FCB32C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0CBFD25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448BE47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1AB436C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default" w:ascii="黑体" w:hAnsi="黑体" w:eastAsia="黑体" w:cs="黑体"/>
          <w:b w:val="0"/>
          <w:bCs w:val="0"/>
          <w:spacing w:val="-29"/>
          <w:w w:val="97"/>
          <w:sz w:val="32"/>
          <w:szCs w:val="32"/>
          <w:lang w:val="en-US" w:eastAsia="zh-CN"/>
          <w14:textOutline w14:w="5448" w14:cap="sq" w14:cmpd="sng">
            <w14:solidFill>
              <w14:srgbClr w14:val="000000"/>
            </w14:solidFill>
            <w14:prstDash w14:val="solid"/>
            <w14:bevel/>
          </w14:textOutline>
        </w:rPr>
      </w:pPr>
      <w:r>
        <w:rPr>
          <w:rFonts w:hint="eastAsia" w:ascii="黑体" w:hAnsi="黑体" w:eastAsia="黑体" w:cs="黑体"/>
          <w:b w:val="0"/>
          <w:bCs w:val="0"/>
          <w:spacing w:val="-29"/>
          <w:w w:val="97"/>
          <w:sz w:val="32"/>
          <w:szCs w:val="32"/>
          <w:lang w:val="en-US" w:eastAsia="zh-CN"/>
          <w14:textOutline w14:w="5448" w14:cap="sq" w14:cmpd="sng">
            <w14:solidFill>
              <w14:srgbClr w14:val="000000"/>
            </w14:solidFill>
            <w14:prstDash w14:val="solid"/>
            <w14:bevel/>
          </w14:textOutline>
        </w:rPr>
        <w:t xml:space="preserve">            二零二四年元月</w:t>
      </w:r>
    </w:p>
    <w:p w14:paraId="67409B9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7F7EF2E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1D3BE02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6E87615A">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27036799">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pPr>
    </w:p>
    <w:p w14:paraId="46EC95FA">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528" w:firstLineChars="1400"/>
        <w:textAlignment w:val="baseline"/>
        <w:rPr>
          <w:rFonts w:hint="eastAsia" w:ascii="黑体" w:hAnsi="黑体" w:eastAsia="黑体" w:cs="黑体"/>
          <w:b w:val="0"/>
          <w:bCs w:val="0"/>
          <w:sz w:val="32"/>
          <w:szCs w:val="32"/>
        </w:rPr>
      </w:pP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目</w:t>
      </w:r>
      <w:r>
        <w:rPr>
          <w:rFonts w:hint="eastAsia" w:ascii="黑体" w:hAnsi="黑体" w:eastAsia="黑体" w:cs="黑体"/>
          <w:b w:val="0"/>
          <w:bCs w:val="0"/>
          <w:spacing w:val="9"/>
          <w:sz w:val="32"/>
          <w:szCs w:val="32"/>
        </w:rPr>
        <w:t xml:space="preserve">    </w:t>
      </w:r>
      <w:r>
        <w:rPr>
          <w:rFonts w:hint="eastAsia" w:ascii="黑体" w:hAnsi="黑体" w:eastAsia="黑体" w:cs="黑体"/>
          <w:b w:val="0"/>
          <w:bCs w:val="0"/>
          <w:spacing w:val="-29"/>
          <w:w w:val="97"/>
          <w:sz w:val="32"/>
          <w:szCs w:val="32"/>
          <w14:textOutline w14:w="5448" w14:cap="sq" w14:cmpd="sng">
            <w14:solidFill>
              <w14:srgbClr w14:val="000000"/>
            </w14:solidFill>
            <w14:prstDash w14:val="solid"/>
            <w14:bevel/>
          </w14:textOutline>
        </w:rPr>
        <w:t>录</w:t>
      </w:r>
    </w:p>
    <w:p w14:paraId="03592934">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ascii="仿宋" w:hAnsi="仿宋" w:eastAsia="仿宋" w:cs="仿宋"/>
          <w:sz w:val="28"/>
          <w:szCs w:val="28"/>
        </w:rPr>
      </w:pPr>
      <w:r>
        <w:rPr>
          <w:rFonts w:ascii="仿宋" w:hAnsi="仿宋" w:eastAsia="仿宋" w:cs="仿宋"/>
          <w:spacing w:val="-1"/>
          <w:sz w:val="28"/>
          <w:szCs w:val="28"/>
        </w:rPr>
        <w:t>一、</w:t>
      </w:r>
      <w:r>
        <w:rPr>
          <w:rFonts w:ascii="仿宋" w:hAnsi="仿宋" w:eastAsia="仿宋" w:cs="仿宋"/>
          <w:spacing w:val="-1"/>
          <w:sz w:val="28"/>
          <w:szCs w:val="28"/>
          <w14:textOutline w14:w="5103" w14:cap="sq" w14:cmpd="sng">
            <w14:solidFill>
              <w14:srgbClr w14:val="000000"/>
            </w14:solidFill>
            <w14:prstDash w14:val="solid"/>
            <w14:bevel/>
          </w14:textOutline>
        </w:rPr>
        <w:t>物业企业安全生产主体责任清单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14:paraId="76673C3F">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14:paraId="7D638A5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3</w:t>
      </w:r>
    </w:p>
    <w:p w14:paraId="6094855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14:paraId="04E7E9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14:paraId="5399D33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14:paraId="2312210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14:paraId="586DFCC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14:paraId="3F04F0E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
        <w:textAlignment w:val="baseline"/>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11</w:t>
      </w:r>
    </w:p>
    <w:p w14:paraId="00547B8B">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14:paraId="34B796A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 13 </w:t>
      </w:r>
    </w:p>
    <w:p w14:paraId="200E713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仿宋" w:hAnsi="仿宋" w:eastAsia="仿宋" w:cs="仿宋"/>
          <w:spacing w:val="-2"/>
          <w:position w:val="-1"/>
          <w:sz w:val="28"/>
          <w:szCs w:val="28"/>
        </w:rPr>
        <w:t xml:space="preserve">14 </w:t>
      </w:r>
    </w:p>
    <w:p w14:paraId="05B463D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17 </w:t>
      </w:r>
    </w:p>
    <w:p w14:paraId="68C6B2D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19 </w:t>
      </w:r>
    </w:p>
    <w:p w14:paraId="6769BF2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20 </w:t>
      </w:r>
    </w:p>
    <w:p w14:paraId="497A5AA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22 </w:t>
      </w:r>
    </w:p>
    <w:p w14:paraId="6E39450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2" w:firstLineChars="200"/>
        <w:textAlignment w:val="baseline"/>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14:paraId="0523DFB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14:paraId="710B1C1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56" w:firstLineChars="200"/>
        <w:textAlignment w:val="baseline"/>
        <w:sectPr>
          <w:headerReference r:id="rId5" w:type="default"/>
          <w:footerReference r:id="rId6" w:type="default"/>
          <w:pgSz w:w="11906" w:h="16839"/>
          <w:pgMar w:top="1431" w:right="1718" w:bottom="1693" w:left="1609" w:header="0" w:footer="1498" w:gutter="0"/>
          <w:cols w:space="720" w:num="1"/>
        </w:sect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p>
    <w:p w14:paraId="1A82C8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ascii="宋体"/>
          <w:sz w:val="21"/>
        </w:rPr>
      </w:pPr>
    </w:p>
    <w:p w14:paraId="6D5ED25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0" w:firstLineChars="200"/>
        <w:textAlignment w:val="baseline"/>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14:paraId="6598089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14:paraId="294F505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28</w:t>
      </w:r>
    </w:p>
    <w:p w14:paraId="59F01C9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28</w:t>
      </w:r>
    </w:p>
    <w:p w14:paraId="1EF9C43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14:paraId="2BC91DC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14:paraId="4AEE9A9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14:paraId="2137FDB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14:paraId="442582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28"/>
        <w:textAlignment w:val="baseline"/>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14:paraId="1FF315D0">
      <w:pPr>
        <w:sectPr>
          <w:footerReference r:id="rId7" w:type="default"/>
          <w:pgSz w:w="11906" w:h="16839"/>
          <w:pgMar w:top="1431" w:right="1785" w:bottom="1693" w:left="1638" w:header="0" w:footer="1498" w:gutter="0"/>
          <w:cols w:space="720" w:num="1"/>
        </w:sectPr>
      </w:pPr>
    </w:p>
    <w:p w14:paraId="746D4892">
      <w:pPr>
        <w:spacing w:line="349" w:lineRule="auto"/>
        <w:rPr>
          <w:rFonts w:ascii="宋体"/>
          <w:sz w:val="21"/>
        </w:rPr>
      </w:pPr>
    </w:p>
    <w:p w14:paraId="1856E34F">
      <w:pPr>
        <w:spacing w:line="256" w:lineRule="auto"/>
        <w:ind w:firstLine="4280" w:firstLineChars="1000"/>
        <w:rPr>
          <w:rFonts w:hint="eastAsia" w:ascii="宋体" w:eastAsia="宋体"/>
          <w:sz w:val="21"/>
          <w:lang w:eastAsia="zh-CN"/>
        </w:rPr>
      </w:pPr>
      <w:r>
        <w:rPr>
          <w:rFonts w:hint="eastAsia" w:ascii="微软雅黑" w:hAnsi="微软雅黑" w:eastAsia="微软雅黑" w:cs="微软雅黑"/>
          <w:spacing w:val="-6"/>
          <w:sz w:val="44"/>
          <w:szCs w:val="44"/>
          <w:lang w:eastAsia="zh-CN"/>
        </w:rPr>
        <w:t>南充市</w:t>
      </w:r>
      <w:r>
        <w:rPr>
          <w:rFonts w:hint="eastAsia" w:ascii="微软雅黑" w:hAnsi="微软雅黑" w:eastAsia="微软雅黑" w:cs="微软雅黑"/>
          <w:spacing w:val="-6"/>
          <w:sz w:val="44"/>
          <w:szCs w:val="44"/>
          <w:lang w:val="en-US" w:eastAsia="zh-CN"/>
        </w:rPr>
        <w:t>富翔</w:t>
      </w:r>
      <w:r>
        <w:rPr>
          <w:rFonts w:hint="eastAsia" w:ascii="微软雅黑" w:hAnsi="微软雅黑" w:eastAsia="微软雅黑" w:cs="微软雅黑"/>
          <w:spacing w:val="-6"/>
          <w:sz w:val="44"/>
          <w:szCs w:val="44"/>
          <w:lang w:eastAsia="zh-CN"/>
        </w:rPr>
        <w:t>物业管理有限公司</w:t>
      </w:r>
    </w:p>
    <w:p w14:paraId="63D7CD1A">
      <w:pPr>
        <w:spacing w:line="256" w:lineRule="auto"/>
        <w:rPr>
          <w:rFonts w:ascii="宋体"/>
          <w:sz w:val="21"/>
        </w:rPr>
      </w:pPr>
    </w:p>
    <w:p w14:paraId="5F799F22">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hint="eastAsia" w:ascii="微软雅黑" w:hAnsi="微软雅黑" w:eastAsia="微软雅黑" w:cs="微软雅黑"/>
          <w:spacing w:val="-16"/>
          <w:sz w:val="36"/>
          <w:szCs w:val="36"/>
          <w:lang w:val="en-US" w:eastAsia="zh-CN"/>
        </w:rPr>
        <w:t>锦绣江南</w:t>
      </w:r>
      <w:bookmarkStart w:id="0" w:name="_GoBack"/>
      <w:bookmarkEnd w:id="0"/>
      <w:r>
        <w:rPr>
          <w:rFonts w:hint="eastAsia" w:ascii="微软雅黑" w:hAnsi="微软雅黑" w:eastAsia="微软雅黑" w:cs="微软雅黑"/>
          <w:spacing w:val="-16"/>
          <w:sz w:val="36"/>
          <w:szCs w:val="36"/>
          <w:lang w:eastAsia="zh-CN"/>
        </w:rPr>
        <w:t>项目部</w:t>
      </w:r>
      <w:r>
        <w:rPr>
          <w:rFonts w:ascii="微软雅黑" w:hAnsi="微软雅黑" w:eastAsia="微软雅黑" w:cs="微软雅黑"/>
          <w:spacing w:val="-16"/>
          <w:sz w:val="36"/>
          <w:szCs w:val="36"/>
        </w:rPr>
        <w:t>安全生产主体责任清单</w:t>
      </w:r>
    </w:p>
    <w:p w14:paraId="07E46606">
      <w:pPr>
        <w:spacing w:line="55" w:lineRule="exact"/>
        <w:rPr>
          <w:rFonts w:hint="eastAsia" w:eastAsia="宋体"/>
          <w:lang w:val="en-US" w:eastAsia="zh-CN"/>
        </w:rPr>
      </w:pPr>
      <w:r>
        <w:rPr>
          <w:rFonts w:hint="eastAsia" w:eastAsia="宋体"/>
          <w:lang w:val="en-US" w:eastAsia="zh-CN"/>
        </w:rPr>
        <w:t xml:space="preserve"> </w:t>
      </w:r>
    </w:p>
    <w:p w14:paraId="0A05F769">
      <w:pPr>
        <w:spacing w:line="55" w:lineRule="exact"/>
        <w:rPr>
          <w:rFonts w:hint="eastAsia" w:eastAsia="宋体"/>
          <w:lang w:val="en-US" w:eastAsia="zh-CN"/>
        </w:rPr>
      </w:pPr>
    </w:p>
    <w:p w14:paraId="447B38BC">
      <w:pPr>
        <w:spacing w:line="55" w:lineRule="exact"/>
        <w:rPr>
          <w:rFonts w:hint="eastAsia" w:eastAsia="宋体"/>
          <w:lang w:val="en-US" w:eastAsia="zh-CN"/>
        </w:rPr>
      </w:pPr>
    </w:p>
    <w:p w14:paraId="03D9A397">
      <w:pPr>
        <w:spacing w:line="55" w:lineRule="exact"/>
        <w:rPr>
          <w:rFonts w:hint="eastAsia" w:eastAsia="宋体"/>
          <w:lang w:val="en-US" w:eastAsia="zh-CN"/>
        </w:rPr>
      </w:pPr>
    </w:p>
    <w:p w14:paraId="36F59573">
      <w:pPr>
        <w:spacing w:line="55" w:lineRule="exact"/>
        <w:rPr>
          <w:rFonts w:hint="eastAsia" w:eastAsia="宋体"/>
          <w:lang w:val="en-US" w:eastAsia="zh-CN"/>
        </w:rPr>
      </w:pPr>
    </w:p>
    <w:p w14:paraId="54DF20CC">
      <w:pPr>
        <w:spacing w:line="55" w:lineRule="exact"/>
        <w:rPr>
          <w:rFonts w:hint="eastAsia" w:eastAsia="宋体"/>
          <w:lang w:val="en-US" w:eastAsia="zh-CN"/>
        </w:rPr>
      </w:pPr>
    </w:p>
    <w:p w14:paraId="7C836959">
      <w:pPr>
        <w:spacing w:line="55" w:lineRule="exact"/>
        <w:rPr>
          <w:rFonts w:hint="eastAsia" w:eastAsia="宋体"/>
          <w:lang w:val="en-US" w:eastAsia="zh-CN"/>
        </w:rPr>
      </w:pPr>
    </w:p>
    <w:p w14:paraId="040E6BDF">
      <w:pPr>
        <w:spacing w:line="55" w:lineRule="exact"/>
        <w:rPr>
          <w:rFonts w:hint="eastAsia" w:eastAsia="宋体"/>
          <w:lang w:val="en-US" w:eastAsia="zh-CN"/>
        </w:rPr>
      </w:pPr>
    </w:p>
    <w:p w14:paraId="39C25BFD">
      <w:pPr>
        <w:spacing w:line="55" w:lineRule="exact"/>
        <w:rPr>
          <w:rFonts w:hint="eastAsia" w:eastAsia="宋体"/>
          <w:lang w:val="en-US" w:eastAsia="zh-CN"/>
        </w:rPr>
      </w:pPr>
    </w:p>
    <w:p w14:paraId="394F3BA1">
      <w:pPr>
        <w:spacing w:line="55" w:lineRule="exact"/>
        <w:rPr>
          <w:rFonts w:hint="eastAsia" w:eastAsia="宋体"/>
          <w:lang w:val="en-US" w:eastAsia="zh-CN"/>
        </w:rPr>
      </w:pPr>
    </w:p>
    <w:p w14:paraId="6CE100B5">
      <w:pPr>
        <w:spacing w:line="55" w:lineRule="exact"/>
        <w:rPr>
          <w:rFonts w:hint="eastAsia" w:eastAsia="宋体"/>
          <w:lang w:val="en-US" w:eastAsia="zh-CN"/>
        </w:rPr>
      </w:pPr>
    </w:p>
    <w:p w14:paraId="4AAC9BF9">
      <w:pPr>
        <w:spacing w:line="55" w:lineRule="exact"/>
        <w:rPr>
          <w:rFonts w:hint="eastAsia" w:eastAsia="宋体"/>
          <w:lang w:val="en-US" w:eastAsia="zh-CN"/>
        </w:rPr>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2107E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6C71F962">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556C2A2F">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5B6AB88D">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590B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vAlign w:val="top"/>
          </w:tcPr>
          <w:p w14:paraId="43939362">
            <w:pPr>
              <w:spacing w:line="260" w:lineRule="auto"/>
              <w:rPr>
                <w:rFonts w:ascii="宋体"/>
                <w:b/>
                <w:bCs/>
                <w:sz w:val="21"/>
              </w:rPr>
            </w:pPr>
          </w:p>
          <w:p w14:paraId="37DDF427">
            <w:pPr>
              <w:spacing w:line="260" w:lineRule="auto"/>
              <w:rPr>
                <w:rFonts w:ascii="宋体"/>
                <w:b/>
                <w:bCs/>
                <w:sz w:val="21"/>
              </w:rPr>
            </w:pPr>
          </w:p>
          <w:p w14:paraId="564C8475">
            <w:pPr>
              <w:spacing w:line="260" w:lineRule="auto"/>
              <w:rPr>
                <w:rFonts w:ascii="宋体"/>
                <w:b/>
                <w:bCs/>
                <w:sz w:val="21"/>
              </w:rPr>
            </w:pPr>
          </w:p>
          <w:p w14:paraId="273A7C5C">
            <w:pPr>
              <w:spacing w:line="260" w:lineRule="auto"/>
              <w:rPr>
                <w:rFonts w:ascii="宋体"/>
                <w:b/>
                <w:bCs/>
                <w:sz w:val="21"/>
              </w:rPr>
            </w:pPr>
          </w:p>
          <w:p w14:paraId="37D779AD">
            <w:pPr>
              <w:spacing w:line="260" w:lineRule="auto"/>
              <w:rPr>
                <w:rFonts w:ascii="宋体"/>
                <w:b/>
                <w:bCs/>
                <w:sz w:val="21"/>
              </w:rPr>
            </w:pPr>
          </w:p>
          <w:p w14:paraId="652044E2">
            <w:pPr>
              <w:spacing w:line="261" w:lineRule="auto"/>
              <w:rPr>
                <w:rFonts w:ascii="宋体"/>
                <w:b/>
                <w:bCs/>
                <w:sz w:val="21"/>
              </w:rPr>
            </w:pPr>
          </w:p>
          <w:p w14:paraId="3AA91A81">
            <w:pPr>
              <w:spacing w:line="261" w:lineRule="auto"/>
              <w:rPr>
                <w:rFonts w:ascii="宋体"/>
                <w:b/>
                <w:bCs/>
                <w:sz w:val="21"/>
              </w:rPr>
            </w:pPr>
          </w:p>
          <w:p w14:paraId="05E28ECF">
            <w:pPr>
              <w:spacing w:line="261" w:lineRule="auto"/>
              <w:rPr>
                <w:rFonts w:ascii="宋体"/>
                <w:b/>
                <w:bCs/>
                <w:sz w:val="21"/>
              </w:rPr>
            </w:pPr>
          </w:p>
          <w:p w14:paraId="47E29B7E">
            <w:pPr>
              <w:spacing w:line="261" w:lineRule="auto"/>
              <w:rPr>
                <w:rFonts w:ascii="宋体"/>
                <w:b/>
                <w:bCs/>
                <w:sz w:val="21"/>
              </w:rPr>
            </w:pPr>
          </w:p>
          <w:p w14:paraId="04FD8D42">
            <w:pPr>
              <w:spacing w:before="65" w:line="180" w:lineRule="auto"/>
              <w:ind w:firstLine="299"/>
              <w:rPr>
                <w:rFonts w:ascii="宋体" w:hAnsi="宋体" w:eastAsia="宋体" w:cs="宋体"/>
                <w:b/>
                <w:bCs/>
                <w:sz w:val="20"/>
                <w:szCs w:val="20"/>
              </w:rPr>
            </w:pPr>
            <w:r>
              <w:rPr>
                <w:rFonts w:ascii="宋体" w:hAnsi="宋体" w:eastAsia="宋体" w:cs="宋体"/>
                <w:b/>
                <w:bCs/>
                <w:sz w:val="20"/>
                <w:szCs w:val="20"/>
              </w:rPr>
              <w:t>1-1</w:t>
            </w:r>
          </w:p>
        </w:tc>
        <w:tc>
          <w:tcPr>
            <w:tcW w:w="1346" w:type="dxa"/>
            <w:vAlign w:val="top"/>
          </w:tcPr>
          <w:p w14:paraId="7CCCC789">
            <w:pPr>
              <w:spacing w:line="268" w:lineRule="auto"/>
              <w:rPr>
                <w:rFonts w:ascii="宋体"/>
                <w:b/>
                <w:bCs/>
                <w:sz w:val="21"/>
              </w:rPr>
            </w:pPr>
          </w:p>
          <w:p w14:paraId="6D959B62">
            <w:pPr>
              <w:spacing w:line="269" w:lineRule="auto"/>
              <w:rPr>
                <w:rFonts w:ascii="宋体"/>
                <w:b/>
                <w:bCs/>
                <w:sz w:val="21"/>
              </w:rPr>
            </w:pPr>
          </w:p>
          <w:p w14:paraId="7E24FA2A">
            <w:pPr>
              <w:spacing w:line="269" w:lineRule="auto"/>
              <w:rPr>
                <w:rFonts w:ascii="宋体"/>
                <w:b/>
                <w:bCs/>
                <w:sz w:val="21"/>
              </w:rPr>
            </w:pPr>
          </w:p>
          <w:p w14:paraId="79EFAE10">
            <w:pPr>
              <w:spacing w:line="269" w:lineRule="auto"/>
              <w:rPr>
                <w:rFonts w:ascii="宋体"/>
                <w:b/>
                <w:bCs/>
                <w:sz w:val="21"/>
              </w:rPr>
            </w:pPr>
          </w:p>
          <w:p w14:paraId="741958BB">
            <w:pPr>
              <w:spacing w:line="269" w:lineRule="auto"/>
              <w:rPr>
                <w:rFonts w:ascii="宋体"/>
                <w:b/>
                <w:bCs/>
                <w:sz w:val="21"/>
              </w:rPr>
            </w:pPr>
          </w:p>
          <w:p w14:paraId="08A0AD09">
            <w:pPr>
              <w:spacing w:line="269" w:lineRule="auto"/>
              <w:rPr>
                <w:rFonts w:ascii="宋体"/>
                <w:b/>
                <w:bCs/>
                <w:sz w:val="21"/>
              </w:rPr>
            </w:pPr>
          </w:p>
          <w:p w14:paraId="7D48BF0C">
            <w:pPr>
              <w:spacing w:line="269" w:lineRule="auto"/>
              <w:rPr>
                <w:rFonts w:ascii="宋体"/>
                <w:b/>
                <w:bCs/>
                <w:sz w:val="21"/>
              </w:rPr>
            </w:pPr>
          </w:p>
          <w:p w14:paraId="608D908E">
            <w:pPr>
              <w:spacing w:line="269" w:lineRule="auto"/>
              <w:rPr>
                <w:rFonts w:ascii="宋体"/>
                <w:b/>
                <w:bCs/>
                <w:sz w:val="21"/>
              </w:rPr>
            </w:pPr>
          </w:p>
          <w:p w14:paraId="5AE49C29">
            <w:pPr>
              <w:spacing w:before="78"/>
              <w:ind w:firstLine="438"/>
              <w:rPr>
                <w:rFonts w:ascii="黑体" w:hAnsi="黑体" w:eastAsia="黑体" w:cs="黑体"/>
                <w:b/>
                <w:bCs/>
                <w:sz w:val="24"/>
                <w:szCs w:val="24"/>
              </w:rPr>
            </w:pPr>
            <w:r>
              <w:rPr>
                <w:rFonts w:ascii="黑体" w:hAnsi="黑体" w:eastAsia="黑体" w:cs="黑体"/>
                <w:b/>
                <w:bCs/>
                <w:spacing w:val="-5"/>
                <w:sz w:val="24"/>
                <w:szCs w:val="24"/>
              </w:rPr>
              <w:t>物业</w:t>
            </w:r>
          </w:p>
          <w:p w14:paraId="7C501CDF">
            <w:pPr>
              <w:spacing w:line="204" w:lineRule="auto"/>
              <w:ind w:firstLine="437"/>
              <w:rPr>
                <w:rFonts w:ascii="黑体" w:hAnsi="黑体" w:eastAsia="黑体" w:cs="黑体"/>
                <w:b/>
                <w:bCs/>
                <w:sz w:val="24"/>
                <w:szCs w:val="24"/>
              </w:rPr>
            </w:pPr>
            <w:r>
              <w:rPr>
                <w:rFonts w:ascii="黑体" w:hAnsi="黑体" w:eastAsia="黑体" w:cs="黑体"/>
                <w:b/>
                <w:bCs/>
                <w:spacing w:val="-4"/>
                <w:sz w:val="24"/>
                <w:szCs w:val="24"/>
              </w:rPr>
              <w:t>企业</w:t>
            </w:r>
          </w:p>
        </w:tc>
        <w:tc>
          <w:tcPr>
            <w:tcW w:w="10823" w:type="dxa"/>
            <w:vAlign w:val="top"/>
          </w:tcPr>
          <w:p w14:paraId="163F8E4F">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4DCA7A26">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0BBBA3F6">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071E8156">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07159A5C">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02A6BE42">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470A8531">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4CAEA4B1">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2651ED0D">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304317FA">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7575A294">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3CEF4711">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12908E52">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1EAE48F2">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26101883">
      <w:pPr>
        <w:sectPr>
          <w:footerReference r:id="rId8" w:type="default"/>
          <w:pgSz w:w="16839" w:h="11906"/>
          <w:pgMar w:top="1012" w:right="1990" w:bottom="400" w:left="1815" w:header="0" w:footer="0" w:gutter="0"/>
          <w:cols w:space="720" w:num="1"/>
        </w:sectPr>
      </w:pPr>
    </w:p>
    <w:p w14:paraId="0B0C90E5"/>
    <w:p w14:paraId="3A2428FF"/>
    <w:p w14:paraId="313DDC48">
      <w:pPr>
        <w:spacing w:line="92" w:lineRule="exact"/>
      </w:pPr>
    </w:p>
    <w:tbl>
      <w:tblPr>
        <w:tblStyle w:val="7"/>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71482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1BBB4AA5">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569F8227">
            <w:pPr>
              <w:spacing w:before="157"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0823" w:type="dxa"/>
            <w:vAlign w:val="top"/>
          </w:tcPr>
          <w:p w14:paraId="756A46A5">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601A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vAlign w:val="top"/>
          </w:tcPr>
          <w:p w14:paraId="7D2C41C4">
            <w:pPr>
              <w:rPr>
                <w:rFonts w:ascii="宋体"/>
                <w:sz w:val="21"/>
              </w:rPr>
            </w:pPr>
          </w:p>
        </w:tc>
        <w:tc>
          <w:tcPr>
            <w:tcW w:w="1346" w:type="dxa"/>
            <w:vAlign w:val="top"/>
          </w:tcPr>
          <w:p w14:paraId="0371DE5D">
            <w:pPr>
              <w:rPr>
                <w:rFonts w:ascii="宋体"/>
                <w:sz w:val="21"/>
              </w:rPr>
            </w:pPr>
          </w:p>
        </w:tc>
        <w:tc>
          <w:tcPr>
            <w:tcW w:w="10823" w:type="dxa"/>
            <w:vAlign w:val="top"/>
          </w:tcPr>
          <w:p w14:paraId="292309A6">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76A057DF">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6B60D254">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2A548E14">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14:paraId="0E7568EC">
      <w:pPr>
        <w:rPr>
          <w:rFonts w:ascii="宋体"/>
          <w:sz w:val="21"/>
        </w:rPr>
      </w:pPr>
    </w:p>
    <w:p w14:paraId="30B043AA">
      <w:pPr>
        <w:sectPr>
          <w:footerReference r:id="rId9" w:type="default"/>
          <w:pgSz w:w="16839" w:h="11906"/>
          <w:pgMar w:top="1012" w:right="1990" w:bottom="1652" w:left="1815" w:header="0" w:footer="1457" w:gutter="0"/>
          <w:cols w:space="720" w:num="1"/>
        </w:sectPr>
      </w:pPr>
    </w:p>
    <w:p w14:paraId="08F7A04F">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14:paraId="3CDD89EE">
      <w:pPr>
        <w:spacing w:line="56"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2471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0EF62AD3">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485223AB">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70579650">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D0CE8C8">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361BA39E">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ACBD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14:paraId="7FC53151">
            <w:pPr>
              <w:spacing w:line="246" w:lineRule="auto"/>
              <w:rPr>
                <w:rFonts w:ascii="宋体"/>
                <w:sz w:val="21"/>
              </w:rPr>
            </w:pPr>
          </w:p>
          <w:p w14:paraId="10E77428">
            <w:pPr>
              <w:spacing w:line="246" w:lineRule="auto"/>
              <w:rPr>
                <w:rFonts w:ascii="宋体"/>
                <w:sz w:val="21"/>
              </w:rPr>
            </w:pPr>
          </w:p>
          <w:p w14:paraId="5FF37152">
            <w:pPr>
              <w:spacing w:line="247" w:lineRule="auto"/>
              <w:rPr>
                <w:rFonts w:ascii="宋体"/>
                <w:sz w:val="21"/>
              </w:rPr>
            </w:pPr>
          </w:p>
          <w:p w14:paraId="54C8C221">
            <w:pPr>
              <w:spacing w:line="247" w:lineRule="auto"/>
              <w:rPr>
                <w:rFonts w:ascii="宋体"/>
                <w:sz w:val="21"/>
              </w:rPr>
            </w:pPr>
          </w:p>
          <w:p w14:paraId="4C9DF57E">
            <w:pPr>
              <w:spacing w:line="247" w:lineRule="auto"/>
              <w:rPr>
                <w:rFonts w:ascii="宋体"/>
                <w:sz w:val="21"/>
              </w:rPr>
            </w:pPr>
          </w:p>
          <w:p w14:paraId="2C0392AA">
            <w:pPr>
              <w:spacing w:line="247" w:lineRule="auto"/>
              <w:rPr>
                <w:rFonts w:ascii="宋体"/>
                <w:sz w:val="21"/>
              </w:rPr>
            </w:pPr>
          </w:p>
          <w:p w14:paraId="29C7BB02">
            <w:pPr>
              <w:spacing w:line="247" w:lineRule="auto"/>
              <w:rPr>
                <w:rFonts w:ascii="宋体"/>
                <w:sz w:val="21"/>
              </w:rPr>
            </w:pPr>
          </w:p>
          <w:p w14:paraId="796BFB2D">
            <w:pPr>
              <w:spacing w:line="247" w:lineRule="auto"/>
              <w:rPr>
                <w:rFonts w:ascii="宋体"/>
                <w:sz w:val="21"/>
              </w:rPr>
            </w:pPr>
          </w:p>
          <w:p w14:paraId="43BBECC0">
            <w:pPr>
              <w:spacing w:line="247" w:lineRule="auto"/>
              <w:rPr>
                <w:rFonts w:ascii="宋体"/>
                <w:sz w:val="21"/>
              </w:rPr>
            </w:pPr>
          </w:p>
          <w:p w14:paraId="5CA12BB9">
            <w:pPr>
              <w:spacing w:line="247" w:lineRule="auto"/>
              <w:rPr>
                <w:rFonts w:ascii="宋体"/>
                <w:sz w:val="21"/>
              </w:rPr>
            </w:pPr>
          </w:p>
          <w:p w14:paraId="046B9F31">
            <w:pPr>
              <w:spacing w:line="247" w:lineRule="auto"/>
              <w:rPr>
                <w:rFonts w:ascii="宋体"/>
                <w:sz w:val="21"/>
              </w:rPr>
            </w:pPr>
          </w:p>
          <w:p w14:paraId="70D2A34A">
            <w:pPr>
              <w:spacing w:line="247" w:lineRule="auto"/>
              <w:rPr>
                <w:rFonts w:ascii="宋体"/>
                <w:sz w:val="21"/>
              </w:rPr>
            </w:pPr>
          </w:p>
          <w:p w14:paraId="2211ED79">
            <w:pPr>
              <w:spacing w:line="247" w:lineRule="auto"/>
              <w:rPr>
                <w:rFonts w:ascii="宋体"/>
                <w:sz w:val="21"/>
              </w:rPr>
            </w:pPr>
          </w:p>
          <w:p w14:paraId="295BA23E">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14:paraId="31C97F1E">
            <w:pPr>
              <w:spacing w:line="247" w:lineRule="auto"/>
              <w:rPr>
                <w:rFonts w:ascii="宋体"/>
                <w:sz w:val="21"/>
              </w:rPr>
            </w:pPr>
          </w:p>
          <w:p w14:paraId="0576FB50">
            <w:pPr>
              <w:spacing w:line="247" w:lineRule="auto"/>
              <w:rPr>
                <w:rFonts w:ascii="宋体"/>
                <w:sz w:val="21"/>
              </w:rPr>
            </w:pPr>
          </w:p>
          <w:p w14:paraId="630AD235">
            <w:pPr>
              <w:spacing w:line="247" w:lineRule="auto"/>
              <w:rPr>
                <w:rFonts w:ascii="宋体"/>
                <w:sz w:val="21"/>
              </w:rPr>
            </w:pPr>
          </w:p>
          <w:p w14:paraId="5B279768">
            <w:pPr>
              <w:spacing w:line="247" w:lineRule="auto"/>
              <w:rPr>
                <w:rFonts w:ascii="宋体"/>
                <w:sz w:val="21"/>
              </w:rPr>
            </w:pPr>
          </w:p>
          <w:p w14:paraId="6C52A252">
            <w:pPr>
              <w:spacing w:line="248" w:lineRule="auto"/>
              <w:rPr>
                <w:rFonts w:ascii="宋体"/>
                <w:sz w:val="21"/>
              </w:rPr>
            </w:pPr>
          </w:p>
          <w:p w14:paraId="18D25A5D">
            <w:pPr>
              <w:spacing w:line="248" w:lineRule="auto"/>
              <w:rPr>
                <w:rFonts w:ascii="宋体"/>
                <w:sz w:val="21"/>
              </w:rPr>
            </w:pPr>
          </w:p>
          <w:p w14:paraId="3115C5AE">
            <w:pPr>
              <w:spacing w:line="248" w:lineRule="auto"/>
              <w:rPr>
                <w:rFonts w:ascii="宋体"/>
                <w:sz w:val="21"/>
              </w:rPr>
            </w:pPr>
          </w:p>
          <w:p w14:paraId="26CFF93D">
            <w:pPr>
              <w:spacing w:line="248" w:lineRule="auto"/>
              <w:rPr>
                <w:rFonts w:ascii="宋体"/>
                <w:sz w:val="21"/>
              </w:rPr>
            </w:pPr>
          </w:p>
          <w:p w14:paraId="0DBB6A04">
            <w:pPr>
              <w:spacing w:line="248" w:lineRule="auto"/>
              <w:rPr>
                <w:rFonts w:ascii="宋体"/>
                <w:sz w:val="21"/>
              </w:rPr>
            </w:pPr>
          </w:p>
          <w:p w14:paraId="3F1F3192">
            <w:pPr>
              <w:spacing w:line="248" w:lineRule="auto"/>
              <w:rPr>
                <w:rFonts w:ascii="宋体"/>
                <w:sz w:val="21"/>
              </w:rPr>
            </w:pPr>
          </w:p>
          <w:p w14:paraId="7F4C8377">
            <w:pPr>
              <w:spacing w:line="248" w:lineRule="auto"/>
              <w:rPr>
                <w:rFonts w:ascii="宋体"/>
                <w:sz w:val="21"/>
              </w:rPr>
            </w:pPr>
          </w:p>
          <w:p w14:paraId="409584DF">
            <w:pPr>
              <w:spacing w:line="248" w:lineRule="auto"/>
              <w:rPr>
                <w:rFonts w:ascii="宋体"/>
                <w:sz w:val="21"/>
              </w:rPr>
            </w:pPr>
          </w:p>
          <w:p w14:paraId="4F92A638">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14:paraId="318FC55F">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14:paraId="4CC96B39">
            <w:pPr>
              <w:spacing w:line="274" w:lineRule="auto"/>
              <w:rPr>
                <w:rFonts w:ascii="宋体"/>
                <w:sz w:val="21"/>
              </w:rPr>
            </w:pPr>
          </w:p>
          <w:p w14:paraId="5853CFC8">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523B34AA">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571FEE55">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3CD6F757">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32DF62D9">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6C6955DD">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0CD9FFC2">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155BAE0A">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01011FD5">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5A0A1B5E">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3106CE4B">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14:paraId="29D7204C">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0C712190">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3BF3D969">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465CA7C8">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3B6463D0">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2413DF28">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3097BED1">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4ECD412A">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14:paraId="48B2A8F8">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003E71D1">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2D1337C8">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09BD0994">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14:paraId="4BE75468">
            <w:pPr>
              <w:rPr>
                <w:rFonts w:ascii="宋体"/>
                <w:sz w:val="21"/>
              </w:rPr>
            </w:pPr>
          </w:p>
        </w:tc>
      </w:tr>
    </w:tbl>
    <w:p w14:paraId="065097E6">
      <w:pPr>
        <w:sectPr>
          <w:footerReference r:id="rId10" w:type="default"/>
          <w:pgSz w:w="16839" w:h="11906"/>
          <w:pgMar w:top="1012" w:right="1124" w:bottom="1225" w:left="906" w:header="0" w:footer="1029" w:gutter="0"/>
          <w:cols w:space="720" w:num="1"/>
        </w:sectPr>
      </w:pPr>
    </w:p>
    <w:p w14:paraId="51AAFF45">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BFEA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11CEAF7D">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053365F">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1709336D">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0F483C4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FF4AE21">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59FB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14:paraId="64E07E50">
            <w:pPr>
              <w:spacing w:line="241" w:lineRule="auto"/>
              <w:rPr>
                <w:rFonts w:ascii="宋体"/>
                <w:sz w:val="21"/>
              </w:rPr>
            </w:pPr>
          </w:p>
          <w:p w14:paraId="542F9031">
            <w:pPr>
              <w:spacing w:line="241" w:lineRule="auto"/>
              <w:rPr>
                <w:rFonts w:ascii="宋体"/>
                <w:sz w:val="21"/>
              </w:rPr>
            </w:pPr>
          </w:p>
          <w:p w14:paraId="5F592271">
            <w:pPr>
              <w:spacing w:line="241" w:lineRule="auto"/>
              <w:rPr>
                <w:rFonts w:ascii="宋体"/>
                <w:sz w:val="21"/>
              </w:rPr>
            </w:pPr>
          </w:p>
          <w:p w14:paraId="28BE0582">
            <w:pPr>
              <w:spacing w:line="241" w:lineRule="auto"/>
              <w:rPr>
                <w:rFonts w:ascii="宋体"/>
                <w:sz w:val="21"/>
              </w:rPr>
            </w:pPr>
          </w:p>
          <w:p w14:paraId="434859EF">
            <w:pPr>
              <w:spacing w:line="241" w:lineRule="auto"/>
              <w:rPr>
                <w:rFonts w:ascii="宋体"/>
                <w:sz w:val="21"/>
              </w:rPr>
            </w:pPr>
          </w:p>
          <w:p w14:paraId="5ED2DB43">
            <w:pPr>
              <w:spacing w:line="241" w:lineRule="auto"/>
              <w:rPr>
                <w:rFonts w:ascii="宋体"/>
                <w:sz w:val="21"/>
              </w:rPr>
            </w:pPr>
          </w:p>
          <w:p w14:paraId="3EC85903">
            <w:pPr>
              <w:spacing w:line="241" w:lineRule="auto"/>
              <w:rPr>
                <w:rFonts w:ascii="宋体"/>
                <w:sz w:val="21"/>
              </w:rPr>
            </w:pPr>
          </w:p>
          <w:p w14:paraId="02650CF4">
            <w:pPr>
              <w:spacing w:line="241" w:lineRule="auto"/>
              <w:rPr>
                <w:rFonts w:ascii="宋体"/>
                <w:sz w:val="21"/>
              </w:rPr>
            </w:pPr>
          </w:p>
          <w:p w14:paraId="32D68560">
            <w:pPr>
              <w:spacing w:line="241" w:lineRule="auto"/>
              <w:rPr>
                <w:rFonts w:ascii="宋体"/>
                <w:sz w:val="21"/>
              </w:rPr>
            </w:pPr>
          </w:p>
          <w:p w14:paraId="4BE4312A">
            <w:pPr>
              <w:spacing w:line="241" w:lineRule="auto"/>
              <w:rPr>
                <w:rFonts w:ascii="宋体"/>
                <w:sz w:val="21"/>
              </w:rPr>
            </w:pPr>
          </w:p>
          <w:p w14:paraId="7E2AD67B">
            <w:pPr>
              <w:spacing w:line="241" w:lineRule="auto"/>
              <w:rPr>
                <w:rFonts w:ascii="宋体"/>
                <w:sz w:val="21"/>
              </w:rPr>
            </w:pPr>
          </w:p>
          <w:p w14:paraId="7B68F47F">
            <w:pPr>
              <w:spacing w:line="241" w:lineRule="auto"/>
              <w:rPr>
                <w:rFonts w:ascii="宋体"/>
                <w:sz w:val="21"/>
              </w:rPr>
            </w:pPr>
          </w:p>
          <w:p w14:paraId="422B2811">
            <w:pPr>
              <w:spacing w:line="241" w:lineRule="auto"/>
              <w:rPr>
                <w:rFonts w:ascii="宋体"/>
                <w:sz w:val="21"/>
              </w:rPr>
            </w:pPr>
          </w:p>
          <w:p w14:paraId="5CFA18D2">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14:paraId="5D2AB6BB">
            <w:pPr>
              <w:spacing w:line="256" w:lineRule="auto"/>
              <w:rPr>
                <w:rFonts w:ascii="宋体"/>
                <w:sz w:val="21"/>
              </w:rPr>
            </w:pPr>
          </w:p>
          <w:p w14:paraId="12502230">
            <w:pPr>
              <w:spacing w:line="256" w:lineRule="auto"/>
              <w:rPr>
                <w:rFonts w:ascii="宋体"/>
                <w:sz w:val="21"/>
              </w:rPr>
            </w:pPr>
          </w:p>
          <w:p w14:paraId="3B953D62">
            <w:pPr>
              <w:spacing w:line="256" w:lineRule="auto"/>
              <w:rPr>
                <w:rFonts w:ascii="宋体"/>
                <w:sz w:val="21"/>
              </w:rPr>
            </w:pPr>
          </w:p>
          <w:p w14:paraId="62155B1D">
            <w:pPr>
              <w:spacing w:line="256" w:lineRule="auto"/>
              <w:rPr>
                <w:rFonts w:ascii="宋体"/>
                <w:sz w:val="21"/>
              </w:rPr>
            </w:pPr>
          </w:p>
          <w:p w14:paraId="2B9AA241">
            <w:pPr>
              <w:spacing w:line="256" w:lineRule="auto"/>
              <w:rPr>
                <w:rFonts w:ascii="宋体"/>
                <w:sz w:val="21"/>
              </w:rPr>
            </w:pPr>
          </w:p>
          <w:p w14:paraId="236B2B01">
            <w:pPr>
              <w:spacing w:line="256" w:lineRule="auto"/>
              <w:rPr>
                <w:rFonts w:ascii="宋体"/>
                <w:sz w:val="21"/>
              </w:rPr>
            </w:pPr>
          </w:p>
          <w:p w14:paraId="16C9D3F4">
            <w:pPr>
              <w:spacing w:line="256" w:lineRule="auto"/>
              <w:rPr>
                <w:rFonts w:ascii="宋体"/>
                <w:sz w:val="21"/>
              </w:rPr>
            </w:pPr>
          </w:p>
          <w:p w14:paraId="37A5499E">
            <w:pPr>
              <w:spacing w:line="256" w:lineRule="auto"/>
              <w:rPr>
                <w:rFonts w:ascii="宋体"/>
                <w:sz w:val="21"/>
              </w:rPr>
            </w:pPr>
          </w:p>
          <w:p w14:paraId="34647DD8">
            <w:pPr>
              <w:spacing w:line="257" w:lineRule="auto"/>
              <w:rPr>
                <w:rFonts w:ascii="宋体"/>
                <w:sz w:val="21"/>
              </w:rPr>
            </w:pPr>
          </w:p>
          <w:p w14:paraId="5D7542ED">
            <w:pPr>
              <w:spacing w:line="257" w:lineRule="auto"/>
              <w:rPr>
                <w:rFonts w:ascii="宋体"/>
                <w:sz w:val="21"/>
              </w:rPr>
            </w:pPr>
          </w:p>
          <w:p w14:paraId="71D83B90">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14:paraId="126CF0A6">
            <w:pPr>
              <w:spacing w:line="329" w:lineRule="auto"/>
              <w:rPr>
                <w:rFonts w:ascii="宋体"/>
                <w:sz w:val="21"/>
              </w:rPr>
            </w:pPr>
          </w:p>
          <w:p w14:paraId="2289DCB4">
            <w:pPr>
              <w:spacing w:line="330" w:lineRule="auto"/>
              <w:rPr>
                <w:rFonts w:ascii="宋体"/>
                <w:sz w:val="21"/>
              </w:rPr>
            </w:pPr>
          </w:p>
          <w:p w14:paraId="5A4AF555">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6A4B157B">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06758406">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6D18CFFE">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681057CE">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3A7B1DD6">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3D72B213">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3A82A0AC">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5D832D3F">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14:paraId="773EB3DF">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1039AF37">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33647389">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164CF886">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19020CD7">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737BB676">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7014FEE7">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31F32370">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7E12EF9A">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72B63526">
            <w:pPr>
              <w:rPr>
                <w:rFonts w:ascii="宋体"/>
                <w:sz w:val="21"/>
              </w:rPr>
            </w:pPr>
          </w:p>
        </w:tc>
      </w:tr>
      <w:tr w14:paraId="78762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14:paraId="1B2CA02B">
            <w:pPr>
              <w:spacing w:line="261" w:lineRule="auto"/>
              <w:rPr>
                <w:rFonts w:ascii="宋体"/>
                <w:sz w:val="21"/>
              </w:rPr>
            </w:pPr>
          </w:p>
          <w:p w14:paraId="7CA72988">
            <w:pPr>
              <w:spacing w:line="261" w:lineRule="auto"/>
              <w:rPr>
                <w:rFonts w:ascii="宋体"/>
                <w:sz w:val="21"/>
              </w:rPr>
            </w:pPr>
          </w:p>
          <w:p w14:paraId="40B256B0">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14:paraId="4C14C275">
            <w:pPr>
              <w:spacing w:line="285" w:lineRule="auto"/>
              <w:rPr>
                <w:rFonts w:ascii="宋体"/>
                <w:sz w:val="21"/>
              </w:rPr>
            </w:pPr>
          </w:p>
          <w:p w14:paraId="18793C69">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14:paraId="555F1674">
            <w:pPr>
              <w:spacing w:line="291" w:lineRule="auto"/>
              <w:rPr>
                <w:rFonts w:ascii="宋体"/>
                <w:sz w:val="21"/>
              </w:rPr>
            </w:pPr>
          </w:p>
          <w:p w14:paraId="5C8522BB">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6042225E">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14:paraId="0ED195A7">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1C53365F">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14:paraId="0A56B2B4">
            <w:pPr>
              <w:rPr>
                <w:rFonts w:ascii="宋体"/>
                <w:sz w:val="21"/>
              </w:rPr>
            </w:pPr>
          </w:p>
        </w:tc>
      </w:tr>
    </w:tbl>
    <w:p w14:paraId="1601E15C">
      <w:pPr>
        <w:spacing w:before="220" w:line="180" w:lineRule="auto"/>
        <w:ind w:firstLine="1344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4</w:t>
      </w:r>
      <w:r>
        <w:rPr>
          <w:rFonts w:ascii="宋体" w:hAnsi="宋体" w:eastAsia="宋体" w:cs="宋体"/>
          <w:spacing w:val="-3"/>
          <w:sz w:val="28"/>
          <w:szCs w:val="28"/>
        </w:rPr>
        <w:t>—</w:t>
      </w:r>
    </w:p>
    <w:p w14:paraId="0630CDB5">
      <w:pPr>
        <w:sectPr>
          <w:footerReference r:id="rId11" w:type="default"/>
          <w:pgSz w:w="16839" w:h="11906"/>
          <w:pgMar w:top="1012" w:right="1124" w:bottom="400" w:left="906" w:header="0" w:footer="0" w:gutter="0"/>
          <w:cols w:space="720" w:num="1"/>
        </w:sectPr>
      </w:pPr>
    </w:p>
    <w:p w14:paraId="11D97297">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4A15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854" w:type="dxa"/>
            <w:vAlign w:val="top"/>
          </w:tcPr>
          <w:p w14:paraId="2538E683">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18D4359B">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19CE2264">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B5100C5">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1C3A573B">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0C0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14:paraId="31D6C86F">
            <w:pPr>
              <w:rPr>
                <w:rFonts w:ascii="宋体"/>
                <w:sz w:val="21"/>
              </w:rPr>
            </w:pPr>
          </w:p>
        </w:tc>
        <w:tc>
          <w:tcPr>
            <w:tcW w:w="1347" w:type="dxa"/>
            <w:vAlign w:val="top"/>
          </w:tcPr>
          <w:p w14:paraId="293EB572">
            <w:pPr>
              <w:rPr>
                <w:rFonts w:ascii="宋体"/>
                <w:sz w:val="21"/>
              </w:rPr>
            </w:pPr>
          </w:p>
        </w:tc>
        <w:tc>
          <w:tcPr>
            <w:tcW w:w="5289" w:type="dxa"/>
            <w:vAlign w:val="top"/>
          </w:tcPr>
          <w:p w14:paraId="0C639AD8">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71D63B19">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583B0887">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734062EA">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2B9B4443">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01CC37D9">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3170D0AE">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6230A7BC">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6BF744B9">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2FFE9F27">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3647F171">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6E82D794">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14:paraId="6E87A516">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6571B294">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155EB58D">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32BAFD4A">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61AAEAE0">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25B38AE0">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5B3AAFE2">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340ADC6E">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31C485C9">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14:paraId="6FAFF439">
            <w:pPr>
              <w:rPr>
                <w:rFonts w:ascii="宋体"/>
                <w:sz w:val="21"/>
              </w:rPr>
            </w:pPr>
          </w:p>
        </w:tc>
      </w:tr>
    </w:tbl>
    <w:p w14:paraId="15AB5C79">
      <w:pPr>
        <w:sectPr>
          <w:footerReference r:id="rId12" w:type="default"/>
          <w:pgSz w:w="16839" w:h="11906"/>
          <w:pgMar w:top="1012" w:right="1124" w:bottom="1221" w:left="906" w:header="0" w:footer="1029" w:gutter="0"/>
          <w:cols w:space="720" w:num="1"/>
        </w:sectPr>
      </w:pPr>
    </w:p>
    <w:p w14:paraId="272AEE0E">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0221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1C6EA58E">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4CB9B468">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2E445D74">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59783AFA">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BFEA561">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23B8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14:paraId="345F7401">
            <w:pPr>
              <w:rPr>
                <w:rFonts w:ascii="宋体"/>
                <w:sz w:val="21"/>
              </w:rPr>
            </w:pPr>
          </w:p>
        </w:tc>
        <w:tc>
          <w:tcPr>
            <w:tcW w:w="1347" w:type="dxa"/>
            <w:vAlign w:val="top"/>
          </w:tcPr>
          <w:p w14:paraId="2DB98BBA">
            <w:pPr>
              <w:rPr>
                <w:rFonts w:ascii="宋体"/>
                <w:sz w:val="21"/>
              </w:rPr>
            </w:pPr>
          </w:p>
        </w:tc>
        <w:tc>
          <w:tcPr>
            <w:tcW w:w="5289" w:type="dxa"/>
            <w:vAlign w:val="top"/>
          </w:tcPr>
          <w:p w14:paraId="15DAEB1B">
            <w:pPr>
              <w:rPr>
                <w:rFonts w:ascii="宋体"/>
                <w:sz w:val="21"/>
              </w:rPr>
            </w:pPr>
          </w:p>
        </w:tc>
        <w:tc>
          <w:tcPr>
            <w:tcW w:w="6180" w:type="dxa"/>
            <w:vAlign w:val="top"/>
          </w:tcPr>
          <w:p w14:paraId="30914A1E">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1A9F81C8">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14:paraId="13003F8B">
            <w:pPr>
              <w:rPr>
                <w:rFonts w:ascii="宋体"/>
                <w:sz w:val="21"/>
              </w:rPr>
            </w:pPr>
          </w:p>
        </w:tc>
      </w:tr>
      <w:tr w14:paraId="6CDC9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14:paraId="11CB416D">
            <w:pPr>
              <w:spacing w:line="247" w:lineRule="auto"/>
              <w:rPr>
                <w:rFonts w:ascii="宋体"/>
                <w:sz w:val="21"/>
              </w:rPr>
            </w:pPr>
          </w:p>
          <w:p w14:paraId="50BA03E0">
            <w:pPr>
              <w:spacing w:line="247" w:lineRule="auto"/>
              <w:rPr>
                <w:rFonts w:ascii="宋体"/>
                <w:sz w:val="21"/>
              </w:rPr>
            </w:pPr>
          </w:p>
          <w:p w14:paraId="445EE7A2">
            <w:pPr>
              <w:spacing w:line="247" w:lineRule="auto"/>
              <w:rPr>
                <w:rFonts w:ascii="宋体"/>
                <w:sz w:val="21"/>
              </w:rPr>
            </w:pPr>
          </w:p>
          <w:p w14:paraId="545D0BD1">
            <w:pPr>
              <w:spacing w:line="247" w:lineRule="auto"/>
              <w:rPr>
                <w:rFonts w:ascii="宋体"/>
                <w:sz w:val="21"/>
              </w:rPr>
            </w:pPr>
          </w:p>
          <w:p w14:paraId="3B4C5DA7">
            <w:pPr>
              <w:spacing w:line="247" w:lineRule="auto"/>
              <w:rPr>
                <w:rFonts w:ascii="宋体"/>
                <w:sz w:val="21"/>
              </w:rPr>
            </w:pPr>
          </w:p>
          <w:p w14:paraId="152A08C5">
            <w:pPr>
              <w:spacing w:line="247" w:lineRule="auto"/>
              <w:rPr>
                <w:rFonts w:ascii="宋体"/>
                <w:sz w:val="21"/>
              </w:rPr>
            </w:pPr>
          </w:p>
          <w:p w14:paraId="000276D5">
            <w:pPr>
              <w:spacing w:line="247" w:lineRule="auto"/>
              <w:rPr>
                <w:rFonts w:ascii="宋体"/>
                <w:sz w:val="21"/>
              </w:rPr>
            </w:pPr>
          </w:p>
          <w:p w14:paraId="30B88AA5">
            <w:pPr>
              <w:spacing w:line="247" w:lineRule="auto"/>
              <w:rPr>
                <w:rFonts w:ascii="宋体"/>
                <w:sz w:val="21"/>
              </w:rPr>
            </w:pPr>
          </w:p>
          <w:p w14:paraId="280A9033">
            <w:pPr>
              <w:spacing w:line="247" w:lineRule="auto"/>
              <w:rPr>
                <w:rFonts w:ascii="宋体"/>
                <w:sz w:val="21"/>
              </w:rPr>
            </w:pPr>
          </w:p>
          <w:p w14:paraId="13043F5A">
            <w:pPr>
              <w:spacing w:line="247" w:lineRule="auto"/>
              <w:rPr>
                <w:rFonts w:ascii="宋体"/>
                <w:sz w:val="21"/>
              </w:rPr>
            </w:pPr>
          </w:p>
          <w:p w14:paraId="7152FE89">
            <w:pPr>
              <w:spacing w:line="247" w:lineRule="auto"/>
              <w:rPr>
                <w:rFonts w:ascii="宋体"/>
                <w:sz w:val="21"/>
              </w:rPr>
            </w:pPr>
          </w:p>
          <w:p w14:paraId="524053CC">
            <w:pPr>
              <w:spacing w:line="247" w:lineRule="auto"/>
              <w:rPr>
                <w:rFonts w:ascii="宋体"/>
                <w:sz w:val="21"/>
              </w:rPr>
            </w:pPr>
          </w:p>
          <w:p w14:paraId="3DAA3664">
            <w:pPr>
              <w:spacing w:line="248" w:lineRule="auto"/>
              <w:rPr>
                <w:rFonts w:ascii="宋体"/>
                <w:sz w:val="21"/>
              </w:rPr>
            </w:pPr>
          </w:p>
          <w:p w14:paraId="043F226C">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14:paraId="726EE8BD">
            <w:pPr>
              <w:spacing w:line="247" w:lineRule="auto"/>
              <w:rPr>
                <w:rFonts w:ascii="宋体"/>
                <w:sz w:val="21"/>
              </w:rPr>
            </w:pPr>
          </w:p>
          <w:p w14:paraId="1CC26216">
            <w:pPr>
              <w:spacing w:line="247" w:lineRule="auto"/>
              <w:rPr>
                <w:rFonts w:ascii="宋体"/>
                <w:sz w:val="21"/>
              </w:rPr>
            </w:pPr>
          </w:p>
          <w:p w14:paraId="5AF46071">
            <w:pPr>
              <w:spacing w:line="248" w:lineRule="auto"/>
              <w:rPr>
                <w:rFonts w:ascii="宋体"/>
                <w:sz w:val="21"/>
              </w:rPr>
            </w:pPr>
          </w:p>
          <w:p w14:paraId="76AB62D0">
            <w:pPr>
              <w:spacing w:line="248" w:lineRule="auto"/>
              <w:rPr>
                <w:rFonts w:ascii="宋体"/>
                <w:sz w:val="21"/>
              </w:rPr>
            </w:pPr>
          </w:p>
          <w:p w14:paraId="76D8B1E7">
            <w:pPr>
              <w:spacing w:line="248" w:lineRule="auto"/>
              <w:rPr>
                <w:rFonts w:ascii="宋体"/>
                <w:sz w:val="21"/>
              </w:rPr>
            </w:pPr>
          </w:p>
          <w:p w14:paraId="32BE5610">
            <w:pPr>
              <w:spacing w:line="248" w:lineRule="auto"/>
              <w:rPr>
                <w:rFonts w:ascii="宋体"/>
                <w:sz w:val="21"/>
              </w:rPr>
            </w:pPr>
          </w:p>
          <w:p w14:paraId="0F696A5B">
            <w:pPr>
              <w:spacing w:line="248" w:lineRule="auto"/>
              <w:rPr>
                <w:rFonts w:ascii="宋体"/>
                <w:sz w:val="21"/>
              </w:rPr>
            </w:pPr>
          </w:p>
          <w:p w14:paraId="4679CBF9">
            <w:pPr>
              <w:spacing w:line="248" w:lineRule="auto"/>
              <w:rPr>
                <w:rFonts w:ascii="宋体"/>
                <w:sz w:val="21"/>
              </w:rPr>
            </w:pPr>
          </w:p>
          <w:p w14:paraId="20B7139E">
            <w:pPr>
              <w:spacing w:line="248" w:lineRule="auto"/>
              <w:rPr>
                <w:rFonts w:ascii="宋体"/>
                <w:sz w:val="21"/>
              </w:rPr>
            </w:pPr>
          </w:p>
          <w:p w14:paraId="7D5B3BC2">
            <w:pPr>
              <w:spacing w:line="248" w:lineRule="auto"/>
              <w:rPr>
                <w:rFonts w:ascii="宋体"/>
                <w:sz w:val="21"/>
              </w:rPr>
            </w:pPr>
          </w:p>
          <w:p w14:paraId="2FE6C49B">
            <w:pPr>
              <w:spacing w:line="248" w:lineRule="auto"/>
              <w:rPr>
                <w:rFonts w:ascii="宋体"/>
                <w:sz w:val="21"/>
              </w:rPr>
            </w:pPr>
          </w:p>
          <w:p w14:paraId="30D415EC">
            <w:pPr>
              <w:spacing w:line="248" w:lineRule="auto"/>
              <w:rPr>
                <w:rFonts w:ascii="宋体"/>
                <w:sz w:val="21"/>
              </w:rPr>
            </w:pPr>
          </w:p>
          <w:p w14:paraId="41674660">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14:paraId="2F4808F4">
            <w:pPr>
              <w:spacing w:line="294" w:lineRule="auto"/>
              <w:rPr>
                <w:rFonts w:ascii="宋体"/>
                <w:sz w:val="21"/>
              </w:rPr>
            </w:pPr>
          </w:p>
          <w:p w14:paraId="47AD6643">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6B53C5C6">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14:paraId="74DCC459">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062E002E">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6EB610DA">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7DF7B488">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6E1D3632">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537159C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0B1B0B00">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0CF7529C">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522B0FB1">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3C5B930E">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6FF80419">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577F6D2F">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4ACAC428">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0EA9F29E">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3DBF5F7C">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7F59D9F5">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7371C33C">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218ACCEB">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7EF6D8AB">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14:paraId="232AD7FB">
            <w:pPr>
              <w:rPr>
                <w:rFonts w:ascii="宋体"/>
                <w:sz w:val="21"/>
              </w:rPr>
            </w:pPr>
          </w:p>
        </w:tc>
      </w:tr>
    </w:tbl>
    <w:p w14:paraId="3EA09E2B">
      <w:pPr>
        <w:sectPr>
          <w:footerReference r:id="rId13" w:type="default"/>
          <w:pgSz w:w="16839" w:h="11906"/>
          <w:pgMar w:top="1012" w:right="1124" w:bottom="1225" w:left="906" w:header="0" w:footer="1029" w:gutter="0"/>
          <w:cols w:space="720" w:num="1"/>
        </w:sectPr>
      </w:pPr>
    </w:p>
    <w:p w14:paraId="40BA82FD">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D87A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620617B2">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0597725C">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223A5111">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0BDF58DC">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23702652">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1447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14:paraId="22081B30">
            <w:pPr>
              <w:rPr>
                <w:rFonts w:ascii="宋体"/>
                <w:sz w:val="21"/>
              </w:rPr>
            </w:pPr>
          </w:p>
        </w:tc>
        <w:tc>
          <w:tcPr>
            <w:tcW w:w="1347" w:type="dxa"/>
            <w:vMerge w:val="restart"/>
            <w:tcBorders>
              <w:bottom w:val="nil"/>
            </w:tcBorders>
            <w:vAlign w:val="top"/>
          </w:tcPr>
          <w:p w14:paraId="5EE2ACF9">
            <w:pPr>
              <w:rPr>
                <w:rFonts w:ascii="宋体"/>
                <w:sz w:val="21"/>
              </w:rPr>
            </w:pPr>
          </w:p>
        </w:tc>
        <w:tc>
          <w:tcPr>
            <w:tcW w:w="5289" w:type="dxa"/>
            <w:vAlign w:val="top"/>
          </w:tcPr>
          <w:p w14:paraId="19FCA9A7">
            <w:pPr>
              <w:rPr>
                <w:rFonts w:ascii="宋体"/>
                <w:sz w:val="21"/>
              </w:rPr>
            </w:pPr>
          </w:p>
        </w:tc>
        <w:tc>
          <w:tcPr>
            <w:tcW w:w="6180" w:type="dxa"/>
            <w:vAlign w:val="top"/>
          </w:tcPr>
          <w:p w14:paraId="0C958238">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77405ADB">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3F3BCFE8">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59FA3D28">
            <w:pPr>
              <w:rPr>
                <w:rFonts w:ascii="宋体"/>
                <w:sz w:val="21"/>
              </w:rPr>
            </w:pPr>
          </w:p>
        </w:tc>
      </w:tr>
      <w:tr w14:paraId="5FA8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14:paraId="4FE2A1E5">
            <w:pPr>
              <w:rPr>
                <w:rFonts w:ascii="宋体"/>
                <w:sz w:val="21"/>
              </w:rPr>
            </w:pPr>
          </w:p>
        </w:tc>
        <w:tc>
          <w:tcPr>
            <w:tcW w:w="1347" w:type="dxa"/>
            <w:vMerge w:val="continue"/>
            <w:tcBorders>
              <w:top w:val="nil"/>
            </w:tcBorders>
            <w:vAlign w:val="top"/>
          </w:tcPr>
          <w:p w14:paraId="1BEBDA1E">
            <w:pPr>
              <w:rPr>
                <w:rFonts w:ascii="宋体"/>
                <w:sz w:val="21"/>
              </w:rPr>
            </w:pPr>
          </w:p>
        </w:tc>
        <w:tc>
          <w:tcPr>
            <w:tcW w:w="5289" w:type="dxa"/>
            <w:vAlign w:val="top"/>
          </w:tcPr>
          <w:p w14:paraId="0CB79DF7">
            <w:pPr>
              <w:spacing w:line="443" w:lineRule="auto"/>
              <w:rPr>
                <w:rFonts w:ascii="宋体"/>
                <w:sz w:val="21"/>
              </w:rPr>
            </w:pPr>
          </w:p>
          <w:p w14:paraId="7DE02E5C">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14:paraId="60DE76D7">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1BC0D5C3">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16F167DB">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2B90CC64">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093E053D">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3793B462">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05137937">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08F94107">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7E772DCF">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591C9C8C">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1C8E607F">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58E33389">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4C744661">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125B510E">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4F38ABEE">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5B8707BB">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4130C6F5">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609DC095">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14:paraId="6EA3E94A">
            <w:pPr>
              <w:rPr>
                <w:rFonts w:ascii="宋体"/>
                <w:sz w:val="21"/>
              </w:rPr>
            </w:pPr>
          </w:p>
        </w:tc>
      </w:tr>
    </w:tbl>
    <w:p w14:paraId="1FF5CDC3">
      <w:pPr>
        <w:sectPr>
          <w:footerReference r:id="rId14" w:type="default"/>
          <w:pgSz w:w="16839" w:h="11906"/>
          <w:pgMar w:top="1012" w:right="1124" w:bottom="1221" w:left="906" w:header="0" w:footer="1029" w:gutter="0"/>
          <w:cols w:space="720" w:num="1"/>
        </w:sectPr>
      </w:pPr>
    </w:p>
    <w:p w14:paraId="151A3C37">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B42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493D723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400EEBBB">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2AA20A22">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3036FD6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3A9B0CD4">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50FE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14:paraId="120019D1">
            <w:pPr>
              <w:rPr>
                <w:rFonts w:ascii="宋体"/>
                <w:sz w:val="21"/>
              </w:rPr>
            </w:pPr>
          </w:p>
        </w:tc>
        <w:tc>
          <w:tcPr>
            <w:tcW w:w="1347" w:type="dxa"/>
            <w:vMerge w:val="restart"/>
            <w:tcBorders>
              <w:bottom w:val="nil"/>
            </w:tcBorders>
            <w:vAlign w:val="top"/>
          </w:tcPr>
          <w:p w14:paraId="7593737E">
            <w:pPr>
              <w:rPr>
                <w:rFonts w:ascii="宋体"/>
                <w:sz w:val="21"/>
              </w:rPr>
            </w:pPr>
          </w:p>
        </w:tc>
        <w:tc>
          <w:tcPr>
            <w:tcW w:w="5289" w:type="dxa"/>
            <w:vAlign w:val="top"/>
          </w:tcPr>
          <w:p w14:paraId="0262B028">
            <w:pPr>
              <w:rPr>
                <w:rFonts w:ascii="宋体"/>
                <w:sz w:val="21"/>
              </w:rPr>
            </w:pPr>
          </w:p>
        </w:tc>
        <w:tc>
          <w:tcPr>
            <w:tcW w:w="6180" w:type="dxa"/>
            <w:vAlign w:val="top"/>
          </w:tcPr>
          <w:p w14:paraId="3D9053B4">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5A0B760E">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0342EF1E">
            <w:pPr>
              <w:rPr>
                <w:rFonts w:ascii="宋体"/>
                <w:sz w:val="21"/>
              </w:rPr>
            </w:pPr>
          </w:p>
        </w:tc>
      </w:tr>
      <w:tr w14:paraId="351A6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14:paraId="0037D560">
            <w:pPr>
              <w:rPr>
                <w:rFonts w:ascii="宋体"/>
                <w:sz w:val="21"/>
              </w:rPr>
            </w:pPr>
          </w:p>
        </w:tc>
        <w:tc>
          <w:tcPr>
            <w:tcW w:w="1347" w:type="dxa"/>
            <w:vMerge w:val="continue"/>
            <w:tcBorders>
              <w:top w:val="nil"/>
              <w:bottom w:val="nil"/>
            </w:tcBorders>
            <w:vAlign w:val="top"/>
          </w:tcPr>
          <w:p w14:paraId="3FD80684">
            <w:pPr>
              <w:rPr>
                <w:rFonts w:ascii="宋体"/>
                <w:sz w:val="21"/>
              </w:rPr>
            </w:pPr>
          </w:p>
        </w:tc>
        <w:tc>
          <w:tcPr>
            <w:tcW w:w="5289" w:type="dxa"/>
            <w:vAlign w:val="top"/>
          </w:tcPr>
          <w:p w14:paraId="05EFAF95">
            <w:pPr>
              <w:spacing w:line="442" w:lineRule="auto"/>
              <w:rPr>
                <w:rFonts w:ascii="宋体"/>
                <w:sz w:val="21"/>
              </w:rPr>
            </w:pPr>
          </w:p>
          <w:p w14:paraId="6C3866A3">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41D11642">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70673DA5">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0D88506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06553998">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68327E8E">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28259C9C">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2EBC459C">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2D88EC11">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14:paraId="1539E62F">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119ED320">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3719A5A6">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355167A4">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49135BE4">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18155149">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378705DD">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373B203E">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14:paraId="6E21D32F">
            <w:pPr>
              <w:rPr>
                <w:rFonts w:ascii="宋体"/>
                <w:sz w:val="21"/>
              </w:rPr>
            </w:pPr>
          </w:p>
        </w:tc>
      </w:tr>
      <w:tr w14:paraId="2E67F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vAlign w:val="top"/>
          </w:tcPr>
          <w:p w14:paraId="081B5DDE">
            <w:pPr>
              <w:rPr>
                <w:rFonts w:ascii="宋体"/>
                <w:sz w:val="21"/>
              </w:rPr>
            </w:pPr>
          </w:p>
        </w:tc>
        <w:tc>
          <w:tcPr>
            <w:tcW w:w="1347" w:type="dxa"/>
            <w:vMerge w:val="continue"/>
            <w:tcBorders>
              <w:top w:val="nil"/>
            </w:tcBorders>
            <w:vAlign w:val="top"/>
          </w:tcPr>
          <w:p w14:paraId="21F4C2BD">
            <w:pPr>
              <w:rPr>
                <w:rFonts w:ascii="宋体"/>
                <w:sz w:val="21"/>
              </w:rPr>
            </w:pPr>
          </w:p>
        </w:tc>
        <w:tc>
          <w:tcPr>
            <w:tcW w:w="5289" w:type="dxa"/>
            <w:vAlign w:val="top"/>
          </w:tcPr>
          <w:p w14:paraId="7701A0FE">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2831E3AD">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vAlign w:val="top"/>
          </w:tcPr>
          <w:p w14:paraId="1B301614">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14:paraId="189F10B4">
            <w:pPr>
              <w:rPr>
                <w:rFonts w:ascii="宋体"/>
                <w:sz w:val="21"/>
              </w:rPr>
            </w:pPr>
          </w:p>
        </w:tc>
      </w:tr>
    </w:tbl>
    <w:p w14:paraId="12D45ADB">
      <w:pPr>
        <w:sectPr>
          <w:footerReference r:id="rId15" w:type="default"/>
          <w:pgSz w:w="16839" w:h="11906"/>
          <w:pgMar w:top="1012" w:right="1124" w:bottom="1225" w:left="906" w:header="0" w:footer="1029" w:gutter="0"/>
          <w:cols w:space="720" w:num="1"/>
        </w:sectPr>
      </w:pPr>
    </w:p>
    <w:p w14:paraId="5E780537">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0DFA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2CD54AD3">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35E2AA27">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2AF84662">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4BBE76EB">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7B99E5B7">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8770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14:paraId="23714522">
            <w:pPr>
              <w:rPr>
                <w:rFonts w:ascii="宋体"/>
                <w:sz w:val="21"/>
              </w:rPr>
            </w:pPr>
          </w:p>
        </w:tc>
        <w:tc>
          <w:tcPr>
            <w:tcW w:w="1347" w:type="dxa"/>
            <w:vAlign w:val="top"/>
          </w:tcPr>
          <w:p w14:paraId="00D1A173">
            <w:pPr>
              <w:rPr>
                <w:rFonts w:ascii="宋体"/>
                <w:sz w:val="21"/>
              </w:rPr>
            </w:pPr>
          </w:p>
        </w:tc>
        <w:tc>
          <w:tcPr>
            <w:tcW w:w="5289" w:type="dxa"/>
            <w:vAlign w:val="top"/>
          </w:tcPr>
          <w:p w14:paraId="1640DD7B">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226A770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15838AA0">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4094A691">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789229A3">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5EA2E253">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2D1182DD">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4BEBC9AD">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14:paraId="6766B9A2">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3C911810">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14:paraId="414A4260">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121018B5">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4257B4CE">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57D2A833">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2891940C">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29E753EE">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52F5FD5E">
            <w:pPr>
              <w:rPr>
                <w:rFonts w:ascii="宋体"/>
                <w:sz w:val="21"/>
              </w:rPr>
            </w:pPr>
          </w:p>
        </w:tc>
      </w:tr>
      <w:tr w14:paraId="78E5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14:paraId="66687419">
            <w:pPr>
              <w:spacing w:line="280" w:lineRule="auto"/>
              <w:rPr>
                <w:rFonts w:ascii="宋体"/>
                <w:sz w:val="21"/>
              </w:rPr>
            </w:pPr>
          </w:p>
          <w:p w14:paraId="5990E06E">
            <w:pPr>
              <w:spacing w:line="280" w:lineRule="auto"/>
              <w:rPr>
                <w:rFonts w:ascii="宋体"/>
                <w:sz w:val="21"/>
              </w:rPr>
            </w:pPr>
          </w:p>
          <w:p w14:paraId="1FF2FE22">
            <w:pPr>
              <w:spacing w:line="280" w:lineRule="auto"/>
              <w:rPr>
                <w:rFonts w:ascii="宋体"/>
                <w:sz w:val="21"/>
              </w:rPr>
            </w:pPr>
          </w:p>
          <w:p w14:paraId="113161C0">
            <w:pPr>
              <w:spacing w:line="280" w:lineRule="auto"/>
              <w:rPr>
                <w:rFonts w:ascii="宋体"/>
                <w:sz w:val="21"/>
              </w:rPr>
            </w:pPr>
          </w:p>
          <w:p w14:paraId="04313F89">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14:paraId="6B6C8E49">
            <w:pPr>
              <w:spacing w:line="357" w:lineRule="auto"/>
              <w:rPr>
                <w:rFonts w:ascii="宋体"/>
                <w:sz w:val="21"/>
              </w:rPr>
            </w:pPr>
          </w:p>
          <w:p w14:paraId="5D982F65">
            <w:pPr>
              <w:spacing w:line="358" w:lineRule="auto"/>
              <w:rPr>
                <w:rFonts w:ascii="宋体"/>
                <w:sz w:val="21"/>
              </w:rPr>
            </w:pPr>
          </w:p>
          <w:p w14:paraId="7E257555">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14:paraId="452843B0">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54736B1C">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20DD7A0E">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0F22701A">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524DDE84">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0E79B171">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4A7F6210">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14:paraId="0775B16C">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6E9B2D49">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4ACE3C0">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21A46F3E">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5BD970B0">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14:paraId="6DC777D8">
            <w:pPr>
              <w:rPr>
                <w:rFonts w:ascii="宋体"/>
                <w:sz w:val="21"/>
              </w:rPr>
            </w:pPr>
          </w:p>
        </w:tc>
      </w:tr>
    </w:tbl>
    <w:p w14:paraId="384B5AFA">
      <w:pPr>
        <w:sectPr>
          <w:footerReference r:id="rId16" w:type="default"/>
          <w:pgSz w:w="16839" w:h="11906"/>
          <w:pgMar w:top="1012" w:right="1124" w:bottom="1225" w:left="906" w:header="0" w:footer="1029" w:gutter="0"/>
          <w:cols w:space="720" w:num="1"/>
        </w:sectPr>
      </w:pPr>
    </w:p>
    <w:p w14:paraId="0D8832B0">
      <w:pPr>
        <w:spacing w:line="110" w:lineRule="exact"/>
      </w:pPr>
    </w:p>
    <w:tbl>
      <w:tblPr>
        <w:tblStyle w:val="7"/>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528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00EEFC66">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73BDC6FE">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3A3328FD">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2647C4CA">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00AACC5">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BE8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14:paraId="7C8D78B4">
            <w:pPr>
              <w:rPr>
                <w:rFonts w:ascii="宋体"/>
                <w:sz w:val="21"/>
              </w:rPr>
            </w:pPr>
          </w:p>
        </w:tc>
        <w:tc>
          <w:tcPr>
            <w:tcW w:w="1347" w:type="dxa"/>
            <w:vMerge w:val="restart"/>
            <w:tcBorders>
              <w:bottom w:val="nil"/>
            </w:tcBorders>
            <w:vAlign w:val="top"/>
          </w:tcPr>
          <w:p w14:paraId="3C22970C">
            <w:pPr>
              <w:rPr>
                <w:rFonts w:ascii="宋体"/>
                <w:sz w:val="21"/>
              </w:rPr>
            </w:pPr>
          </w:p>
        </w:tc>
        <w:tc>
          <w:tcPr>
            <w:tcW w:w="5289" w:type="dxa"/>
            <w:vAlign w:val="top"/>
          </w:tcPr>
          <w:p w14:paraId="74D3434C">
            <w:pPr>
              <w:rPr>
                <w:rFonts w:ascii="宋体"/>
                <w:sz w:val="21"/>
              </w:rPr>
            </w:pPr>
          </w:p>
        </w:tc>
        <w:tc>
          <w:tcPr>
            <w:tcW w:w="6180" w:type="dxa"/>
            <w:vAlign w:val="top"/>
          </w:tcPr>
          <w:p w14:paraId="012A1453">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405693DC">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14:paraId="46173676">
            <w:pPr>
              <w:rPr>
                <w:rFonts w:ascii="宋体"/>
                <w:sz w:val="21"/>
              </w:rPr>
            </w:pPr>
          </w:p>
        </w:tc>
      </w:tr>
      <w:tr w14:paraId="2CEF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14:paraId="0E1160E0">
            <w:pPr>
              <w:rPr>
                <w:rFonts w:ascii="宋体"/>
                <w:sz w:val="21"/>
              </w:rPr>
            </w:pPr>
          </w:p>
        </w:tc>
        <w:tc>
          <w:tcPr>
            <w:tcW w:w="1347" w:type="dxa"/>
            <w:vMerge w:val="continue"/>
            <w:tcBorders>
              <w:top w:val="nil"/>
              <w:bottom w:val="nil"/>
            </w:tcBorders>
            <w:vAlign w:val="top"/>
          </w:tcPr>
          <w:p w14:paraId="3DA61011">
            <w:pPr>
              <w:rPr>
                <w:rFonts w:ascii="宋体"/>
                <w:sz w:val="21"/>
              </w:rPr>
            </w:pPr>
          </w:p>
        </w:tc>
        <w:tc>
          <w:tcPr>
            <w:tcW w:w="5289" w:type="dxa"/>
            <w:vAlign w:val="top"/>
          </w:tcPr>
          <w:p w14:paraId="6855EA9D">
            <w:pPr>
              <w:spacing w:line="292" w:lineRule="auto"/>
              <w:rPr>
                <w:rFonts w:ascii="宋体"/>
                <w:sz w:val="21"/>
              </w:rPr>
            </w:pPr>
          </w:p>
          <w:p w14:paraId="6CC00476">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14:paraId="7BE2B762">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0A797274">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583A141D">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568D5DA8">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11C588B3">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14:paraId="6CB526E7">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0922CDE4">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13048F87">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33DB3FF2">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1EA1C44B">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14:paraId="181DB480">
            <w:pPr>
              <w:rPr>
                <w:rFonts w:ascii="宋体"/>
                <w:sz w:val="21"/>
              </w:rPr>
            </w:pPr>
          </w:p>
        </w:tc>
      </w:tr>
      <w:tr w14:paraId="05B52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14:paraId="64B57ED5">
            <w:pPr>
              <w:rPr>
                <w:rFonts w:ascii="宋体"/>
                <w:sz w:val="21"/>
              </w:rPr>
            </w:pPr>
          </w:p>
        </w:tc>
        <w:tc>
          <w:tcPr>
            <w:tcW w:w="1347" w:type="dxa"/>
            <w:vMerge w:val="continue"/>
            <w:tcBorders>
              <w:top w:val="nil"/>
            </w:tcBorders>
            <w:vAlign w:val="top"/>
          </w:tcPr>
          <w:p w14:paraId="122D5F09">
            <w:pPr>
              <w:rPr>
                <w:rFonts w:ascii="宋体"/>
                <w:sz w:val="21"/>
              </w:rPr>
            </w:pPr>
          </w:p>
        </w:tc>
        <w:tc>
          <w:tcPr>
            <w:tcW w:w="5289" w:type="dxa"/>
            <w:vAlign w:val="top"/>
          </w:tcPr>
          <w:p w14:paraId="22A6097D">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2A3C7F00">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4ABFA0F7">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DF9AF8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41CF8F30">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3DBB864D">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3715DF3D">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14:paraId="31A87D72">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1C010EFD">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45ECAF3E">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0B4CB3C5">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02C7A887">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6B9A65E8">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14:paraId="07029560">
            <w:pPr>
              <w:rPr>
                <w:rFonts w:ascii="宋体"/>
                <w:sz w:val="21"/>
              </w:rPr>
            </w:pPr>
          </w:p>
        </w:tc>
      </w:tr>
    </w:tbl>
    <w:p w14:paraId="62468FB8">
      <w:pPr>
        <w:rPr>
          <w:rFonts w:ascii="宋体"/>
          <w:sz w:val="21"/>
        </w:rPr>
      </w:pPr>
    </w:p>
    <w:p w14:paraId="55076E47">
      <w:pPr>
        <w:sectPr>
          <w:footerReference r:id="rId17" w:type="default"/>
          <w:pgSz w:w="16839" w:h="11906"/>
          <w:pgMar w:top="1012" w:right="1124" w:bottom="1225" w:left="906" w:header="0" w:footer="1029" w:gutter="0"/>
          <w:cols w:space="720" w:num="1"/>
        </w:sectPr>
      </w:pPr>
    </w:p>
    <w:p w14:paraId="2604EBA3">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14:paraId="4E33845F">
      <w:pPr>
        <w:spacing w:before="150" w:line="192" w:lineRule="auto"/>
        <w:ind w:firstLine="5966"/>
        <w:rPr>
          <w:rFonts w:ascii="楷体" w:hAnsi="楷体" w:eastAsia="楷体" w:cs="楷体"/>
          <w:sz w:val="32"/>
          <w:szCs w:val="32"/>
        </w:rPr>
      </w:pPr>
      <w:r>
        <w:rPr>
          <w:rFonts w:ascii="楷体" w:hAnsi="楷体" w:eastAsia="楷体" w:cs="楷体"/>
          <w:spacing w:val="-6"/>
          <w:sz w:val="32"/>
          <w:szCs w:val="32"/>
        </w:rPr>
        <w:t>（参考模板</w:t>
      </w:r>
      <w:r>
        <w:rPr>
          <w:rFonts w:ascii="楷体" w:hAnsi="楷体" w:eastAsia="楷体" w:cs="楷体"/>
          <w:spacing w:val="-63"/>
          <w:sz w:val="32"/>
          <w:szCs w:val="32"/>
        </w:rPr>
        <w:t xml:space="preserve"> </w:t>
      </w:r>
      <w:r>
        <w:rPr>
          <w:rFonts w:ascii="Times New Roman" w:hAnsi="Times New Roman" w:eastAsia="Times New Roman" w:cs="Times New Roman"/>
          <w:spacing w:val="-6"/>
          <w:sz w:val="32"/>
          <w:szCs w:val="32"/>
        </w:rPr>
        <w:t>2.0</w:t>
      </w:r>
      <w:r>
        <w:rPr>
          <w:rFonts w:ascii="Times New Roman" w:hAnsi="Times New Roman" w:eastAsia="Times New Roman" w:cs="Times New Roman"/>
          <w:spacing w:val="9"/>
          <w:sz w:val="32"/>
          <w:szCs w:val="32"/>
        </w:rPr>
        <w:t xml:space="preserve"> </w:t>
      </w:r>
      <w:r>
        <w:rPr>
          <w:rFonts w:ascii="楷体" w:hAnsi="楷体" w:eastAsia="楷体" w:cs="楷体"/>
          <w:spacing w:val="-6"/>
          <w:sz w:val="32"/>
          <w:szCs w:val="32"/>
        </w:rPr>
        <w:t>版）</w:t>
      </w:r>
    </w:p>
    <w:p w14:paraId="48B6A400">
      <w:pPr>
        <w:spacing w:line="56"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EAA6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F83E38A">
            <w:pPr>
              <w:spacing w:line="360" w:lineRule="auto"/>
              <w:rPr>
                <w:rFonts w:ascii="宋体"/>
                <w:sz w:val="21"/>
              </w:rPr>
            </w:pPr>
          </w:p>
          <w:p w14:paraId="60814CE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17F8892">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B6A010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495CB4E">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827A0F0">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21DBF147">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3F03C78">
            <w:pPr>
              <w:spacing w:line="360" w:lineRule="auto"/>
              <w:rPr>
                <w:rFonts w:ascii="宋体"/>
                <w:sz w:val="21"/>
              </w:rPr>
            </w:pPr>
          </w:p>
          <w:p w14:paraId="32E51A8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8CF6A93">
            <w:pPr>
              <w:spacing w:line="360" w:lineRule="auto"/>
              <w:rPr>
                <w:rFonts w:ascii="宋体"/>
                <w:sz w:val="21"/>
              </w:rPr>
            </w:pPr>
          </w:p>
          <w:p w14:paraId="46E6706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6E8FBC2C">
            <w:pPr>
              <w:spacing w:line="360" w:lineRule="auto"/>
              <w:rPr>
                <w:rFonts w:ascii="宋体"/>
                <w:sz w:val="21"/>
              </w:rPr>
            </w:pPr>
          </w:p>
          <w:p w14:paraId="6F3B0A8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B244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vAlign w:val="top"/>
          </w:tcPr>
          <w:p w14:paraId="4F3D5266">
            <w:pPr>
              <w:spacing w:line="261" w:lineRule="auto"/>
              <w:rPr>
                <w:rFonts w:ascii="宋体"/>
                <w:sz w:val="21"/>
              </w:rPr>
            </w:pPr>
          </w:p>
          <w:p w14:paraId="25677345">
            <w:pPr>
              <w:spacing w:line="261" w:lineRule="auto"/>
              <w:rPr>
                <w:rFonts w:ascii="宋体"/>
                <w:sz w:val="21"/>
              </w:rPr>
            </w:pPr>
          </w:p>
          <w:p w14:paraId="1847CE28">
            <w:pPr>
              <w:spacing w:line="261" w:lineRule="auto"/>
              <w:rPr>
                <w:rFonts w:ascii="宋体"/>
                <w:sz w:val="21"/>
              </w:rPr>
            </w:pPr>
          </w:p>
          <w:p w14:paraId="2B6FD403">
            <w:pPr>
              <w:spacing w:line="261" w:lineRule="auto"/>
              <w:rPr>
                <w:rFonts w:ascii="宋体"/>
                <w:sz w:val="21"/>
              </w:rPr>
            </w:pPr>
          </w:p>
          <w:p w14:paraId="6288B446">
            <w:pPr>
              <w:spacing w:line="261" w:lineRule="auto"/>
              <w:rPr>
                <w:rFonts w:ascii="宋体"/>
                <w:sz w:val="21"/>
              </w:rPr>
            </w:pPr>
          </w:p>
          <w:p w14:paraId="25F907E2">
            <w:pPr>
              <w:spacing w:line="261" w:lineRule="auto"/>
              <w:rPr>
                <w:rFonts w:ascii="宋体"/>
                <w:sz w:val="21"/>
              </w:rPr>
            </w:pPr>
          </w:p>
          <w:p w14:paraId="3DF0D381">
            <w:pPr>
              <w:spacing w:line="261" w:lineRule="auto"/>
              <w:rPr>
                <w:rFonts w:ascii="宋体"/>
                <w:sz w:val="21"/>
              </w:rPr>
            </w:pPr>
          </w:p>
          <w:p w14:paraId="05C3CD54">
            <w:pPr>
              <w:spacing w:line="261" w:lineRule="auto"/>
              <w:rPr>
                <w:rFonts w:ascii="宋体"/>
                <w:sz w:val="21"/>
              </w:rPr>
            </w:pPr>
          </w:p>
          <w:p w14:paraId="2E1035F4">
            <w:pPr>
              <w:spacing w:line="261" w:lineRule="auto"/>
              <w:rPr>
                <w:rFonts w:ascii="宋体"/>
                <w:sz w:val="21"/>
              </w:rPr>
            </w:pPr>
          </w:p>
          <w:p w14:paraId="7D618123">
            <w:pPr>
              <w:spacing w:line="261" w:lineRule="auto"/>
              <w:rPr>
                <w:rFonts w:ascii="宋体"/>
                <w:sz w:val="21"/>
              </w:rPr>
            </w:pPr>
          </w:p>
          <w:p w14:paraId="2E5BBE09">
            <w:pPr>
              <w:spacing w:line="261" w:lineRule="auto"/>
              <w:rPr>
                <w:rFonts w:ascii="宋体"/>
                <w:sz w:val="21"/>
              </w:rPr>
            </w:pPr>
          </w:p>
          <w:p w14:paraId="467D186F">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vAlign w:val="top"/>
          </w:tcPr>
          <w:p w14:paraId="7979AFD9">
            <w:pPr>
              <w:spacing w:line="257" w:lineRule="auto"/>
              <w:rPr>
                <w:rFonts w:ascii="宋体"/>
                <w:sz w:val="21"/>
              </w:rPr>
            </w:pPr>
          </w:p>
          <w:p w14:paraId="1DDFEBF6">
            <w:pPr>
              <w:spacing w:line="257" w:lineRule="auto"/>
              <w:rPr>
                <w:rFonts w:ascii="宋体"/>
                <w:sz w:val="21"/>
              </w:rPr>
            </w:pPr>
          </w:p>
          <w:p w14:paraId="179E2930">
            <w:pPr>
              <w:spacing w:line="257" w:lineRule="auto"/>
              <w:rPr>
                <w:rFonts w:ascii="宋体"/>
                <w:sz w:val="21"/>
              </w:rPr>
            </w:pPr>
          </w:p>
          <w:p w14:paraId="1C7B897B">
            <w:pPr>
              <w:spacing w:line="257" w:lineRule="auto"/>
              <w:rPr>
                <w:rFonts w:ascii="宋体"/>
                <w:sz w:val="21"/>
              </w:rPr>
            </w:pPr>
          </w:p>
          <w:p w14:paraId="2D147750">
            <w:pPr>
              <w:spacing w:line="257" w:lineRule="auto"/>
              <w:rPr>
                <w:rFonts w:ascii="宋体"/>
                <w:sz w:val="21"/>
              </w:rPr>
            </w:pPr>
          </w:p>
          <w:p w14:paraId="2EF02E25">
            <w:pPr>
              <w:spacing w:line="257" w:lineRule="auto"/>
              <w:rPr>
                <w:rFonts w:ascii="宋体"/>
                <w:sz w:val="21"/>
              </w:rPr>
            </w:pPr>
          </w:p>
          <w:p w14:paraId="1C717138">
            <w:pPr>
              <w:spacing w:line="257" w:lineRule="auto"/>
              <w:rPr>
                <w:rFonts w:ascii="宋体"/>
                <w:sz w:val="21"/>
              </w:rPr>
            </w:pPr>
          </w:p>
          <w:p w14:paraId="5BACFF59">
            <w:pPr>
              <w:spacing w:line="257" w:lineRule="auto"/>
              <w:rPr>
                <w:rFonts w:ascii="宋体"/>
                <w:sz w:val="21"/>
              </w:rPr>
            </w:pPr>
          </w:p>
          <w:p w14:paraId="7FF3550F">
            <w:pPr>
              <w:spacing w:line="258" w:lineRule="auto"/>
              <w:rPr>
                <w:rFonts w:ascii="宋体"/>
                <w:sz w:val="21"/>
              </w:rPr>
            </w:pPr>
          </w:p>
          <w:p w14:paraId="18A0B08C">
            <w:pPr>
              <w:spacing w:line="258" w:lineRule="auto"/>
              <w:rPr>
                <w:rFonts w:ascii="宋体"/>
                <w:sz w:val="21"/>
              </w:rPr>
            </w:pPr>
          </w:p>
          <w:p w14:paraId="5E919E8A">
            <w:pPr>
              <w:spacing w:line="258" w:lineRule="auto"/>
              <w:rPr>
                <w:rFonts w:ascii="宋体"/>
                <w:sz w:val="21"/>
              </w:rPr>
            </w:pPr>
          </w:p>
          <w:p w14:paraId="32643722">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vAlign w:val="top"/>
          </w:tcPr>
          <w:p w14:paraId="20E0B7FE">
            <w:pPr>
              <w:spacing w:line="246" w:lineRule="auto"/>
              <w:rPr>
                <w:rFonts w:ascii="宋体"/>
                <w:sz w:val="21"/>
              </w:rPr>
            </w:pPr>
          </w:p>
          <w:p w14:paraId="20325D56">
            <w:pPr>
              <w:spacing w:line="247" w:lineRule="auto"/>
              <w:rPr>
                <w:rFonts w:ascii="宋体"/>
                <w:sz w:val="21"/>
              </w:rPr>
            </w:pPr>
          </w:p>
          <w:p w14:paraId="430436A6">
            <w:pPr>
              <w:spacing w:line="247" w:lineRule="auto"/>
              <w:rPr>
                <w:rFonts w:ascii="宋体"/>
                <w:sz w:val="21"/>
              </w:rPr>
            </w:pPr>
          </w:p>
          <w:p w14:paraId="2C3A084E">
            <w:pPr>
              <w:spacing w:line="247" w:lineRule="auto"/>
              <w:rPr>
                <w:rFonts w:ascii="宋体"/>
                <w:sz w:val="21"/>
              </w:rPr>
            </w:pPr>
          </w:p>
          <w:p w14:paraId="15B91494">
            <w:pPr>
              <w:spacing w:line="247" w:lineRule="auto"/>
              <w:rPr>
                <w:rFonts w:ascii="宋体"/>
                <w:sz w:val="21"/>
              </w:rPr>
            </w:pPr>
          </w:p>
          <w:p w14:paraId="051022EE">
            <w:pPr>
              <w:spacing w:line="247" w:lineRule="auto"/>
              <w:rPr>
                <w:rFonts w:ascii="宋体"/>
                <w:sz w:val="21"/>
              </w:rPr>
            </w:pPr>
          </w:p>
          <w:p w14:paraId="71A373E9">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vAlign w:val="top"/>
          </w:tcPr>
          <w:p w14:paraId="2FAF509B">
            <w:pPr>
              <w:spacing w:line="296" w:lineRule="auto"/>
              <w:rPr>
                <w:rFonts w:ascii="宋体"/>
                <w:sz w:val="21"/>
              </w:rPr>
            </w:pPr>
          </w:p>
          <w:p w14:paraId="6A69F2FF">
            <w:pPr>
              <w:spacing w:line="296" w:lineRule="auto"/>
              <w:rPr>
                <w:rFonts w:ascii="宋体"/>
                <w:sz w:val="21"/>
              </w:rPr>
            </w:pPr>
          </w:p>
          <w:p w14:paraId="339518B2">
            <w:pPr>
              <w:spacing w:line="296" w:lineRule="auto"/>
              <w:rPr>
                <w:rFonts w:ascii="宋体"/>
                <w:sz w:val="21"/>
              </w:rPr>
            </w:pPr>
          </w:p>
          <w:p w14:paraId="2D711BA4">
            <w:pPr>
              <w:spacing w:line="297" w:lineRule="auto"/>
              <w:rPr>
                <w:rFonts w:ascii="宋体"/>
                <w:sz w:val="21"/>
              </w:rPr>
            </w:pPr>
          </w:p>
          <w:p w14:paraId="58D82F9B">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14:paraId="37DADCE2">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42889B4E">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78E01261">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6AD7216B">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14:paraId="09288881">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F356541">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0BCFB2C5">
            <w:pPr>
              <w:spacing w:before="194" w:line="171" w:lineRule="exact"/>
              <w:ind w:firstLine="129"/>
              <w:rPr>
                <w:rFonts w:ascii="仿宋" w:hAnsi="仿宋" w:eastAsia="仿宋" w:cs="仿宋"/>
                <w:sz w:val="24"/>
                <w:szCs w:val="24"/>
              </w:rPr>
            </w:pPr>
            <w:r>
              <w:rPr>
                <w:rFonts w:ascii="仿宋" w:hAnsi="仿宋" w:eastAsia="仿宋" w:cs="仿宋"/>
                <w:spacing w:val="-13"/>
                <w:sz w:val="24"/>
                <w:szCs w:val="24"/>
              </w:rPr>
              <w:t>……</w:t>
            </w:r>
          </w:p>
        </w:tc>
        <w:tc>
          <w:tcPr>
            <w:tcW w:w="7373" w:type="dxa"/>
            <w:vAlign w:val="top"/>
          </w:tcPr>
          <w:p w14:paraId="57C1D401">
            <w:pPr>
              <w:spacing w:before="67"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w:t>
            </w:r>
            <w:r>
              <w:rPr>
                <w:rFonts w:ascii="仿宋" w:hAnsi="仿宋" w:eastAsia="仿宋" w:cs="仿宋"/>
                <w:spacing w:val="2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17C580BA">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14:paraId="335C0790">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14:paraId="0AD4F563">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14:paraId="53A6D839">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14:paraId="181C9775">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14:paraId="331756C4">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2．供配电设施设备管控：</w:t>
            </w:r>
          </w:p>
          <w:p w14:paraId="33E8CE11">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14:paraId="31C9A235">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vAlign w:val="top"/>
          </w:tcPr>
          <w:p w14:paraId="16649575">
            <w:pPr>
              <w:rPr>
                <w:rFonts w:ascii="宋体"/>
                <w:sz w:val="21"/>
              </w:rPr>
            </w:pPr>
          </w:p>
        </w:tc>
      </w:tr>
    </w:tbl>
    <w:p w14:paraId="2E94E802">
      <w:pPr>
        <w:sectPr>
          <w:footerReference r:id="rId18" w:type="default"/>
          <w:pgSz w:w="16839" w:h="11906"/>
          <w:pgMar w:top="1012" w:right="862" w:bottom="1225" w:left="1086" w:header="0" w:footer="1030" w:gutter="0"/>
          <w:cols w:space="720" w:num="1"/>
        </w:sectPr>
      </w:pPr>
    </w:p>
    <w:p w14:paraId="3DBCD377">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84D6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5DD3BA21">
            <w:pPr>
              <w:spacing w:line="360" w:lineRule="auto"/>
              <w:rPr>
                <w:rFonts w:ascii="宋体"/>
                <w:sz w:val="21"/>
              </w:rPr>
            </w:pPr>
          </w:p>
          <w:p w14:paraId="55D55B2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214ABCE7">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4CB5B5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32A7F62">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988CBDC">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7C85E6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5FA1A617">
            <w:pPr>
              <w:spacing w:line="360" w:lineRule="auto"/>
              <w:rPr>
                <w:rFonts w:ascii="宋体"/>
                <w:sz w:val="21"/>
              </w:rPr>
            </w:pPr>
          </w:p>
          <w:p w14:paraId="71DDE0B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23F35696">
            <w:pPr>
              <w:spacing w:line="360" w:lineRule="auto"/>
              <w:rPr>
                <w:rFonts w:ascii="宋体"/>
                <w:sz w:val="21"/>
              </w:rPr>
            </w:pPr>
          </w:p>
          <w:p w14:paraId="67169DF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964C26C">
            <w:pPr>
              <w:spacing w:line="360" w:lineRule="auto"/>
              <w:rPr>
                <w:rFonts w:ascii="宋体"/>
                <w:sz w:val="21"/>
              </w:rPr>
            </w:pPr>
          </w:p>
          <w:p w14:paraId="2A5D986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6B4F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5332EACC">
            <w:pPr>
              <w:rPr>
                <w:rFonts w:ascii="宋体"/>
                <w:sz w:val="21"/>
              </w:rPr>
            </w:pPr>
          </w:p>
        </w:tc>
        <w:tc>
          <w:tcPr>
            <w:tcW w:w="1431" w:type="dxa"/>
            <w:vAlign w:val="top"/>
          </w:tcPr>
          <w:p w14:paraId="0576161B">
            <w:pPr>
              <w:rPr>
                <w:rFonts w:ascii="宋体"/>
                <w:sz w:val="21"/>
              </w:rPr>
            </w:pPr>
          </w:p>
        </w:tc>
        <w:tc>
          <w:tcPr>
            <w:tcW w:w="1701" w:type="dxa"/>
            <w:vAlign w:val="top"/>
          </w:tcPr>
          <w:p w14:paraId="5DBA56BF">
            <w:pPr>
              <w:rPr>
                <w:rFonts w:ascii="宋体"/>
                <w:sz w:val="21"/>
              </w:rPr>
            </w:pPr>
          </w:p>
        </w:tc>
        <w:tc>
          <w:tcPr>
            <w:tcW w:w="2267" w:type="dxa"/>
            <w:vAlign w:val="top"/>
          </w:tcPr>
          <w:p w14:paraId="516015F8">
            <w:pPr>
              <w:rPr>
                <w:rFonts w:ascii="宋体"/>
                <w:sz w:val="21"/>
              </w:rPr>
            </w:pPr>
          </w:p>
        </w:tc>
        <w:tc>
          <w:tcPr>
            <w:tcW w:w="7373" w:type="dxa"/>
            <w:vAlign w:val="top"/>
          </w:tcPr>
          <w:p w14:paraId="4B7AE9C7">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14:paraId="284E9936">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14:paraId="3CBC7E13">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14:paraId="58F810B7">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14:paraId="65BA014A">
            <w:pPr>
              <w:spacing w:before="93"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451E3ACD">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788DCA48">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459539C2">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14:paraId="603D948A">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655FD38C">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vAlign w:val="top"/>
          </w:tcPr>
          <w:p w14:paraId="2D81635A">
            <w:pPr>
              <w:rPr>
                <w:rFonts w:ascii="宋体"/>
                <w:sz w:val="21"/>
              </w:rPr>
            </w:pPr>
          </w:p>
        </w:tc>
      </w:tr>
    </w:tbl>
    <w:p w14:paraId="39DD48B2">
      <w:pPr>
        <w:rPr>
          <w:rFonts w:ascii="宋体"/>
          <w:sz w:val="21"/>
        </w:rPr>
      </w:pPr>
    </w:p>
    <w:p w14:paraId="7239DE36">
      <w:pPr>
        <w:sectPr>
          <w:footerReference r:id="rId19" w:type="default"/>
          <w:pgSz w:w="16839" w:h="11906"/>
          <w:pgMar w:top="1012" w:right="862" w:bottom="1225" w:left="1086" w:header="0" w:footer="1030" w:gutter="0"/>
          <w:cols w:space="720" w:num="1"/>
        </w:sectPr>
      </w:pPr>
    </w:p>
    <w:p w14:paraId="47446AD7">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56BA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FB244FC">
            <w:pPr>
              <w:spacing w:line="360" w:lineRule="auto"/>
              <w:rPr>
                <w:rFonts w:ascii="宋体"/>
                <w:sz w:val="21"/>
              </w:rPr>
            </w:pPr>
          </w:p>
          <w:p w14:paraId="113E113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E3F42C8">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ACC67E2">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52CF082">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49B2009">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5760294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D84E39D">
            <w:pPr>
              <w:spacing w:line="360" w:lineRule="auto"/>
              <w:rPr>
                <w:rFonts w:ascii="宋体"/>
                <w:sz w:val="21"/>
              </w:rPr>
            </w:pPr>
          </w:p>
          <w:p w14:paraId="1D7543B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640972D">
            <w:pPr>
              <w:spacing w:line="360" w:lineRule="auto"/>
              <w:rPr>
                <w:rFonts w:ascii="宋体"/>
                <w:sz w:val="21"/>
              </w:rPr>
            </w:pPr>
          </w:p>
          <w:p w14:paraId="38207AC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095D8DDD">
            <w:pPr>
              <w:spacing w:line="360" w:lineRule="auto"/>
              <w:rPr>
                <w:rFonts w:ascii="宋体"/>
                <w:sz w:val="21"/>
              </w:rPr>
            </w:pPr>
          </w:p>
          <w:p w14:paraId="714CC0F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6EA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vAlign w:val="top"/>
          </w:tcPr>
          <w:p w14:paraId="32521477">
            <w:pPr>
              <w:rPr>
                <w:rFonts w:ascii="宋体"/>
                <w:sz w:val="21"/>
              </w:rPr>
            </w:pPr>
          </w:p>
        </w:tc>
        <w:tc>
          <w:tcPr>
            <w:tcW w:w="1431" w:type="dxa"/>
            <w:vAlign w:val="top"/>
          </w:tcPr>
          <w:p w14:paraId="61331C91">
            <w:pPr>
              <w:rPr>
                <w:rFonts w:ascii="宋体"/>
                <w:sz w:val="21"/>
              </w:rPr>
            </w:pPr>
          </w:p>
        </w:tc>
        <w:tc>
          <w:tcPr>
            <w:tcW w:w="1701" w:type="dxa"/>
            <w:vAlign w:val="top"/>
          </w:tcPr>
          <w:p w14:paraId="61BC2705">
            <w:pPr>
              <w:rPr>
                <w:rFonts w:ascii="宋体"/>
                <w:sz w:val="21"/>
              </w:rPr>
            </w:pPr>
          </w:p>
        </w:tc>
        <w:tc>
          <w:tcPr>
            <w:tcW w:w="2267" w:type="dxa"/>
            <w:vAlign w:val="top"/>
          </w:tcPr>
          <w:p w14:paraId="30CAC039">
            <w:pPr>
              <w:rPr>
                <w:rFonts w:ascii="宋体"/>
                <w:sz w:val="21"/>
              </w:rPr>
            </w:pPr>
          </w:p>
        </w:tc>
        <w:tc>
          <w:tcPr>
            <w:tcW w:w="7373" w:type="dxa"/>
            <w:vAlign w:val="top"/>
          </w:tcPr>
          <w:p w14:paraId="060AAB54">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14:paraId="6E1BCC9C">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vAlign w:val="top"/>
          </w:tcPr>
          <w:p w14:paraId="02AA53F2">
            <w:pPr>
              <w:rPr>
                <w:rFonts w:ascii="宋体"/>
                <w:sz w:val="21"/>
              </w:rPr>
            </w:pPr>
          </w:p>
        </w:tc>
      </w:tr>
      <w:tr w14:paraId="6F1A9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vAlign w:val="top"/>
          </w:tcPr>
          <w:p w14:paraId="7341EF22">
            <w:pPr>
              <w:spacing w:line="260" w:lineRule="auto"/>
              <w:rPr>
                <w:rFonts w:ascii="宋体"/>
                <w:sz w:val="21"/>
              </w:rPr>
            </w:pPr>
          </w:p>
          <w:p w14:paraId="51C28273">
            <w:pPr>
              <w:spacing w:line="260" w:lineRule="auto"/>
              <w:rPr>
                <w:rFonts w:ascii="宋体"/>
                <w:sz w:val="21"/>
              </w:rPr>
            </w:pPr>
          </w:p>
          <w:p w14:paraId="026D8DF4">
            <w:pPr>
              <w:spacing w:line="260" w:lineRule="auto"/>
              <w:rPr>
                <w:rFonts w:ascii="宋体"/>
                <w:sz w:val="21"/>
              </w:rPr>
            </w:pPr>
          </w:p>
          <w:p w14:paraId="13D98246">
            <w:pPr>
              <w:spacing w:line="260" w:lineRule="auto"/>
              <w:rPr>
                <w:rFonts w:ascii="宋体"/>
                <w:sz w:val="21"/>
              </w:rPr>
            </w:pPr>
          </w:p>
          <w:p w14:paraId="67E627E1">
            <w:pPr>
              <w:spacing w:line="260" w:lineRule="auto"/>
              <w:rPr>
                <w:rFonts w:ascii="宋体"/>
                <w:sz w:val="21"/>
              </w:rPr>
            </w:pPr>
          </w:p>
          <w:p w14:paraId="71191F0F">
            <w:pPr>
              <w:spacing w:line="260" w:lineRule="auto"/>
              <w:rPr>
                <w:rFonts w:ascii="宋体"/>
                <w:sz w:val="21"/>
              </w:rPr>
            </w:pPr>
          </w:p>
          <w:p w14:paraId="7552C9E4">
            <w:pPr>
              <w:spacing w:line="260" w:lineRule="auto"/>
              <w:rPr>
                <w:rFonts w:ascii="宋体"/>
                <w:sz w:val="21"/>
              </w:rPr>
            </w:pPr>
          </w:p>
          <w:p w14:paraId="1CDFE869">
            <w:pPr>
              <w:spacing w:line="261" w:lineRule="auto"/>
              <w:rPr>
                <w:rFonts w:ascii="宋体"/>
                <w:sz w:val="21"/>
              </w:rPr>
            </w:pPr>
          </w:p>
          <w:p w14:paraId="77A2C049">
            <w:pPr>
              <w:spacing w:line="261" w:lineRule="auto"/>
              <w:rPr>
                <w:rFonts w:ascii="宋体"/>
                <w:sz w:val="21"/>
              </w:rPr>
            </w:pPr>
          </w:p>
          <w:p w14:paraId="4631216B">
            <w:pPr>
              <w:spacing w:line="261" w:lineRule="auto"/>
              <w:rPr>
                <w:rFonts w:ascii="宋体"/>
                <w:sz w:val="21"/>
              </w:rPr>
            </w:pPr>
          </w:p>
          <w:p w14:paraId="75B82A18">
            <w:pPr>
              <w:spacing w:line="261" w:lineRule="auto"/>
              <w:rPr>
                <w:rFonts w:ascii="宋体"/>
                <w:sz w:val="21"/>
              </w:rPr>
            </w:pPr>
          </w:p>
          <w:p w14:paraId="26C27E63">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vAlign w:val="top"/>
          </w:tcPr>
          <w:p w14:paraId="72675B77">
            <w:pPr>
              <w:spacing w:line="257" w:lineRule="auto"/>
              <w:rPr>
                <w:rFonts w:ascii="宋体"/>
                <w:sz w:val="21"/>
              </w:rPr>
            </w:pPr>
          </w:p>
          <w:p w14:paraId="2161FA2A">
            <w:pPr>
              <w:spacing w:line="257" w:lineRule="auto"/>
              <w:rPr>
                <w:rFonts w:ascii="宋体"/>
                <w:sz w:val="21"/>
              </w:rPr>
            </w:pPr>
          </w:p>
          <w:p w14:paraId="2DB2323B">
            <w:pPr>
              <w:spacing w:line="257" w:lineRule="auto"/>
              <w:rPr>
                <w:rFonts w:ascii="宋体"/>
                <w:sz w:val="21"/>
              </w:rPr>
            </w:pPr>
          </w:p>
          <w:p w14:paraId="20D3D11A">
            <w:pPr>
              <w:spacing w:line="257" w:lineRule="auto"/>
              <w:rPr>
                <w:rFonts w:ascii="宋体"/>
                <w:sz w:val="21"/>
              </w:rPr>
            </w:pPr>
          </w:p>
          <w:p w14:paraId="6A50A670">
            <w:pPr>
              <w:spacing w:line="257" w:lineRule="auto"/>
              <w:rPr>
                <w:rFonts w:ascii="宋体"/>
                <w:sz w:val="21"/>
              </w:rPr>
            </w:pPr>
          </w:p>
          <w:p w14:paraId="649C96FD">
            <w:pPr>
              <w:spacing w:line="257" w:lineRule="auto"/>
              <w:rPr>
                <w:rFonts w:ascii="宋体"/>
                <w:sz w:val="21"/>
              </w:rPr>
            </w:pPr>
          </w:p>
          <w:p w14:paraId="2E5A4401">
            <w:pPr>
              <w:spacing w:line="257" w:lineRule="auto"/>
              <w:rPr>
                <w:rFonts w:ascii="宋体"/>
                <w:sz w:val="21"/>
              </w:rPr>
            </w:pPr>
          </w:p>
          <w:p w14:paraId="6870FC70">
            <w:pPr>
              <w:spacing w:line="257" w:lineRule="auto"/>
              <w:rPr>
                <w:rFonts w:ascii="宋体"/>
                <w:sz w:val="21"/>
              </w:rPr>
            </w:pPr>
          </w:p>
          <w:p w14:paraId="3C70BDB4">
            <w:pPr>
              <w:spacing w:line="258" w:lineRule="auto"/>
              <w:rPr>
                <w:rFonts w:ascii="宋体"/>
                <w:sz w:val="21"/>
              </w:rPr>
            </w:pPr>
          </w:p>
          <w:p w14:paraId="3289E7C6">
            <w:pPr>
              <w:spacing w:line="258" w:lineRule="auto"/>
              <w:rPr>
                <w:rFonts w:ascii="宋体"/>
                <w:sz w:val="21"/>
              </w:rPr>
            </w:pPr>
          </w:p>
          <w:p w14:paraId="3F5BCD94">
            <w:pPr>
              <w:spacing w:line="258" w:lineRule="auto"/>
              <w:rPr>
                <w:rFonts w:ascii="宋体"/>
                <w:sz w:val="21"/>
              </w:rPr>
            </w:pPr>
          </w:p>
          <w:p w14:paraId="35767A0E">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vAlign w:val="top"/>
          </w:tcPr>
          <w:p w14:paraId="76EAA997">
            <w:pPr>
              <w:spacing w:line="265" w:lineRule="auto"/>
              <w:rPr>
                <w:rFonts w:ascii="宋体"/>
                <w:sz w:val="21"/>
              </w:rPr>
            </w:pPr>
          </w:p>
          <w:p w14:paraId="41891FCF">
            <w:pPr>
              <w:spacing w:line="266" w:lineRule="auto"/>
              <w:rPr>
                <w:rFonts w:ascii="宋体"/>
                <w:sz w:val="21"/>
              </w:rPr>
            </w:pPr>
          </w:p>
          <w:p w14:paraId="77A907CD">
            <w:pPr>
              <w:spacing w:line="266" w:lineRule="auto"/>
              <w:rPr>
                <w:rFonts w:ascii="宋体"/>
                <w:sz w:val="21"/>
              </w:rPr>
            </w:pPr>
          </w:p>
          <w:p w14:paraId="5F62E197">
            <w:pPr>
              <w:spacing w:line="266" w:lineRule="auto"/>
              <w:rPr>
                <w:rFonts w:ascii="宋体"/>
                <w:sz w:val="21"/>
              </w:rPr>
            </w:pPr>
          </w:p>
          <w:p w14:paraId="4682F0BA">
            <w:pPr>
              <w:spacing w:line="266" w:lineRule="auto"/>
              <w:rPr>
                <w:rFonts w:ascii="宋体"/>
                <w:sz w:val="21"/>
              </w:rPr>
            </w:pPr>
          </w:p>
          <w:p w14:paraId="35285559">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vAlign w:val="top"/>
          </w:tcPr>
          <w:p w14:paraId="16D22846">
            <w:pPr>
              <w:spacing w:line="272" w:lineRule="auto"/>
              <w:rPr>
                <w:rFonts w:ascii="宋体"/>
                <w:sz w:val="21"/>
              </w:rPr>
            </w:pPr>
          </w:p>
          <w:p w14:paraId="13CCDA9C">
            <w:pPr>
              <w:spacing w:line="272" w:lineRule="auto"/>
              <w:rPr>
                <w:rFonts w:ascii="宋体"/>
                <w:sz w:val="21"/>
              </w:rPr>
            </w:pPr>
          </w:p>
          <w:p w14:paraId="318BEB16">
            <w:pPr>
              <w:spacing w:line="273" w:lineRule="auto"/>
              <w:rPr>
                <w:rFonts w:ascii="宋体"/>
                <w:sz w:val="21"/>
              </w:rPr>
            </w:pPr>
          </w:p>
          <w:p w14:paraId="1577A8F4">
            <w:pPr>
              <w:spacing w:line="273" w:lineRule="auto"/>
              <w:rPr>
                <w:rFonts w:ascii="宋体"/>
                <w:sz w:val="21"/>
              </w:rPr>
            </w:pPr>
          </w:p>
          <w:p w14:paraId="29B3DF01">
            <w:pPr>
              <w:spacing w:line="273" w:lineRule="auto"/>
              <w:rPr>
                <w:rFonts w:ascii="宋体"/>
                <w:sz w:val="21"/>
              </w:rPr>
            </w:pPr>
          </w:p>
          <w:p w14:paraId="60319D14">
            <w:pPr>
              <w:spacing w:line="273" w:lineRule="auto"/>
              <w:rPr>
                <w:rFonts w:ascii="宋体"/>
                <w:sz w:val="21"/>
              </w:rPr>
            </w:pPr>
          </w:p>
          <w:p w14:paraId="5CEDC426">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4FE4E7E0">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702A1248">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48B753D4">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2B43E82A">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D634354">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6F70CC87">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40515082">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054C12D0">
            <w:pPr>
              <w:spacing w:before="69" w:line="189" w:lineRule="auto"/>
              <w:ind w:firstLine="131"/>
              <w:rPr>
                <w:rFonts w:ascii="仿宋" w:hAnsi="仿宋" w:eastAsia="仿宋" w:cs="仿宋"/>
                <w:sz w:val="24"/>
                <w:szCs w:val="24"/>
              </w:rPr>
            </w:pPr>
            <w:r>
              <w:rPr>
                <w:rFonts w:ascii="仿宋" w:hAnsi="仿宋" w:eastAsia="仿宋" w:cs="仿宋"/>
                <w:spacing w:val="-11"/>
                <w:sz w:val="24"/>
                <w:szCs w:val="24"/>
                <w14:textOutline w14:w="4358" w14:cap="sq" w14:cmpd="sng">
                  <w14:solidFill>
                    <w14:srgbClr w14:val="000000"/>
                  </w14:solidFill>
                  <w14:prstDash w14:val="solid"/>
                  <w14:bevel/>
                </w14:textOutline>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14:textOutline w14:w="4358" w14:cap="sq" w14:cmpd="sng">
                  <w14:solidFill>
                    <w14:srgbClr w14:val="000000"/>
                  </w14:solidFill>
                  <w14:prstDash w14:val="solid"/>
                  <w14:bevel/>
                </w14:textOutline>
              </w:rPr>
              <w:t>管控：</w:t>
            </w:r>
          </w:p>
          <w:p w14:paraId="37689161">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14:paraId="2E3BF268">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14:paraId="2EEFA389">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14:paraId="78AC2201">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14:paraId="15563766">
            <w:pPr>
              <w:spacing w:before="92"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2、弱电设施设备管控：</w:t>
            </w:r>
          </w:p>
          <w:p w14:paraId="76D5D1C2">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14:paraId="5993C433">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14:paraId="492D58D1">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vAlign w:val="top"/>
          </w:tcPr>
          <w:p w14:paraId="5EA4CF7D">
            <w:pPr>
              <w:rPr>
                <w:rFonts w:ascii="宋体"/>
                <w:sz w:val="21"/>
              </w:rPr>
            </w:pPr>
          </w:p>
        </w:tc>
      </w:tr>
    </w:tbl>
    <w:p w14:paraId="1BCE948C">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14:paraId="7DEC9D5A">
      <w:pPr>
        <w:sectPr>
          <w:footerReference r:id="rId20" w:type="default"/>
          <w:pgSz w:w="16839" w:h="11906"/>
          <w:pgMar w:top="1012" w:right="862" w:bottom="400" w:left="1086" w:header="0" w:footer="0" w:gutter="0"/>
          <w:cols w:space="720" w:num="1"/>
        </w:sectPr>
      </w:pPr>
    </w:p>
    <w:p w14:paraId="2AD242D4">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1961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16D1DBF">
            <w:pPr>
              <w:spacing w:line="360" w:lineRule="auto"/>
              <w:rPr>
                <w:rFonts w:ascii="宋体"/>
                <w:sz w:val="21"/>
              </w:rPr>
            </w:pPr>
          </w:p>
          <w:p w14:paraId="342D3BF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F4AC316">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09F0F4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6C291B3">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71598BF">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849671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453F3AD">
            <w:pPr>
              <w:spacing w:line="360" w:lineRule="auto"/>
              <w:rPr>
                <w:rFonts w:ascii="宋体"/>
                <w:sz w:val="21"/>
              </w:rPr>
            </w:pPr>
          </w:p>
          <w:p w14:paraId="3093953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118AE58">
            <w:pPr>
              <w:spacing w:line="360" w:lineRule="auto"/>
              <w:rPr>
                <w:rFonts w:ascii="宋体"/>
                <w:sz w:val="21"/>
              </w:rPr>
            </w:pPr>
          </w:p>
          <w:p w14:paraId="4D5F4E0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164C3CE5">
            <w:pPr>
              <w:spacing w:line="360" w:lineRule="auto"/>
              <w:rPr>
                <w:rFonts w:ascii="宋体"/>
                <w:sz w:val="21"/>
              </w:rPr>
            </w:pPr>
          </w:p>
          <w:p w14:paraId="3107251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DF84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vAlign w:val="top"/>
          </w:tcPr>
          <w:p w14:paraId="27579412">
            <w:pPr>
              <w:rPr>
                <w:rFonts w:ascii="宋体"/>
                <w:sz w:val="21"/>
              </w:rPr>
            </w:pPr>
          </w:p>
        </w:tc>
        <w:tc>
          <w:tcPr>
            <w:tcW w:w="1431" w:type="dxa"/>
            <w:vAlign w:val="top"/>
          </w:tcPr>
          <w:p w14:paraId="57C78908">
            <w:pPr>
              <w:rPr>
                <w:rFonts w:ascii="宋体"/>
                <w:sz w:val="21"/>
              </w:rPr>
            </w:pPr>
          </w:p>
        </w:tc>
        <w:tc>
          <w:tcPr>
            <w:tcW w:w="1701" w:type="dxa"/>
            <w:vAlign w:val="top"/>
          </w:tcPr>
          <w:p w14:paraId="36DE3E7F">
            <w:pPr>
              <w:rPr>
                <w:rFonts w:ascii="宋体"/>
                <w:sz w:val="21"/>
              </w:rPr>
            </w:pPr>
          </w:p>
        </w:tc>
        <w:tc>
          <w:tcPr>
            <w:tcW w:w="2267" w:type="dxa"/>
            <w:vAlign w:val="top"/>
          </w:tcPr>
          <w:p w14:paraId="599508FE">
            <w:pPr>
              <w:rPr>
                <w:rFonts w:ascii="宋体"/>
                <w:sz w:val="21"/>
              </w:rPr>
            </w:pPr>
          </w:p>
        </w:tc>
        <w:tc>
          <w:tcPr>
            <w:tcW w:w="7373" w:type="dxa"/>
            <w:vAlign w:val="top"/>
          </w:tcPr>
          <w:p w14:paraId="6816BB33">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14:paraId="005E8BEE">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14:paraId="681842FE">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14:paraId="31DFAD3E">
            <w:pPr>
              <w:spacing w:before="92"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13B1D9AB">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584C4F6C">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14:paraId="45DF35A7">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14:paraId="48475B96">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4693A728">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042ED74B">
            <w:pPr>
              <w:rPr>
                <w:rFonts w:ascii="宋体"/>
                <w:sz w:val="21"/>
              </w:rPr>
            </w:pPr>
          </w:p>
        </w:tc>
      </w:tr>
      <w:tr w14:paraId="100CC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vAlign w:val="top"/>
          </w:tcPr>
          <w:p w14:paraId="53A49552">
            <w:pPr>
              <w:spacing w:line="255" w:lineRule="auto"/>
              <w:rPr>
                <w:rFonts w:ascii="宋体"/>
                <w:sz w:val="21"/>
              </w:rPr>
            </w:pPr>
          </w:p>
          <w:p w14:paraId="0BF8609C">
            <w:pPr>
              <w:spacing w:line="255" w:lineRule="auto"/>
              <w:rPr>
                <w:rFonts w:ascii="宋体"/>
                <w:sz w:val="21"/>
              </w:rPr>
            </w:pPr>
          </w:p>
          <w:p w14:paraId="102781FF">
            <w:pPr>
              <w:spacing w:line="255" w:lineRule="auto"/>
              <w:rPr>
                <w:rFonts w:ascii="宋体"/>
                <w:sz w:val="21"/>
              </w:rPr>
            </w:pPr>
          </w:p>
          <w:p w14:paraId="6A2648CD">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vAlign w:val="top"/>
          </w:tcPr>
          <w:p w14:paraId="0BBEA56B">
            <w:pPr>
              <w:spacing w:line="352" w:lineRule="auto"/>
              <w:rPr>
                <w:rFonts w:ascii="宋体"/>
                <w:sz w:val="21"/>
              </w:rPr>
            </w:pPr>
          </w:p>
          <w:p w14:paraId="2865DBFA">
            <w:pPr>
              <w:spacing w:line="353" w:lineRule="auto"/>
              <w:rPr>
                <w:rFonts w:ascii="宋体"/>
                <w:sz w:val="21"/>
              </w:rPr>
            </w:pPr>
          </w:p>
          <w:p w14:paraId="43F450D8">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vAlign w:val="top"/>
          </w:tcPr>
          <w:p w14:paraId="0283D5CB">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vAlign w:val="top"/>
          </w:tcPr>
          <w:p w14:paraId="0FFB66C4">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02F5287F">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4D9813E2">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vAlign w:val="top"/>
          </w:tcPr>
          <w:p w14:paraId="390A3C7E">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14:textOutline w14:w="4358" w14:cap="sq" w14:cmpd="sng">
                  <w14:solidFill>
                    <w14:srgbClr w14:val="000000"/>
                  </w14:solidFill>
                  <w14:prstDash w14:val="solid"/>
                  <w14:bevel/>
                </w14:textOutline>
              </w:rPr>
              <w:t>1.</w:t>
            </w:r>
            <w:r>
              <w:rPr>
                <w:rFonts w:ascii="仿宋" w:hAnsi="仿宋" w:eastAsia="仿宋" w:cs="仿宋"/>
                <w:spacing w:val="52"/>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14:textOutline w14:w="4358" w14:cap="sq" w14:cmpd="sng">
                  <w14:solidFill>
                    <w14:srgbClr w14:val="000000"/>
                  </w14:solidFill>
                  <w14:prstDash w14:val="solid"/>
                  <w14:bevel/>
                </w14:textOutline>
              </w:rPr>
              <w:t>管控：</w:t>
            </w:r>
          </w:p>
          <w:p w14:paraId="5296F7D1">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14:paraId="19AE6BB1">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vAlign w:val="top"/>
          </w:tcPr>
          <w:p w14:paraId="3CBF59F6">
            <w:pPr>
              <w:rPr>
                <w:rFonts w:ascii="宋体"/>
                <w:sz w:val="21"/>
              </w:rPr>
            </w:pPr>
          </w:p>
        </w:tc>
      </w:tr>
    </w:tbl>
    <w:p w14:paraId="6DCDC954">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14:paraId="6E7282D7">
      <w:pPr>
        <w:sectPr>
          <w:footerReference r:id="rId21" w:type="default"/>
          <w:pgSz w:w="16839" w:h="11906"/>
          <w:pgMar w:top="1012" w:right="862" w:bottom="400" w:left="1086" w:header="0" w:footer="0" w:gutter="0"/>
          <w:cols w:space="720" w:num="1"/>
        </w:sectPr>
      </w:pPr>
    </w:p>
    <w:p w14:paraId="1074BB65">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8615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AF76728">
            <w:pPr>
              <w:spacing w:line="360" w:lineRule="auto"/>
              <w:rPr>
                <w:rFonts w:ascii="宋体"/>
                <w:sz w:val="21"/>
              </w:rPr>
            </w:pPr>
          </w:p>
          <w:p w14:paraId="49E3F04F">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81B97CF">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89ECB4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FFF9C93">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2E2F37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3633DC5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09C3CB6">
            <w:pPr>
              <w:spacing w:line="360" w:lineRule="auto"/>
              <w:rPr>
                <w:rFonts w:ascii="宋体"/>
                <w:sz w:val="21"/>
              </w:rPr>
            </w:pPr>
          </w:p>
          <w:p w14:paraId="3BABA45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1688BA8">
            <w:pPr>
              <w:spacing w:line="360" w:lineRule="auto"/>
              <w:rPr>
                <w:rFonts w:ascii="宋体"/>
                <w:sz w:val="21"/>
              </w:rPr>
            </w:pPr>
          </w:p>
          <w:p w14:paraId="6D69DB24">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B442F59">
            <w:pPr>
              <w:spacing w:line="360" w:lineRule="auto"/>
              <w:rPr>
                <w:rFonts w:ascii="宋体"/>
                <w:sz w:val="21"/>
              </w:rPr>
            </w:pPr>
          </w:p>
          <w:p w14:paraId="06F1944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DF4C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3BFD98BA">
            <w:pPr>
              <w:rPr>
                <w:rFonts w:ascii="宋体"/>
                <w:sz w:val="21"/>
              </w:rPr>
            </w:pPr>
          </w:p>
        </w:tc>
        <w:tc>
          <w:tcPr>
            <w:tcW w:w="1431" w:type="dxa"/>
            <w:vAlign w:val="top"/>
          </w:tcPr>
          <w:p w14:paraId="36C31CF2">
            <w:pPr>
              <w:rPr>
                <w:rFonts w:ascii="宋体"/>
                <w:sz w:val="21"/>
              </w:rPr>
            </w:pPr>
          </w:p>
        </w:tc>
        <w:tc>
          <w:tcPr>
            <w:tcW w:w="1701" w:type="dxa"/>
            <w:vAlign w:val="top"/>
          </w:tcPr>
          <w:p w14:paraId="2525E2F5">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vAlign w:val="top"/>
          </w:tcPr>
          <w:p w14:paraId="50C02DD3">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14:paraId="787C9A77">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40F44FCA">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4867D375">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22AD6460">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359D3BD1">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5791AE03">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14:paraId="4420D346">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14:paraId="5513C313">
            <w:pPr>
              <w:spacing w:before="1" w:line="201" w:lineRule="auto"/>
              <w:ind w:firstLine="116"/>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2.</w:t>
            </w:r>
            <w:r>
              <w:rPr>
                <w:rFonts w:ascii="仿宋" w:hAnsi="仿宋" w:eastAsia="仿宋" w:cs="仿宋"/>
                <w:spacing w:val="3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消防设施设备管控：</w:t>
            </w:r>
          </w:p>
          <w:p w14:paraId="55C1C2CD">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14:paraId="2CA2B908">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14:paraId="068E58FF">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14:paraId="1B29BDA7">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14:paraId="13643463">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vAlign w:val="top"/>
          </w:tcPr>
          <w:p w14:paraId="72D37919">
            <w:pPr>
              <w:rPr>
                <w:rFonts w:ascii="宋体"/>
                <w:sz w:val="21"/>
              </w:rPr>
            </w:pPr>
          </w:p>
        </w:tc>
      </w:tr>
    </w:tbl>
    <w:p w14:paraId="4EE27BBF">
      <w:pPr>
        <w:rPr>
          <w:rFonts w:ascii="宋体"/>
          <w:sz w:val="21"/>
        </w:rPr>
      </w:pPr>
    </w:p>
    <w:p w14:paraId="74922DB7">
      <w:pPr>
        <w:sectPr>
          <w:footerReference r:id="rId22" w:type="default"/>
          <w:pgSz w:w="16839" w:h="11906"/>
          <w:pgMar w:top="1012" w:right="862" w:bottom="1225" w:left="1086" w:header="0" w:footer="1029" w:gutter="0"/>
          <w:cols w:space="720" w:num="1"/>
        </w:sectPr>
      </w:pPr>
    </w:p>
    <w:p w14:paraId="22964407">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6EFC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62E57D0">
            <w:pPr>
              <w:spacing w:line="360" w:lineRule="auto"/>
              <w:rPr>
                <w:rFonts w:ascii="宋体"/>
                <w:sz w:val="21"/>
              </w:rPr>
            </w:pPr>
          </w:p>
          <w:p w14:paraId="6655BB63">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689753B1">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7A2E389">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B0B666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857471C">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D45EB05">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CE4A5BD">
            <w:pPr>
              <w:spacing w:line="360" w:lineRule="auto"/>
              <w:rPr>
                <w:rFonts w:ascii="宋体"/>
                <w:sz w:val="21"/>
              </w:rPr>
            </w:pPr>
          </w:p>
          <w:p w14:paraId="0D2E67F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077C7BCC">
            <w:pPr>
              <w:spacing w:line="360" w:lineRule="auto"/>
              <w:rPr>
                <w:rFonts w:ascii="宋体"/>
                <w:sz w:val="21"/>
              </w:rPr>
            </w:pPr>
          </w:p>
          <w:p w14:paraId="06BD9A91">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D108A16">
            <w:pPr>
              <w:spacing w:line="360" w:lineRule="auto"/>
              <w:rPr>
                <w:rFonts w:ascii="宋体"/>
                <w:sz w:val="21"/>
              </w:rPr>
            </w:pPr>
          </w:p>
          <w:p w14:paraId="72102F75">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81DC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21E6572B">
            <w:pPr>
              <w:rPr>
                <w:rFonts w:ascii="宋体"/>
                <w:sz w:val="21"/>
              </w:rPr>
            </w:pPr>
          </w:p>
        </w:tc>
        <w:tc>
          <w:tcPr>
            <w:tcW w:w="1431" w:type="dxa"/>
            <w:vAlign w:val="top"/>
          </w:tcPr>
          <w:p w14:paraId="49980BD5">
            <w:pPr>
              <w:rPr>
                <w:rFonts w:ascii="宋体"/>
                <w:sz w:val="21"/>
              </w:rPr>
            </w:pPr>
          </w:p>
        </w:tc>
        <w:tc>
          <w:tcPr>
            <w:tcW w:w="1701" w:type="dxa"/>
            <w:vAlign w:val="top"/>
          </w:tcPr>
          <w:p w14:paraId="224A53F7">
            <w:pPr>
              <w:rPr>
                <w:rFonts w:ascii="宋体"/>
                <w:sz w:val="21"/>
              </w:rPr>
            </w:pPr>
          </w:p>
        </w:tc>
        <w:tc>
          <w:tcPr>
            <w:tcW w:w="2267" w:type="dxa"/>
            <w:vAlign w:val="top"/>
          </w:tcPr>
          <w:p w14:paraId="19311959">
            <w:pPr>
              <w:rPr>
                <w:rFonts w:ascii="宋体"/>
                <w:sz w:val="21"/>
              </w:rPr>
            </w:pPr>
          </w:p>
        </w:tc>
        <w:tc>
          <w:tcPr>
            <w:tcW w:w="7373" w:type="dxa"/>
            <w:vAlign w:val="top"/>
          </w:tcPr>
          <w:p w14:paraId="345C1625">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14:paraId="2A5DE977">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14:paraId="4A096DCA">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14:paraId="0432CC5A">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14:paraId="7895E764">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14:paraId="7F211974">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14:paraId="360DEE4D">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14:paraId="34C48B87">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14:paraId="7548A53A">
            <w:pPr>
              <w:spacing w:before="96"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tc>
        <w:tc>
          <w:tcPr>
            <w:tcW w:w="1066" w:type="dxa"/>
            <w:vAlign w:val="top"/>
          </w:tcPr>
          <w:p w14:paraId="15F6E88A">
            <w:pPr>
              <w:rPr>
                <w:rFonts w:ascii="宋体"/>
                <w:sz w:val="21"/>
              </w:rPr>
            </w:pPr>
          </w:p>
        </w:tc>
      </w:tr>
    </w:tbl>
    <w:p w14:paraId="1EA05990">
      <w:pPr>
        <w:rPr>
          <w:rFonts w:ascii="宋体"/>
          <w:sz w:val="21"/>
        </w:rPr>
      </w:pPr>
    </w:p>
    <w:p w14:paraId="3518B59E">
      <w:pPr>
        <w:sectPr>
          <w:footerReference r:id="rId23" w:type="default"/>
          <w:pgSz w:w="16839" w:h="11906"/>
          <w:pgMar w:top="1012" w:right="862" w:bottom="1225" w:left="1086" w:header="0" w:footer="1029" w:gutter="0"/>
          <w:cols w:space="720" w:num="1"/>
        </w:sectPr>
      </w:pPr>
    </w:p>
    <w:p w14:paraId="06D322C6">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9A4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A2CB2D3">
            <w:pPr>
              <w:spacing w:line="360" w:lineRule="auto"/>
              <w:rPr>
                <w:rFonts w:ascii="宋体"/>
                <w:sz w:val="21"/>
              </w:rPr>
            </w:pPr>
          </w:p>
          <w:p w14:paraId="257940A5">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622FCF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011877C">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ABB8454">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94C0725">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B9583F5">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9255D69">
            <w:pPr>
              <w:spacing w:line="360" w:lineRule="auto"/>
              <w:rPr>
                <w:rFonts w:ascii="宋体"/>
                <w:sz w:val="21"/>
              </w:rPr>
            </w:pPr>
          </w:p>
          <w:p w14:paraId="2E3637B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3B19E2B">
            <w:pPr>
              <w:spacing w:line="360" w:lineRule="auto"/>
              <w:rPr>
                <w:rFonts w:ascii="宋体"/>
                <w:sz w:val="21"/>
              </w:rPr>
            </w:pPr>
          </w:p>
          <w:p w14:paraId="7159E82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187FA71">
            <w:pPr>
              <w:spacing w:line="360" w:lineRule="auto"/>
              <w:rPr>
                <w:rFonts w:ascii="宋体"/>
                <w:sz w:val="21"/>
              </w:rPr>
            </w:pPr>
          </w:p>
          <w:p w14:paraId="1D27BE2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7509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49C334E1">
            <w:pPr>
              <w:rPr>
                <w:rFonts w:ascii="宋体"/>
                <w:sz w:val="21"/>
              </w:rPr>
            </w:pPr>
          </w:p>
        </w:tc>
        <w:tc>
          <w:tcPr>
            <w:tcW w:w="1431" w:type="dxa"/>
            <w:vAlign w:val="top"/>
          </w:tcPr>
          <w:p w14:paraId="25143DEF">
            <w:pPr>
              <w:rPr>
                <w:rFonts w:ascii="宋体"/>
                <w:sz w:val="21"/>
              </w:rPr>
            </w:pPr>
          </w:p>
        </w:tc>
        <w:tc>
          <w:tcPr>
            <w:tcW w:w="1701" w:type="dxa"/>
            <w:vAlign w:val="top"/>
          </w:tcPr>
          <w:p w14:paraId="0D0ACABB">
            <w:pPr>
              <w:rPr>
                <w:rFonts w:ascii="宋体"/>
                <w:sz w:val="21"/>
              </w:rPr>
            </w:pPr>
          </w:p>
        </w:tc>
        <w:tc>
          <w:tcPr>
            <w:tcW w:w="2267" w:type="dxa"/>
            <w:vAlign w:val="top"/>
          </w:tcPr>
          <w:p w14:paraId="4C0BA903">
            <w:pPr>
              <w:rPr>
                <w:rFonts w:ascii="宋体"/>
                <w:sz w:val="21"/>
              </w:rPr>
            </w:pPr>
          </w:p>
        </w:tc>
        <w:tc>
          <w:tcPr>
            <w:tcW w:w="7373" w:type="dxa"/>
            <w:vAlign w:val="top"/>
          </w:tcPr>
          <w:p w14:paraId="4E6EAAA0">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16AAE698">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14:paraId="51631DE1">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1134E82A">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6C7D56DD">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7358B73A">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721731F9">
            <w:pPr>
              <w:rPr>
                <w:rFonts w:ascii="宋体"/>
                <w:sz w:val="21"/>
              </w:rPr>
            </w:pPr>
          </w:p>
        </w:tc>
      </w:tr>
      <w:tr w14:paraId="6A15F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03746C2E">
            <w:pPr>
              <w:spacing w:line="276" w:lineRule="auto"/>
              <w:rPr>
                <w:rFonts w:ascii="宋体"/>
                <w:sz w:val="21"/>
              </w:rPr>
            </w:pPr>
          </w:p>
          <w:p w14:paraId="78749C33">
            <w:pPr>
              <w:spacing w:line="276" w:lineRule="auto"/>
              <w:rPr>
                <w:rFonts w:ascii="宋体"/>
                <w:sz w:val="21"/>
              </w:rPr>
            </w:pPr>
          </w:p>
          <w:p w14:paraId="2B287E7E">
            <w:pPr>
              <w:spacing w:line="276" w:lineRule="auto"/>
              <w:rPr>
                <w:rFonts w:ascii="宋体"/>
                <w:sz w:val="21"/>
              </w:rPr>
            </w:pPr>
          </w:p>
          <w:p w14:paraId="08C254DB">
            <w:pPr>
              <w:spacing w:line="276" w:lineRule="auto"/>
              <w:rPr>
                <w:rFonts w:ascii="宋体"/>
                <w:sz w:val="21"/>
              </w:rPr>
            </w:pPr>
          </w:p>
          <w:p w14:paraId="6EA18B78">
            <w:pPr>
              <w:spacing w:line="276" w:lineRule="auto"/>
              <w:rPr>
                <w:rFonts w:ascii="宋体"/>
                <w:sz w:val="21"/>
              </w:rPr>
            </w:pPr>
          </w:p>
          <w:p w14:paraId="6C25DCFE">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vAlign w:val="top"/>
          </w:tcPr>
          <w:p w14:paraId="0F73A813">
            <w:pPr>
              <w:spacing w:line="267" w:lineRule="auto"/>
              <w:rPr>
                <w:rFonts w:ascii="宋体"/>
                <w:sz w:val="21"/>
              </w:rPr>
            </w:pPr>
          </w:p>
          <w:p w14:paraId="77ADAB3A">
            <w:pPr>
              <w:spacing w:line="267" w:lineRule="auto"/>
              <w:rPr>
                <w:rFonts w:ascii="宋体"/>
                <w:sz w:val="21"/>
              </w:rPr>
            </w:pPr>
          </w:p>
          <w:p w14:paraId="4FDEB0B0">
            <w:pPr>
              <w:spacing w:line="268" w:lineRule="auto"/>
              <w:rPr>
                <w:rFonts w:ascii="宋体"/>
                <w:sz w:val="21"/>
              </w:rPr>
            </w:pPr>
          </w:p>
          <w:p w14:paraId="3ED3C5F7">
            <w:pPr>
              <w:spacing w:line="268" w:lineRule="auto"/>
              <w:rPr>
                <w:rFonts w:ascii="宋体"/>
                <w:sz w:val="21"/>
              </w:rPr>
            </w:pPr>
          </w:p>
          <w:p w14:paraId="540F8D61">
            <w:pPr>
              <w:spacing w:line="268" w:lineRule="auto"/>
              <w:rPr>
                <w:rFonts w:ascii="宋体"/>
                <w:sz w:val="21"/>
              </w:rPr>
            </w:pPr>
          </w:p>
          <w:p w14:paraId="2756A3F1">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vAlign w:val="top"/>
          </w:tcPr>
          <w:p w14:paraId="5324C3FC">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vAlign w:val="top"/>
          </w:tcPr>
          <w:p w14:paraId="75F359C0">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62627417">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56665F48">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5839DD32">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63332031">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1917A1F7">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229287C1">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vAlign w:val="top"/>
          </w:tcPr>
          <w:p w14:paraId="3FB3EA85">
            <w:pPr>
              <w:spacing w:before="71" w:line="189" w:lineRule="auto"/>
              <w:ind w:firstLine="131"/>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14:textOutline w14:w="4358" w14:cap="sq" w14:cmpd="sng">
                  <w14:solidFill>
                    <w14:srgbClr w14:val="000000"/>
                  </w14:solidFill>
                  <w14:prstDash w14:val="solid"/>
                  <w14:bevel/>
                </w14:textOutline>
              </w:rPr>
              <w:t>管控：</w:t>
            </w:r>
          </w:p>
          <w:p w14:paraId="23B204D0">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14:paraId="6969C756">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14:paraId="553C3719">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14:paraId="55F0EE32">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2．供水设施设备管控：</w:t>
            </w:r>
          </w:p>
        </w:tc>
        <w:tc>
          <w:tcPr>
            <w:tcW w:w="1066" w:type="dxa"/>
            <w:vAlign w:val="top"/>
          </w:tcPr>
          <w:p w14:paraId="0373F2B7">
            <w:pPr>
              <w:rPr>
                <w:rFonts w:ascii="宋体"/>
                <w:sz w:val="21"/>
              </w:rPr>
            </w:pPr>
          </w:p>
        </w:tc>
      </w:tr>
    </w:tbl>
    <w:p w14:paraId="3B9B4969">
      <w:pPr>
        <w:rPr>
          <w:rFonts w:ascii="宋体"/>
          <w:sz w:val="21"/>
        </w:rPr>
      </w:pPr>
    </w:p>
    <w:p w14:paraId="01D41099">
      <w:pPr>
        <w:sectPr>
          <w:footerReference r:id="rId24" w:type="default"/>
          <w:pgSz w:w="16839" w:h="11906"/>
          <w:pgMar w:top="1012" w:right="862" w:bottom="1225" w:left="1086" w:header="0" w:footer="1029" w:gutter="0"/>
          <w:cols w:space="720" w:num="1"/>
        </w:sectPr>
      </w:pPr>
    </w:p>
    <w:p w14:paraId="5349676C">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1BB2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C1A1BA3">
            <w:pPr>
              <w:spacing w:line="360" w:lineRule="auto"/>
              <w:rPr>
                <w:rFonts w:ascii="宋体"/>
                <w:sz w:val="21"/>
              </w:rPr>
            </w:pPr>
          </w:p>
          <w:p w14:paraId="30FA487E">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23F6CF4F">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1878C8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147F37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FC30433">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405D2B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3C8D6C94">
            <w:pPr>
              <w:spacing w:line="360" w:lineRule="auto"/>
              <w:rPr>
                <w:rFonts w:ascii="宋体"/>
                <w:sz w:val="21"/>
              </w:rPr>
            </w:pPr>
          </w:p>
          <w:p w14:paraId="7EA27A6F">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9CA8751">
            <w:pPr>
              <w:spacing w:line="360" w:lineRule="auto"/>
              <w:rPr>
                <w:rFonts w:ascii="宋体"/>
                <w:sz w:val="21"/>
              </w:rPr>
            </w:pPr>
          </w:p>
          <w:p w14:paraId="4E45D6D7">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A28DCF4">
            <w:pPr>
              <w:spacing w:line="360" w:lineRule="auto"/>
              <w:rPr>
                <w:rFonts w:ascii="宋体"/>
                <w:sz w:val="21"/>
              </w:rPr>
            </w:pPr>
          </w:p>
          <w:p w14:paraId="62E1630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CEDB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72CC74D1">
            <w:pPr>
              <w:rPr>
                <w:rFonts w:ascii="宋体"/>
                <w:sz w:val="21"/>
              </w:rPr>
            </w:pPr>
          </w:p>
        </w:tc>
        <w:tc>
          <w:tcPr>
            <w:tcW w:w="1431" w:type="dxa"/>
            <w:vAlign w:val="top"/>
          </w:tcPr>
          <w:p w14:paraId="42DF34A6">
            <w:pPr>
              <w:rPr>
                <w:rFonts w:ascii="宋体"/>
                <w:sz w:val="21"/>
              </w:rPr>
            </w:pPr>
          </w:p>
        </w:tc>
        <w:tc>
          <w:tcPr>
            <w:tcW w:w="1701" w:type="dxa"/>
            <w:vAlign w:val="top"/>
          </w:tcPr>
          <w:p w14:paraId="3D830D92">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vAlign w:val="top"/>
          </w:tcPr>
          <w:p w14:paraId="22360D50">
            <w:pPr>
              <w:spacing w:before="109"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410808B2">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14:paraId="0D2D529C">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14:paraId="3A192602">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14:paraId="6CAAFD04">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14:paraId="47BF0DFD">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14:paraId="734DD0E1">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14:paraId="2C8D6FE1">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197A7B85">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vAlign w:val="top"/>
          </w:tcPr>
          <w:p w14:paraId="6C2D6B54">
            <w:pPr>
              <w:rPr>
                <w:rFonts w:ascii="宋体"/>
                <w:sz w:val="21"/>
              </w:rPr>
            </w:pPr>
          </w:p>
        </w:tc>
      </w:tr>
    </w:tbl>
    <w:p w14:paraId="6C99505C">
      <w:pPr>
        <w:rPr>
          <w:rFonts w:ascii="宋体"/>
          <w:sz w:val="21"/>
        </w:rPr>
      </w:pPr>
    </w:p>
    <w:p w14:paraId="50D06B49">
      <w:pPr>
        <w:sectPr>
          <w:footerReference r:id="rId25" w:type="default"/>
          <w:pgSz w:w="16839" w:h="11906"/>
          <w:pgMar w:top="1012" w:right="862" w:bottom="1225" w:left="1086" w:header="0" w:footer="1029" w:gutter="0"/>
          <w:cols w:space="720" w:num="1"/>
        </w:sectPr>
      </w:pPr>
    </w:p>
    <w:p w14:paraId="0573EE47">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442C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49981F06">
            <w:pPr>
              <w:spacing w:line="360" w:lineRule="auto"/>
              <w:rPr>
                <w:rFonts w:ascii="宋体"/>
                <w:sz w:val="21"/>
              </w:rPr>
            </w:pPr>
          </w:p>
          <w:p w14:paraId="5363E95C">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D811CDF">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4EEC152">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C9F036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C37ED72">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50D0378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7B7482FD">
            <w:pPr>
              <w:spacing w:line="360" w:lineRule="auto"/>
              <w:rPr>
                <w:rFonts w:ascii="宋体"/>
                <w:sz w:val="21"/>
              </w:rPr>
            </w:pPr>
          </w:p>
          <w:p w14:paraId="0F20D27D">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4AAE5FF4">
            <w:pPr>
              <w:spacing w:line="360" w:lineRule="auto"/>
              <w:rPr>
                <w:rFonts w:ascii="宋体"/>
                <w:sz w:val="21"/>
              </w:rPr>
            </w:pPr>
          </w:p>
          <w:p w14:paraId="718869A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A6420BF">
            <w:pPr>
              <w:spacing w:line="360" w:lineRule="auto"/>
              <w:rPr>
                <w:rFonts w:ascii="宋体"/>
                <w:sz w:val="21"/>
              </w:rPr>
            </w:pPr>
          </w:p>
          <w:p w14:paraId="0213497B">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BA2A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vAlign w:val="top"/>
          </w:tcPr>
          <w:p w14:paraId="38CB081A">
            <w:pPr>
              <w:rPr>
                <w:rFonts w:ascii="宋体"/>
                <w:sz w:val="21"/>
              </w:rPr>
            </w:pPr>
          </w:p>
        </w:tc>
        <w:tc>
          <w:tcPr>
            <w:tcW w:w="1431" w:type="dxa"/>
            <w:vAlign w:val="top"/>
          </w:tcPr>
          <w:p w14:paraId="3443DDA5">
            <w:pPr>
              <w:rPr>
                <w:rFonts w:ascii="宋体"/>
                <w:sz w:val="21"/>
              </w:rPr>
            </w:pPr>
          </w:p>
        </w:tc>
        <w:tc>
          <w:tcPr>
            <w:tcW w:w="1701" w:type="dxa"/>
            <w:vAlign w:val="top"/>
          </w:tcPr>
          <w:p w14:paraId="64045FA4">
            <w:pPr>
              <w:rPr>
                <w:rFonts w:ascii="宋体"/>
                <w:sz w:val="21"/>
              </w:rPr>
            </w:pPr>
          </w:p>
        </w:tc>
        <w:tc>
          <w:tcPr>
            <w:tcW w:w="2267" w:type="dxa"/>
            <w:vAlign w:val="top"/>
          </w:tcPr>
          <w:p w14:paraId="6155D32C">
            <w:pPr>
              <w:rPr>
                <w:rFonts w:ascii="宋体"/>
                <w:sz w:val="21"/>
              </w:rPr>
            </w:pPr>
          </w:p>
        </w:tc>
        <w:tc>
          <w:tcPr>
            <w:tcW w:w="7373" w:type="dxa"/>
            <w:vAlign w:val="top"/>
          </w:tcPr>
          <w:p w14:paraId="17D191BF">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14:paraId="510DFD3D">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46AB9B07">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1A8DA39A">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421F4665">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2189B3A7">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1690A193">
            <w:pPr>
              <w:rPr>
                <w:rFonts w:ascii="宋体"/>
                <w:sz w:val="21"/>
              </w:rPr>
            </w:pPr>
          </w:p>
        </w:tc>
      </w:tr>
      <w:tr w14:paraId="58510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vAlign w:val="top"/>
          </w:tcPr>
          <w:p w14:paraId="571ECFF2">
            <w:pPr>
              <w:spacing w:line="254" w:lineRule="auto"/>
              <w:rPr>
                <w:rFonts w:ascii="宋体"/>
                <w:sz w:val="21"/>
              </w:rPr>
            </w:pPr>
          </w:p>
          <w:p w14:paraId="073A12FB">
            <w:pPr>
              <w:spacing w:line="254" w:lineRule="auto"/>
              <w:rPr>
                <w:rFonts w:ascii="宋体"/>
                <w:sz w:val="21"/>
              </w:rPr>
            </w:pPr>
          </w:p>
          <w:p w14:paraId="210DEA17">
            <w:pPr>
              <w:spacing w:line="255" w:lineRule="auto"/>
              <w:rPr>
                <w:rFonts w:ascii="宋体"/>
                <w:sz w:val="21"/>
              </w:rPr>
            </w:pPr>
          </w:p>
          <w:p w14:paraId="1D087BA2">
            <w:pPr>
              <w:spacing w:line="255" w:lineRule="auto"/>
              <w:rPr>
                <w:rFonts w:ascii="宋体"/>
                <w:sz w:val="21"/>
              </w:rPr>
            </w:pPr>
          </w:p>
          <w:p w14:paraId="430723A2">
            <w:pPr>
              <w:spacing w:line="255" w:lineRule="auto"/>
              <w:rPr>
                <w:rFonts w:ascii="宋体"/>
                <w:sz w:val="21"/>
              </w:rPr>
            </w:pPr>
          </w:p>
          <w:p w14:paraId="4188A09A">
            <w:pPr>
              <w:spacing w:line="255" w:lineRule="auto"/>
              <w:rPr>
                <w:rFonts w:ascii="宋体"/>
                <w:sz w:val="21"/>
              </w:rPr>
            </w:pPr>
          </w:p>
          <w:p w14:paraId="3104E5DF">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vAlign w:val="top"/>
          </w:tcPr>
          <w:p w14:paraId="2AA68B96">
            <w:pPr>
              <w:spacing w:line="247" w:lineRule="auto"/>
              <w:rPr>
                <w:rFonts w:ascii="宋体"/>
                <w:sz w:val="21"/>
              </w:rPr>
            </w:pPr>
          </w:p>
          <w:p w14:paraId="32B24E6A">
            <w:pPr>
              <w:spacing w:line="247" w:lineRule="auto"/>
              <w:rPr>
                <w:rFonts w:ascii="宋体"/>
                <w:sz w:val="21"/>
              </w:rPr>
            </w:pPr>
          </w:p>
          <w:p w14:paraId="626C52DE">
            <w:pPr>
              <w:spacing w:line="248" w:lineRule="auto"/>
              <w:rPr>
                <w:rFonts w:ascii="宋体"/>
                <w:sz w:val="21"/>
              </w:rPr>
            </w:pPr>
          </w:p>
          <w:p w14:paraId="64F636C8">
            <w:pPr>
              <w:spacing w:line="248" w:lineRule="auto"/>
              <w:rPr>
                <w:rFonts w:ascii="宋体"/>
                <w:sz w:val="21"/>
              </w:rPr>
            </w:pPr>
          </w:p>
          <w:p w14:paraId="038D7503">
            <w:pPr>
              <w:spacing w:line="248" w:lineRule="auto"/>
              <w:rPr>
                <w:rFonts w:ascii="宋体"/>
                <w:sz w:val="21"/>
              </w:rPr>
            </w:pPr>
          </w:p>
          <w:p w14:paraId="591D76C3">
            <w:pPr>
              <w:spacing w:line="248" w:lineRule="auto"/>
              <w:rPr>
                <w:rFonts w:ascii="宋体"/>
                <w:sz w:val="21"/>
              </w:rPr>
            </w:pPr>
          </w:p>
          <w:p w14:paraId="39A22C50">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vAlign w:val="top"/>
          </w:tcPr>
          <w:p w14:paraId="3D6575DC">
            <w:pPr>
              <w:spacing w:line="297" w:lineRule="auto"/>
              <w:rPr>
                <w:rFonts w:ascii="宋体"/>
                <w:sz w:val="21"/>
              </w:rPr>
            </w:pPr>
          </w:p>
          <w:p w14:paraId="15BCB0C8">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vAlign w:val="top"/>
          </w:tcPr>
          <w:p w14:paraId="4D73241D">
            <w:pPr>
              <w:spacing w:line="291" w:lineRule="auto"/>
              <w:rPr>
                <w:rFonts w:ascii="宋体"/>
                <w:sz w:val="21"/>
              </w:rPr>
            </w:pPr>
          </w:p>
          <w:p w14:paraId="246CF7FB">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14:paraId="4F6B0AEC">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0E8F6579">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6DB04009">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6A4171CD">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404362B7">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463CD8E8">
            <w:pPr>
              <w:spacing w:before="139"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235F778D">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1．排水设施设备管控：</w:t>
            </w:r>
          </w:p>
          <w:p w14:paraId="342A9E56">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14:paraId="4CEF0CD2">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14:paraId="6FEF7BE6">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vAlign w:val="top"/>
          </w:tcPr>
          <w:p w14:paraId="659EB443">
            <w:pPr>
              <w:rPr>
                <w:rFonts w:ascii="宋体"/>
                <w:sz w:val="21"/>
              </w:rPr>
            </w:pPr>
          </w:p>
        </w:tc>
      </w:tr>
    </w:tbl>
    <w:p w14:paraId="2098B7A4">
      <w:pPr>
        <w:rPr>
          <w:rFonts w:ascii="宋体"/>
          <w:sz w:val="21"/>
        </w:rPr>
      </w:pPr>
    </w:p>
    <w:p w14:paraId="6D1622DA">
      <w:pPr>
        <w:sectPr>
          <w:footerReference r:id="rId26" w:type="default"/>
          <w:pgSz w:w="16839" w:h="11906"/>
          <w:pgMar w:top="1012" w:right="862" w:bottom="1225" w:left="1086" w:header="0" w:footer="1029" w:gutter="0"/>
          <w:cols w:space="720" w:num="1"/>
        </w:sectPr>
      </w:pPr>
    </w:p>
    <w:p w14:paraId="25CF56C5">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56B4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EEF4FC2">
            <w:pPr>
              <w:spacing w:line="360" w:lineRule="auto"/>
              <w:rPr>
                <w:rFonts w:ascii="宋体"/>
                <w:sz w:val="21"/>
              </w:rPr>
            </w:pPr>
          </w:p>
          <w:p w14:paraId="5AE9542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924B998">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7BFF45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A6C6FC0">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E744F96">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C92B73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455803C">
            <w:pPr>
              <w:spacing w:line="360" w:lineRule="auto"/>
              <w:rPr>
                <w:rFonts w:ascii="宋体"/>
                <w:sz w:val="21"/>
              </w:rPr>
            </w:pPr>
          </w:p>
          <w:p w14:paraId="5C276C12">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90A81E6">
            <w:pPr>
              <w:spacing w:line="360" w:lineRule="auto"/>
              <w:rPr>
                <w:rFonts w:ascii="宋体"/>
                <w:sz w:val="21"/>
              </w:rPr>
            </w:pPr>
          </w:p>
          <w:p w14:paraId="1AFA4829">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C12761E">
            <w:pPr>
              <w:spacing w:line="360" w:lineRule="auto"/>
              <w:rPr>
                <w:rFonts w:ascii="宋体"/>
                <w:sz w:val="21"/>
              </w:rPr>
            </w:pPr>
          </w:p>
          <w:p w14:paraId="4798C11E">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FE6C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5475DC8C">
            <w:pPr>
              <w:rPr>
                <w:rFonts w:ascii="宋体"/>
                <w:sz w:val="21"/>
              </w:rPr>
            </w:pPr>
          </w:p>
        </w:tc>
        <w:tc>
          <w:tcPr>
            <w:tcW w:w="1431" w:type="dxa"/>
            <w:vAlign w:val="top"/>
          </w:tcPr>
          <w:p w14:paraId="23596142">
            <w:pPr>
              <w:rPr>
                <w:rFonts w:ascii="宋体"/>
                <w:sz w:val="21"/>
              </w:rPr>
            </w:pPr>
          </w:p>
        </w:tc>
        <w:tc>
          <w:tcPr>
            <w:tcW w:w="1701" w:type="dxa"/>
            <w:vAlign w:val="top"/>
          </w:tcPr>
          <w:p w14:paraId="16746A9A">
            <w:pPr>
              <w:rPr>
                <w:rFonts w:ascii="宋体"/>
                <w:sz w:val="21"/>
              </w:rPr>
            </w:pPr>
          </w:p>
        </w:tc>
        <w:tc>
          <w:tcPr>
            <w:tcW w:w="2267" w:type="dxa"/>
            <w:vAlign w:val="top"/>
          </w:tcPr>
          <w:p w14:paraId="174940D0">
            <w:pPr>
              <w:rPr>
                <w:rFonts w:ascii="宋体"/>
                <w:sz w:val="21"/>
              </w:rPr>
            </w:pPr>
          </w:p>
        </w:tc>
        <w:tc>
          <w:tcPr>
            <w:tcW w:w="7373" w:type="dxa"/>
            <w:vAlign w:val="top"/>
          </w:tcPr>
          <w:p w14:paraId="3ABD0DDC">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14:paraId="0F2734D0">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14:paraId="63C9CE0C">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14:paraId="3CC45D13">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14:paraId="0CD6E5D2">
            <w:pPr>
              <w:spacing w:before="3" w:line="201" w:lineRule="auto"/>
              <w:ind w:firstLine="116"/>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2.</w:t>
            </w:r>
            <w:r>
              <w:rPr>
                <w:rFonts w:ascii="仿宋" w:hAnsi="仿宋" w:eastAsia="仿宋" w:cs="仿宋"/>
                <w:spacing w:val="20"/>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作业行为安全管控：</w:t>
            </w:r>
          </w:p>
          <w:p w14:paraId="1F070C27">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14:paraId="42AFA88F">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14:paraId="0ADEA297">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14:paraId="6D32252B">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vAlign w:val="top"/>
          </w:tcPr>
          <w:p w14:paraId="6EBF3FC0">
            <w:pPr>
              <w:rPr>
                <w:rFonts w:ascii="宋体"/>
                <w:sz w:val="21"/>
              </w:rPr>
            </w:pPr>
          </w:p>
        </w:tc>
      </w:tr>
      <w:tr w14:paraId="5B2EC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058BCE12">
            <w:pPr>
              <w:spacing w:line="261" w:lineRule="auto"/>
              <w:rPr>
                <w:rFonts w:ascii="宋体"/>
                <w:sz w:val="21"/>
              </w:rPr>
            </w:pPr>
          </w:p>
          <w:p w14:paraId="29B6BDDF">
            <w:pPr>
              <w:spacing w:line="261" w:lineRule="auto"/>
              <w:rPr>
                <w:rFonts w:ascii="宋体"/>
                <w:sz w:val="21"/>
              </w:rPr>
            </w:pPr>
          </w:p>
          <w:p w14:paraId="3B1764C5">
            <w:pPr>
              <w:spacing w:line="262" w:lineRule="auto"/>
              <w:rPr>
                <w:rFonts w:ascii="宋体"/>
                <w:sz w:val="21"/>
              </w:rPr>
            </w:pPr>
          </w:p>
          <w:p w14:paraId="026B5FD6">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vAlign w:val="top"/>
          </w:tcPr>
          <w:p w14:paraId="5CA6DBB1">
            <w:pPr>
              <w:spacing w:line="247" w:lineRule="auto"/>
              <w:rPr>
                <w:rFonts w:ascii="宋体"/>
                <w:sz w:val="21"/>
              </w:rPr>
            </w:pPr>
          </w:p>
          <w:p w14:paraId="29AF120A">
            <w:pPr>
              <w:spacing w:line="247" w:lineRule="auto"/>
              <w:rPr>
                <w:rFonts w:ascii="宋体"/>
                <w:sz w:val="21"/>
              </w:rPr>
            </w:pPr>
          </w:p>
          <w:p w14:paraId="283732C1">
            <w:pPr>
              <w:spacing w:line="248" w:lineRule="auto"/>
              <w:rPr>
                <w:rFonts w:ascii="宋体"/>
                <w:sz w:val="21"/>
              </w:rPr>
            </w:pPr>
          </w:p>
          <w:p w14:paraId="5DB40B6F">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vAlign w:val="top"/>
          </w:tcPr>
          <w:p w14:paraId="786A92E7">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vAlign w:val="top"/>
          </w:tcPr>
          <w:p w14:paraId="51BD2A52">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14:paraId="0BBE5252">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1607CEC7">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vAlign w:val="top"/>
          </w:tcPr>
          <w:p w14:paraId="65E5046B">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1．发电机设备房管控：</w:t>
            </w:r>
          </w:p>
          <w:p w14:paraId="2AFDEDEF">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14:paraId="6641ABE0">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14:paraId="5E30E895">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vAlign w:val="top"/>
          </w:tcPr>
          <w:p w14:paraId="76015ADE">
            <w:pPr>
              <w:rPr>
                <w:rFonts w:ascii="宋体"/>
                <w:sz w:val="21"/>
              </w:rPr>
            </w:pPr>
          </w:p>
        </w:tc>
      </w:tr>
    </w:tbl>
    <w:p w14:paraId="5BFC3A88">
      <w:pPr>
        <w:rPr>
          <w:rFonts w:ascii="宋体"/>
          <w:sz w:val="21"/>
        </w:rPr>
      </w:pPr>
    </w:p>
    <w:p w14:paraId="1C61779E">
      <w:pPr>
        <w:sectPr>
          <w:footerReference r:id="rId27" w:type="default"/>
          <w:pgSz w:w="16839" w:h="11906"/>
          <w:pgMar w:top="1012" w:right="862" w:bottom="1225" w:left="1086" w:header="0" w:footer="1029" w:gutter="0"/>
          <w:cols w:space="720" w:num="1"/>
        </w:sectPr>
      </w:pPr>
    </w:p>
    <w:p w14:paraId="4CDE74EA">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D0B8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F9D9196">
            <w:pPr>
              <w:spacing w:line="360" w:lineRule="auto"/>
              <w:rPr>
                <w:rFonts w:ascii="宋体"/>
                <w:sz w:val="21"/>
              </w:rPr>
            </w:pPr>
          </w:p>
          <w:p w14:paraId="532113B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903E0F9">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59F13B2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C4025E0">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5E0DB39">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62CEC05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BF1FA8F">
            <w:pPr>
              <w:spacing w:line="360" w:lineRule="auto"/>
              <w:rPr>
                <w:rFonts w:ascii="宋体"/>
                <w:sz w:val="21"/>
              </w:rPr>
            </w:pPr>
          </w:p>
          <w:p w14:paraId="0222C1B5">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0F353C6">
            <w:pPr>
              <w:spacing w:line="360" w:lineRule="auto"/>
              <w:rPr>
                <w:rFonts w:ascii="宋体"/>
                <w:sz w:val="21"/>
              </w:rPr>
            </w:pPr>
          </w:p>
          <w:p w14:paraId="68762D0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3602744A">
            <w:pPr>
              <w:spacing w:line="360" w:lineRule="auto"/>
              <w:rPr>
                <w:rFonts w:ascii="宋体"/>
                <w:sz w:val="21"/>
              </w:rPr>
            </w:pPr>
          </w:p>
          <w:p w14:paraId="5708D930">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5EF6A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vAlign w:val="top"/>
          </w:tcPr>
          <w:p w14:paraId="00A00941">
            <w:pPr>
              <w:rPr>
                <w:rFonts w:ascii="宋体"/>
                <w:sz w:val="21"/>
              </w:rPr>
            </w:pPr>
          </w:p>
        </w:tc>
        <w:tc>
          <w:tcPr>
            <w:tcW w:w="1431" w:type="dxa"/>
            <w:vAlign w:val="top"/>
          </w:tcPr>
          <w:p w14:paraId="28C0D9B4">
            <w:pPr>
              <w:rPr>
                <w:rFonts w:ascii="宋体"/>
                <w:sz w:val="21"/>
              </w:rPr>
            </w:pPr>
          </w:p>
        </w:tc>
        <w:tc>
          <w:tcPr>
            <w:tcW w:w="1701" w:type="dxa"/>
            <w:vAlign w:val="top"/>
          </w:tcPr>
          <w:p w14:paraId="799FD072">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vAlign w:val="top"/>
          </w:tcPr>
          <w:p w14:paraId="0522C59E">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1B13C706">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6F19DB00">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681A5353">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27C3A0F3">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6D3F31D9">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14:paraId="39F2C60C">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14:paraId="3904CE40">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2．发电机设施设备管控：</w:t>
            </w:r>
          </w:p>
          <w:p w14:paraId="544C8F44">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14:paraId="5E2F9641">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14:paraId="482F49CE">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14:paraId="34DFC980">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14:paraId="1D705BE6">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14:paraId="52A79BAB">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14:paraId="46C40F60">
            <w:pPr>
              <w:spacing w:before="95" w:line="189"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414E07F8">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vAlign w:val="top"/>
          </w:tcPr>
          <w:p w14:paraId="4C9637B4">
            <w:pPr>
              <w:rPr>
                <w:rFonts w:ascii="宋体"/>
                <w:sz w:val="21"/>
              </w:rPr>
            </w:pPr>
          </w:p>
        </w:tc>
      </w:tr>
    </w:tbl>
    <w:p w14:paraId="5FB7DDEA">
      <w:pPr>
        <w:rPr>
          <w:rFonts w:ascii="宋体"/>
          <w:sz w:val="21"/>
        </w:rPr>
      </w:pPr>
    </w:p>
    <w:p w14:paraId="7CCFFA0F">
      <w:pPr>
        <w:sectPr>
          <w:footerReference r:id="rId28" w:type="default"/>
          <w:pgSz w:w="16839" w:h="11906"/>
          <w:pgMar w:top="1012" w:right="862" w:bottom="1225" w:left="1086" w:header="0" w:footer="1030" w:gutter="0"/>
          <w:cols w:space="720" w:num="1"/>
        </w:sectPr>
      </w:pPr>
    </w:p>
    <w:p w14:paraId="57996C24">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D1F6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760EF197">
            <w:pPr>
              <w:spacing w:line="360" w:lineRule="auto"/>
              <w:rPr>
                <w:rFonts w:ascii="宋体"/>
                <w:sz w:val="21"/>
              </w:rPr>
            </w:pPr>
          </w:p>
          <w:p w14:paraId="1D68A12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5C3EC6D">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09C6868">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13170FF4">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6F5A77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25ECFFF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2AAEB604">
            <w:pPr>
              <w:spacing w:line="360" w:lineRule="auto"/>
              <w:rPr>
                <w:rFonts w:ascii="宋体"/>
                <w:sz w:val="21"/>
              </w:rPr>
            </w:pPr>
          </w:p>
          <w:p w14:paraId="628EB450">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3FE956E9">
            <w:pPr>
              <w:spacing w:line="360" w:lineRule="auto"/>
              <w:rPr>
                <w:rFonts w:ascii="宋体"/>
                <w:sz w:val="21"/>
              </w:rPr>
            </w:pPr>
          </w:p>
          <w:p w14:paraId="0DE35DE1">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4EF71BBD">
            <w:pPr>
              <w:spacing w:line="360" w:lineRule="auto"/>
              <w:rPr>
                <w:rFonts w:ascii="宋体"/>
                <w:sz w:val="21"/>
              </w:rPr>
            </w:pPr>
          </w:p>
          <w:p w14:paraId="2BAC3F8D">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A757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vAlign w:val="top"/>
          </w:tcPr>
          <w:p w14:paraId="259143D9">
            <w:pPr>
              <w:rPr>
                <w:rFonts w:ascii="宋体"/>
                <w:sz w:val="21"/>
              </w:rPr>
            </w:pPr>
          </w:p>
        </w:tc>
        <w:tc>
          <w:tcPr>
            <w:tcW w:w="1431" w:type="dxa"/>
            <w:vAlign w:val="top"/>
          </w:tcPr>
          <w:p w14:paraId="1EF4CA5D">
            <w:pPr>
              <w:rPr>
                <w:rFonts w:ascii="宋体"/>
                <w:sz w:val="21"/>
              </w:rPr>
            </w:pPr>
          </w:p>
        </w:tc>
        <w:tc>
          <w:tcPr>
            <w:tcW w:w="1701" w:type="dxa"/>
            <w:vAlign w:val="top"/>
          </w:tcPr>
          <w:p w14:paraId="0A83F271">
            <w:pPr>
              <w:rPr>
                <w:rFonts w:ascii="宋体"/>
                <w:sz w:val="21"/>
              </w:rPr>
            </w:pPr>
          </w:p>
        </w:tc>
        <w:tc>
          <w:tcPr>
            <w:tcW w:w="2267" w:type="dxa"/>
            <w:vAlign w:val="top"/>
          </w:tcPr>
          <w:p w14:paraId="3D9AE60F">
            <w:pPr>
              <w:rPr>
                <w:rFonts w:ascii="宋体"/>
                <w:sz w:val="21"/>
              </w:rPr>
            </w:pPr>
          </w:p>
        </w:tc>
        <w:tc>
          <w:tcPr>
            <w:tcW w:w="7373" w:type="dxa"/>
            <w:vAlign w:val="top"/>
          </w:tcPr>
          <w:p w14:paraId="0A3A0E0E">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14:paraId="72935364">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14:paraId="5DB8F258">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14:paraId="7066F744">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122B2CFB">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0020D7A3">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14:paraId="65BFB2AB">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2DDE853F">
            <w:pPr>
              <w:rPr>
                <w:rFonts w:ascii="宋体"/>
                <w:sz w:val="21"/>
              </w:rPr>
            </w:pPr>
          </w:p>
        </w:tc>
      </w:tr>
      <w:tr w14:paraId="79DF0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vAlign w:val="top"/>
          </w:tcPr>
          <w:p w14:paraId="37ADEC04">
            <w:pPr>
              <w:spacing w:line="276" w:lineRule="auto"/>
              <w:rPr>
                <w:rFonts w:ascii="宋体"/>
                <w:sz w:val="21"/>
              </w:rPr>
            </w:pPr>
          </w:p>
          <w:p w14:paraId="5B621B49">
            <w:pPr>
              <w:spacing w:line="276" w:lineRule="auto"/>
              <w:rPr>
                <w:rFonts w:ascii="宋体"/>
                <w:sz w:val="21"/>
              </w:rPr>
            </w:pPr>
          </w:p>
          <w:p w14:paraId="601EA6B2">
            <w:pPr>
              <w:spacing w:line="276" w:lineRule="auto"/>
              <w:rPr>
                <w:rFonts w:ascii="宋体"/>
                <w:sz w:val="21"/>
              </w:rPr>
            </w:pPr>
          </w:p>
          <w:p w14:paraId="100E89C3">
            <w:pPr>
              <w:spacing w:line="276" w:lineRule="auto"/>
              <w:rPr>
                <w:rFonts w:ascii="宋体"/>
                <w:sz w:val="21"/>
              </w:rPr>
            </w:pPr>
          </w:p>
          <w:p w14:paraId="0FB1D1A6">
            <w:pPr>
              <w:spacing w:line="276" w:lineRule="auto"/>
              <w:rPr>
                <w:rFonts w:ascii="宋体"/>
                <w:sz w:val="21"/>
              </w:rPr>
            </w:pPr>
          </w:p>
          <w:p w14:paraId="26EDC4D6">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vAlign w:val="top"/>
          </w:tcPr>
          <w:p w14:paraId="3BC82238">
            <w:pPr>
              <w:spacing w:line="297" w:lineRule="auto"/>
              <w:rPr>
                <w:rFonts w:ascii="宋体"/>
                <w:sz w:val="21"/>
              </w:rPr>
            </w:pPr>
          </w:p>
          <w:p w14:paraId="7ED574F9">
            <w:pPr>
              <w:spacing w:line="297" w:lineRule="auto"/>
              <w:rPr>
                <w:rFonts w:ascii="宋体"/>
                <w:sz w:val="21"/>
              </w:rPr>
            </w:pPr>
          </w:p>
          <w:p w14:paraId="0BFD1094">
            <w:pPr>
              <w:spacing w:line="297" w:lineRule="auto"/>
              <w:rPr>
                <w:rFonts w:ascii="宋体"/>
                <w:sz w:val="21"/>
              </w:rPr>
            </w:pPr>
          </w:p>
          <w:p w14:paraId="3FAD1691">
            <w:pPr>
              <w:spacing w:line="297" w:lineRule="auto"/>
              <w:rPr>
                <w:rFonts w:ascii="宋体"/>
                <w:sz w:val="21"/>
              </w:rPr>
            </w:pPr>
          </w:p>
          <w:p w14:paraId="466DD038">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vAlign w:val="top"/>
          </w:tcPr>
          <w:p w14:paraId="5F6857C5">
            <w:pPr>
              <w:spacing w:line="288" w:lineRule="auto"/>
              <w:rPr>
                <w:rFonts w:ascii="宋体"/>
                <w:sz w:val="21"/>
              </w:rPr>
            </w:pPr>
          </w:p>
          <w:p w14:paraId="0F077C5F">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vAlign w:val="top"/>
          </w:tcPr>
          <w:p w14:paraId="074EBCC8">
            <w:pPr>
              <w:spacing w:line="290" w:lineRule="auto"/>
              <w:rPr>
                <w:rFonts w:ascii="宋体"/>
                <w:sz w:val="21"/>
              </w:rPr>
            </w:pPr>
          </w:p>
          <w:p w14:paraId="6A1649D2">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14:paraId="7D1D2B6E">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39164756">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25F853F2">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2904E46D">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3DCA0B5C">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2F3ED1FB">
            <w:pPr>
              <w:spacing w:before="138" w:line="178"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6F7C81DE">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14:paraId="39FBBA27">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14:paraId="191D1A32">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vAlign w:val="top"/>
          </w:tcPr>
          <w:p w14:paraId="3D6DEF8E">
            <w:pPr>
              <w:rPr>
                <w:rFonts w:ascii="宋体"/>
                <w:sz w:val="21"/>
              </w:rPr>
            </w:pPr>
          </w:p>
        </w:tc>
      </w:tr>
    </w:tbl>
    <w:p w14:paraId="7C15A6C8">
      <w:pPr>
        <w:rPr>
          <w:rFonts w:ascii="宋体"/>
          <w:sz w:val="21"/>
        </w:rPr>
      </w:pPr>
    </w:p>
    <w:p w14:paraId="077399C9">
      <w:pPr>
        <w:sectPr>
          <w:footerReference r:id="rId29" w:type="default"/>
          <w:pgSz w:w="16839" w:h="11906"/>
          <w:pgMar w:top="1012" w:right="862" w:bottom="1225" w:left="1086" w:header="0" w:footer="1030" w:gutter="0"/>
          <w:cols w:space="720" w:num="1"/>
        </w:sectPr>
      </w:pPr>
    </w:p>
    <w:p w14:paraId="428D2499">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8E3A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696A18BC">
            <w:pPr>
              <w:spacing w:line="360" w:lineRule="auto"/>
              <w:rPr>
                <w:rFonts w:ascii="宋体"/>
                <w:sz w:val="21"/>
              </w:rPr>
            </w:pPr>
          </w:p>
          <w:p w14:paraId="2A2639AF">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14F5298">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BF5983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402A804">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4B9CDC6">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443332C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925E7EA">
            <w:pPr>
              <w:spacing w:line="360" w:lineRule="auto"/>
              <w:rPr>
                <w:rFonts w:ascii="宋体"/>
                <w:sz w:val="21"/>
              </w:rPr>
            </w:pPr>
          </w:p>
          <w:p w14:paraId="4CF02D8E">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55885707">
            <w:pPr>
              <w:spacing w:line="360" w:lineRule="auto"/>
              <w:rPr>
                <w:rFonts w:ascii="宋体"/>
                <w:sz w:val="21"/>
              </w:rPr>
            </w:pPr>
          </w:p>
          <w:p w14:paraId="64C3690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0B7C858">
            <w:pPr>
              <w:spacing w:line="360" w:lineRule="auto"/>
              <w:rPr>
                <w:rFonts w:ascii="宋体"/>
                <w:sz w:val="21"/>
              </w:rPr>
            </w:pPr>
          </w:p>
          <w:p w14:paraId="09D960E6">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397DF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vAlign w:val="top"/>
          </w:tcPr>
          <w:p w14:paraId="3C4CE8F7">
            <w:pPr>
              <w:rPr>
                <w:rFonts w:ascii="宋体"/>
                <w:sz w:val="21"/>
              </w:rPr>
            </w:pPr>
          </w:p>
        </w:tc>
        <w:tc>
          <w:tcPr>
            <w:tcW w:w="1431" w:type="dxa"/>
            <w:vAlign w:val="top"/>
          </w:tcPr>
          <w:p w14:paraId="1267D744">
            <w:pPr>
              <w:rPr>
                <w:rFonts w:ascii="宋体"/>
                <w:sz w:val="21"/>
              </w:rPr>
            </w:pPr>
          </w:p>
        </w:tc>
        <w:tc>
          <w:tcPr>
            <w:tcW w:w="1701" w:type="dxa"/>
            <w:vAlign w:val="top"/>
          </w:tcPr>
          <w:p w14:paraId="58B9C19B">
            <w:pPr>
              <w:rPr>
                <w:rFonts w:ascii="宋体"/>
                <w:sz w:val="21"/>
              </w:rPr>
            </w:pPr>
          </w:p>
        </w:tc>
        <w:tc>
          <w:tcPr>
            <w:tcW w:w="2267" w:type="dxa"/>
            <w:vAlign w:val="top"/>
          </w:tcPr>
          <w:p w14:paraId="1DE5FA57">
            <w:pPr>
              <w:rPr>
                <w:rFonts w:ascii="宋体"/>
                <w:sz w:val="21"/>
              </w:rPr>
            </w:pPr>
          </w:p>
        </w:tc>
        <w:tc>
          <w:tcPr>
            <w:tcW w:w="7373" w:type="dxa"/>
            <w:vAlign w:val="top"/>
          </w:tcPr>
          <w:p w14:paraId="428100D5">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14:paraId="332519F8">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14:paraId="30B74E9D">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vAlign w:val="top"/>
          </w:tcPr>
          <w:p w14:paraId="018E1BA1">
            <w:pPr>
              <w:rPr>
                <w:rFonts w:ascii="宋体"/>
                <w:sz w:val="21"/>
              </w:rPr>
            </w:pPr>
          </w:p>
        </w:tc>
      </w:tr>
      <w:tr w14:paraId="12005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vAlign w:val="top"/>
          </w:tcPr>
          <w:p w14:paraId="58EABEDA">
            <w:pPr>
              <w:spacing w:line="257" w:lineRule="auto"/>
              <w:rPr>
                <w:rFonts w:ascii="宋体"/>
                <w:sz w:val="21"/>
              </w:rPr>
            </w:pPr>
          </w:p>
          <w:p w14:paraId="491EF2FD">
            <w:pPr>
              <w:spacing w:line="257" w:lineRule="auto"/>
              <w:rPr>
                <w:rFonts w:ascii="宋体"/>
                <w:sz w:val="21"/>
              </w:rPr>
            </w:pPr>
          </w:p>
          <w:p w14:paraId="7C4B254D">
            <w:pPr>
              <w:spacing w:line="257" w:lineRule="auto"/>
              <w:rPr>
                <w:rFonts w:ascii="宋体"/>
                <w:sz w:val="21"/>
              </w:rPr>
            </w:pPr>
          </w:p>
          <w:p w14:paraId="2F64BF21">
            <w:pPr>
              <w:spacing w:line="257" w:lineRule="auto"/>
              <w:rPr>
                <w:rFonts w:ascii="宋体"/>
                <w:sz w:val="21"/>
              </w:rPr>
            </w:pPr>
          </w:p>
          <w:p w14:paraId="1D65CB59">
            <w:pPr>
              <w:spacing w:line="257" w:lineRule="auto"/>
              <w:rPr>
                <w:rFonts w:ascii="宋体"/>
                <w:sz w:val="21"/>
              </w:rPr>
            </w:pPr>
          </w:p>
          <w:p w14:paraId="0886E0FD">
            <w:pPr>
              <w:spacing w:line="257" w:lineRule="auto"/>
              <w:rPr>
                <w:rFonts w:ascii="宋体"/>
                <w:sz w:val="21"/>
              </w:rPr>
            </w:pPr>
          </w:p>
          <w:p w14:paraId="5ACB234B">
            <w:pPr>
              <w:spacing w:line="258" w:lineRule="auto"/>
              <w:rPr>
                <w:rFonts w:ascii="宋体"/>
                <w:sz w:val="21"/>
              </w:rPr>
            </w:pPr>
          </w:p>
          <w:p w14:paraId="4DFBB8D8">
            <w:pPr>
              <w:spacing w:line="258" w:lineRule="auto"/>
              <w:rPr>
                <w:rFonts w:ascii="宋体"/>
                <w:sz w:val="21"/>
              </w:rPr>
            </w:pPr>
          </w:p>
          <w:p w14:paraId="09EC4A0C">
            <w:pPr>
              <w:spacing w:line="258" w:lineRule="auto"/>
              <w:rPr>
                <w:rFonts w:ascii="宋体"/>
                <w:sz w:val="21"/>
              </w:rPr>
            </w:pPr>
          </w:p>
          <w:p w14:paraId="22D439F3">
            <w:pPr>
              <w:spacing w:line="258" w:lineRule="auto"/>
              <w:rPr>
                <w:rFonts w:ascii="宋体"/>
                <w:sz w:val="21"/>
              </w:rPr>
            </w:pPr>
          </w:p>
          <w:p w14:paraId="23B4705D">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vAlign w:val="top"/>
          </w:tcPr>
          <w:p w14:paraId="08358002">
            <w:pPr>
              <w:spacing w:line="264" w:lineRule="auto"/>
              <w:rPr>
                <w:rFonts w:ascii="宋体"/>
                <w:sz w:val="21"/>
              </w:rPr>
            </w:pPr>
          </w:p>
          <w:p w14:paraId="3E127313">
            <w:pPr>
              <w:spacing w:line="264" w:lineRule="auto"/>
              <w:rPr>
                <w:rFonts w:ascii="宋体"/>
                <w:sz w:val="21"/>
              </w:rPr>
            </w:pPr>
          </w:p>
          <w:p w14:paraId="4B0A8EEF">
            <w:pPr>
              <w:spacing w:line="265" w:lineRule="auto"/>
              <w:rPr>
                <w:rFonts w:ascii="宋体"/>
                <w:sz w:val="21"/>
              </w:rPr>
            </w:pPr>
          </w:p>
          <w:p w14:paraId="72F58CBF">
            <w:pPr>
              <w:spacing w:line="265" w:lineRule="auto"/>
              <w:rPr>
                <w:rFonts w:ascii="宋体"/>
                <w:sz w:val="21"/>
              </w:rPr>
            </w:pPr>
          </w:p>
          <w:p w14:paraId="1F10701A">
            <w:pPr>
              <w:spacing w:line="265" w:lineRule="auto"/>
              <w:rPr>
                <w:rFonts w:ascii="宋体"/>
                <w:sz w:val="21"/>
              </w:rPr>
            </w:pPr>
          </w:p>
          <w:p w14:paraId="70DD6C90">
            <w:pPr>
              <w:spacing w:line="265" w:lineRule="auto"/>
              <w:rPr>
                <w:rFonts w:ascii="宋体"/>
                <w:sz w:val="21"/>
              </w:rPr>
            </w:pPr>
          </w:p>
          <w:p w14:paraId="06AD5897">
            <w:pPr>
              <w:spacing w:line="265" w:lineRule="auto"/>
              <w:rPr>
                <w:rFonts w:ascii="宋体"/>
                <w:sz w:val="21"/>
              </w:rPr>
            </w:pPr>
          </w:p>
          <w:p w14:paraId="58FEB8D0">
            <w:pPr>
              <w:spacing w:line="265" w:lineRule="auto"/>
              <w:rPr>
                <w:rFonts w:ascii="宋体"/>
                <w:sz w:val="21"/>
              </w:rPr>
            </w:pPr>
          </w:p>
          <w:p w14:paraId="224E18F5">
            <w:pPr>
              <w:spacing w:line="265" w:lineRule="auto"/>
              <w:rPr>
                <w:rFonts w:ascii="宋体"/>
                <w:sz w:val="21"/>
              </w:rPr>
            </w:pPr>
          </w:p>
          <w:p w14:paraId="4AD8B662">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vAlign w:val="top"/>
          </w:tcPr>
          <w:p w14:paraId="245D882C">
            <w:pPr>
              <w:spacing w:line="266" w:lineRule="auto"/>
              <w:rPr>
                <w:rFonts w:ascii="宋体"/>
                <w:sz w:val="21"/>
              </w:rPr>
            </w:pPr>
          </w:p>
          <w:p w14:paraId="740B1C12">
            <w:pPr>
              <w:spacing w:line="266" w:lineRule="auto"/>
              <w:rPr>
                <w:rFonts w:ascii="宋体"/>
                <w:sz w:val="21"/>
              </w:rPr>
            </w:pPr>
          </w:p>
          <w:p w14:paraId="36210B04">
            <w:pPr>
              <w:spacing w:line="267" w:lineRule="auto"/>
              <w:rPr>
                <w:rFonts w:ascii="宋体"/>
                <w:sz w:val="21"/>
              </w:rPr>
            </w:pPr>
          </w:p>
          <w:p w14:paraId="5212B4BD">
            <w:pPr>
              <w:spacing w:line="267" w:lineRule="auto"/>
              <w:rPr>
                <w:rFonts w:ascii="宋体"/>
                <w:sz w:val="21"/>
              </w:rPr>
            </w:pPr>
          </w:p>
          <w:p w14:paraId="4A4D2617">
            <w:pPr>
              <w:spacing w:line="267" w:lineRule="auto"/>
              <w:rPr>
                <w:rFonts w:ascii="宋体"/>
                <w:sz w:val="21"/>
              </w:rPr>
            </w:pPr>
          </w:p>
          <w:p w14:paraId="7B7F1A56">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vAlign w:val="top"/>
          </w:tcPr>
          <w:p w14:paraId="59707091">
            <w:pPr>
              <w:spacing w:line="296" w:lineRule="auto"/>
              <w:rPr>
                <w:rFonts w:ascii="宋体"/>
                <w:sz w:val="21"/>
              </w:rPr>
            </w:pPr>
          </w:p>
          <w:p w14:paraId="13CCAD93">
            <w:pPr>
              <w:spacing w:line="296" w:lineRule="auto"/>
              <w:rPr>
                <w:rFonts w:ascii="宋体"/>
                <w:sz w:val="21"/>
              </w:rPr>
            </w:pPr>
          </w:p>
          <w:p w14:paraId="0E428880">
            <w:pPr>
              <w:spacing w:line="297" w:lineRule="auto"/>
              <w:rPr>
                <w:rFonts w:ascii="宋体"/>
                <w:sz w:val="21"/>
              </w:rPr>
            </w:pPr>
          </w:p>
          <w:p w14:paraId="28547584">
            <w:pPr>
              <w:spacing w:line="297" w:lineRule="auto"/>
              <w:rPr>
                <w:rFonts w:ascii="宋体"/>
                <w:sz w:val="21"/>
              </w:rPr>
            </w:pPr>
          </w:p>
          <w:p w14:paraId="6F6706C9">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14:paraId="1652B32C">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70596175">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53E1EE78">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234C9300">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422CD5A2">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4987F75B">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268712CC">
            <w:pPr>
              <w:spacing w:before="133"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7373" w:type="dxa"/>
            <w:vAlign w:val="top"/>
          </w:tcPr>
          <w:p w14:paraId="60C9AECA">
            <w:pPr>
              <w:spacing w:before="69" w:line="189" w:lineRule="auto"/>
              <w:ind w:firstLine="13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1．电梯设备房管控：</w:t>
            </w:r>
          </w:p>
          <w:p w14:paraId="0F627862">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14:paraId="6AB1F55D">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14:paraId="728111A0">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14:paraId="1B958057">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14:paraId="45B25966">
            <w:pPr>
              <w:spacing w:before="95" w:line="189" w:lineRule="auto"/>
              <w:ind w:firstLine="11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2．电梯设施设备管控：</w:t>
            </w:r>
          </w:p>
          <w:p w14:paraId="5926C13B">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14:paraId="03CC7E7B">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vAlign w:val="top"/>
          </w:tcPr>
          <w:p w14:paraId="56225240">
            <w:pPr>
              <w:rPr>
                <w:rFonts w:ascii="宋体"/>
                <w:sz w:val="21"/>
              </w:rPr>
            </w:pPr>
          </w:p>
        </w:tc>
      </w:tr>
    </w:tbl>
    <w:p w14:paraId="3A484108">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14:paraId="05478D80">
      <w:pPr>
        <w:sectPr>
          <w:footerReference r:id="rId30" w:type="default"/>
          <w:pgSz w:w="16839" w:h="11906"/>
          <w:pgMar w:top="1012" w:right="862" w:bottom="400" w:left="1086" w:header="0" w:footer="0" w:gutter="0"/>
          <w:cols w:space="720" w:num="1"/>
        </w:sectPr>
      </w:pPr>
    </w:p>
    <w:p w14:paraId="478317F4">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8D36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3717F205">
            <w:pPr>
              <w:spacing w:line="360" w:lineRule="auto"/>
              <w:rPr>
                <w:rFonts w:ascii="宋体"/>
                <w:sz w:val="21"/>
              </w:rPr>
            </w:pPr>
          </w:p>
          <w:p w14:paraId="37923B7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46B2E5B6">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6A173F4">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491DC4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0CB87FE">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7D53D199">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188B193F">
            <w:pPr>
              <w:spacing w:line="360" w:lineRule="auto"/>
              <w:rPr>
                <w:rFonts w:ascii="宋体"/>
                <w:sz w:val="21"/>
              </w:rPr>
            </w:pPr>
          </w:p>
          <w:p w14:paraId="0BD909CF">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7B31B72E">
            <w:pPr>
              <w:spacing w:line="360" w:lineRule="auto"/>
              <w:rPr>
                <w:rFonts w:ascii="宋体"/>
                <w:sz w:val="21"/>
              </w:rPr>
            </w:pPr>
          </w:p>
          <w:p w14:paraId="639A796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7A2A5A38">
            <w:pPr>
              <w:spacing w:line="360" w:lineRule="auto"/>
              <w:rPr>
                <w:rFonts w:ascii="宋体"/>
                <w:sz w:val="21"/>
              </w:rPr>
            </w:pPr>
          </w:p>
          <w:p w14:paraId="38162D51">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554B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vAlign w:val="top"/>
          </w:tcPr>
          <w:p w14:paraId="0600063C">
            <w:pPr>
              <w:rPr>
                <w:rFonts w:ascii="宋体"/>
                <w:sz w:val="21"/>
              </w:rPr>
            </w:pPr>
          </w:p>
        </w:tc>
        <w:tc>
          <w:tcPr>
            <w:tcW w:w="1431" w:type="dxa"/>
            <w:vAlign w:val="top"/>
          </w:tcPr>
          <w:p w14:paraId="1DA4D33F">
            <w:pPr>
              <w:rPr>
                <w:rFonts w:ascii="宋体"/>
                <w:sz w:val="21"/>
              </w:rPr>
            </w:pPr>
          </w:p>
        </w:tc>
        <w:tc>
          <w:tcPr>
            <w:tcW w:w="1701" w:type="dxa"/>
            <w:vAlign w:val="top"/>
          </w:tcPr>
          <w:p w14:paraId="7E800B7D">
            <w:pPr>
              <w:rPr>
                <w:rFonts w:ascii="宋体"/>
                <w:sz w:val="21"/>
              </w:rPr>
            </w:pPr>
          </w:p>
        </w:tc>
        <w:tc>
          <w:tcPr>
            <w:tcW w:w="2267" w:type="dxa"/>
            <w:vAlign w:val="top"/>
          </w:tcPr>
          <w:p w14:paraId="2C4E1772">
            <w:pPr>
              <w:rPr>
                <w:rFonts w:ascii="宋体"/>
                <w:sz w:val="21"/>
              </w:rPr>
            </w:pPr>
          </w:p>
        </w:tc>
        <w:tc>
          <w:tcPr>
            <w:tcW w:w="7373" w:type="dxa"/>
            <w:vAlign w:val="top"/>
          </w:tcPr>
          <w:p w14:paraId="4F17E004">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14:paraId="28533654">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14:paraId="333DF5A3">
            <w:pPr>
              <w:spacing w:before="1" w:line="201" w:lineRule="auto"/>
              <w:ind w:firstLine="118"/>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3、作业行为安全管控：</w:t>
            </w:r>
          </w:p>
          <w:p w14:paraId="00B2C100">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06F89E07">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14:paraId="30F5C394">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14:paraId="405AFFB3">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14:paraId="1D01ED1E">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vAlign w:val="top"/>
          </w:tcPr>
          <w:p w14:paraId="588C1D9A">
            <w:pPr>
              <w:rPr>
                <w:rFonts w:ascii="宋体"/>
                <w:sz w:val="21"/>
              </w:rPr>
            </w:pPr>
          </w:p>
        </w:tc>
      </w:tr>
      <w:tr w14:paraId="58212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vAlign w:val="top"/>
          </w:tcPr>
          <w:p w14:paraId="39C7CB6C">
            <w:pPr>
              <w:spacing w:line="242" w:lineRule="auto"/>
              <w:rPr>
                <w:rFonts w:ascii="宋体"/>
                <w:sz w:val="21"/>
              </w:rPr>
            </w:pPr>
          </w:p>
          <w:p w14:paraId="45B0EDF9">
            <w:pPr>
              <w:spacing w:line="242" w:lineRule="auto"/>
              <w:rPr>
                <w:rFonts w:ascii="宋体"/>
                <w:sz w:val="21"/>
              </w:rPr>
            </w:pPr>
          </w:p>
          <w:p w14:paraId="44AAC963">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vAlign w:val="top"/>
          </w:tcPr>
          <w:p w14:paraId="52F2FE58">
            <w:pPr>
              <w:spacing w:line="292" w:lineRule="auto"/>
              <w:rPr>
                <w:rFonts w:ascii="宋体"/>
                <w:sz w:val="21"/>
              </w:rPr>
            </w:pPr>
          </w:p>
          <w:p w14:paraId="5C363CD6">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vAlign w:val="top"/>
          </w:tcPr>
          <w:p w14:paraId="34A10C55">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vAlign w:val="top"/>
          </w:tcPr>
          <w:p w14:paraId="2189445A">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14:paraId="4BCD927D">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0069019D">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vAlign w:val="top"/>
          </w:tcPr>
          <w:p w14:paraId="776FE1B4">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14:paraId="15D87BAE">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vAlign w:val="top"/>
          </w:tcPr>
          <w:p w14:paraId="5A684572">
            <w:pPr>
              <w:rPr>
                <w:rFonts w:ascii="宋体"/>
                <w:sz w:val="21"/>
              </w:rPr>
            </w:pPr>
          </w:p>
        </w:tc>
      </w:tr>
    </w:tbl>
    <w:p w14:paraId="08918CEC">
      <w:pPr>
        <w:rPr>
          <w:rFonts w:ascii="宋体"/>
          <w:sz w:val="21"/>
        </w:rPr>
      </w:pPr>
    </w:p>
    <w:p w14:paraId="7DDCEA70">
      <w:pPr>
        <w:sectPr>
          <w:footerReference r:id="rId31" w:type="default"/>
          <w:pgSz w:w="16839" w:h="11906"/>
          <w:pgMar w:top="1012" w:right="862" w:bottom="1225" w:left="1086" w:header="0" w:footer="1030" w:gutter="0"/>
          <w:cols w:space="720" w:num="1"/>
        </w:sectPr>
      </w:pPr>
    </w:p>
    <w:p w14:paraId="0226A244">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8B3C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0F600EEF">
            <w:pPr>
              <w:spacing w:line="360" w:lineRule="auto"/>
              <w:rPr>
                <w:rFonts w:ascii="宋体"/>
                <w:sz w:val="21"/>
              </w:rPr>
            </w:pPr>
          </w:p>
          <w:p w14:paraId="059F5931">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02B0A8DC">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F57798D">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FA5E3E1">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042328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260CDCB4">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03499E8A">
            <w:pPr>
              <w:spacing w:line="360" w:lineRule="auto"/>
              <w:rPr>
                <w:rFonts w:ascii="宋体"/>
                <w:sz w:val="21"/>
              </w:rPr>
            </w:pPr>
          </w:p>
          <w:p w14:paraId="31DB5252">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B4AAA05">
            <w:pPr>
              <w:spacing w:line="360" w:lineRule="auto"/>
              <w:rPr>
                <w:rFonts w:ascii="宋体"/>
                <w:sz w:val="21"/>
              </w:rPr>
            </w:pPr>
          </w:p>
          <w:p w14:paraId="5415AB6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366ABF5">
            <w:pPr>
              <w:spacing w:line="360" w:lineRule="auto"/>
              <w:rPr>
                <w:rFonts w:ascii="宋体"/>
                <w:sz w:val="21"/>
              </w:rPr>
            </w:pPr>
          </w:p>
          <w:p w14:paraId="695C21C7">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60ED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vAlign w:val="top"/>
          </w:tcPr>
          <w:p w14:paraId="449FB103">
            <w:pPr>
              <w:rPr>
                <w:rFonts w:ascii="宋体"/>
                <w:sz w:val="21"/>
              </w:rPr>
            </w:pPr>
          </w:p>
        </w:tc>
        <w:tc>
          <w:tcPr>
            <w:tcW w:w="1431" w:type="dxa"/>
            <w:vAlign w:val="top"/>
          </w:tcPr>
          <w:p w14:paraId="234860BA">
            <w:pPr>
              <w:rPr>
                <w:rFonts w:ascii="宋体"/>
                <w:sz w:val="21"/>
              </w:rPr>
            </w:pPr>
          </w:p>
        </w:tc>
        <w:tc>
          <w:tcPr>
            <w:tcW w:w="1701" w:type="dxa"/>
            <w:vAlign w:val="top"/>
          </w:tcPr>
          <w:p w14:paraId="1205FFE2">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vAlign w:val="top"/>
          </w:tcPr>
          <w:p w14:paraId="3FF64E50">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37E54676">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2AC263B1">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57B059C5">
            <w:pPr>
              <w:spacing w:before="138"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1693465D">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14:paraId="6B896044">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14:paraId="6079973E">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14:paraId="57558B60">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14:paraId="599F4C38">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14:paraId="01A1DEF8">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14:paraId="6EF59A36">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14:paraId="2055FB03">
            <w:pPr>
              <w:rPr>
                <w:rFonts w:ascii="宋体"/>
                <w:sz w:val="21"/>
              </w:rPr>
            </w:pPr>
          </w:p>
        </w:tc>
      </w:tr>
      <w:tr w14:paraId="17677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vAlign w:val="top"/>
          </w:tcPr>
          <w:p w14:paraId="14123199">
            <w:pPr>
              <w:spacing w:line="261" w:lineRule="auto"/>
              <w:rPr>
                <w:rFonts w:ascii="宋体"/>
                <w:sz w:val="21"/>
              </w:rPr>
            </w:pPr>
          </w:p>
          <w:p w14:paraId="437894B7">
            <w:pPr>
              <w:spacing w:line="261" w:lineRule="auto"/>
              <w:rPr>
                <w:rFonts w:ascii="宋体"/>
                <w:sz w:val="21"/>
              </w:rPr>
            </w:pPr>
          </w:p>
          <w:p w14:paraId="0CB7388E">
            <w:pPr>
              <w:spacing w:line="261" w:lineRule="auto"/>
              <w:rPr>
                <w:rFonts w:ascii="宋体"/>
                <w:sz w:val="21"/>
              </w:rPr>
            </w:pPr>
          </w:p>
          <w:p w14:paraId="783C957B">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vAlign w:val="top"/>
          </w:tcPr>
          <w:p w14:paraId="15284810">
            <w:pPr>
              <w:spacing w:line="296" w:lineRule="auto"/>
              <w:rPr>
                <w:rFonts w:ascii="宋体"/>
                <w:sz w:val="21"/>
              </w:rPr>
            </w:pPr>
          </w:p>
          <w:p w14:paraId="5E0BC748">
            <w:pPr>
              <w:spacing w:line="296" w:lineRule="auto"/>
              <w:rPr>
                <w:rFonts w:ascii="宋体"/>
                <w:sz w:val="21"/>
              </w:rPr>
            </w:pPr>
          </w:p>
          <w:p w14:paraId="33A92C79">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vAlign w:val="top"/>
          </w:tcPr>
          <w:p w14:paraId="26B07ED7">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vAlign w:val="top"/>
          </w:tcPr>
          <w:p w14:paraId="2D20CAE6">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14:paraId="47778941">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49417D62">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5B4F9A63">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vAlign w:val="top"/>
          </w:tcPr>
          <w:p w14:paraId="47FF8EB0">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14:paraId="7E8FD780">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14:paraId="2C162554">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14:paraId="7D294600">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vAlign w:val="top"/>
          </w:tcPr>
          <w:p w14:paraId="0A52AC38">
            <w:pPr>
              <w:rPr>
                <w:rFonts w:ascii="宋体"/>
                <w:sz w:val="21"/>
              </w:rPr>
            </w:pPr>
          </w:p>
        </w:tc>
      </w:tr>
    </w:tbl>
    <w:p w14:paraId="39D58F1C">
      <w:pPr>
        <w:rPr>
          <w:rFonts w:ascii="宋体"/>
          <w:sz w:val="21"/>
        </w:rPr>
      </w:pPr>
    </w:p>
    <w:p w14:paraId="1EC4F316">
      <w:pPr>
        <w:sectPr>
          <w:footerReference r:id="rId32" w:type="default"/>
          <w:pgSz w:w="16839" w:h="11906"/>
          <w:pgMar w:top="1012" w:right="862" w:bottom="1225" w:left="1086" w:header="0" w:footer="1029" w:gutter="0"/>
          <w:cols w:space="720" w:num="1"/>
        </w:sectPr>
      </w:pPr>
    </w:p>
    <w:p w14:paraId="18D93E20">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9031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4B4FC7E8">
            <w:pPr>
              <w:spacing w:line="360" w:lineRule="auto"/>
              <w:rPr>
                <w:rFonts w:ascii="宋体"/>
                <w:sz w:val="21"/>
              </w:rPr>
            </w:pPr>
          </w:p>
          <w:p w14:paraId="7360123D">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7E7C9E52">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2DEC3F9">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E7236B4">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02D3187">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590A40CA">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5C1500D8">
            <w:pPr>
              <w:spacing w:line="360" w:lineRule="auto"/>
              <w:rPr>
                <w:rFonts w:ascii="宋体"/>
                <w:sz w:val="21"/>
              </w:rPr>
            </w:pPr>
          </w:p>
          <w:p w14:paraId="0F3DA3BB">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12172E4B">
            <w:pPr>
              <w:spacing w:line="360" w:lineRule="auto"/>
              <w:rPr>
                <w:rFonts w:ascii="宋体"/>
                <w:sz w:val="21"/>
              </w:rPr>
            </w:pPr>
          </w:p>
          <w:p w14:paraId="404503B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206BD550">
            <w:pPr>
              <w:spacing w:line="360" w:lineRule="auto"/>
              <w:rPr>
                <w:rFonts w:ascii="宋体"/>
                <w:sz w:val="21"/>
              </w:rPr>
            </w:pPr>
          </w:p>
          <w:p w14:paraId="63AE7538">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B83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vAlign w:val="top"/>
          </w:tcPr>
          <w:p w14:paraId="1B8A8C62">
            <w:pPr>
              <w:rPr>
                <w:rFonts w:ascii="宋体"/>
                <w:sz w:val="21"/>
              </w:rPr>
            </w:pPr>
          </w:p>
        </w:tc>
        <w:tc>
          <w:tcPr>
            <w:tcW w:w="1431" w:type="dxa"/>
            <w:vAlign w:val="top"/>
          </w:tcPr>
          <w:p w14:paraId="1FBF9590">
            <w:pPr>
              <w:rPr>
                <w:rFonts w:ascii="宋体"/>
                <w:sz w:val="21"/>
              </w:rPr>
            </w:pPr>
          </w:p>
        </w:tc>
        <w:tc>
          <w:tcPr>
            <w:tcW w:w="1701" w:type="dxa"/>
            <w:vAlign w:val="top"/>
          </w:tcPr>
          <w:p w14:paraId="4EEF4428">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vAlign w:val="top"/>
          </w:tcPr>
          <w:p w14:paraId="5A8669C4">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551A4A44">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362DB9C6">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7．……</w:t>
            </w:r>
          </w:p>
        </w:tc>
        <w:tc>
          <w:tcPr>
            <w:tcW w:w="7373" w:type="dxa"/>
            <w:vAlign w:val="top"/>
          </w:tcPr>
          <w:p w14:paraId="4E543672">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14:paraId="269D74FD">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14:paraId="3E41E965">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14:paraId="40C2C15E">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14:paraId="1A830BC3">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vAlign w:val="top"/>
          </w:tcPr>
          <w:p w14:paraId="3EE508BB">
            <w:pPr>
              <w:rPr>
                <w:rFonts w:ascii="宋体"/>
                <w:sz w:val="21"/>
              </w:rPr>
            </w:pPr>
          </w:p>
        </w:tc>
      </w:tr>
      <w:tr w14:paraId="1E6E8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vAlign w:val="top"/>
          </w:tcPr>
          <w:p w14:paraId="6BFFF62E">
            <w:pPr>
              <w:spacing w:line="274" w:lineRule="auto"/>
              <w:rPr>
                <w:rFonts w:ascii="宋体"/>
                <w:sz w:val="21"/>
              </w:rPr>
            </w:pPr>
          </w:p>
          <w:p w14:paraId="3B003CF3">
            <w:pPr>
              <w:spacing w:line="274" w:lineRule="auto"/>
              <w:rPr>
                <w:rFonts w:ascii="宋体"/>
                <w:sz w:val="21"/>
              </w:rPr>
            </w:pPr>
          </w:p>
          <w:p w14:paraId="507FA469">
            <w:pPr>
              <w:spacing w:line="274" w:lineRule="auto"/>
              <w:rPr>
                <w:rFonts w:ascii="宋体"/>
                <w:sz w:val="21"/>
              </w:rPr>
            </w:pPr>
          </w:p>
          <w:p w14:paraId="6A4D5EB9">
            <w:pPr>
              <w:spacing w:line="274" w:lineRule="auto"/>
              <w:rPr>
                <w:rFonts w:ascii="宋体"/>
                <w:sz w:val="21"/>
              </w:rPr>
            </w:pPr>
          </w:p>
          <w:p w14:paraId="053501D7">
            <w:pPr>
              <w:spacing w:line="275" w:lineRule="auto"/>
              <w:rPr>
                <w:rFonts w:ascii="宋体"/>
                <w:sz w:val="21"/>
              </w:rPr>
            </w:pPr>
          </w:p>
          <w:p w14:paraId="240B0B2B">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vAlign w:val="top"/>
          </w:tcPr>
          <w:p w14:paraId="2730B270">
            <w:pPr>
              <w:spacing w:line="295" w:lineRule="auto"/>
              <w:rPr>
                <w:rFonts w:ascii="宋体"/>
                <w:sz w:val="21"/>
              </w:rPr>
            </w:pPr>
          </w:p>
          <w:p w14:paraId="69EDB74D">
            <w:pPr>
              <w:spacing w:line="296" w:lineRule="auto"/>
              <w:rPr>
                <w:rFonts w:ascii="宋体"/>
                <w:sz w:val="21"/>
              </w:rPr>
            </w:pPr>
          </w:p>
          <w:p w14:paraId="2A5E8C0D">
            <w:pPr>
              <w:spacing w:line="296" w:lineRule="auto"/>
              <w:rPr>
                <w:rFonts w:ascii="宋体"/>
                <w:sz w:val="21"/>
              </w:rPr>
            </w:pPr>
          </w:p>
          <w:p w14:paraId="4BE166B2">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vAlign w:val="top"/>
          </w:tcPr>
          <w:p w14:paraId="63946769">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vAlign w:val="top"/>
          </w:tcPr>
          <w:p w14:paraId="33D7509C">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14:paraId="6A5C92CC">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7A3B5BFD">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14:paraId="5B9D9850">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14:paraId="73F0C58A">
            <w:pPr>
              <w:spacing w:before="139" w:line="178" w:lineRule="auto"/>
              <w:ind w:firstLine="117"/>
              <w:rPr>
                <w:rFonts w:ascii="仿宋" w:hAnsi="仿宋" w:eastAsia="仿宋" w:cs="仿宋"/>
                <w:sz w:val="24"/>
                <w:szCs w:val="24"/>
              </w:rPr>
            </w:pPr>
            <w:r>
              <w:rPr>
                <w:rFonts w:ascii="仿宋" w:hAnsi="仿宋" w:eastAsia="仿宋" w:cs="仿宋"/>
                <w:spacing w:val="-4"/>
                <w:sz w:val="24"/>
                <w:szCs w:val="24"/>
              </w:rPr>
              <w:t>5．……</w:t>
            </w:r>
          </w:p>
        </w:tc>
        <w:tc>
          <w:tcPr>
            <w:tcW w:w="7373" w:type="dxa"/>
            <w:vAlign w:val="top"/>
          </w:tcPr>
          <w:p w14:paraId="600739E4">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14:paraId="2FA95C3A">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14:paraId="4EEFA681">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14:paraId="117DC4E8">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14:paraId="55031476">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14:paraId="21A79062">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vAlign w:val="top"/>
          </w:tcPr>
          <w:p w14:paraId="7E02AE2F">
            <w:pPr>
              <w:rPr>
                <w:rFonts w:ascii="宋体"/>
                <w:sz w:val="21"/>
              </w:rPr>
            </w:pPr>
          </w:p>
        </w:tc>
      </w:tr>
    </w:tbl>
    <w:p w14:paraId="5A05EA30">
      <w:pPr>
        <w:rPr>
          <w:rFonts w:ascii="宋体"/>
          <w:sz w:val="21"/>
        </w:rPr>
      </w:pPr>
    </w:p>
    <w:p w14:paraId="6E512ED1">
      <w:pPr>
        <w:sectPr>
          <w:footerReference r:id="rId33" w:type="default"/>
          <w:pgSz w:w="16839" w:h="11906"/>
          <w:pgMar w:top="1012" w:right="862" w:bottom="1225" w:left="1086" w:header="0" w:footer="1029" w:gutter="0"/>
          <w:cols w:space="720" w:num="1"/>
        </w:sectPr>
      </w:pPr>
    </w:p>
    <w:p w14:paraId="1797D3BC">
      <w:pPr>
        <w:spacing w:line="110" w:lineRule="exact"/>
      </w:pPr>
    </w:p>
    <w:tbl>
      <w:tblPr>
        <w:tblStyle w:val="7"/>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3100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vAlign w:val="top"/>
          </w:tcPr>
          <w:p w14:paraId="1D0EBCF6">
            <w:pPr>
              <w:spacing w:line="360" w:lineRule="auto"/>
              <w:rPr>
                <w:rFonts w:ascii="宋体"/>
                <w:sz w:val="21"/>
              </w:rPr>
            </w:pPr>
          </w:p>
          <w:p w14:paraId="1EA49099">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vAlign w:val="top"/>
          </w:tcPr>
          <w:p w14:paraId="15D7F2F8">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1EA2D8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26F22AF">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A2B8553">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vAlign w:val="top"/>
          </w:tcPr>
          <w:p w14:paraId="122AE0D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vAlign w:val="top"/>
          </w:tcPr>
          <w:p w14:paraId="4061E113">
            <w:pPr>
              <w:spacing w:line="360" w:lineRule="auto"/>
              <w:rPr>
                <w:rFonts w:ascii="宋体"/>
                <w:sz w:val="21"/>
              </w:rPr>
            </w:pPr>
          </w:p>
          <w:p w14:paraId="4925B27C">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vAlign w:val="top"/>
          </w:tcPr>
          <w:p w14:paraId="6CBEC1C8">
            <w:pPr>
              <w:spacing w:line="360" w:lineRule="auto"/>
              <w:rPr>
                <w:rFonts w:ascii="宋体"/>
                <w:sz w:val="21"/>
              </w:rPr>
            </w:pPr>
          </w:p>
          <w:p w14:paraId="0685DFC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vAlign w:val="top"/>
          </w:tcPr>
          <w:p w14:paraId="5C06A634">
            <w:pPr>
              <w:spacing w:line="360" w:lineRule="auto"/>
              <w:rPr>
                <w:rFonts w:ascii="宋体"/>
                <w:sz w:val="21"/>
              </w:rPr>
            </w:pPr>
          </w:p>
          <w:p w14:paraId="243C1A25">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5CEA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vAlign w:val="top"/>
          </w:tcPr>
          <w:p w14:paraId="4CB002BD">
            <w:pPr>
              <w:spacing w:line="241" w:lineRule="auto"/>
              <w:rPr>
                <w:rFonts w:ascii="宋体"/>
                <w:sz w:val="21"/>
              </w:rPr>
            </w:pPr>
          </w:p>
          <w:p w14:paraId="44ADC5D8">
            <w:pPr>
              <w:spacing w:line="241" w:lineRule="auto"/>
              <w:rPr>
                <w:rFonts w:ascii="宋体"/>
                <w:sz w:val="21"/>
              </w:rPr>
            </w:pPr>
          </w:p>
          <w:p w14:paraId="2EF45A69">
            <w:pPr>
              <w:spacing w:line="241" w:lineRule="auto"/>
              <w:rPr>
                <w:rFonts w:ascii="宋体"/>
                <w:sz w:val="21"/>
              </w:rPr>
            </w:pPr>
          </w:p>
          <w:p w14:paraId="12BE098D">
            <w:pPr>
              <w:spacing w:line="241" w:lineRule="auto"/>
              <w:rPr>
                <w:rFonts w:ascii="宋体"/>
                <w:sz w:val="21"/>
              </w:rPr>
            </w:pPr>
          </w:p>
          <w:p w14:paraId="5E86E669">
            <w:pPr>
              <w:spacing w:line="241" w:lineRule="auto"/>
              <w:rPr>
                <w:rFonts w:ascii="宋体"/>
                <w:sz w:val="21"/>
              </w:rPr>
            </w:pPr>
          </w:p>
          <w:p w14:paraId="25101172">
            <w:pPr>
              <w:spacing w:line="241" w:lineRule="auto"/>
              <w:rPr>
                <w:rFonts w:ascii="宋体"/>
                <w:sz w:val="21"/>
              </w:rPr>
            </w:pPr>
          </w:p>
          <w:p w14:paraId="3203454B">
            <w:pPr>
              <w:spacing w:line="242" w:lineRule="auto"/>
              <w:rPr>
                <w:rFonts w:ascii="宋体"/>
                <w:sz w:val="21"/>
              </w:rPr>
            </w:pPr>
          </w:p>
          <w:p w14:paraId="7611CF2E">
            <w:pPr>
              <w:spacing w:line="242" w:lineRule="auto"/>
              <w:rPr>
                <w:rFonts w:ascii="宋体"/>
                <w:sz w:val="21"/>
              </w:rPr>
            </w:pPr>
          </w:p>
          <w:p w14:paraId="21A4A79A">
            <w:pPr>
              <w:spacing w:line="242" w:lineRule="auto"/>
              <w:rPr>
                <w:rFonts w:ascii="宋体"/>
                <w:sz w:val="21"/>
              </w:rPr>
            </w:pPr>
          </w:p>
          <w:p w14:paraId="398C628F">
            <w:pPr>
              <w:spacing w:line="242" w:lineRule="auto"/>
              <w:rPr>
                <w:rFonts w:ascii="宋体"/>
                <w:sz w:val="21"/>
              </w:rPr>
            </w:pPr>
          </w:p>
          <w:p w14:paraId="581766A2">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vAlign w:val="top"/>
          </w:tcPr>
          <w:p w14:paraId="55B053DA">
            <w:pPr>
              <w:spacing w:line="260" w:lineRule="auto"/>
              <w:rPr>
                <w:rFonts w:ascii="宋体"/>
                <w:sz w:val="21"/>
              </w:rPr>
            </w:pPr>
          </w:p>
          <w:p w14:paraId="04377004">
            <w:pPr>
              <w:spacing w:line="260" w:lineRule="auto"/>
              <w:rPr>
                <w:rFonts w:ascii="宋体"/>
                <w:sz w:val="21"/>
              </w:rPr>
            </w:pPr>
          </w:p>
          <w:p w14:paraId="46C13BA2">
            <w:pPr>
              <w:spacing w:line="260" w:lineRule="auto"/>
              <w:rPr>
                <w:rFonts w:ascii="宋体"/>
                <w:sz w:val="21"/>
              </w:rPr>
            </w:pPr>
          </w:p>
          <w:p w14:paraId="700615A0">
            <w:pPr>
              <w:spacing w:line="261" w:lineRule="auto"/>
              <w:rPr>
                <w:rFonts w:ascii="宋体"/>
                <w:sz w:val="21"/>
              </w:rPr>
            </w:pPr>
          </w:p>
          <w:p w14:paraId="5A9E3FA3">
            <w:pPr>
              <w:spacing w:line="261" w:lineRule="auto"/>
              <w:rPr>
                <w:rFonts w:ascii="宋体"/>
                <w:sz w:val="21"/>
              </w:rPr>
            </w:pPr>
          </w:p>
          <w:p w14:paraId="5CDB1FE8">
            <w:pPr>
              <w:spacing w:line="261" w:lineRule="auto"/>
              <w:rPr>
                <w:rFonts w:ascii="宋体"/>
                <w:sz w:val="21"/>
              </w:rPr>
            </w:pPr>
          </w:p>
          <w:p w14:paraId="53C23946">
            <w:pPr>
              <w:spacing w:line="261" w:lineRule="auto"/>
              <w:rPr>
                <w:rFonts w:ascii="宋体"/>
                <w:sz w:val="21"/>
              </w:rPr>
            </w:pPr>
          </w:p>
          <w:p w14:paraId="4E32C3D5">
            <w:pPr>
              <w:spacing w:line="261" w:lineRule="auto"/>
              <w:rPr>
                <w:rFonts w:ascii="宋体"/>
                <w:sz w:val="21"/>
              </w:rPr>
            </w:pPr>
          </w:p>
          <w:p w14:paraId="42696FCB">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vAlign w:val="top"/>
          </w:tcPr>
          <w:p w14:paraId="3D76295D">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vAlign w:val="top"/>
          </w:tcPr>
          <w:p w14:paraId="162EA497">
            <w:pPr>
              <w:spacing w:line="266" w:lineRule="auto"/>
              <w:rPr>
                <w:rFonts w:ascii="宋体"/>
                <w:sz w:val="21"/>
              </w:rPr>
            </w:pPr>
          </w:p>
          <w:p w14:paraId="048C85DA">
            <w:pPr>
              <w:spacing w:line="267" w:lineRule="auto"/>
              <w:rPr>
                <w:rFonts w:ascii="宋体"/>
                <w:sz w:val="21"/>
              </w:rPr>
            </w:pPr>
          </w:p>
          <w:p w14:paraId="376E75D9">
            <w:pPr>
              <w:spacing w:line="267" w:lineRule="auto"/>
              <w:rPr>
                <w:rFonts w:ascii="宋体"/>
                <w:sz w:val="21"/>
              </w:rPr>
            </w:pPr>
          </w:p>
          <w:p w14:paraId="0A496431">
            <w:pPr>
              <w:spacing w:line="267" w:lineRule="auto"/>
              <w:rPr>
                <w:rFonts w:ascii="宋体"/>
                <w:sz w:val="21"/>
              </w:rPr>
            </w:pPr>
          </w:p>
          <w:p w14:paraId="07D46994">
            <w:pPr>
              <w:spacing w:line="267" w:lineRule="auto"/>
              <w:rPr>
                <w:rFonts w:ascii="宋体"/>
                <w:sz w:val="21"/>
              </w:rPr>
            </w:pPr>
          </w:p>
          <w:p w14:paraId="7A36F307">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14:paraId="30F18A1D">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454A205D">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14:paraId="760CA5BF">
            <w:pPr>
              <w:spacing w:before="136" w:line="180" w:lineRule="auto"/>
              <w:ind w:firstLine="111"/>
              <w:rPr>
                <w:rFonts w:ascii="仿宋" w:hAnsi="仿宋" w:eastAsia="仿宋" w:cs="仿宋"/>
                <w:sz w:val="24"/>
                <w:szCs w:val="24"/>
              </w:rPr>
            </w:pPr>
            <w:r>
              <w:rPr>
                <w:rFonts w:ascii="仿宋" w:hAnsi="仿宋" w:eastAsia="仿宋" w:cs="仿宋"/>
                <w:spacing w:val="-2"/>
                <w:sz w:val="24"/>
                <w:szCs w:val="24"/>
              </w:rPr>
              <w:t>4．……</w:t>
            </w:r>
          </w:p>
        </w:tc>
        <w:tc>
          <w:tcPr>
            <w:tcW w:w="7373" w:type="dxa"/>
            <w:vAlign w:val="top"/>
          </w:tcPr>
          <w:p w14:paraId="67402D26">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14:paraId="641BA56E">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14:paraId="4CAEBF5F">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14:paraId="3ED28BA1">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14:paraId="76FF2E1D">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14:paraId="44B9878D">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14:paraId="7F967C2E">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vAlign w:val="top"/>
          </w:tcPr>
          <w:p w14:paraId="43B702F6">
            <w:pPr>
              <w:rPr>
                <w:rFonts w:ascii="宋体"/>
                <w:sz w:val="21"/>
              </w:rPr>
            </w:pPr>
          </w:p>
        </w:tc>
      </w:tr>
    </w:tbl>
    <w:p w14:paraId="0017C5C8">
      <w:pPr>
        <w:rPr>
          <w:rFonts w:ascii="宋体"/>
          <w:sz w:val="21"/>
        </w:rPr>
      </w:pPr>
    </w:p>
    <w:p w14:paraId="4DAE04BA">
      <w:pPr>
        <w:sectPr>
          <w:footerReference r:id="rId34" w:type="default"/>
          <w:pgSz w:w="16839" w:h="11906"/>
          <w:pgMar w:top="1012" w:right="862" w:bottom="1225" w:left="1086" w:header="0" w:footer="1029" w:gutter="0"/>
          <w:cols w:space="720" w:num="1"/>
        </w:sectPr>
      </w:pPr>
    </w:p>
    <w:p w14:paraId="54A35CFA">
      <w:pPr>
        <w:spacing w:line="249" w:lineRule="auto"/>
        <w:rPr>
          <w:rFonts w:ascii="宋体"/>
          <w:sz w:val="21"/>
        </w:rPr>
      </w:pPr>
    </w:p>
    <w:p w14:paraId="04949539">
      <w:pPr>
        <w:spacing w:line="249" w:lineRule="auto"/>
        <w:rPr>
          <w:rFonts w:ascii="宋体"/>
          <w:sz w:val="21"/>
        </w:rPr>
      </w:pPr>
    </w:p>
    <w:p w14:paraId="06F9C0CB">
      <w:pPr>
        <w:spacing w:before="155" w:line="198" w:lineRule="auto"/>
        <w:ind w:left="5142" w:right="4540" w:hanging="696"/>
        <w:rPr>
          <w:rFonts w:ascii="楷体" w:hAnsi="楷体" w:eastAsia="楷体" w:cs="楷体"/>
          <w:sz w:val="32"/>
          <w:szCs w:val="32"/>
        </w:rPr>
      </w:pPr>
      <w:r>
        <w:rPr>
          <w:rFonts w:ascii="微软雅黑" w:hAnsi="微软雅黑" w:eastAsia="微软雅黑" w:cs="微软雅黑"/>
          <w:spacing w:val="-24"/>
          <w:sz w:val="36"/>
          <w:szCs w:val="36"/>
        </w:rPr>
        <w:t>四、</w:t>
      </w:r>
      <w:r>
        <w:rPr>
          <w:rFonts w:ascii="微软雅黑" w:hAnsi="微软雅黑" w:eastAsia="微软雅黑" w:cs="微软雅黑"/>
          <w:spacing w:val="9"/>
          <w:sz w:val="36"/>
          <w:szCs w:val="36"/>
        </w:rPr>
        <w:t xml:space="preserve">  </w:t>
      </w:r>
      <w:r>
        <w:rPr>
          <w:rFonts w:ascii="微软雅黑" w:hAnsi="微软雅黑" w:eastAsia="微软雅黑" w:cs="微软雅黑"/>
          <w:spacing w:val="-24"/>
          <w:sz w:val="36"/>
          <w:szCs w:val="36"/>
        </w:rPr>
        <w:t>应急管理和处置清单</w:t>
      </w:r>
      <w:r>
        <w:rPr>
          <w:rFonts w:ascii="微软雅黑" w:hAnsi="微软雅黑" w:eastAsia="微软雅黑" w:cs="微软雅黑"/>
          <w:sz w:val="36"/>
          <w:szCs w:val="36"/>
        </w:rPr>
        <w:t xml:space="preserve"> </w:t>
      </w:r>
    </w:p>
    <w:p w14:paraId="0D54B5D1">
      <w:pPr>
        <w:spacing w:line="384" w:lineRule="auto"/>
        <w:rPr>
          <w:rFonts w:ascii="宋体"/>
          <w:sz w:val="21"/>
        </w:rPr>
      </w:pPr>
    </w:p>
    <w:p w14:paraId="35C66628">
      <w:pPr>
        <w:spacing w:before="104" w:line="187" w:lineRule="auto"/>
        <w:ind w:firstLine="3868"/>
        <w:rPr>
          <w:rFonts w:ascii="黑体" w:hAnsi="黑体" w:eastAsia="黑体" w:cs="黑体"/>
          <w:sz w:val="32"/>
          <w:szCs w:val="32"/>
        </w:rPr>
      </w:pPr>
      <w:r>
        <w:rPr>
          <w:rFonts w:ascii="黑体" w:hAnsi="黑体" w:eastAsia="黑体" w:cs="黑体"/>
          <w:spacing w:val="-15"/>
          <w:sz w:val="32"/>
          <w:szCs w:val="32"/>
        </w:rPr>
        <w:t>（一）</w:t>
      </w:r>
      <w:r>
        <w:rPr>
          <w:rFonts w:ascii="黑体" w:hAnsi="黑体" w:eastAsia="黑体" w:cs="黑体"/>
          <w:spacing w:val="46"/>
          <w:sz w:val="32"/>
          <w:szCs w:val="32"/>
        </w:rPr>
        <w:t xml:space="preserve"> </w:t>
      </w:r>
      <w:r>
        <w:rPr>
          <w:rFonts w:ascii="黑体" w:hAnsi="黑体" w:eastAsia="黑体" w:cs="黑体"/>
          <w:spacing w:val="-15"/>
          <w:sz w:val="32"/>
          <w:szCs w:val="32"/>
        </w:rPr>
        <w:t>浸水、漏水事故处置清单示例</w:t>
      </w:r>
    </w:p>
    <w:p w14:paraId="0C560530"/>
    <w:p w14:paraId="71E2350F">
      <w:pPr>
        <w:spacing w:line="216"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082"/>
        <w:gridCol w:w="1619"/>
        <w:gridCol w:w="1520"/>
        <w:gridCol w:w="1474"/>
      </w:tblGrid>
      <w:tr w14:paraId="058E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48CC5751">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69A7BE86">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082" w:type="dxa"/>
            <w:vAlign w:val="top"/>
          </w:tcPr>
          <w:p w14:paraId="17A2DFF1">
            <w:pPr>
              <w:spacing w:before="265" w:line="188" w:lineRule="auto"/>
              <w:ind w:firstLine="1709"/>
              <w:rPr>
                <w:rFonts w:ascii="黑体" w:hAnsi="黑体" w:eastAsia="黑体" w:cs="黑体"/>
                <w:sz w:val="28"/>
                <w:szCs w:val="28"/>
              </w:rPr>
            </w:pPr>
            <w:r>
              <w:rPr>
                <w:rFonts w:ascii="黑体" w:hAnsi="黑体" w:eastAsia="黑体" w:cs="黑体"/>
                <w:spacing w:val="-2"/>
                <w:sz w:val="28"/>
                <w:szCs w:val="28"/>
              </w:rPr>
              <w:t>风险管控措施</w:t>
            </w:r>
          </w:p>
        </w:tc>
        <w:tc>
          <w:tcPr>
            <w:tcW w:w="1619" w:type="dxa"/>
            <w:vAlign w:val="top"/>
          </w:tcPr>
          <w:p w14:paraId="6E8B1DE9">
            <w:pPr>
              <w:spacing w:before="67" w:line="225" w:lineRule="auto"/>
              <w:ind w:left="206" w:right="203"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25476790">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54505BF5">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7E53E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42EEFB76">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5FC54EDF">
            <w:pPr>
              <w:spacing w:line="303" w:lineRule="auto"/>
              <w:rPr>
                <w:rFonts w:ascii="宋体"/>
                <w:sz w:val="21"/>
              </w:rPr>
            </w:pPr>
          </w:p>
          <w:p w14:paraId="2FEE6F90">
            <w:pPr>
              <w:spacing w:line="303" w:lineRule="auto"/>
              <w:rPr>
                <w:rFonts w:ascii="宋体"/>
                <w:sz w:val="21"/>
              </w:rPr>
            </w:pPr>
          </w:p>
          <w:p w14:paraId="792D953A">
            <w:pPr>
              <w:spacing w:before="78" w:line="189" w:lineRule="auto"/>
              <w:ind w:firstLine="127"/>
              <w:rPr>
                <w:rFonts w:ascii="仿宋" w:hAnsi="仿宋" w:eastAsia="仿宋" w:cs="仿宋"/>
                <w:sz w:val="24"/>
                <w:szCs w:val="24"/>
              </w:rPr>
            </w:pPr>
            <w:r>
              <w:rPr>
                <w:rFonts w:ascii="仿宋" w:hAnsi="仿宋" w:eastAsia="仿宋" w:cs="仿宋"/>
                <w:spacing w:val="-11"/>
                <w:w w:val="98"/>
                <w:sz w:val="24"/>
                <w:szCs w:val="24"/>
              </w:rPr>
              <w:t>1．浸水、漏水区域可</w:t>
            </w:r>
          </w:p>
          <w:p w14:paraId="07F2A1FC">
            <w:pPr>
              <w:spacing w:before="91" w:line="226" w:lineRule="auto"/>
              <w:ind w:left="115" w:right="119" w:firstLine="15"/>
              <w:rPr>
                <w:rFonts w:ascii="仿宋" w:hAnsi="仿宋" w:eastAsia="仿宋" w:cs="仿宋"/>
                <w:sz w:val="24"/>
                <w:szCs w:val="24"/>
              </w:rPr>
            </w:pPr>
            <w:r>
              <w:rPr>
                <w:rFonts w:ascii="仿宋" w:hAnsi="仿宋" w:eastAsia="仿宋" w:cs="仿宋"/>
                <w:spacing w:val="-4"/>
                <w:sz w:val="24"/>
                <w:szCs w:val="24"/>
              </w:rPr>
              <w:t>能会引起电气设备短</w:t>
            </w:r>
            <w:r>
              <w:rPr>
                <w:rFonts w:ascii="仿宋" w:hAnsi="仿宋" w:eastAsia="仿宋" w:cs="仿宋"/>
                <w:spacing w:val="6"/>
                <w:sz w:val="24"/>
                <w:szCs w:val="24"/>
              </w:rPr>
              <w:t xml:space="preserve"> </w:t>
            </w:r>
            <w:r>
              <w:rPr>
                <w:rFonts w:ascii="仿宋" w:hAnsi="仿宋" w:eastAsia="仿宋" w:cs="仿宋"/>
                <w:spacing w:val="-3"/>
                <w:sz w:val="24"/>
                <w:szCs w:val="24"/>
              </w:rPr>
              <w:t>路、损坏；</w:t>
            </w:r>
          </w:p>
          <w:p w14:paraId="4E8E147D">
            <w:pPr>
              <w:spacing w:before="95" w:line="189" w:lineRule="auto"/>
              <w:ind w:firstLine="112"/>
              <w:rPr>
                <w:rFonts w:ascii="仿宋" w:hAnsi="仿宋" w:eastAsia="仿宋" w:cs="仿宋"/>
                <w:sz w:val="24"/>
                <w:szCs w:val="24"/>
              </w:rPr>
            </w:pPr>
            <w:r>
              <w:rPr>
                <w:rFonts w:ascii="仿宋" w:hAnsi="仿宋" w:eastAsia="仿宋" w:cs="仿宋"/>
                <w:spacing w:val="-11"/>
                <w:w w:val="93"/>
                <w:sz w:val="24"/>
                <w:szCs w:val="24"/>
              </w:rPr>
              <w:t>2．建筑物被水浸，顶、</w:t>
            </w:r>
          </w:p>
          <w:p w14:paraId="670D9EB6">
            <w:pPr>
              <w:spacing w:before="92" w:line="189" w:lineRule="auto"/>
              <w:ind w:firstLine="116"/>
              <w:rPr>
                <w:rFonts w:ascii="仿宋" w:hAnsi="仿宋" w:eastAsia="仿宋" w:cs="仿宋"/>
                <w:sz w:val="24"/>
                <w:szCs w:val="24"/>
              </w:rPr>
            </w:pPr>
            <w:r>
              <w:rPr>
                <w:rFonts w:ascii="仿宋" w:hAnsi="仿宋" w:eastAsia="仿宋" w:cs="仿宋"/>
                <w:spacing w:val="-2"/>
                <w:sz w:val="24"/>
                <w:szCs w:val="24"/>
              </w:rPr>
              <w:t>墙、地面被破坏；</w:t>
            </w:r>
          </w:p>
          <w:p w14:paraId="017D443B">
            <w:pPr>
              <w:spacing w:before="95" w:line="262" w:lineRule="auto"/>
              <w:ind w:left="135" w:right="107" w:hanging="21"/>
              <w:rPr>
                <w:rFonts w:ascii="仿宋" w:hAnsi="仿宋" w:eastAsia="仿宋" w:cs="仿宋"/>
                <w:sz w:val="24"/>
                <w:szCs w:val="24"/>
              </w:rPr>
            </w:pPr>
            <w:r>
              <w:rPr>
                <w:rFonts w:ascii="仿宋" w:hAnsi="仿宋" w:eastAsia="仿宋" w:cs="仿宋"/>
                <w:spacing w:val="-12"/>
                <w:w w:val="99"/>
                <w:sz w:val="24"/>
                <w:szCs w:val="24"/>
              </w:rPr>
              <w:t>3．水中带电，造成人</w:t>
            </w:r>
            <w:r>
              <w:rPr>
                <w:rFonts w:ascii="仿宋" w:hAnsi="仿宋" w:eastAsia="仿宋" w:cs="仿宋"/>
                <w:spacing w:val="21"/>
                <w:sz w:val="24"/>
                <w:szCs w:val="24"/>
              </w:rPr>
              <w:t xml:space="preserve"> </w:t>
            </w:r>
            <w:r>
              <w:rPr>
                <w:rFonts w:ascii="仿宋" w:hAnsi="仿宋" w:eastAsia="仿宋" w:cs="仿宋"/>
                <w:spacing w:val="-9"/>
                <w:sz w:val="24"/>
                <w:szCs w:val="24"/>
              </w:rPr>
              <w:t>员伤亡。</w:t>
            </w:r>
          </w:p>
        </w:tc>
        <w:tc>
          <w:tcPr>
            <w:tcW w:w="5082" w:type="dxa"/>
            <w:vAlign w:val="top"/>
          </w:tcPr>
          <w:p w14:paraId="36A6C7D1">
            <w:pPr>
              <w:spacing w:before="66" w:line="226" w:lineRule="auto"/>
              <w:ind w:left="118" w:right="173" w:firstLine="26"/>
              <w:rPr>
                <w:rFonts w:ascii="仿宋" w:hAnsi="仿宋" w:eastAsia="仿宋" w:cs="仿宋"/>
                <w:sz w:val="24"/>
                <w:szCs w:val="24"/>
              </w:rPr>
            </w:pPr>
            <w:r>
              <w:rPr>
                <w:rFonts w:ascii="仿宋" w:hAnsi="仿宋" w:eastAsia="仿宋" w:cs="仿宋"/>
                <w:spacing w:val="-3"/>
                <w:sz w:val="24"/>
                <w:szCs w:val="24"/>
              </w:rPr>
              <w:t>当接到浸水、漏水报修后，立即通知人员前往</w:t>
            </w:r>
            <w:r>
              <w:rPr>
                <w:rFonts w:ascii="仿宋" w:hAnsi="仿宋" w:eastAsia="仿宋" w:cs="仿宋"/>
                <w:spacing w:val="18"/>
                <w:sz w:val="24"/>
                <w:szCs w:val="24"/>
              </w:rPr>
              <w:t xml:space="preserve"> </w:t>
            </w:r>
            <w:r>
              <w:rPr>
                <w:rFonts w:ascii="仿宋" w:hAnsi="仿宋" w:eastAsia="仿宋" w:cs="仿宋"/>
                <w:spacing w:val="-1"/>
                <w:sz w:val="24"/>
                <w:szCs w:val="24"/>
              </w:rPr>
              <w:t>现场勘查，确认浸水、漏水状况及原因。</w:t>
            </w:r>
          </w:p>
        </w:tc>
        <w:tc>
          <w:tcPr>
            <w:tcW w:w="1619" w:type="dxa"/>
            <w:vAlign w:val="top"/>
          </w:tcPr>
          <w:p w14:paraId="483742BB">
            <w:pPr>
              <w:rPr>
                <w:rFonts w:ascii="宋体"/>
                <w:sz w:val="21"/>
              </w:rPr>
            </w:pPr>
          </w:p>
        </w:tc>
        <w:tc>
          <w:tcPr>
            <w:tcW w:w="1520" w:type="dxa"/>
            <w:vAlign w:val="top"/>
          </w:tcPr>
          <w:p w14:paraId="71ABB94C">
            <w:pPr>
              <w:rPr>
                <w:rFonts w:ascii="宋体"/>
                <w:sz w:val="21"/>
              </w:rPr>
            </w:pPr>
          </w:p>
        </w:tc>
        <w:tc>
          <w:tcPr>
            <w:tcW w:w="1474" w:type="dxa"/>
            <w:vAlign w:val="top"/>
          </w:tcPr>
          <w:p w14:paraId="573A8E6B">
            <w:pPr>
              <w:rPr>
                <w:rFonts w:ascii="宋体"/>
                <w:sz w:val="21"/>
              </w:rPr>
            </w:pPr>
          </w:p>
        </w:tc>
      </w:tr>
      <w:tr w14:paraId="010B2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5C0ECAA0">
            <w:pPr>
              <w:spacing w:before="265"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747AD468">
            <w:pPr>
              <w:rPr>
                <w:rFonts w:ascii="宋体"/>
                <w:sz w:val="21"/>
              </w:rPr>
            </w:pPr>
          </w:p>
        </w:tc>
        <w:tc>
          <w:tcPr>
            <w:tcW w:w="5082" w:type="dxa"/>
            <w:vAlign w:val="top"/>
          </w:tcPr>
          <w:p w14:paraId="113B07D6">
            <w:pPr>
              <w:spacing w:before="67" w:line="225" w:lineRule="auto"/>
              <w:ind w:left="119" w:right="173" w:firstLine="5"/>
              <w:rPr>
                <w:rFonts w:ascii="仿宋" w:hAnsi="仿宋" w:eastAsia="仿宋" w:cs="仿宋"/>
                <w:sz w:val="24"/>
                <w:szCs w:val="24"/>
              </w:rPr>
            </w:pPr>
            <w:r>
              <w:rPr>
                <w:rFonts w:ascii="仿宋" w:hAnsi="仿宋" w:eastAsia="仿宋" w:cs="仿宋"/>
                <w:spacing w:val="-2"/>
                <w:sz w:val="24"/>
                <w:szCs w:val="24"/>
              </w:rPr>
              <w:t>立即关闭供水阀门或采取相应断水措施，同时</w:t>
            </w:r>
            <w:r>
              <w:rPr>
                <w:rFonts w:ascii="仿宋" w:hAnsi="仿宋" w:eastAsia="仿宋" w:cs="仿宋"/>
                <w:spacing w:val="18"/>
                <w:sz w:val="24"/>
                <w:szCs w:val="24"/>
              </w:rPr>
              <w:t xml:space="preserve"> </w:t>
            </w:r>
            <w:r>
              <w:rPr>
                <w:rFonts w:ascii="仿宋" w:hAnsi="仿宋" w:eastAsia="仿宋" w:cs="仿宋"/>
                <w:spacing w:val="-2"/>
                <w:sz w:val="24"/>
                <w:szCs w:val="24"/>
              </w:rPr>
              <w:t>告知相关业主或使用人。</w:t>
            </w:r>
          </w:p>
        </w:tc>
        <w:tc>
          <w:tcPr>
            <w:tcW w:w="1619" w:type="dxa"/>
            <w:vAlign w:val="top"/>
          </w:tcPr>
          <w:p w14:paraId="6CB5AF27">
            <w:pPr>
              <w:rPr>
                <w:rFonts w:ascii="宋体"/>
                <w:sz w:val="21"/>
              </w:rPr>
            </w:pPr>
          </w:p>
        </w:tc>
        <w:tc>
          <w:tcPr>
            <w:tcW w:w="1520" w:type="dxa"/>
            <w:vAlign w:val="top"/>
          </w:tcPr>
          <w:p w14:paraId="2F809CD1">
            <w:pPr>
              <w:rPr>
                <w:rFonts w:ascii="宋体"/>
                <w:sz w:val="21"/>
              </w:rPr>
            </w:pPr>
          </w:p>
        </w:tc>
        <w:tc>
          <w:tcPr>
            <w:tcW w:w="1474" w:type="dxa"/>
            <w:vAlign w:val="top"/>
          </w:tcPr>
          <w:p w14:paraId="5C637B44">
            <w:pPr>
              <w:rPr>
                <w:rFonts w:ascii="宋体"/>
                <w:sz w:val="21"/>
              </w:rPr>
            </w:pPr>
          </w:p>
        </w:tc>
      </w:tr>
      <w:tr w14:paraId="768DE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233F0D78">
            <w:pPr>
              <w:spacing w:line="466" w:lineRule="auto"/>
              <w:rPr>
                <w:rFonts w:ascii="宋体"/>
                <w:sz w:val="21"/>
              </w:rPr>
            </w:pPr>
          </w:p>
          <w:p w14:paraId="498B6EE2">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5DF8E4B3">
            <w:pPr>
              <w:rPr>
                <w:rFonts w:ascii="宋体"/>
                <w:sz w:val="21"/>
              </w:rPr>
            </w:pPr>
          </w:p>
        </w:tc>
        <w:tc>
          <w:tcPr>
            <w:tcW w:w="5082" w:type="dxa"/>
            <w:vAlign w:val="top"/>
          </w:tcPr>
          <w:p w14:paraId="1E0D0B17">
            <w:pPr>
              <w:spacing w:before="70" w:line="243" w:lineRule="auto"/>
              <w:ind w:left="118" w:right="35"/>
              <w:rPr>
                <w:rFonts w:ascii="仿宋" w:hAnsi="仿宋" w:eastAsia="仿宋" w:cs="仿宋"/>
                <w:sz w:val="24"/>
                <w:szCs w:val="24"/>
              </w:rPr>
            </w:pPr>
            <w:r>
              <w:rPr>
                <w:rFonts w:ascii="仿宋" w:hAnsi="仿宋" w:eastAsia="仿宋" w:cs="仿宋"/>
                <w:spacing w:val="-10"/>
                <w:sz w:val="24"/>
                <w:szCs w:val="24"/>
              </w:rPr>
              <w:t>特别要注意共用设施设备的安全管理：</w:t>
            </w:r>
            <w:r>
              <w:rPr>
                <w:rFonts w:ascii="仿宋" w:hAnsi="仿宋" w:eastAsia="仿宋" w:cs="仿宋"/>
                <w:spacing w:val="64"/>
                <w:sz w:val="24"/>
                <w:szCs w:val="24"/>
              </w:rPr>
              <w:t xml:space="preserve"> </w:t>
            </w:r>
            <w:r>
              <w:rPr>
                <w:rFonts w:ascii="仿宋" w:hAnsi="仿宋" w:eastAsia="仿宋" w:cs="仿宋"/>
                <w:spacing w:val="-10"/>
                <w:sz w:val="24"/>
                <w:szCs w:val="24"/>
              </w:rPr>
              <w:t>应及时</w:t>
            </w:r>
            <w:r>
              <w:rPr>
                <w:rFonts w:ascii="仿宋" w:hAnsi="仿宋" w:eastAsia="仿宋" w:cs="仿宋"/>
                <w:sz w:val="24"/>
                <w:szCs w:val="24"/>
              </w:rPr>
              <w:t xml:space="preserve">  </w:t>
            </w:r>
            <w:r>
              <w:rPr>
                <w:rFonts w:ascii="仿宋" w:hAnsi="仿宋" w:eastAsia="仿宋" w:cs="仿宋"/>
                <w:spacing w:val="-1"/>
                <w:sz w:val="24"/>
                <w:szCs w:val="24"/>
              </w:rPr>
              <w:t>切断或堵塞水源，及时将电梯升至不受水浸的</w:t>
            </w:r>
            <w:r>
              <w:rPr>
                <w:rFonts w:ascii="仿宋" w:hAnsi="仿宋" w:eastAsia="仿宋" w:cs="仿宋"/>
                <w:spacing w:val="2"/>
                <w:sz w:val="24"/>
                <w:szCs w:val="24"/>
              </w:rPr>
              <w:t xml:space="preserve">  </w:t>
            </w:r>
            <w:r>
              <w:rPr>
                <w:rFonts w:ascii="仿宋" w:hAnsi="仿宋" w:eastAsia="仿宋" w:cs="仿宋"/>
                <w:spacing w:val="-6"/>
                <w:sz w:val="24"/>
                <w:szCs w:val="24"/>
              </w:rPr>
              <w:t>安全楼层，及时关闭相关电气设备的电源开关，</w:t>
            </w:r>
            <w:r>
              <w:rPr>
                <w:rFonts w:ascii="仿宋" w:hAnsi="仿宋" w:eastAsia="仿宋" w:cs="仿宋"/>
                <w:spacing w:val="8"/>
                <w:sz w:val="24"/>
                <w:szCs w:val="24"/>
              </w:rPr>
              <w:t xml:space="preserve"> </w:t>
            </w:r>
            <w:r>
              <w:rPr>
                <w:rFonts w:ascii="仿宋" w:hAnsi="仿宋" w:eastAsia="仿宋" w:cs="仿宋"/>
                <w:spacing w:val="-2"/>
                <w:sz w:val="24"/>
                <w:szCs w:val="24"/>
              </w:rPr>
              <w:t>防止配电室及其他电器设备受浸。</w:t>
            </w:r>
          </w:p>
        </w:tc>
        <w:tc>
          <w:tcPr>
            <w:tcW w:w="1619" w:type="dxa"/>
            <w:vAlign w:val="top"/>
          </w:tcPr>
          <w:p w14:paraId="323925CE">
            <w:pPr>
              <w:rPr>
                <w:rFonts w:ascii="宋体"/>
                <w:sz w:val="21"/>
              </w:rPr>
            </w:pPr>
          </w:p>
        </w:tc>
        <w:tc>
          <w:tcPr>
            <w:tcW w:w="1520" w:type="dxa"/>
            <w:vAlign w:val="top"/>
          </w:tcPr>
          <w:p w14:paraId="30B19699">
            <w:pPr>
              <w:rPr>
                <w:rFonts w:ascii="宋体"/>
                <w:sz w:val="21"/>
              </w:rPr>
            </w:pPr>
          </w:p>
        </w:tc>
        <w:tc>
          <w:tcPr>
            <w:tcW w:w="1474" w:type="dxa"/>
            <w:vAlign w:val="top"/>
          </w:tcPr>
          <w:p w14:paraId="25C715BE">
            <w:pPr>
              <w:rPr>
                <w:rFonts w:ascii="宋体"/>
                <w:sz w:val="21"/>
              </w:rPr>
            </w:pPr>
          </w:p>
        </w:tc>
      </w:tr>
      <w:tr w14:paraId="3317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00F50A23">
            <w:pPr>
              <w:spacing w:before="26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bottom w:val="nil"/>
            </w:tcBorders>
            <w:vAlign w:val="top"/>
          </w:tcPr>
          <w:p w14:paraId="42C4DB22">
            <w:pPr>
              <w:rPr>
                <w:rFonts w:ascii="宋体"/>
                <w:sz w:val="21"/>
              </w:rPr>
            </w:pPr>
          </w:p>
        </w:tc>
        <w:tc>
          <w:tcPr>
            <w:tcW w:w="5082" w:type="dxa"/>
            <w:vAlign w:val="top"/>
          </w:tcPr>
          <w:p w14:paraId="3C0C7640">
            <w:pPr>
              <w:spacing w:before="68" w:line="226" w:lineRule="auto"/>
              <w:ind w:left="134" w:right="173" w:hanging="18"/>
              <w:rPr>
                <w:rFonts w:ascii="仿宋" w:hAnsi="仿宋" w:eastAsia="仿宋" w:cs="仿宋"/>
                <w:sz w:val="24"/>
                <w:szCs w:val="24"/>
              </w:rPr>
            </w:pPr>
            <w:r>
              <w:rPr>
                <w:rFonts w:ascii="仿宋" w:hAnsi="仿宋" w:eastAsia="仿宋" w:cs="仿宋"/>
                <w:spacing w:val="-1"/>
                <w:sz w:val="24"/>
                <w:szCs w:val="24"/>
              </w:rPr>
              <w:t>排水时，应首先确认水中不带电，并做好绝缘</w:t>
            </w:r>
            <w:r>
              <w:rPr>
                <w:rFonts w:ascii="仿宋" w:hAnsi="仿宋" w:eastAsia="仿宋" w:cs="仿宋"/>
                <w:spacing w:val="6"/>
                <w:sz w:val="24"/>
                <w:szCs w:val="24"/>
              </w:rPr>
              <w:t xml:space="preserve"> </w:t>
            </w:r>
            <w:r>
              <w:rPr>
                <w:rFonts w:ascii="仿宋" w:hAnsi="仿宋" w:eastAsia="仿宋" w:cs="仿宋"/>
                <w:spacing w:val="-3"/>
                <w:sz w:val="24"/>
                <w:szCs w:val="24"/>
              </w:rPr>
              <w:t>防护，组织人员排除积水。</w:t>
            </w:r>
          </w:p>
        </w:tc>
        <w:tc>
          <w:tcPr>
            <w:tcW w:w="1619" w:type="dxa"/>
            <w:vAlign w:val="top"/>
          </w:tcPr>
          <w:p w14:paraId="43485C7E">
            <w:pPr>
              <w:rPr>
                <w:rFonts w:ascii="宋体"/>
                <w:sz w:val="21"/>
              </w:rPr>
            </w:pPr>
          </w:p>
        </w:tc>
        <w:tc>
          <w:tcPr>
            <w:tcW w:w="1520" w:type="dxa"/>
            <w:vAlign w:val="top"/>
          </w:tcPr>
          <w:p w14:paraId="6ADAAADF">
            <w:pPr>
              <w:rPr>
                <w:rFonts w:ascii="宋体"/>
                <w:sz w:val="21"/>
              </w:rPr>
            </w:pPr>
          </w:p>
        </w:tc>
        <w:tc>
          <w:tcPr>
            <w:tcW w:w="1474" w:type="dxa"/>
            <w:vAlign w:val="top"/>
          </w:tcPr>
          <w:p w14:paraId="0AB1817C">
            <w:pPr>
              <w:rPr>
                <w:rFonts w:ascii="宋体"/>
                <w:sz w:val="21"/>
              </w:rPr>
            </w:pPr>
          </w:p>
        </w:tc>
      </w:tr>
      <w:tr w14:paraId="3498F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0E10D50A">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Merge w:val="continue"/>
            <w:tcBorders>
              <w:top w:val="nil"/>
            </w:tcBorders>
            <w:vAlign w:val="top"/>
          </w:tcPr>
          <w:p w14:paraId="78944947">
            <w:pPr>
              <w:rPr>
                <w:rFonts w:ascii="宋体"/>
                <w:sz w:val="21"/>
              </w:rPr>
            </w:pPr>
          </w:p>
        </w:tc>
        <w:tc>
          <w:tcPr>
            <w:tcW w:w="5082" w:type="dxa"/>
            <w:vAlign w:val="top"/>
          </w:tcPr>
          <w:p w14:paraId="414719CE">
            <w:pPr>
              <w:spacing w:before="68" w:line="226" w:lineRule="auto"/>
              <w:ind w:left="120" w:right="211"/>
              <w:rPr>
                <w:rFonts w:ascii="仿宋" w:hAnsi="仿宋" w:eastAsia="仿宋" w:cs="仿宋"/>
                <w:sz w:val="24"/>
                <w:szCs w:val="24"/>
              </w:rPr>
            </w:pPr>
            <w:r>
              <w:rPr>
                <w:rFonts w:ascii="仿宋" w:hAnsi="仿宋" w:eastAsia="仿宋" w:cs="仿宋"/>
                <w:spacing w:val="-3"/>
                <w:sz w:val="24"/>
                <w:szCs w:val="24"/>
              </w:rPr>
              <w:t>处理完成浸水、漏水事故，并做好相应检查、</w:t>
            </w:r>
            <w:r>
              <w:rPr>
                <w:rFonts w:ascii="仿宋" w:hAnsi="仿宋" w:eastAsia="仿宋" w:cs="仿宋"/>
                <w:spacing w:val="4"/>
                <w:sz w:val="24"/>
                <w:szCs w:val="24"/>
              </w:rPr>
              <w:t xml:space="preserve"> </w:t>
            </w:r>
            <w:r>
              <w:rPr>
                <w:rFonts w:ascii="仿宋" w:hAnsi="仿宋" w:eastAsia="仿宋" w:cs="仿宋"/>
                <w:spacing w:val="-2"/>
                <w:sz w:val="24"/>
                <w:szCs w:val="24"/>
              </w:rPr>
              <w:t>检测后恢复供水、供电。</w:t>
            </w:r>
          </w:p>
        </w:tc>
        <w:tc>
          <w:tcPr>
            <w:tcW w:w="1619" w:type="dxa"/>
            <w:vAlign w:val="top"/>
          </w:tcPr>
          <w:p w14:paraId="6745203C">
            <w:pPr>
              <w:rPr>
                <w:rFonts w:ascii="宋体"/>
                <w:sz w:val="21"/>
              </w:rPr>
            </w:pPr>
          </w:p>
        </w:tc>
        <w:tc>
          <w:tcPr>
            <w:tcW w:w="1520" w:type="dxa"/>
            <w:vAlign w:val="top"/>
          </w:tcPr>
          <w:p w14:paraId="1A720C4F">
            <w:pPr>
              <w:rPr>
                <w:rFonts w:ascii="宋体"/>
                <w:sz w:val="21"/>
              </w:rPr>
            </w:pPr>
          </w:p>
        </w:tc>
        <w:tc>
          <w:tcPr>
            <w:tcW w:w="1474" w:type="dxa"/>
            <w:vAlign w:val="top"/>
          </w:tcPr>
          <w:p w14:paraId="17DBB43D">
            <w:pPr>
              <w:rPr>
                <w:rFonts w:ascii="宋体"/>
                <w:sz w:val="21"/>
              </w:rPr>
            </w:pPr>
          </w:p>
        </w:tc>
      </w:tr>
      <w:tr w14:paraId="5FE7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28B0C764">
            <w:pPr>
              <w:spacing w:before="271" w:line="180" w:lineRule="auto"/>
              <w:ind w:firstLine="353"/>
              <w:rPr>
                <w:rFonts w:ascii="仿宋" w:hAnsi="仿宋" w:eastAsia="仿宋" w:cs="仿宋"/>
                <w:sz w:val="24"/>
                <w:szCs w:val="24"/>
              </w:rPr>
            </w:pPr>
            <w:r>
              <w:rPr>
                <w:rFonts w:ascii="仿宋" w:hAnsi="仿宋" w:eastAsia="仿宋" w:cs="仿宋"/>
                <w:sz w:val="24"/>
                <w:szCs w:val="24"/>
              </w:rPr>
              <w:t>6</w:t>
            </w:r>
          </w:p>
        </w:tc>
        <w:tc>
          <w:tcPr>
            <w:tcW w:w="2386" w:type="dxa"/>
            <w:vAlign w:val="top"/>
          </w:tcPr>
          <w:p w14:paraId="6549A45E">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082" w:type="dxa"/>
            <w:vAlign w:val="top"/>
          </w:tcPr>
          <w:p w14:paraId="6807838F">
            <w:pPr>
              <w:spacing w:before="341" w:line="170"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619" w:type="dxa"/>
            <w:vAlign w:val="top"/>
          </w:tcPr>
          <w:p w14:paraId="05498C64">
            <w:pPr>
              <w:rPr>
                <w:rFonts w:ascii="宋体"/>
                <w:sz w:val="21"/>
              </w:rPr>
            </w:pPr>
          </w:p>
        </w:tc>
        <w:tc>
          <w:tcPr>
            <w:tcW w:w="1520" w:type="dxa"/>
            <w:vAlign w:val="top"/>
          </w:tcPr>
          <w:p w14:paraId="35BEDA45">
            <w:pPr>
              <w:rPr>
                <w:rFonts w:ascii="宋体"/>
                <w:sz w:val="21"/>
              </w:rPr>
            </w:pPr>
          </w:p>
        </w:tc>
        <w:tc>
          <w:tcPr>
            <w:tcW w:w="1474" w:type="dxa"/>
            <w:vAlign w:val="top"/>
          </w:tcPr>
          <w:p w14:paraId="16DD48AD">
            <w:pPr>
              <w:rPr>
                <w:rFonts w:ascii="宋体"/>
                <w:sz w:val="21"/>
              </w:rPr>
            </w:pPr>
          </w:p>
        </w:tc>
      </w:tr>
    </w:tbl>
    <w:p w14:paraId="3E804B65">
      <w:pPr>
        <w:rPr>
          <w:rFonts w:ascii="宋体"/>
          <w:sz w:val="21"/>
        </w:rPr>
      </w:pPr>
    </w:p>
    <w:p w14:paraId="040F56DC">
      <w:pPr>
        <w:sectPr>
          <w:footerReference r:id="rId35" w:type="default"/>
          <w:pgSz w:w="16839" w:h="11906"/>
          <w:pgMar w:top="1012" w:right="1985" w:bottom="1652" w:left="1939" w:header="0" w:footer="1457" w:gutter="0"/>
          <w:cols w:space="720" w:num="1"/>
        </w:sectPr>
      </w:pPr>
    </w:p>
    <w:p w14:paraId="194FEDEB">
      <w:pPr>
        <w:spacing w:line="297" w:lineRule="auto"/>
        <w:rPr>
          <w:rFonts w:ascii="宋体"/>
          <w:sz w:val="21"/>
        </w:rPr>
      </w:pPr>
    </w:p>
    <w:p w14:paraId="1B8BF224">
      <w:pPr>
        <w:spacing w:line="297" w:lineRule="auto"/>
        <w:rPr>
          <w:rFonts w:ascii="宋体"/>
          <w:sz w:val="21"/>
        </w:rPr>
      </w:pPr>
    </w:p>
    <w:p w14:paraId="4649D394">
      <w:pPr>
        <w:spacing w:line="297" w:lineRule="auto"/>
        <w:rPr>
          <w:rFonts w:ascii="宋体"/>
          <w:sz w:val="21"/>
        </w:rPr>
      </w:pPr>
    </w:p>
    <w:p w14:paraId="645A68FF">
      <w:pPr>
        <w:spacing w:line="297" w:lineRule="auto"/>
        <w:rPr>
          <w:rFonts w:ascii="宋体"/>
          <w:sz w:val="21"/>
        </w:rPr>
      </w:pPr>
    </w:p>
    <w:p w14:paraId="16DB2D6B">
      <w:pPr>
        <w:spacing w:before="104" w:line="187" w:lineRule="auto"/>
        <w:ind w:firstLine="2747"/>
        <w:rPr>
          <w:rFonts w:ascii="黑体" w:hAnsi="黑体" w:eastAsia="黑体" w:cs="黑体"/>
          <w:sz w:val="32"/>
          <w:szCs w:val="32"/>
        </w:rPr>
      </w:pPr>
      <w:r>
        <w:rPr>
          <w:rFonts w:ascii="黑体" w:hAnsi="黑体" w:eastAsia="黑体" w:cs="黑体"/>
          <w:spacing w:val="-10"/>
          <w:sz w:val="32"/>
          <w:szCs w:val="32"/>
        </w:rPr>
        <w:t>（二）</w:t>
      </w:r>
      <w:r>
        <w:rPr>
          <w:rFonts w:ascii="黑体" w:hAnsi="黑体" w:eastAsia="黑体" w:cs="黑体"/>
          <w:spacing w:val="35"/>
          <w:sz w:val="32"/>
          <w:szCs w:val="32"/>
        </w:rPr>
        <w:t xml:space="preserve"> </w:t>
      </w:r>
      <w:r>
        <w:rPr>
          <w:rFonts w:ascii="黑体" w:hAnsi="黑体" w:eastAsia="黑体" w:cs="黑体"/>
          <w:spacing w:val="-10"/>
          <w:sz w:val="32"/>
          <w:szCs w:val="32"/>
        </w:rPr>
        <w:t>雨、污水管及排水管网阻塞事故处置清单示例</w:t>
      </w:r>
    </w:p>
    <w:p w14:paraId="4B880D3A"/>
    <w:p w14:paraId="039BD73E"/>
    <w:p w14:paraId="1B4F2DC0">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386"/>
        <w:gridCol w:w="5214"/>
        <w:gridCol w:w="1487"/>
        <w:gridCol w:w="1520"/>
        <w:gridCol w:w="1474"/>
      </w:tblGrid>
      <w:tr w14:paraId="3E57A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22BF28F5">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386" w:type="dxa"/>
            <w:vAlign w:val="top"/>
          </w:tcPr>
          <w:p w14:paraId="1F08880B">
            <w:pPr>
              <w:spacing w:before="265" w:line="188" w:lineRule="auto"/>
              <w:ind w:firstLine="364"/>
              <w:rPr>
                <w:rFonts w:ascii="黑体" w:hAnsi="黑体" w:eastAsia="黑体" w:cs="黑体"/>
                <w:sz w:val="28"/>
                <w:szCs w:val="28"/>
              </w:rPr>
            </w:pPr>
            <w:r>
              <w:rPr>
                <w:rFonts w:ascii="黑体" w:hAnsi="黑体" w:eastAsia="黑体" w:cs="黑体"/>
                <w:spacing w:val="-3"/>
                <w:sz w:val="28"/>
                <w:szCs w:val="28"/>
              </w:rPr>
              <w:t>主要风险概述</w:t>
            </w:r>
          </w:p>
        </w:tc>
        <w:tc>
          <w:tcPr>
            <w:tcW w:w="5214" w:type="dxa"/>
            <w:vAlign w:val="top"/>
          </w:tcPr>
          <w:p w14:paraId="79944756">
            <w:pPr>
              <w:spacing w:before="265" w:line="188" w:lineRule="auto"/>
              <w:ind w:firstLine="1776"/>
              <w:rPr>
                <w:rFonts w:ascii="黑体" w:hAnsi="黑体" w:eastAsia="黑体" w:cs="黑体"/>
                <w:sz w:val="28"/>
                <w:szCs w:val="28"/>
              </w:rPr>
            </w:pPr>
            <w:r>
              <w:rPr>
                <w:rFonts w:ascii="黑体" w:hAnsi="黑体" w:eastAsia="黑体" w:cs="黑体"/>
                <w:spacing w:val="-2"/>
                <w:sz w:val="28"/>
                <w:szCs w:val="28"/>
              </w:rPr>
              <w:t>风险管控措施</w:t>
            </w:r>
          </w:p>
        </w:tc>
        <w:tc>
          <w:tcPr>
            <w:tcW w:w="1487" w:type="dxa"/>
            <w:vAlign w:val="top"/>
          </w:tcPr>
          <w:p w14:paraId="41D8AD25">
            <w:pPr>
              <w:spacing w:before="64" w:line="226" w:lineRule="auto"/>
              <w:ind w:left="141" w:right="13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520" w:type="dxa"/>
            <w:vAlign w:val="top"/>
          </w:tcPr>
          <w:p w14:paraId="407D795D">
            <w:pPr>
              <w:spacing w:before="265" w:line="188" w:lineRule="auto"/>
              <w:ind w:firstLine="488"/>
              <w:rPr>
                <w:rFonts w:ascii="黑体" w:hAnsi="黑体" w:eastAsia="黑体" w:cs="黑体"/>
                <w:sz w:val="28"/>
                <w:szCs w:val="28"/>
              </w:rPr>
            </w:pPr>
            <w:r>
              <w:rPr>
                <w:rFonts w:ascii="黑体" w:hAnsi="黑体" w:eastAsia="黑体" w:cs="黑体"/>
                <w:spacing w:val="-5"/>
                <w:sz w:val="28"/>
                <w:szCs w:val="28"/>
              </w:rPr>
              <w:t>签字</w:t>
            </w:r>
          </w:p>
        </w:tc>
        <w:tc>
          <w:tcPr>
            <w:tcW w:w="1474" w:type="dxa"/>
            <w:vAlign w:val="top"/>
          </w:tcPr>
          <w:p w14:paraId="0533618E">
            <w:pPr>
              <w:spacing w:before="265" w:line="188" w:lineRule="auto"/>
              <w:ind w:firstLine="466"/>
              <w:rPr>
                <w:rFonts w:ascii="黑体" w:hAnsi="黑体" w:eastAsia="黑体" w:cs="黑体"/>
                <w:sz w:val="28"/>
                <w:szCs w:val="28"/>
              </w:rPr>
            </w:pPr>
            <w:r>
              <w:rPr>
                <w:rFonts w:ascii="黑体" w:hAnsi="黑体" w:eastAsia="黑体" w:cs="黑体"/>
                <w:spacing w:val="-5"/>
                <w:sz w:val="28"/>
                <w:szCs w:val="28"/>
              </w:rPr>
              <w:t>备注</w:t>
            </w:r>
          </w:p>
        </w:tc>
      </w:tr>
      <w:tr w14:paraId="35550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17FE0669">
            <w:pPr>
              <w:spacing w:before="264" w:line="180" w:lineRule="auto"/>
              <w:ind w:firstLine="369"/>
              <w:rPr>
                <w:rFonts w:ascii="仿宋" w:hAnsi="仿宋" w:eastAsia="仿宋" w:cs="仿宋"/>
                <w:sz w:val="24"/>
                <w:szCs w:val="24"/>
              </w:rPr>
            </w:pPr>
            <w:r>
              <w:rPr>
                <w:rFonts w:ascii="仿宋" w:hAnsi="仿宋" w:eastAsia="仿宋" w:cs="仿宋"/>
                <w:sz w:val="24"/>
                <w:szCs w:val="24"/>
              </w:rPr>
              <w:t>1</w:t>
            </w:r>
          </w:p>
        </w:tc>
        <w:tc>
          <w:tcPr>
            <w:tcW w:w="2386" w:type="dxa"/>
            <w:vMerge w:val="restart"/>
            <w:tcBorders>
              <w:bottom w:val="nil"/>
            </w:tcBorders>
            <w:vAlign w:val="top"/>
          </w:tcPr>
          <w:p w14:paraId="424A593A">
            <w:pPr>
              <w:spacing w:line="272" w:lineRule="auto"/>
              <w:rPr>
                <w:rFonts w:ascii="宋体"/>
                <w:sz w:val="21"/>
              </w:rPr>
            </w:pPr>
          </w:p>
          <w:p w14:paraId="3C43082B">
            <w:pPr>
              <w:spacing w:line="273" w:lineRule="auto"/>
              <w:rPr>
                <w:rFonts w:ascii="宋体"/>
                <w:sz w:val="21"/>
              </w:rPr>
            </w:pPr>
          </w:p>
          <w:p w14:paraId="67AA0C0E">
            <w:pPr>
              <w:spacing w:line="273" w:lineRule="auto"/>
              <w:rPr>
                <w:rFonts w:ascii="宋体"/>
                <w:sz w:val="21"/>
              </w:rPr>
            </w:pPr>
          </w:p>
          <w:p w14:paraId="7FC79B30">
            <w:pPr>
              <w:spacing w:line="273" w:lineRule="auto"/>
              <w:rPr>
                <w:rFonts w:ascii="宋体"/>
                <w:sz w:val="21"/>
              </w:rPr>
            </w:pPr>
          </w:p>
          <w:p w14:paraId="326AD47A">
            <w:pPr>
              <w:spacing w:before="78" w:line="226" w:lineRule="auto"/>
              <w:ind w:left="159" w:right="359" w:hanging="32"/>
              <w:rPr>
                <w:rFonts w:ascii="仿宋" w:hAnsi="仿宋" w:eastAsia="仿宋" w:cs="仿宋"/>
                <w:sz w:val="24"/>
                <w:szCs w:val="24"/>
              </w:rPr>
            </w:pPr>
            <w:r>
              <w:rPr>
                <w:rFonts w:ascii="仿宋" w:hAnsi="仿宋" w:eastAsia="仿宋" w:cs="仿宋"/>
                <w:spacing w:val="-3"/>
                <w:sz w:val="24"/>
                <w:szCs w:val="24"/>
              </w:rPr>
              <w:t>1.可能不慎掉入井</w:t>
            </w:r>
            <w:r>
              <w:rPr>
                <w:rFonts w:ascii="仿宋" w:hAnsi="仿宋" w:eastAsia="仿宋" w:cs="仿宋"/>
                <w:sz w:val="24"/>
                <w:szCs w:val="24"/>
              </w:rPr>
              <w:t xml:space="preserve"> </w:t>
            </w:r>
            <w:r>
              <w:rPr>
                <w:rFonts w:ascii="仿宋" w:hAnsi="仿宋" w:eastAsia="仿宋" w:cs="仿宋"/>
                <w:spacing w:val="-23"/>
                <w:w w:val="97"/>
                <w:sz w:val="24"/>
                <w:szCs w:val="24"/>
              </w:rPr>
              <w:t>口；</w:t>
            </w:r>
          </w:p>
          <w:p w14:paraId="1D41453A">
            <w:pPr>
              <w:spacing w:before="93" w:line="262" w:lineRule="auto"/>
              <w:ind w:left="119" w:right="119" w:hanging="7"/>
              <w:rPr>
                <w:rFonts w:ascii="仿宋" w:hAnsi="仿宋" w:eastAsia="仿宋" w:cs="仿宋"/>
                <w:sz w:val="24"/>
                <w:szCs w:val="24"/>
              </w:rPr>
            </w:pPr>
            <w:r>
              <w:rPr>
                <w:rFonts w:ascii="仿宋" w:hAnsi="仿宋" w:eastAsia="仿宋" w:cs="仿宋"/>
                <w:spacing w:val="-2"/>
                <w:sz w:val="24"/>
                <w:szCs w:val="24"/>
              </w:rPr>
              <w:t>2.疏通时，可能因有</w:t>
            </w:r>
            <w:r>
              <w:rPr>
                <w:rFonts w:ascii="仿宋" w:hAnsi="仿宋" w:eastAsia="仿宋" w:cs="仿宋"/>
                <w:spacing w:val="8"/>
                <w:sz w:val="24"/>
                <w:szCs w:val="24"/>
              </w:rPr>
              <w:t xml:space="preserve"> </w:t>
            </w:r>
            <w:r>
              <w:rPr>
                <w:rFonts w:ascii="仿宋" w:hAnsi="仿宋" w:eastAsia="仿宋" w:cs="仿宋"/>
                <w:spacing w:val="-3"/>
                <w:sz w:val="24"/>
                <w:szCs w:val="24"/>
              </w:rPr>
              <w:t>毒气体、氧气不足造</w:t>
            </w:r>
            <w:r>
              <w:rPr>
                <w:rFonts w:ascii="仿宋" w:hAnsi="仿宋" w:eastAsia="仿宋" w:cs="仿宋"/>
                <w:spacing w:val="8"/>
                <w:sz w:val="24"/>
                <w:szCs w:val="24"/>
              </w:rPr>
              <w:t xml:space="preserve"> </w:t>
            </w:r>
            <w:r>
              <w:rPr>
                <w:rFonts w:ascii="仿宋" w:hAnsi="仿宋" w:eastAsia="仿宋" w:cs="仿宋"/>
                <w:spacing w:val="-4"/>
                <w:sz w:val="24"/>
                <w:szCs w:val="24"/>
              </w:rPr>
              <w:t>成人员伤亡。</w:t>
            </w:r>
          </w:p>
        </w:tc>
        <w:tc>
          <w:tcPr>
            <w:tcW w:w="5214" w:type="dxa"/>
            <w:vAlign w:val="top"/>
          </w:tcPr>
          <w:p w14:paraId="34E44BAE">
            <w:pPr>
              <w:spacing w:before="66" w:line="225" w:lineRule="auto"/>
              <w:ind w:left="120" w:right="106"/>
              <w:rPr>
                <w:rFonts w:ascii="仿宋" w:hAnsi="仿宋" w:eastAsia="仿宋" w:cs="仿宋"/>
                <w:sz w:val="24"/>
                <w:szCs w:val="24"/>
              </w:rPr>
            </w:pPr>
            <w:r>
              <w:rPr>
                <w:rFonts w:ascii="仿宋" w:hAnsi="仿宋" w:eastAsia="仿宋" w:cs="仿宋"/>
                <w:spacing w:val="-3"/>
                <w:sz w:val="24"/>
                <w:szCs w:val="24"/>
              </w:rPr>
              <w:t>接到雨、污水排水管网阻塞报修信息后，立即通</w:t>
            </w:r>
            <w:r>
              <w:rPr>
                <w:rFonts w:ascii="仿宋" w:hAnsi="仿宋" w:eastAsia="仿宋" w:cs="仿宋"/>
                <w:spacing w:val="5"/>
                <w:sz w:val="24"/>
                <w:szCs w:val="24"/>
              </w:rPr>
              <w:t xml:space="preserve"> </w:t>
            </w:r>
            <w:r>
              <w:rPr>
                <w:rFonts w:ascii="仿宋" w:hAnsi="仿宋" w:eastAsia="仿宋" w:cs="仿宋"/>
                <w:spacing w:val="-2"/>
                <w:sz w:val="24"/>
                <w:szCs w:val="24"/>
              </w:rPr>
              <w:t>知人员进行现场勘查。</w:t>
            </w:r>
          </w:p>
        </w:tc>
        <w:tc>
          <w:tcPr>
            <w:tcW w:w="1487" w:type="dxa"/>
            <w:vAlign w:val="top"/>
          </w:tcPr>
          <w:p w14:paraId="11814AD5">
            <w:pPr>
              <w:rPr>
                <w:rFonts w:ascii="宋体"/>
                <w:sz w:val="21"/>
              </w:rPr>
            </w:pPr>
          </w:p>
        </w:tc>
        <w:tc>
          <w:tcPr>
            <w:tcW w:w="1520" w:type="dxa"/>
            <w:vAlign w:val="top"/>
          </w:tcPr>
          <w:p w14:paraId="57CA82D8">
            <w:pPr>
              <w:rPr>
                <w:rFonts w:ascii="宋体"/>
                <w:sz w:val="21"/>
              </w:rPr>
            </w:pPr>
          </w:p>
        </w:tc>
        <w:tc>
          <w:tcPr>
            <w:tcW w:w="1474" w:type="dxa"/>
            <w:vAlign w:val="top"/>
          </w:tcPr>
          <w:p w14:paraId="42BFCCB6">
            <w:pPr>
              <w:rPr>
                <w:rFonts w:ascii="宋体"/>
                <w:sz w:val="21"/>
              </w:rPr>
            </w:pPr>
          </w:p>
        </w:tc>
      </w:tr>
      <w:tr w14:paraId="26A21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7" w:type="dxa"/>
            <w:vAlign w:val="top"/>
          </w:tcPr>
          <w:p w14:paraId="0F530451">
            <w:pPr>
              <w:spacing w:before="266" w:line="180" w:lineRule="auto"/>
              <w:ind w:firstLine="354"/>
              <w:rPr>
                <w:rFonts w:ascii="仿宋" w:hAnsi="仿宋" w:eastAsia="仿宋" w:cs="仿宋"/>
                <w:sz w:val="24"/>
                <w:szCs w:val="24"/>
              </w:rPr>
            </w:pPr>
            <w:r>
              <w:rPr>
                <w:rFonts w:ascii="仿宋" w:hAnsi="仿宋" w:eastAsia="仿宋" w:cs="仿宋"/>
                <w:sz w:val="24"/>
                <w:szCs w:val="24"/>
              </w:rPr>
              <w:t>2</w:t>
            </w:r>
          </w:p>
        </w:tc>
        <w:tc>
          <w:tcPr>
            <w:tcW w:w="2386" w:type="dxa"/>
            <w:vMerge w:val="continue"/>
            <w:tcBorders>
              <w:top w:val="nil"/>
              <w:bottom w:val="nil"/>
            </w:tcBorders>
            <w:vAlign w:val="top"/>
          </w:tcPr>
          <w:p w14:paraId="73B9DDC9">
            <w:pPr>
              <w:rPr>
                <w:rFonts w:ascii="宋体"/>
                <w:sz w:val="21"/>
              </w:rPr>
            </w:pPr>
          </w:p>
        </w:tc>
        <w:tc>
          <w:tcPr>
            <w:tcW w:w="5214" w:type="dxa"/>
            <w:vAlign w:val="top"/>
          </w:tcPr>
          <w:p w14:paraId="7E17544C">
            <w:pPr>
              <w:spacing w:before="66" w:line="226" w:lineRule="auto"/>
              <w:ind w:left="125" w:right="106" w:hanging="4"/>
              <w:rPr>
                <w:rFonts w:ascii="仿宋" w:hAnsi="仿宋" w:eastAsia="仿宋" w:cs="仿宋"/>
                <w:sz w:val="24"/>
                <w:szCs w:val="24"/>
              </w:rPr>
            </w:pPr>
            <w:r>
              <w:rPr>
                <w:rFonts w:ascii="仿宋" w:hAnsi="仿宋" w:eastAsia="仿宋" w:cs="仿宋"/>
                <w:spacing w:val="-3"/>
                <w:sz w:val="24"/>
                <w:szCs w:val="24"/>
              </w:rPr>
              <w:t>检查堵塞原因，确定堵塞位置，告知相关区域业</w:t>
            </w:r>
            <w:r>
              <w:rPr>
                <w:rFonts w:ascii="仿宋" w:hAnsi="仿宋" w:eastAsia="仿宋" w:cs="仿宋"/>
                <w:spacing w:val="4"/>
                <w:sz w:val="24"/>
                <w:szCs w:val="24"/>
              </w:rPr>
              <w:t xml:space="preserve"> </w:t>
            </w:r>
            <w:r>
              <w:rPr>
                <w:rFonts w:ascii="仿宋" w:hAnsi="仿宋" w:eastAsia="仿宋" w:cs="仿宋"/>
                <w:spacing w:val="-4"/>
                <w:sz w:val="24"/>
                <w:szCs w:val="24"/>
              </w:rPr>
              <w:t>主或使用人。</w:t>
            </w:r>
          </w:p>
        </w:tc>
        <w:tc>
          <w:tcPr>
            <w:tcW w:w="1487" w:type="dxa"/>
            <w:vAlign w:val="top"/>
          </w:tcPr>
          <w:p w14:paraId="609900D4">
            <w:pPr>
              <w:rPr>
                <w:rFonts w:ascii="宋体"/>
                <w:sz w:val="21"/>
              </w:rPr>
            </w:pPr>
          </w:p>
        </w:tc>
        <w:tc>
          <w:tcPr>
            <w:tcW w:w="1520" w:type="dxa"/>
            <w:vAlign w:val="top"/>
          </w:tcPr>
          <w:p w14:paraId="0EEC63D0">
            <w:pPr>
              <w:rPr>
                <w:rFonts w:ascii="宋体"/>
                <w:sz w:val="21"/>
              </w:rPr>
            </w:pPr>
          </w:p>
        </w:tc>
        <w:tc>
          <w:tcPr>
            <w:tcW w:w="1474" w:type="dxa"/>
            <w:vAlign w:val="top"/>
          </w:tcPr>
          <w:p w14:paraId="0C1703CB">
            <w:pPr>
              <w:rPr>
                <w:rFonts w:ascii="宋体"/>
                <w:sz w:val="21"/>
              </w:rPr>
            </w:pPr>
          </w:p>
        </w:tc>
      </w:tr>
      <w:tr w14:paraId="026B2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3" w:hRule="atLeast"/>
        </w:trPr>
        <w:tc>
          <w:tcPr>
            <w:tcW w:w="827" w:type="dxa"/>
            <w:vAlign w:val="top"/>
          </w:tcPr>
          <w:p w14:paraId="34C78E71">
            <w:pPr>
              <w:spacing w:line="265" w:lineRule="auto"/>
              <w:rPr>
                <w:rFonts w:ascii="宋体"/>
                <w:sz w:val="21"/>
              </w:rPr>
            </w:pPr>
          </w:p>
          <w:p w14:paraId="34BDEA5A">
            <w:pPr>
              <w:spacing w:line="265" w:lineRule="auto"/>
              <w:rPr>
                <w:rFonts w:ascii="宋体"/>
                <w:sz w:val="21"/>
              </w:rPr>
            </w:pPr>
          </w:p>
          <w:p w14:paraId="335340C5">
            <w:pPr>
              <w:spacing w:line="266" w:lineRule="auto"/>
              <w:rPr>
                <w:rFonts w:ascii="宋体"/>
                <w:sz w:val="21"/>
              </w:rPr>
            </w:pPr>
          </w:p>
          <w:p w14:paraId="00ABDBE0">
            <w:pPr>
              <w:spacing w:line="266" w:lineRule="auto"/>
              <w:rPr>
                <w:rFonts w:ascii="宋体"/>
                <w:sz w:val="21"/>
              </w:rPr>
            </w:pPr>
          </w:p>
          <w:p w14:paraId="7598AA69">
            <w:pPr>
              <w:spacing w:before="79" w:line="180" w:lineRule="auto"/>
              <w:ind w:firstLine="356"/>
              <w:rPr>
                <w:rFonts w:ascii="仿宋" w:hAnsi="仿宋" w:eastAsia="仿宋" w:cs="仿宋"/>
                <w:sz w:val="24"/>
                <w:szCs w:val="24"/>
              </w:rPr>
            </w:pPr>
            <w:r>
              <w:rPr>
                <w:rFonts w:ascii="仿宋" w:hAnsi="仿宋" w:eastAsia="仿宋" w:cs="仿宋"/>
                <w:sz w:val="24"/>
                <w:szCs w:val="24"/>
              </w:rPr>
              <w:t>3</w:t>
            </w:r>
          </w:p>
        </w:tc>
        <w:tc>
          <w:tcPr>
            <w:tcW w:w="2386" w:type="dxa"/>
            <w:vMerge w:val="continue"/>
            <w:tcBorders>
              <w:top w:val="nil"/>
              <w:bottom w:val="nil"/>
            </w:tcBorders>
            <w:vAlign w:val="top"/>
          </w:tcPr>
          <w:p w14:paraId="51A220DD">
            <w:pPr>
              <w:rPr>
                <w:rFonts w:ascii="宋体"/>
                <w:sz w:val="21"/>
              </w:rPr>
            </w:pPr>
          </w:p>
        </w:tc>
        <w:tc>
          <w:tcPr>
            <w:tcW w:w="5214" w:type="dxa"/>
            <w:vAlign w:val="top"/>
          </w:tcPr>
          <w:p w14:paraId="5719B4AB">
            <w:pPr>
              <w:spacing w:before="72" w:line="252" w:lineRule="auto"/>
              <w:ind w:left="120" w:right="106" w:firstLine="1"/>
              <w:rPr>
                <w:rFonts w:ascii="仿宋" w:hAnsi="仿宋" w:eastAsia="仿宋" w:cs="仿宋"/>
                <w:sz w:val="24"/>
                <w:szCs w:val="24"/>
              </w:rPr>
            </w:pPr>
            <w:r>
              <w:rPr>
                <w:rFonts w:ascii="仿宋" w:hAnsi="仿宋" w:eastAsia="仿宋" w:cs="仿宋"/>
                <w:spacing w:val="-3"/>
                <w:sz w:val="24"/>
                <w:szCs w:val="24"/>
              </w:rPr>
              <w:t>清理堵塞时，应办理作业票审批，做好作业前准</w:t>
            </w:r>
            <w:r>
              <w:rPr>
                <w:rFonts w:ascii="仿宋" w:hAnsi="仿宋" w:eastAsia="仿宋" w:cs="仿宋"/>
                <w:spacing w:val="3"/>
                <w:sz w:val="24"/>
                <w:szCs w:val="24"/>
              </w:rPr>
              <w:t xml:space="preserve"> </w:t>
            </w:r>
            <w:r>
              <w:rPr>
                <w:rFonts w:ascii="仿宋" w:hAnsi="仿宋" w:eastAsia="仿宋" w:cs="仿宋"/>
                <w:spacing w:val="-18"/>
                <w:sz w:val="24"/>
                <w:szCs w:val="24"/>
              </w:rPr>
              <w:t>备：</w:t>
            </w:r>
            <w:r>
              <w:rPr>
                <w:rFonts w:ascii="仿宋" w:hAnsi="仿宋" w:eastAsia="仿宋" w:cs="仿宋"/>
                <w:spacing w:val="46"/>
                <w:sz w:val="24"/>
                <w:szCs w:val="24"/>
              </w:rPr>
              <w:t xml:space="preserve"> </w:t>
            </w:r>
            <w:r>
              <w:rPr>
                <w:rFonts w:ascii="仿宋" w:hAnsi="仿宋" w:eastAsia="仿宋" w:cs="仿宋"/>
                <w:spacing w:val="-18"/>
                <w:sz w:val="24"/>
                <w:szCs w:val="24"/>
              </w:rPr>
              <w:t>现场设立告示牌和做围栏防护；</w:t>
            </w:r>
            <w:r>
              <w:rPr>
                <w:rFonts w:ascii="仿宋" w:hAnsi="仿宋" w:eastAsia="仿宋" w:cs="仿宋"/>
                <w:spacing w:val="34"/>
                <w:sz w:val="24"/>
                <w:szCs w:val="24"/>
              </w:rPr>
              <w:t xml:space="preserve"> </w:t>
            </w:r>
            <w:r>
              <w:rPr>
                <w:rFonts w:ascii="仿宋" w:hAnsi="仿宋" w:eastAsia="仿宋" w:cs="仿宋"/>
                <w:spacing w:val="-18"/>
                <w:sz w:val="24"/>
                <w:szCs w:val="24"/>
              </w:rPr>
              <w:t>对作业人员</w:t>
            </w:r>
            <w:r>
              <w:rPr>
                <w:rFonts w:ascii="仿宋" w:hAnsi="仿宋" w:eastAsia="仿宋" w:cs="仿宋"/>
                <w:sz w:val="24"/>
                <w:szCs w:val="24"/>
              </w:rPr>
              <w:t xml:space="preserve"> </w:t>
            </w:r>
            <w:r>
              <w:rPr>
                <w:rFonts w:ascii="仿宋" w:hAnsi="仿宋" w:eastAsia="仿宋" w:cs="仿宋"/>
                <w:spacing w:val="-18"/>
                <w:sz w:val="24"/>
                <w:szCs w:val="24"/>
              </w:rPr>
              <w:t>进行安全技术交底；</w:t>
            </w:r>
            <w:r>
              <w:rPr>
                <w:rFonts w:ascii="仿宋" w:hAnsi="仿宋" w:eastAsia="仿宋" w:cs="仿宋"/>
                <w:spacing w:val="49"/>
                <w:sz w:val="24"/>
                <w:szCs w:val="24"/>
              </w:rPr>
              <w:t xml:space="preserve"> </w:t>
            </w:r>
            <w:r>
              <w:rPr>
                <w:rFonts w:ascii="仿宋" w:hAnsi="仿宋" w:eastAsia="仿宋" w:cs="仿宋"/>
                <w:spacing w:val="-18"/>
                <w:sz w:val="24"/>
                <w:szCs w:val="24"/>
              </w:rPr>
              <w:t>检查作业设备和装备；</w:t>
            </w:r>
            <w:r>
              <w:rPr>
                <w:rFonts w:ascii="仿宋" w:hAnsi="仿宋" w:eastAsia="仿宋" w:cs="仿宋"/>
                <w:spacing w:val="31"/>
                <w:sz w:val="24"/>
                <w:szCs w:val="24"/>
              </w:rPr>
              <w:t xml:space="preserve"> </w:t>
            </w:r>
            <w:r>
              <w:rPr>
                <w:rFonts w:ascii="仿宋" w:hAnsi="仿宋" w:eastAsia="仿宋" w:cs="仿宋"/>
                <w:spacing w:val="-18"/>
                <w:sz w:val="24"/>
                <w:szCs w:val="24"/>
              </w:rPr>
              <w:t>对管</w:t>
            </w:r>
            <w:r>
              <w:rPr>
                <w:rFonts w:ascii="仿宋" w:hAnsi="仿宋" w:eastAsia="仿宋" w:cs="仿宋"/>
                <w:sz w:val="24"/>
                <w:szCs w:val="24"/>
              </w:rPr>
              <w:t xml:space="preserve"> </w:t>
            </w:r>
            <w:r>
              <w:rPr>
                <w:rFonts w:ascii="仿宋" w:hAnsi="仿宋" w:eastAsia="仿宋" w:cs="仿宋"/>
                <w:spacing w:val="-10"/>
                <w:sz w:val="24"/>
                <w:szCs w:val="24"/>
              </w:rPr>
              <w:t>道内氧气含量和有毒气体浓度进行检测；</w:t>
            </w:r>
            <w:r>
              <w:rPr>
                <w:rFonts w:ascii="仿宋" w:hAnsi="仿宋" w:eastAsia="仿宋" w:cs="仿宋"/>
                <w:spacing w:val="32"/>
                <w:sz w:val="24"/>
                <w:szCs w:val="24"/>
              </w:rPr>
              <w:t xml:space="preserve"> </w:t>
            </w:r>
            <w:r>
              <w:rPr>
                <w:rFonts w:ascii="仿宋" w:hAnsi="仿宋" w:eastAsia="仿宋" w:cs="仿宋"/>
                <w:spacing w:val="-10"/>
                <w:sz w:val="24"/>
                <w:szCs w:val="24"/>
              </w:rPr>
              <w:t>对管网</w:t>
            </w:r>
            <w:r>
              <w:rPr>
                <w:rFonts w:ascii="仿宋" w:hAnsi="仿宋" w:eastAsia="仿宋" w:cs="仿宋"/>
                <w:sz w:val="24"/>
                <w:szCs w:val="24"/>
              </w:rPr>
              <w:t xml:space="preserve"> </w:t>
            </w:r>
            <w:r>
              <w:rPr>
                <w:rFonts w:ascii="仿宋" w:hAnsi="仿宋" w:eastAsia="仿宋" w:cs="仿宋"/>
                <w:spacing w:val="-10"/>
                <w:sz w:val="24"/>
                <w:szCs w:val="24"/>
              </w:rPr>
              <w:t>进行通风换气等。作业时：</w:t>
            </w:r>
            <w:r>
              <w:rPr>
                <w:rFonts w:ascii="仿宋" w:hAnsi="仿宋" w:eastAsia="仿宋" w:cs="仿宋"/>
                <w:spacing w:val="32"/>
                <w:sz w:val="24"/>
                <w:szCs w:val="24"/>
              </w:rPr>
              <w:t xml:space="preserve"> </w:t>
            </w:r>
            <w:r>
              <w:rPr>
                <w:rFonts w:ascii="仿宋" w:hAnsi="仿宋" w:eastAsia="仿宋" w:cs="仿宋"/>
                <w:spacing w:val="-10"/>
                <w:sz w:val="24"/>
                <w:szCs w:val="24"/>
              </w:rPr>
              <w:t>作业人员必须佩戴好</w:t>
            </w:r>
            <w:r>
              <w:rPr>
                <w:rFonts w:ascii="仿宋" w:hAnsi="仿宋" w:eastAsia="仿宋" w:cs="仿宋"/>
                <w:sz w:val="24"/>
                <w:szCs w:val="24"/>
              </w:rPr>
              <w:t xml:space="preserve"> </w:t>
            </w:r>
            <w:r>
              <w:rPr>
                <w:rFonts w:ascii="仿宋" w:hAnsi="仿宋" w:eastAsia="仿宋" w:cs="仿宋"/>
                <w:spacing w:val="-3"/>
                <w:sz w:val="24"/>
                <w:szCs w:val="24"/>
              </w:rPr>
              <w:t>安全防护、通讯装备，并严格按照操作规程实施</w:t>
            </w:r>
            <w:r>
              <w:rPr>
                <w:rFonts w:ascii="仿宋" w:hAnsi="仿宋" w:eastAsia="仿宋" w:cs="仿宋"/>
                <w:spacing w:val="5"/>
                <w:sz w:val="24"/>
                <w:szCs w:val="24"/>
              </w:rPr>
              <w:t xml:space="preserve"> </w:t>
            </w:r>
            <w:r>
              <w:rPr>
                <w:rFonts w:ascii="仿宋" w:hAnsi="仿宋" w:eastAsia="仿宋" w:cs="仿宋"/>
                <w:spacing w:val="-3"/>
                <w:sz w:val="24"/>
                <w:szCs w:val="24"/>
              </w:rPr>
              <w:t>作业。同时，作业监护人员适时监测通风和作业</w:t>
            </w:r>
            <w:r>
              <w:rPr>
                <w:rFonts w:ascii="仿宋" w:hAnsi="仿宋" w:eastAsia="仿宋" w:cs="仿宋"/>
                <w:spacing w:val="5"/>
                <w:sz w:val="24"/>
                <w:szCs w:val="24"/>
              </w:rPr>
              <w:t xml:space="preserve"> </w:t>
            </w:r>
            <w:r>
              <w:rPr>
                <w:rFonts w:ascii="仿宋" w:hAnsi="仿宋" w:eastAsia="仿宋" w:cs="仿宋"/>
                <w:spacing w:val="-2"/>
                <w:sz w:val="24"/>
                <w:szCs w:val="24"/>
              </w:rPr>
              <w:t>人员状况，控制风险，安全作业。</w:t>
            </w:r>
          </w:p>
        </w:tc>
        <w:tc>
          <w:tcPr>
            <w:tcW w:w="1487" w:type="dxa"/>
            <w:vAlign w:val="top"/>
          </w:tcPr>
          <w:p w14:paraId="1A49EE48">
            <w:pPr>
              <w:rPr>
                <w:rFonts w:ascii="宋体"/>
                <w:sz w:val="21"/>
              </w:rPr>
            </w:pPr>
          </w:p>
        </w:tc>
        <w:tc>
          <w:tcPr>
            <w:tcW w:w="1520" w:type="dxa"/>
            <w:vAlign w:val="top"/>
          </w:tcPr>
          <w:p w14:paraId="576CB410">
            <w:pPr>
              <w:rPr>
                <w:rFonts w:ascii="宋体"/>
                <w:sz w:val="21"/>
              </w:rPr>
            </w:pPr>
          </w:p>
        </w:tc>
        <w:tc>
          <w:tcPr>
            <w:tcW w:w="1474" w:type="dxa"/>
            <w:vAlign w:val="top"/>
          </w:tcPr>
          <w:p w14:paraId="38DB952F">
            <w:pPr>
              <w:rPr>
                <w:rFonts w:ascii="宋体"/>
                <w:sz w:val="21"/>
              </w:rPr>
            </w:pPr>
          </w:p>
        </w:tc>
      </w:tr>
      <w:tr w14:paraId="454B7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473B12AA">
            <w:pPr>
              <w:spacing w:before="149" w:line="180" w:lineRule="auto"/>
              <w:ind w:firstLine="350"/>
              <w:rPr>
                <w:rFonts w:ascii="仿宋" w:hAnsi="仿宋" w:eastAsia="仿宋" w:cs="仿宋"/>
                <w:sz w:val="24"/>
                <w:szCs w:val="24"/>
              </w:rPr>
            </w:pPr>
            <w:r>
              <w:rPr>
                <w:rFonts w:ascii="仿宋" w:hAnsi="仿宋" w:eastAsia="仿宋" w:cs="仿宋"/>
                <w:sz w:val="24"/>
                <w:szCs w:val="24"/>
              </w:rPr>
              <w:t>4</w:t>
            </w:r>
          </w:p>
        </w:tc>
        <w:tc>
          <w:tcPr>
            <w:tcW w:w="2386" w:type="dxa"/>
            <w:vMerge w:val="continue"/>
            <w:tcBorders>
              <w:top w:val="nil"/>
            </w:tcBorders>
            <w:vAlign w:val="top"/>
          </w:tcPr>
          <w:p w14:paraId="110BF010">
            <w:pPr>
              <w:rPr>
                <w:rFonts w:ascii="宋体"/>
                <w:sz w:val="21"/>
              </w:rPr>
            </w:pPr>
          </w:p>
        </w:tc>
        <w:tc>
          <w:tcPr>
            <w:tcW w:w="5214" w:type="dxa"/>
            <w:vAlign w:val="top"/>
          </w:tcPr>
          <w:p w14:paraId="0C81AA90">
            <w:pPr>
              <w:spacing w:before="120" w:line="189" w:lineRule="auto"/>
              <w:ind w:firstLine="120"/>
              <w:rPr>
                <w:rFonts w:ascii="仿宋" w:hAnsi="仿宋" w:eastAsia="仿宋" w:cs="仿宋"/>
                <w:sz w:val="24"/>
                <w:szCs w:val="24"/>
              </w:rPr>
            </w:pPr>
            <w:r>
              <w:rPr>
                <w:rFonts w:ascii="仿宋" w:hAnsi="仿宋" w:eastAsia="仿宋" w:cs="仿宋"/>
                <w:spacing w:val="-2"/>
                <w:sz w:val="24"/>
                <w:szCs w:val="24"/>
              </w:rPr>
              <w:t>处理完毕后，清理恢复现场。</w:t>
            </w:r>
          </w:p>
        </w:tc>
        <w:tc>
          <w:tcPr>
            <w:tcW w:w="1487" w:type="dxa"/>
            <w:vAlign w:val="top"/>
          </w:tcPr>
          <w:p w14:paraId="6F587353">
            <w:pPr>
              <w:rPr>
                <w:rFonts w:ascii="宋体"/>
                <w:sz w:val="21"/>
              </w:rPr>
            </w:pPr>
          </w:p>
        </w:tc>
        <w:tc>
          <w:tcPr>
            <w:tcW w:w="1520" w:type="dxa"/>
            <w:vAlign w:val="top"/>
          </w:tcPr>
          <w:p w14:paraId="1BD82FA8">
            <w:pPr>
              <w:rPr>
                <w:rFonts w:ascii="宋体"/>
                <w:sz w:val="21"/>
              </w:rPr>
            </w:pPr>
          </w:p>
        </w:tc>
        <w:tc>
          <w:tcPr>
            <w:tcW w:w="1474" w:type="dxa"/>
            <w:vAlign w:val="top"/>
          </w:tcPr>
          <w:p w14:paraId="5577AF7E">
            <w:pPr>
              <w:rPr>
                <w:rFonts w:ascii="宋体"/>
                <w:sz w:val="21"/>
              </w:rPr>
            </w:pPr>
          </w:p>
        </w:tc>
      </w:tr>
      <w:tr w14:paraId="12105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4324F97F">
            <w:pPr>
              <w:spacing w:before="272" w:line="180" w:lineRule="auto"/>
              <w:ind w:firstLine="356"/>
              <w:rPr>
                <w:rFonts w:ascii="仿宋" w:hAnsi="仿宋" w:eastAsia="仿宋" w:cs="仿宋"/>
                <w:sz w:val="24"/>
                <w:szCs w:val="24"/>
              </w:rPr>
            </w:pPr>
            <w:r>
              <w:rPr>
                <w:rFonts w:ascii="仿宋" w:hAnsi="仿宋" w:eastAsia="仿宋" w:cs="仿宋"/>
                <w:sz w:val="24"/>
                <w:szCs w:val="24"/>
              </w:rPr>
              <w:t>5</w:t>
            </w:r>
          </w:p>
        </w:tc>
        <w:tc>
          <w:tcPr>
            <w:tcW w:w="2386" w:type="dxa"/>
            <w:vAlign w:val="top"/>
          </w:tcPr>
          <w:p w14:paraId="0F72C5BB">
            <w:pPr>
              <w:spacing w:before="339"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214" w:type="dxa"/>
            <w:vAlign w:val="top"/>
          </w:tcPr>
          <w:p w14:paraId="06DD0AE2">
            <w:pPr>
              <w:spacing w:before="339"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487" w:type="dxa"/>
            <w:vAlign w:val="top"/>
          </w:tcPr>
          <w:p w14:paraId="4289F9E4">
            <w:pPr>
              <w:rPr>
                <w:rFonts w:ascii="宋体"/>
                <w:sz w:val="21"/>
              </w:rPr>
            </w:pPr>
          </w:p>
        </w:tc>
        <w:tc>
          <w:tcPr>
            <w:tcW w:w="1520" w:type="dxa"/>
            <w:vAlign w:val="top"/>
          </w:tcPr>
          <w:p w14:paraId="6C33AEFF">
            <w:pPr>
              <w:rPr>
                <w:rFonts w:ascii="宋体"/>
                <w:sz w:val="21"/>
              </w:rPr>
            </w:pPr>
          </w:p>
        </w:tc>
        <w:tc>
          <w:tcPr>
            <w:tcW w:w="1474" w:type="dxa"/>
            <w:vAlign w:val="top"/>
          </w:tcPr>
          <w:p w14:paraId="7932EB2F">
            <w:pPr>
              <w:rPr>
                <w:rFonts w:ascii="宋体"/>
                <w:sz w:val="21"/>
              </w:rPr>
            </w:pPr>
          </w:p>
        </w:tc>
      </w:tr>
    </w:tbl>
    <w:p w14:paraId="3F5152F9">
      <w:pPr>
        <w:rPr>
          <w:rFonts w:ascii="宋体"/>
          <w:sz w:val="21"/>
        </w:rPr>
      </w:pPr>
    </w:p>
    <w:p w14:paraId="79E8AC46">
      <w:pPr>
        <w:sectPr>
          <w:footerReference r:id="rId36" w:type="default"/>
          <w:pgSz w:w="16839" w:h="11906"/>
          <w:pgMar w:top="1012" w:right="1985" w:bottom="1652" w:left="1939" w:header="0" w:footer="1456" w:gutter="0"/>
          <w:cols w:space="720" w:num="1"/>
        </w:sectPr>
      </w:pPr>
    </w:p>
    <w:p w14:paraId="3B97B748">
      <w:pPr>
        <w:spacing w:line="458" w:lineRule="auto"/>
        <w:rPr>
          <w:rFonts w:ascii="宋体"/>
          <w:sz w:val="21"/>
        </w:rPr>
      </w:pPr>
    </w:p>
    <w:p w14:paraId="306322CC">
      <w:pPr>
        <w:spacing w:before="104" w:line="187" w:lineRule="auto"/>
        <w:ind w:firstLine="4026"/>
        <w:rPr>
          <w:rFonts w:ascii="黑体" w:hAnsi="黑体" w:eastAsia="黑体" w:cs="黑体"/>
          <w:sz w:val="32"/>
          <w:szCs w:val="32"/>
        </w:rPr>
      </w:pPr>
      <w:r>
        <w:rPr>
          <w:rFonts w:ascii="黑体" w:hAnsi="黑体" w:eastAsia="黑体" w:cs="黑体"/>
          <w:spacing w:val="-14"/>
          <w:sz w:val="32"/>
          <w:szCs w:val="32"/>
        </w:rPr>
        <w:t>（三）</w:t>
      </w:r>
      <w:r>
        <w:rPr>
          <w:rFonts w:ascii="黑体" w:hAnsi="黑体" w:eastAsia="黑体" w:cs="黑体"/>
          <w:spacing w:val="16"/>
          <w:sz w:val="32"/>
          <w:szCs w:val="32"/>
        </w:rPr>
        <w:t xml:space="preserve"> </w:t>
      </w:r>
      <w:r>
        <w:rPr>
          <w:rFonts w:ascii="黑体" w:hAnsi="黑体" w:eastAsia="黑体" w:cs="黑体"/>
          <w:spacing w:val="-14"/>
          <w:sz w:val="32"/>
          <w:szCs w:val="32"/>
        </w:rPr>
        <w:t>燃气泄漏事故处置清单示例</w:t>
      </w:r>
    </w:p>
    <w:p w14:paraId="5C0D08EB"/>
    <w:p w14:paraId="30008E5B"/>
    <w:p w14:paraId="126CC06E">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998"/>
        <w:gridCol w:w="5566"/>
        <w:gridCol w:w="1523"/>
        <w:gridCol w:w="1694"/>
        <w:gridCol w:w="1300"/>
      </w:tblGrid>
      <w:tr w14:paraId="0EE18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1DA377CD">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1998" w:type="dxa"/>
            <w:vAlign w:val="top"/>
          </w:tcPr>
          <w:p w14:paraId="4D1DBC43">
            <w:pPr>
              <w:spacing w:before="265" w:line="188" w:lineRule="auto"/>
              <w:ind w:firstLine="169"/>
              <w:rPr>
                <w:rFonts w:ascii="黑体" w:hAnsi="黑体" w:eastAsia="黑体" w:cs="黑体"/>
                <w:sz w:val="28"/>
                <w:szCs w:val="28"/>
              </w:rPr>
            </w:pPr>
            <w:r>
              <w:rPr>
                <w:rFonts w:ascii="黑体" w:hAnsi="黑体" w:eastAsia="黑体" w:cs="黑体"/>
                <w:spacing w:val="-3"/>
                <w:sz w:val="28"/>
                <w:szCs w:val="28"/>
              </w:rPr>
              <w:t>主要风险概述</w:t>
            </w:r>
          </w:p>
        </w:tc>
        <w:tc>
          <w:tcPr>
            <w:tcW w:w="5566" w:type="dxa"/>
            <w:vAlign w:val="top"/>
          </w:tcPr>
          <w:p w14:paraId="7A27EB2B">
            <w:pPr>
              <w:spacing w:before="265" w:line="188" w:lineRule="auto"/>
              <w:ind w:firstLine="1950"/>
              <w:rPr>
                <w:rFonts w:ascii="黑体" w:hAnsi="黑体" w:eastAsia="黑体" w:cs="黑体"/>
                <w:sz w:val="28"/>
                <w:szCs w:val="28"/>
              </w:rPr>
            </w:pPr>
            <w:r>
              <w:rPr>
                <w:rFonts w:ascii="黑体" w:hAnsi="黑体" w:eastAsia="黑体" w:cs="黑体"/>
                <w:spacing w:val="-2"/>
                <w:sz w:val="28"/>
                <w:szCs w:val="28"/>
              </w:rPr>
              <w:t>风险管控措施</w:t>
            </w:r>
          </w:p>
        </w:tc>
        <w:tc>
          <w:tcPr>
            <w:tcW w:w="1523" w:type="dxa"/>
            <w:vAlign w:val="top"/>
          </w:tcPr>
          <w:p w14:paraId="51B339E9">
            <w:pPr>
              <w:spacing w:before="64" w:line="226" w:lineRule="auto"/>
              <w:ind w:left="158" w:right="155"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30F55B3A">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32653D2A">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4B5B5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5E0D1D50">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1998" w:type="dxa"/>
            <w:vMerge w:val="restart"/>
            <w:tcBorders>
              <w:bottom w:val="nil"/>
            </w:tcBorders>
            <w:vAlign w:val="top"/>
          </w:tcPr>
          <w:p w14:paraId="66195688">
            <w:pPr>
              <w:spacing w:line="256" w:lineRule="auto"/>
              <w:rPr>
                <w:rFonts w:ascii="宋体"/>
                <w:sz w:val="21"/>
              </w:rPr>
            </w:pPr>
          </w:p>
          <w:p w14:paraId="6AD1ECC1">
            <w:pPr>
              <w:spacing w:line="256" w:lineRule="auto"/>
              <w:rPr>
                <w:rFonts w:ascii="宋体"/>
                <w:sz w:val="21"/>
              </w:rPr>
            </w:pPr>
          </w:p>
          <w:p w14:paraId="1297205A">
            <w:pPr>
              <w:spacing w:line="257" w:lineRule="auto"/>
              <w:rPr>
                <w:rFonts w:ascii="宋体"/>
                <w:sz w:val="21"/>
              </w:rPr>
            </w:pPr>
          </w:p>
          <w:p w14:paraId="16077FEF">
            <w:pPr>
              <w:spacing w:line="257" w:lineRule="auto"/>
              <w:rPr>
                <w:rFonts w:ascii="宋体"/>
                <w:sz w:val="21"/>
              </w:rPr>
            </w:pPr>
          </w:p>
          <w:p w14:paraId="645D2B34">
            <w:pPr>
              <w:spacing w:line="257" w:lineRule="auto"/>
              <w:rPr>
                <w:rFonts w:ascii="宋体"/>
                <w:sz w:val="21"/>
              </w:rPr>
            </w:pPr>
          </w:p>
          <w:p w14:paraId="6C5FF54F">
            <w:pPr>
              <w:spacing w:line="257" w:lineRule="auto"/>
              <w:rPr>
                <w:rFonts w:ascii="宋体"/>
                <w:sz w:val="21"/>
              </w:rPr>
            </w:pPr>
          </w:p>
          <w:p w14:paraId="064542EB">
            <w:pPr>
              <w:spacing w:line="257" w:lineRule="auto"/>
              <w:rPr>
                <w:rFonts w:ascii="宋体"/>
                <w:sz w:val="21"/>
              </w:rPr>
            </w:pPr>
          </w:p>
          <w:p w14:paraId="1AC810B9">
            <w:pPr>
              <w:spacing w:line="257" w:lineRule="auto"/>
              <w:rPr>
                <w:rFonts w:ascii="宋体"/>
                <w:sz w:val="21"/>
              </w:rPr>
            </w:pPr>
          </w:p>
          <w:p w14:paraId="7E9DC7D2">
            <w:pPr>
              <w:spacing w:before="78" w:line="261" w:lineRule="auto"/>
              <w:ind w:left="116" w:right="211" w:firstLine="1"/>
              <w:rPr>
                <w:rFonts w:ascii="仿宋" w:hAnsi="仿宋" w:eastAsia="仿宋" w:cs="仿宋"/>
                <w:sz w:val="24"/>
                <w:szCs w:val="24"/>
              </w:rPr>
            </w:pPr>
            <w:r>
              <w:rPr>
                <w:rFonts w:ascii="仿宋" w:hAnsi="仿宋" w:eastAsia="仿宋" w:cs="仿宋"/>
                <w:spacing w:val="-3"/>
                <w:sz w:val="24"/>
                <w:szCs w:val="24"/>
              </w:rPr>
              <w:t>燃气泄漏，可能</w:t>
            </w:r>
            <w:r>
              <w:rPr>
                <w:rFonts w:ascii="仿宋" w:hAnsi="仿宋" w:eastAsia="仿宋" w:cs="仿宋"/>
                <w:spacing w:val="4"/>
                <w:sz w:val="24"/>
                <w:szCs w:val="24"/>
              </w:rPr>
              <w:t xml:space="preserve"> </w:t>
            </w:r>
            <w:r>
              <w:rPr>
                <w:rFonts w:ascii="仿宋" w:hAnsi="仿宋" w:eastAsia="仿宋" w:cs="仿宋"/>
                <w:spacing w:val="-3"/>
                <w:sz w:val="24"/>
                <w:szCs w:val="24"/>
              </w:rPr>
              <w:t>引起的起火、爆</w:t>
            </w:r>
            <w:r>
              <w:rPr>
                <w:rFonts w:ascii="仿宋" w:hAnsi="仿宋" w:eastAsia="仿宋" w:cs="仿宋"/>
                <w:spacing w:val="5"/>
                <w:sz w:val="24"/>
                <w:szCs w:val="24"/>
              </w:rPr>
              <w:t xml:space="preserve"> </w:t>
            </w:r>
            <w:r>
              <w:rPr>
                <w:rFonts w:ascii="仿宋" w:hAnsi="仿宋" w:eastAsia="仿宋" w:cs="仿宋"/>
                <w:sz w:val="24"/>
                <w:szCs w:val="24"/>
              </w:rPr>
              <w:t>炸</w:t>
            </w:r>
          </w:p>
        </w:tc>
        <w:tc>
          <w:tcPr>
            <w:tcW w:w="5566" w:type="dxa"/>
            <w:vAlign w:val="top"/>
          </w:tcPr>
          <w:p w14:paraId="72AC0217">
            <w:pPr>
              <w:spacing w:before="66" w:line="225" w:lineRule="auto"/>
              <w:ind w:left="122" w:right="178" w:hanging="3"/>
              <w:rPr>
                <w:rFonts w:ascii="仿宋" w:hAnsi="仿宋" w:eastAsia="仿宋" w:cs="仿宋"/>
                <w:sz w:val="24"/>
                <w:szCs w:val="24"/>
              </w:rPr>
            </w:pPr>
            <w:r>
              <w:rPr>
                <w:rFonts w:ascii="仿宋" w:hAnsi="仿宋" w:eastAsia="仿宋" w:cs="仿宋"/>
                <w:spacing w:val="-1"/>
                <w:sz w:val="24"/>
                <w:szCs w:val="24"/>
              </w:rPr>
              <w:t>接到有燃气泄漏或疑似燃气泄漏事故信息后，迅速</w:t>
            </w:r>
            <w:r>
              <w:rPr>
                <w:rFonts w:ascii="仿宋" w:hAnsi="仿宋" w:eastAsia="仿宋" w:cs="仿宋"/>
                <w:spacing w:val="5"/>
                <w:sz w:val="24"/>
                <w:szCs w:val="24"/>
              </w:rPr>
              <w:t xml:space="preserve"> </w:t>
            </w:r>
            <w:r>
              <w:rPr>
                <w:rFonts w:ascii="仿宋" w:hAnsi="仿宋" w:eastAsia="仿宋" w:cs="仿宋"/>
                <w:spacing w:val="-3"/>
                <w:sz w:val="24"/>
                <w:szCs w:val="24"/>
              </w:rPr>
              <w:t>通知人员前往查看。</w:t>
            </w:r>
          </w:p>
        </w:tc>
        <w:tc>
          <w:tcPr>
            <w:tcW w:w="1523" w:type="dxa"/>
            <w:vAlign w:val="top"/>
          </w:tcPr>
          <w:p w14:paraId="787FF284">
            <w:pPr>
              <w:rPr>
                <w:rFonts w:ascii="宋体"/>
                <w:sz w:val="21"/>
              </w:rPr>
            </w:pPr>
          </w:p>
        </w:tc>
        <w:tc>
          <w:tcPr>
            <w:tcW w:w="1694" w:type="dxa"/>
            <w:vAlign w:val="top"/>
          </w:tcPr>
          <w:p w14:paraId="11A5E545">
            <w:pPr>
              <w:rPr>
                <w:rFonts w:ascii="宋体"/>
                <w:sz w:val="21"/>
              </w:rPr>
            </w:pPr>
          </w:p>
        </w:tc>
        <w:tc>
          <w:tcPr>
            <w:tcW w:w="1300" w:type="dxa"/>
            <w:vAlign w:val="top"/>
          </w:tcPr>
          <w:p w14:paraId="5BC7AB1B">
            <w:pPr>
              <w:rPr>
                <w:rFonts w:ascii="宋体"/>
                <w:sz w:val="21"/>
              </w:rPr>
            </w:pPr>
          </w:p>
        </w:tc>
      </w:tr>
      <w:tr w14:paraId="799E5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7" w:type="dxa"/>
            <w:vAlign w:val="top"/>
          </w:tcPr>
          <w:p w14:paraId="39FCDBCE">
            <w:pPr>
              <w:spacing w:line="464" w:lineRule="auto"/>
              <w:rPr>
                <w:rFonts w:ascii="宋体"/>
                <w:sz w:val="21"/>
              </w:rPr>
            </w:pPr>
          </w:p>
          <w:p w14:paraId="3B77597B">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1998" w:type="dxa"/>
            <w:vMerge w:val="continue"/>
            <w:tcBorders>
              <w:top w:val="nil"/>
              <w:bottom w:val="nil"/>
            </w:tcBorders>
            <w:vAlign w:val="top"/>
          </w:tcPr>
          <w:p w14:paraId="63FD0857">
            <w:pPr>
              <w:rPr>
                <w:rFonts w:ascii="宋体"/>
                <w:sz w:val="21"/>
              </w:rPr>
            </w:pPr>
          </w:p>
        </w:tc>
        <w:tc>
          <w:tcPr>
            <w:tcW w:w="5566" w:type="dxa"/>
            <w:vAlign w:val="top"/>
          </w:tcPr>
          <w:p w14:paraId="6DD6591E">
            <w:pPr>
              <w:spacing w:before="67" w:line="243" w:lineRule="auto"/>
              <w:ind w:left="119" w:right="178" w:hanging="2"/>
              <w:rPr>
                <w:rFonts w:ascii="仿宋" w:hAnsi="仿宋" w:eastAsia="仿宋" w:cs="仿宋"/>
                <w:sz w:val="24"/>
                <w:szCs w:val="24"/>
              </w:rPr>
            </w:pPr>
            <w:r>
              <w:rPr>
                <w:rFonts w:ascii="仿宋" w:hAnsi="仿宋" w:eastAsia="仿宋" w:cs="仿宋"/>
                <w:spacing w:val="-9"/>
                <w:sz w:val="24"/>
                <w:szCs w:val="24"/>
              </w:rPr>
              <w:t>现场人员应注意：</w:t>
            </w:r>
            <w:r>
              <w:rPr>
                <w:rFonts w:ascii="仿宋" w:hAnsi="仿宋" w:eastAsia="仿宋" w:cs="仿宋"/>
                <w:spacing w:val="62"/>
                <w:sz w:val="24"/>
                <w:szCs w:val="24"/>
              </w:rPr>
              <w:t xml:space="preserve"> </w:t>
            </w:r>
            <w:r>
              <w:rPr>
                <w:rFonts w:ascii="仿宋" w:hAnsi="仿宋" w:eastAsia="仿宋" w:cs="仿宋"/>
                <w:spacing w:val="-9"/>
                <w:sz w:val="24"/>
                <w:szCs w:val="24"/>
              </w:rPr>
              <w:t>关闭对讲机、手机等电子通讯设</w:t>
            </w:r>
            <w:r>
              <w:rPr>
                <w:rFonts w:ascii="仿宋" w:hAnsi="仿宋" w:eastAsia="仿宋" w:cs="仿宋"/>
                <w:sz w:val="24"/>
                <w:szCs w:val="24"/>
              </w:rPr>
              <w:t xml:space="preserve"> </w:t>
            </w:r>
            <w:r>
              <w:rPr>
                <w:rFonts w:ascii="仿宋" w:hAnsi="仿宋" w:eastAsia="仿宋" w:cs="仿宋"/>
                <w:spacing w:val="-22"/>
                <w:sz w:val="24"/>
                <w:szCs w:val="24"/>
              </w:rPr>
              <w:t>备；</w:t>
            </w:r>
            <w:r>
              <w:rPr>
                <w:rFonts w:ascii="仿宋" w:hAnsi="仿宋" w:eastAsia="仿宋" w:cs="仿宋"/>
                <w:spacing w:val="57"/>
                <w:sz w:val="24"/>
                <w:szCs w:val="24"/>
              </w:rPr>
              <w:t xml:space="preserve"> </w:t>
            </w:r>
            <w:r>
              <w:rPr>
                <w:rFonts w:ascii="仿宋" w:hAnsi="仿宋" w:eastAsia="仿宋" w:cs="仿宋"/>
                <w:spacing w:val="-22"/>
                <w:sz w:val="24"/>
                <w:szCs w:val="24"/>
              </w:rPr>
              <w:t>切不可按（疑似）</w:t>
            </w:r>
            <w:r>
              <w:rPr>
                <w:rFonts w:ascii="仿宋" w:hAnsi="仿宋" w:eastAsia="仿宋" w:cs="仿宋"/>
                <w:spacing w:val="-2"/>
                <w:sz w:val="24"/>
                <w:szCs w:val="24"/>
              </w:rPr>
              <w:t xml:space="preserve"> </w:t>
            </w:r>
            <w:r>
              <w:rPr>
                <w:rFonts w:ascii="仿宋" w:hAnsi="仿宋" w:eastAsia="仿宋" w:cs="仿宋"/>
                <w:spacing w:val="-22"/>
                <w:sz w:val="24"/>
                <w:szCs w:val="24"/>
              </w:rPr>
              <w:t>燃气泄漏房间的门铃；</w:t>
            </w:r>
            <w:r>
              <w:rPr>
                <w:rFonts w:ascii="仿宋" w:hAnsi="仿宋" w:eastAsia="仿宋" w:cs="仿宋"/>
                <w:spacing w:val="51"/>
                <w:sz w:val="24"/>
                <w:szCs w:val="24"/>
              </w:rPr>
              <w:t xml:space="preserve"> </w:t>
            </w:r>
            <w:r>
              <w:rPr>
                <w:rFonts w:ascii="仿宋" w:hAnsi="仿宋" w:eastAsia="仿宋" w:cs="仿宋"/>
                <w:spacing w:val="-22"/>
                <w:sz w:val="24"/>
                <w:szCs w:val="24"/>
              </w:rPr>
              <w:t>切不</w:t>
            </w:r>
            <w:r>
              <w:rPr>
                <w:rFonts w:ascii="仿宋" w:hAnsi="仿宋" w:eastAsia="仿宋" w:cs="仿宋"/>
                <w:sz w:val="24"/>
                <w:szCs w:val="24"/>
              </w:rPr>
              <w:t xml:space="preserve"> </w:t>
            </w:r>
            <w:r>
              <w:rPr>
                <w:rFonts w:ascii="仿宋" w:hAnsi="仿宋" w:eastAsia="仿宋" w:cs="仿宋"/>
                <w:spacing w:val="-7"/>
                <w:sz w:val="24"/>
                <w:szCs w:val="24"/>
              </w:rPr>
              <w:t>可开启（疑似）</w:t>
            </w:r>
            <w:r>
              <w:rPr>
                <w:rFonts w:ascii="仿宋" w:hAnsi="仿宋" w:eastAsia="仿宋" w:cs="仿宋"/>
                <w:spacing w:val="16"/>
                <w:sz w:val="24"/>
                <w:szCs w:val="24"/>
              </w:rPr>
              <w:t xml:space="preserve"> </w:t>
            </w:r>
            <w:r>
              <w:rPr>
                <w:rFonts w:ascii="仿宋" w:hAnsi="仿宋" w:eastAsia="仿宋" w:cs="仿宋"/>
                <w:spacing w:val="-7"/>
                <w:sz w:val="24"/>
                <w:szCs w:val="24"/>
              </w:rPr>
              <w:t>燃气泄漏房间的任何电器及使用室</w:t>
            </w:r>
            <w:r>
              <w:rPr>
                <w:rFonts w:ascii="仿宋" w:hAnsi="仿宋" w:eastAsia="仿宋" w:cs="仿宋"/>
                <w:sz w:val="24"/>
                <w:szCs w:val="24"/>
              </w:rPr>
              <w:t xml:space="preserve"> </w:t>
            </w:r>
            <w:r>
              <w:rPr>
                <w:rFonts w:ascii="仿宋" w:hAnsi="仿宋" w:eastAsia="仿宋" w:cs="仿宋"/>
                <w:spacing w:val="-5"/>
                <w:sz w:val="24"/>
                <w:szCs w:val="24"/>
              </w:rPr>
              <w:t>内电话。</w:t>
            </w:r>
          </w:p>
        </w:tc>
        <w:tc>
          <w:tcPr>
            <w:tcW w:w="1523" w:type="dxa"/>
            <w:vAlign w:val="top"/>
          </w:tcPr>
          <w:p w14:paraId="66AE2C02">
            <w:pPr>
              <w:rPr>
                <w:rFonts w:ascii="宋体"/>
                <w:sz w:val="21"/>
              </w:rPr>
            </w:pPr>
          </w:p>
        </w:tc>
        <w:tc>
          <w:tcPr>
            <w:tcW w:w="1694" w:type="dxa"/>
            <w:vAlign w:val="top"/>
          </w:tcPr>
          <w:p w14:paraId="21EE420F">
            <w:pPr>
              <w:rPr>
                <w:rFonts w:ascii="宋体"/>
                <w:sz w:val="21"/>
              </w:rPr>
            </w:pPr>
          </w:p>
        </w:tc>
        <w:tc>
          <w:tcPr>
            <w:tcW w:w="1300" w:type="dxa"/>
            <w:vAlign w:val="top"/>
          </w:tcPr>
          <w:p w14:paraId="1A910340">
            <w:pPr>
              <w:rPr>
                <w:rFonts w:ascii="宋体"/>
                <w:sz w:val="21"/>
              </w:rPr>
            </w:pPr>
          </w:p>
        </w:tc>
      </w:tr>
      <w:tr w14:paraId="7C20D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38FA88D8">
            <w:pPr>
              <w:spacing w:before="147" w:line="180" w:lineRule="auto"/>
              <w:ind w:firstLine="356"/>
              <w:rPr>
                <w:rFonts w:ascii="仿宋" w:hAnsi="仿宋" w:eastAsia="仿宋" w:cs="仿宋"/>
                <w:sz w:val="24"/>
                <w:szCs w:val="24"/>
              </w:rPr>
            </w:pPr>
            <w:r>
              <w:rPr>
                <w:rFonts w:ascii="仿宋" w:hAnsi="仿宋" w:eastAsia="仿宋" w:cs="仿宋"/>
                <w:sz w:val="24"/>
                <w:szCs w:val="24"/>
              </w:rPr>
              <w:t>3</w:t>
            </w:r>
          </w:p>
        </w:tc>
        <w:tc>
          <w:tcPr>
            <w:tcW w:w="1998" w:type="dxa"/>
            <w:vMerge w:val="continue"/>
            <w:tcBorders>
              <w:top w:val="nil"/>
              <w:bottom w:val="nil"/>
            </w:tcBorders>
            <w:vAlign w:val="top"/>
          </w:tcPr>
          <w:p w14:paraId="55E4E057">
            <w:pPr>
              <w:rPr>
                <w:rFonts w:ascii="宋体"/>
                <w:sz w:val="21"/>
              </w:rPr>
            </w:pPr>
          </w:p>
        </w:tc>
        <w:tc>
          <w:tcPr>
            <w:tcW w:w="5566" w:type="dxa"/>
            <w:vAlign w:val="top"/>
          </w:tcPr>
          <w:p w14:paraId="748F6792">
            <w:pPr>
              <w:spacing w:before="117" w:line="189" w:lineRule="auto"/>
              <w:ind w:firstLine="118"/>
              <w:rPr>
                <w:rFonts w:ascii="仿宋" w:hAnsi="仿宋" w:eastAsia="仿宋" w:cs="仿宋"/>
                <w:sz w:val="24"/>
                <w:szCs w:val="24"/>
              </w:rPr>
            </w:pPr>
            <w:r>
              <w:rPr>
                <w:rFonts w:ascii="仿宋" w:hAnsi="仿宋" w:eastAsia="仿宋" w:cs="仿宋"/>
                <w:spacing w:val="-1"/>
                <w:sz w:val="24"/>
                <w:szCs w:val="24"/>
              </w:rPr>
              <w:t>尽快尽量开启相关区域的门窗，使空气流通。</w:t>
            </w:r>
          </w:p>
        </w:tc>
        <w:tc>
          <w:tcPr>
            <w:tcW w:w="1523" w:type="dxa"/>
            <w:vAlign w:val="top"/>
          </w:tcPr>
          <w:p w14:paraId="0795B678">
            <w:pPr>
              <w:rPr>
                <w:rFonts w:ascii="宋体"/>
                <w:sz w:val="21"/>
              </w:rPr>
            </w:pPr>
          </w:p>
        </w:tc>
        <w:tc>
          <w:tcPr>
            <w:tcW w:w="1694" w:type="dxa"/>
            <w:vAlign w:val="top"/>
          </w:tcPr>
          <w:p w14:paraId="7C72E3CC">
            <w:pPr>
              <w:rPr>
                <w:rFonts w:ascii="宋体"/>
                <w:sz w:val="21"/>
              </w:rPr>
            </w:pPr>
          </w:p>
        </w:tc>
        <w:tc>
          <w:tcPr>
            <w:tcW w:w="1300" w:type="dxa"/>
            <w:vAlign w:val="top"/>
          </w:tcPr>
          <w:p w14:paraId="38D5150E">
            <w:pPr>
              <w:rPr>
                <w:rFonts w:ascii="宋体"/>
                <w:sz w:val="21"/>
              </w:rPr>
            </w:pPr>
          </w:p>
        </w:tc>
      </w:tr>
      <w:tr w14:paraId="1EE9D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2A9E1A01">
            <w:pPr>
              <w:spacing w:before="266" w:line="180" w:lineRule="auto"/>
              <w:ind w:firstLine="350"/>
              <w:rPr>
                <w:rFonts w:ascii="仿宋" w:hAnsi="仿宋" w:eastAsia="仿宋" w:cs="仿宋"/>
                <w:sz w:val="24"/>
                <w:szCs w:val="24"/>
              </w:rPr>
            </w:pPr>
            <w:r>
              <w:rPr>
                <w:rFonts w:ascii="仿宋" w:hAnsi="仿宋" w:eastAsia="仿宋" w:cs="仿宋"/>
                <w:sz w:val="24"/>
                <w:szCs w:val="24"/>
              </w:rPr>
              <w:t>4</w:t>
            </w:r>
          </w:p>
        </w:tc>
        <w:tc>
          <w:tcPr>
            <w:tcW w:w="1998" w:type="dxa"/>
            <w:vMerge w:val="continue"/>
            <w:tcBorders>
              <w:top w:val="nil"/>
              <w:bottom w:val="nil"/>
            </w:tcBorders>
            <w:vAlign w:val="top"/>
          </w:tcPr>
          <w:p w14:paraId="34DCAA44">
            <w:pPr>
              <w:rPr>
                <w:rFonts w:ascii="宋体"/>
                <w:sz w:val="21"/>
              </w:rPr>
            </w:pPr>
          </w:p>
        </w:tc>
        <w:tc>
          <w:tcPr>
            <w:tcW w:w="5566" w:type="dxa"/>
            <w:vAlign w:val="top"/>
          </w:tcPr>
          <w:p w14:paraId="76AD2F39">
            <w:pPr>
              <w:spacing w:before="65" w:line="226" w:lineRule="auto"/>
              <w:ind w:left="119" w:right="178" w:hanging="1"/>
              <w:rPr>
                <w:rFonts w:ascii="仿宋" w:hAnsi="仿宋" w:eastAsia="仿宋" w:cs="仿宋"/>
                <w:sz w:val="24"/>
                <w:szCs w:val="24"/>
              </w:rPr>
            </w:pPr>
            <w:r>
              <w:rPr>
                <w:rFonts w:ascii="仿宋" w:hAnsi="仿宋" w:eastAsia="仿宋" w:cs="仿宋"/>
                <w:spacing w:val="-1"/>
                <w:sz w:val="24"/>
                <w:szCs w:val="24"/>
              </w:rPr>
              <w:t>尽快通知燃气经营单位采取应急处置措施、并组织</w:t>
            </w:r>
            <w:r>
              <w:rPr>
                <w:rFonts w:ascii="仿宋" w:hAnsi="仿宋" w:eastAsia="仿宋" w:cs="仿宋"/>
                <w:spacing w:val="6"/>
                <w:sz w:val="24"/>
                <w:szCs w:val="24"/>
              </w:rPr>
              <w:t xml:space="preserve"> </w:t>
            </w:r>
            <w:r>
              <w:rPr>
                <w:rFonts w:ascii="仿宋" w:hAnsi="仿宋" w:eastAsia="仿宋" w:cs="仿宋"/>
                <w:spacing w:val="-6"/>
                <w:sz w:val="24"/>
                <w:szCs w:val="24"/>
              </w:rPr>
              <w:t>抢修。</w:t>
            </w:r>
          </w:p>
        </w:tc>
        <w:tc>
          <w:tcPr>
            <w:tcW w:w="1523" w:type="dxa"/>
            <w:vAlign w:val="top"/>
          </w:tcPr>
          <w:p w14:paraId="05758D37">
            <w:pPr>
              <w:rPr>
                <w:rFonts w:ascii="宋体"/>
                <w:sz w:val="21"/>
              </w:rPr>
            </w:pPr>
          </w:p>
        </w:tc>
        <w:tc>
          <w:tcPr>
            <w:tcW w:w="1694" w:type="dxa"/>
            <w:vAlign w:val="top"/>
          </w:tcPr>
          <w:p w14:paraId="198B1E4E">
            <w:pPr>
              <w:rPr>
                <w:rFonts w:ascii="宋体"/>
                <w:sz w:val="21"/>
              </w:rPr>
            </w:pPr>
          </w:p>
        </w:tc>
        <w:tc>
          <w:tcPr>
            <w:tcW w:w="1300" w:type="dxa"/>
            <w:vAlign w:val="top"/>
          </w:tcPr>
          <w:p w14:paraId="43ECB22E">
            <w:pPr>
              <w:rPr>
                <w:rFonts w:ascii="宋体"/>
                <w:sz w:val="21"/>
              </w:rPr>
            </w:pPr>
          </w:p>
        </w:tc>
      </w:tr>
      <w:tr w14:paraId="1C91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154E64B3">
            <w:pPr>
              <w:spacing w:before="148" w:line="180" w:lineRule="auto"/>
              <w:ind w:firstLine="356"/>
              <w:rPr>
                <w:rFonts w:ascii="仿宋" w:hAnsi="仿宋" w:eastAsia="仿宋" w:cs="仿宋"/>
                <w:sz w:val="24"/>
                <w:szCs w:val="24"/>
              </w:rPr>
            </w:pPr>
            <w:r>
              <w:rPr>
                <w:rFonts w:ascii="仿宋" w:hAnsi="仿宋" w:eastAsia="仿宋" w:cs="仿宋"/>
                <w:sz w:val="24"/>
                <w:szCs w:val="24"/>
              </w:rPr>
              <w:t>5</w:t>
            </w:r>
          </w:p>
        </w:tc>
        <w:tc>
          <w:tcPr>
            <w:tcW w:w="1998" w:type="dxa"/>
            <w:vMerge w:val="continue"/>
            <w:tcBorders>
              <w:top w:val="nil"/>
              <w:bottom w:val="nil"/>
            </w:tcBorders>
            <w:vAlign w:val="top"/>
          </w:tcPr>
          <w:p w14:paraId="7C8ECC1A">
            <w:pPr>
              <w:rPr>
                <w:rFonts w:ascii="宋体"/>
                <w:sz w:val="21"/>
              </w:rPr>
            </w:pPr>
          </w:p>
        </w:tc>
        <w:tc>
          <w:tcPr>
            <w:tcW w:w="5566" w:type="dxa"/>
            <w:vAlign w:val="top"/>
          </w:tcPr>
          <w:p w14:paraId="682160EA">
            <w:pPr>
              <w:spacing w:before="116" w:line="189" w:lineRule="auto"/>
              <w:ind w:firstLine="123"/>
              <w:rPr>
                <w:rFonts w:ascii="仿宋" w:hAnsi="仿宋" w:eastAsia="仿宋" w:cs="仿宋"/>
                <w:sz w:val="24"/>
                <w:szCs w:val="24"/>
              </w:rPr>
            </w:pPr>
            <w:r>
              <w:rPr>
                <w:rFonts w:ascii="仿宋" w:hAnsi="仿宋" w:eastAsia="仿宋" w:cs="仿宋"/>
                <w:spacing w:val="-2"/>
                <w:sz w:val="24"/>
                <w:szCs w:val="24"/>
              </w:rPr>
              <w:t>通知人员及时关闭相关区域的燃气阀门。</w:t>
            </w:r>
          </w:p>
        </w:tc>
        <w:tc>
          <w:tcPr>
            <w:tcW w:w="1523" w:type="dxa"/>
            <w:vAlign w:val="top"/>
          </w:tcPr>
          <w:p w14:paraId="3BE2E8BB">
            <w:pPr>
              <w:rPr>
                <w:rFonts w:ascii="宋体"/>
                <w:sz w:val="21"/>
              </w:rPr>
            </w:pPr>
          </w:p>
        </w:tc>
        <w:tc>
          <w:tcPr>
            <w:tcW w:w="1694" w:type="dxa"/>
            <w:vAlign w:val="top"/>
          </w:tcPr>
          <w:p w14:paraId="2A13B2F2">
            <w:pPr>
              <w:rPr>
                <w:rFonts w:ascii="宋体"/>
                <w:sz w:val="21"/>
              </w:rPr>
            </w:pPr>
          </w:p>
        </w:tc>
        <w:tc>
          <w:tcPr>
            <w:tcW w:w="1300" w:type="dxa"/>
            <w:vAlign w:val="top"/>
          </w:tcPr>
          <w:p w14:paraId="2D289089">
            <w:pPr>
              <w:rPr>
                <w:rFonts w:ascii="宋体"/>
                <w:sz w:val="21"/>
              </w:rPr>
            </w:pPr>
          </w:p>
        </w:tc>
      </w:tr>
      <w:tr w14:paraId="54C9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43D77244">
            <w:pPr>
              <w:spacing w:before="268" w:line="180" w:lineRule="auto"/>
              <w:ind w:firstLine="353"/>
              <w:rPr>
                <w:rFonts w:ascii="仿宋" w:hAnsi="仿宋" w:eastAsia="仿宋" w:cs="仿宋"/>
                <w:sz w:val="24"/>
                <w:szCs w:val="24"/>
              </w:rPr>
            </w:pPr>
            <w:r>
              <w:rPr>
                <w:rFonts w:ascii="仿宋" w:hAnsi="仿宋" w:eastAsia="仿宋" w:cs="仿宋"/>
                <w:sz w:val="24"/>
                <w:szCs w:val="24"/>
              </w:rPr>
              <w:t>6</w:t>
            </w:r>
          </w:p>
        </w:tc>
        <w:tc>
          <w:tcPr>
            <w:tcW w:w="1998" w:type="dxa"/>
            <w:vMerge w:val="continue"/>
            <w:tcBorders>
              <w:top w:val="nil"/>
              <w:bottom w:val="nil"/>
            </w:tcBorders>
            <w:vAlign w:val="top"/>
          </w:tcPr>
          <w:p w14:paraId="3F2A67CA">
            <w:pPr>
              <w:rPr>
                <w:rFonts w:ascii="宋体"/>
                <w:sz w:val="21"/>
              </w:rPr>
            </w:pPr>
          </w:p>
        </w:tc>
        <w:tc>
          <w:tcPr>
            <w:tcW w:w="5566" w:type="dxa"/>
            <w:vAlign w:val="top"/>
          </w:tcPr>
          <w:p w14:paraId="7C568A10">
            <w:pPr>
              <w:spacing w:before="238" w:line="189" w:lineRule="auto"/>
              <w:ind w:firstLine="118"/>
              <w:rPr>
                <w:rFonts w:ascii="仿宋" w:hAnsi="仿宋" w:eastAsia="仿宋" w:cs="仿宋"/>
                <w:sz w:val="24"/>
                <w:szCs w:val="24"/>
              </w:rPr>
            </w:pPr>
            <w:r>
              <w:rPr>
                <w:rFonts w:ascii="仿宋" w:hAnsi="仿宋" w:eastAsia="仿宋" w:cs="仿宋"/>
                <w:spacing w:val="-5"/>
                <w:sz w:val="24"/>
                <w:szCs w:val="24"/>
              </w:rPr>
              <w:t>疏散撤离相关区域人员，对相关区域实施通道控制。</w:t>
            </w:r>
          </w:p>
        </w:tc>
        <w:tc>
          <w:tcPr>
            <w:tcW w:w="1523" w:type="dxa"/>
            <w:vAlign w:val="top"/>
          </w:tcPr>
          <w:p w14:paraId="4946A7BD">
            <w:pPr>
              <w:rPr>
                <w:rFonts w:ascii="宋体"/>
                <w:sz w:val="21"/>
              </w:rPr>
            </w:pPr>
          </w:p>
        </w:tc>
        <w:tc>
          <w:tcPr>
            <w:tcW w:w="1694" w:type="dxa"/>
            <w:vAlign w:val="top"/>
          </w:tcPr>
          <w:p w14:paraId="5A57A7C1">
            <w:pPr>
              <w:rPr>
                <w:rFonts w:ascii="宋体"/>
                <w:sz w:val="21"/>
              </w:rPr>
            </w:pPr>
          </w:p>
        </w:tc>
        <w:tc>
          <w:tcPr>
            <w:tcW w:w="1300" w:type="dxa"/>
            <w:vAlign w:val="top"/>
          </w:tcPr>
          <w:p w14:paraId="5B2C73F3">
            <w:pPr>
              <w:rPr>
                <w:rFonts w:ascii="宋体"/>
                <w:sz w:val="21"/>
              </w:rPr>
            </w:pPr>
          </w:p>
        </w:tc>
      </w:tr>
      <w:tr w14:paraId="2F2CE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75944824">
            <w:pPr>
              <w:spacing w:before="270" w:line="180" w:lineRule="auto"/>
              <w:ind w:firstLine="357"/>
              <w:rPr>
                <w:rFonts w:ascii="仿宋" w:hAnsi="仿宋" w:eastAsia="仿宋" w:cs="仿宋"/>
                <w:sz w:val="24"/>
                <w:szCs w:val="24"/>
              </w:rPr>
            </w:pPr>
            <w:r>
              <w:rPr>
                <w:rFonts w:ascii="仿宋" w:hAnsi="仿宋" w:eastAsia="仿宋" w:cs="仿宋"/>
                <w:sz w:val="24"/>
                <w:szCs w:val="24"/>
              </w:rPr>
              <w:t>7</w:t>
            </w:r>
          </w:p>
        </w:tc>
        <w:tc>
          <w:tcPr>
            <w:tcW w:w="1998" w:type="dxa"/>
            <w:vMerge w:val="continue"/>
            <w:tcBorders>
              <w:top w:val="nil"/>
              <w:bottom w:val="nil"/>
            </w:tcBorders>
            <w:vAlign w:val="top"/>
          </w:tcPr>
          <w:p w14:paraId="7D25814B">
            <w:pPr>
              <w:rPr>
                <w:rFonts w:ascii="宋体"/>
                <w:sz w:val="21"/>
              </w:rPr>
            </w:pPr>
          </w:p>
        </w:tc>
        <w:tc>
          <w:tcPr>
            <w:tcW w:w="5566" w:type="dxa"/>
            <w:vAlign w:val="top"/>
          </w:tcPr>
          <w:p w14:paraId="1733C5A5">
            <w:pPr>
              <w:spacing w:before="69" w:line="225" w:lineRule="auto"/>
              <w:ind w:left="128" w:right="178" w:hanging="3"/>
              <w:rPr>
                <w:rFonts w:ascii="仿宋" w:hAnsi="仿宋" w:eastAsia="仿宋" w:cs="仿宋"/>
                <w:sz w:val="24"/>
                <w:szCs w:val="24"/>
              </w:rPr>
            </w:pPr>
            <w:r>
              <w:rPr>
                <w:rFonts w:ascii="仿宋" w:hAnsi="仿宋" w:eastAsia="仿宋" w:cs="仿宋"/>
                <w:spacing w:val="-2"/>
                <w:sz w:val="24"/>
                <w:szCs w:val="24"/>
              </w:rPr>
              <w:t>发现燃气中毒者，立即施救，将其移动至户外，呼</w:t>
            </w:r>
            <w:r>
              <w:rPr>
                <w:rFonts w:ascii="仿宋" w:hAnsi="仿宋" w:eastAsia="仿宋" w:cs="仿宋"/>
                <w:spacing w:val="21"/>
                <w:sz w:val="24"/>
                <w:szCs w:val="24"/>
              </w:rPr>
              <w:t xml:space="preserve"> </w:t>
            </w:r>
            <w:r>
              <w:rPr>
                <w:rFonts w:ascii="仿宋" w:hAnsi="仿宋" w:eastAsia="仿宋" w:cs="仿宋"/>
                <w:spacing w:val="-2"/>
                <w:sz w:val="24"/>
                <w:szCs w:val="24"/>
              </w:rPr>
              <w:t>吸新鲜空气，并通知医疗机构前往救治。</w:t>
            </w:r>
          </w:p>
        </w:tc>
        <w:tc>
          <w:tcPr>
            <w:tcW w:w="1523" w:type="dxa"/>
            <w:vAlign w:val="top"/>
          </w:tcPr>
          <w:p w14:paraId="3AE98A44">
            <w:pPr>
              <w:rPr>
                <w:rFonts w:ascii="宋体"/>
                <w:sz w:val="21"/>
              </w:rPr>
            </w:pPr>
          </w:p>
        </w:tc>
        <w:tc>
          <w:tcPr>
            <w:tcW w:w="1694" w:type="dxa"/>
            <w:vAlign w:val="top"/>
          </w:tcPr>
          <w:p w14:paraId="434C6C9D">
            <w:pPr>
              <w:rPr>
                <w:rFonts w:ascii="宋体"/>
                <w:sz w:val="21"/>
              </w:rPr>
            </w:pPr>
          </w:p>
        </w:tc>
        <w:tc>
          <w:tcPr>
            <w:tcW w:w="1300" w:type="dxa"/>
            <w:vAlign w:val="top"/>
          </w:tcPr>
          <w:p w14:paraId="59AD1452">
            <w:pPr>
              <w:rPr>
                <w:rFonts w:ascii="宋体"/>
                <w:sz w:val="21"/>
              </w:rPr>
            </w:pPr>
          </w:p>
        </w:tc>
      </w:tr>
      <w:tr w14:paraId="1F2A6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6D0A1BEF">
            <w:pPr>
              <w:spacing w:before="270" w:line="180" w:lineRule="auto"/>
              <w:ind w:firstLine="352"/>
              <w:rPr>
                <w:rFonts w:ascii="仿宋" w:hAnsi="仿宋" w:eastAsia="仿宋" w:cs="仿宋"/>
                <w:sz w:val="24"/>
                <w:szCs w:val="24"/>
              </w:rPr>
            </w:pPr>
            <w:r>
              <w:rPr>
                <w:rFonts w:ascii="仿宋" w:hAnsi="仿宋" w:eastAsia="仿宋" w:cs="仿宋"/>
                <w:sz w:val="24"/>
                <w:szCs w:val="24"/>
              </w:rPr>
              <w:t>8</w:t>
            </w:r>
          </w:p>
        </w:tc>
        <w:tc>
          <w:tcPr>
            <w:tcW w:w="1998" w:type="dxa"/>
            <w:vMerge w:val="continue"/>
            <w:tcBorders>
              <w:top w:val="nil"/>
            </w:tcBorders>
            <w:vAlign w:val="top"/>
          </w:tcPr>
          <w:p w14:paraId="253B7C88">
            <w:pPr>
              <w:rPr>
                <w:rFonts w:ascii="宋体"/>
                <w:sz w:val="21"/>
              </w:rPr>
            </w:pPr>
          </w:p>
        </w:tc>
        <w:tc>
          <w:tcPr>
            <w:tcW w:w="5566" w:type="dxa"/>
            <w:vAlign w:val="top"/>
          </w:tcPr>
          <w:p w14:paraId="2DDEF8E6">
            <w:pPr>
              <w:spacing w:before="241" w:line="189" w:lineRule="auto"/>
              <w:ind w:firstLine="122"/>
              <w:rPr>
                <w:rFonts w:ascii="仿宋" w:hAnsi="仿宋" w:eastAsia="仿宋" w:cs="仿宋"/>
                <w:sz w:val="24"/>
                <w:szCs w:val="24"/>
              </w:rPr>
            </w:pPr>
            <w:r>
              <w:rPr>
                <w:rFonts w:ascii="仿宋" w:hAnsi="仿宋" w:eastAsia="仿宋" w:cs="仿宋"/>
                <w:spacing w:val="-2"/>
                <w:sz w:val="24"/>
                <w:szCs w:val="24"/>
              </w:rPr>
              <w:t>必要时采用水冲等方式稀释燃气浓度。</w:t>
            </w:r>
          </w:p>
        </w:tc>
        <w:tc>
          <w:tcPr>
            <w:tcW w:w="1523" w:type="dxa"/>
            <w:vAlign w:val="top"/>
          </w:tcPr>
          <w:p w14:paraId="17B204C9">
            <w:pPr>
              <w:rPr>
                <w:rFonts w:ascii="宋体"/>
                <w:sz w:val="21"/>
              </w:rPr>
            </w:pPr>
          </w:p>
        </w:tc>
        <w:tc>
          <w:tcPr>
            <w:tcW w:w="1694" w:type="dxa"/>
            <w:vAlign w:val="top"/>
          </w:tcPr>
          <w:p w14:paraId="632FD9E1">
            <w:pPr>
              <w:rPr>
                <w:rFonts w:ascii="宋体"/>
                <w:sz w:val="21"/>
              </w:rPr>
            </w:pPr>
          </w:p>
        </w:tc>
        <w:tc>
          <w:tcPr>
            <w:tcW w:w="1300" w:type="dxa"/>
            <w:vAlign w:val="top"/>
          </w:tcPr>
          <w:p w14:paraId="719A00D5">
            <w:pPr>
              <w:rPr>
                <w:rFonts w:ascii="宋体"/>
                <w:sz w:val="21"/>
              </w:rPr>
            </w:pPr>
          </w:p>
        </w:tc>
      </w:tr>
      <w:tr w14:paraId="2341A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67ED420E">
            <w:pPr>
              <w:spacing w:before="271" w:line="180" w:lineRule="auto"/>
              <w:ind w:firstLine="352"/>
              <w:rPr>
                <w:rFonts w:ascii="仿宋" w:hAnsi="仿宋" w:eastAsia="仿宋" w:cs="仿宋"/>
                <w:sz w:val="24"/>
                <w:szCs w:val="24"/>
              </w:rPr>
            </w:pPr>
            <w:r>
              <w:rPr>
                <w:rFonts w:ascii="仿宋" w:hAnsi="仿宋" w:eastAsia="仿宋" w:cs="仿宋"/>
                <w:sz w:val="24"/>
                <w:szCs w:val="24"/>
              </w:rPr>
              <w:t>9</w:t>
            </w:r>
          </w:p>
        </w:tc>
        <w:tc>
          <w:tcPr>
            <w:tcW w:w="1998" w:type="dxa"/>
            <w:vAlign w:val="top"/>
          </w:tcPr>
          <w:p w14:paraId="476BC5D4">
            <w:pPr>
              <w:spacing w:before="340"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566" w:type="dxa"/>
            <w:vAlign w:val="top"/>
          </w:tcPr>
          <w:p w14:paraId="7A816D60">
            <w:pPr>
              <w:spacing w:before="340" w:line="171" w:lineRule="exact"/>
              <w:ind w:firstLine="128"/>
              <w:rPr>
                <w:rFonts w:ascii="仿宋" w:hAnsi="仿宋" w:eastAsia="仿宋" w:cs="仿宋"/>
                <w:sz w:val="24"/>
                <w:szCs w:val="24"/>
              </w:rPr>
            </w:pPr>
            <w:r>
              <w:rPr>
                <w:rFonts w:ascii="仿宋" w:hAnsi="仿宋" w:eastAsia="仿宋" w:cs="仿宋"/>
                <w:spacing w:val="-13"/>
                <w:sz w:val="24"/>
                <w:szCs w:val="24"/>
              </w:rPr>
              <w:t>……</w:t>
            </w:r>
          </w:p>
        </w:tc>
        <w:tc>
          <w:tcPr>
            <w:tcW w:w="1523" w:type="dxa"/>
            <w:vAlign w:val="top"/>
          </w:tcPr>
          <w:p w14:paraId="654E73D2">
            <w:pPr>
              <w:rPr>
                <w:rFonts w:ascii="宋体"/>
                <w:sz w:val="21"/>
              </w:rPr>
            </w:pPr>
          </w:p>
        </w:tc>
        <w:tc>
          <w:tcPr>
            <w:tcW w:w="1694" w:type="dxa"/>
            <w:vAlign w:val="top"/>
          </w:tcPr>
          <w:p w14:paraId="5CB7E00A">
            <w:pPr>
              <w:rPr>
                <w:rFonts w:ascii="宋体"/>
                <w:sz w:val="21"/>
              </w:rPr>
            </w:pPr>
          </w:p>
        </w:tc>
        <w:tc>
          <w:tcPr>
            <w:tcW w:w="1300" w:type="dxa"/>
            <w:vAlign w:val="top"/>
          </w:tcPr>
          <w:p w14:paraId="53DC6EC6">
            <w:pPr>
              <w:rPr>
                <w:rFonts w:ascii="宋体"/>
                <w:sz w:val="21"/>
              </w:rPr>
            </w:pPr>
          </w:p>
        </w:tc>
      </w:tr>
    </w:tbl>
    <w:p w14:paraId="6F7C13EB">
      <w:pPr>
        <w:rPr>
          <w:rFonts w:ascii="宋体"/>
          <w:sz w:val="21"/>
        </w:rPr>
      </w:pPr>
    </w:p>
    <w:p w14:paraId="387E6F1E">
      <w:pPr>
        <w:sectPr>
          <w:footerReference r:id="rId37" w:type="default"/>
          <w:pgSz w:w="16839" w:h="11906"/>
          <w:pgMar w:top="1012" w:right="1985" w:bottom="1652" w:left="1939" w:header="0" w:footer="1457" w:gutter="0"/>
          <w:cols w:space="720" w:num="1"/>
        </w:sectPr>
      </w:pPr>
    </w:p>
    <w:p w14:paraId="754AB125">
      <w:pPr>
        <w:spacing w:line="458" w:lineRule="auto"/>
        <w:rPr>
          <w:rFonts w:ascii="宋体"/>
          <w:sz w:val="21"/>
        </w:rPr>
      </w:pPr>
    </w:p>
    <w:p w14:paraId="0D9A96C8">
      <w:pPr>
        <w:spacing w:before="104" w:line="187" w:lineRule="auto"/>
        <w:ind w:firstLine="3388"/>
        <w:rPr>
          <w:rFonts w:ascii="黑体" w:hAnsi="黑体" w:eastAsia="黑体" w:cs="黑体"/>
          <w:sz w:val="32"/>
          <w:szCs w:val="32"/>
        </w:rPr>
      </w:pPr>
      <w:r>
        <w:rPr>
          <w:rFonts w:ascii="黑体" w:hAnsi="黑体" w:eastAsia="黑体" w:cs="黑体"/>
          <w:spacing w:val="-12"/>
          <w:sz w:val="32"/>
          <w:szCs w:val="32"/>
        </w:rPr>
        <w:t>（四）</w:t>
      </w:r>
      <w:r>
        <w:rPr>
          <w:rFonts w:ascii="黑体" w:hAnsi="黑体" w:eastAsia="黑体" w:cs="黑体"/>
          <w:spacing w:val="34"/>
          <w:sz w:val="32"/>
          <w:szCs w:val="32"/>
        </w:rPr>
        <w:t xml:space="preserve"> </w:t>
      </w:r>
      <w:r>
        <w:rPr>
          <w:rFonts w:ascii="黑体" w:hAnsi="黑体" w:eastAsia="黑体" w:cs="黑体"/>
          <w:spacing w:val="-12"/>
          <w:sz w:val="32"/>
          <w:szCs w:val="32"/>
        </w:rPr>
        <w:t>雷雨、大风、暴雨灾害处置清单示例</w:t>
      </w:r>
    </w:p>
    <w:p w14:paraId="16ACB033"/>
    <w:p w14:paraId="66426247"/>
    <w:p w14:paraId="4417D31B">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82"/>
        <w:gridCol w:w="1571"/>
        <w:gridCol w:w="1694"/>
        <w:gridCol w:w="1300"/>
      </w:tblGrid>
      <w:tr w14:paraId="35BA7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02653987">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661A8321">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82" w:type="dxa"/>
            <w:vAlign w:val="top"/>
          </w:tcPr>
          <w:p w14:paraId="433A0C0C">
            <w:pPr>
              <w:spacing w:before="265" w:line="188" w:lineRule="auto"/>
              <w:ind w:firstLine="1910"/>
              <w:rPr>
                <w:rFonts w:ascii="黑体" w:hAnsi="黑体" w:eastAsia="黑体" w:cs="黑体"/>
                <w:sz w:val="28"/>
                <w:szCs w:val="28"/>
              </w:rPr>
            </w:pPr>
            <w:r>
              <w:rPr>
                <w:rFonts w:ascii="黑体" w:hAnsi="黑体" w:eastAsia="黑体" w:cs="黑体"/>
                <w:spacing w:val="-2"/>
                <w:sz w:val="28"/>
                <w:szCs w:val="28"/>
              </w:rPr>
              <w:t>风险管控措施</w:t>
            </w:r>
          </w:p>
        </w:tc>
        <w:tc>
          <w:tcPr>
            <w:tcW w:w="1571" w:type="dxa"/>
            <w:vAlign w:val="top"/>
          </w:tcPr>
          <w:p w14:paraId="3B0E363B">
            <w:pPr>
              <w:spacing w:before="64" w:line="226" w:lineRule="auto"/>
              <w:ind w:left="182" w:right="179" w:firstLine="50"/>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05521936">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63255604">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6DF2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47E6634D">
            <w:pPr>
              <w:spacing w:before="266" w:line="180" w:lineRule="auto"/>
              <w:ind w:firstLine="369"/>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51E0B2D3">
            <w:pPr>
              <w:spacing w:line="256" w:lineRule="auto"/>
              <w:rPr>
                <w:rFonts w:ascii="宋体"/>
                <w:sz w:val="21"/>
              </w:rPr>
            </w:pPr>
          </w:p>
          <w:p w14:paraId="2DFFEB68">
            <w:pPr>
              <w:spacing w:line="256" w:lineRule="auto"/>
              <w:rPr>
                <w:rFonts w:ascii="宋体"/>
                <w:sz w:val="21"/>
              </w:rPr>
            </w:pPr>
          </w:p>
          <w:p w14:paraId="50CE8674">
            <w:pPr>
              <w:spacing w:line="257" w:lineRule="auto"/>
              <w:rPr>
                <w:rFonts w:ascii="宋体"/>
                <w:sz w:val="21"/>
              </w:rPr>
            </w:pPr>
          </w:p>
          <w:p w14:paraId="77BDEF42">
            <w:pPr>
              <w:spacing w:before="78" w:line="261" w:lineRule="auto"/>
              <w:ind w:left="112" w:right="45" w:firstLine="14"/>
              <w:rPr>
                <w:rFonts w:ascii="仿宋" w:hAnsi="仿宋" w:eastAsia="仿宋" w:cs="仿宋"/>
                <w:sz w:val="24"/>
                <w:szCs w:val="24"/>
              </w:rPr>
            </w:pPr>
            <w:r>
              <w:rPr>
                <w:rFonts w:ascii="仿宋" w:hAnsi="仿宋" w:eastAsia="仿宋" w:cs="仿宋"/>
                <w:spacing w:val="-11"/>
                <w:w w:val="98"/>
                <w:sz w:val="24"/>
                <w:szCs w:val="24"/>
              </w:rPr>
              <w:t>1.雨水灌入，造成</w:t>
            </w:r>
            <w:r>
              <w:rPr>
                <w:rFonts w:ascii="仿宋" w:hAnsi="仿宋" w:eastAsia="仿宋" w:cs="仿宋"/>
                <w:spacing w:val="10"/>
                <w:sz w:val="24"/>
                <w:szCs w:val="24"/>
              </w:rPr>
              <w:t xml:space="preserve"> </w:t>
            </w:r>
            <w:r>
              <w:rPr>
                <w:rFonts w:ascii="仿宋" w:hAnsi="仿宋" w:eastAsia="仿宋" w:cs="仿宋"/>
                <w:spacing w:val="-2"/>
                <w:sz w:val="24"/>
                <w:szCs w:val="24"/>
              </w:rPr>
              <w:t>设施设备或业主</w:t>
            </w:r>
            <w:r>
              <w:rPr>
                <w:rFonts w:ascii="仿宋" w:hAnsi="仿宋" w:eastAsia="仿宋" w:cs="仿宋"/>
                <w:spacing w:val="1"/>
                <w:sz w:val="24"/>
                <w:szCs w:val="24"/>
              </w:rPr>
              <w:t xml:space="preserve">  </w:t>
            </w:r>
            <w:r>
              <w:rPr>
                <w:rFonts w:ascii="仿宋" w:hAnsi="仿宋" w:eastAsia="仿宋" w:cs="仿宋"/>
                <w:spacing w:val="-2"/>
                <w:sz w:val="24"/>
                <w:szCs w:val="24"/>
              </w:rPr>
              <w:t>财产受水浸造成</w:t>
            </w:r>
            <w:r>
              <w:rPr>
                <w:rFonts w:ascii="仿宋" w:hAnsi="仿宋" w:eastAsia="仿宋" w:cs="仿宋"/>
                <w:spacing w:val="1"/>
                <w:sz w:val="24"/>
                <w:szCs w:val="24"/>
              </w:rPr>
              <w:t xml:space="preserve">  </w:t>
            </w:r>
            <w:r>
              <w:rPr>
                <w:rFonts w:ascii="仿宋" w:hAnsi="仿宋" w:eastAsia="仿宋" w:cs="仿宋"/>
                <w:spacing w:val="-18"/>
                <w:sz w:val="24"/>
                <w:szCs w:val="24"/>
              </w:rPr>
              <w:t>损坏；</w:t>
            </w:r>
            <w:r>
              <w:rPr>
                <w:rFonts w:ascii="仿宋" w:hAnsi="仿宋" w:eastAsia="仿宋" w:cs="仿宋"/>
                <w:sz w:val="24"/>
                <w:szCs w:val="24"/>
              </w:rPr>
              <w:t xml:space="preserve">           </w:t>
            </w:r>
            <w:r>
              <w:rPr>
                <w:rFonts w:ascii="仿宋" w:hAnsi="仿宋" w:eastAsia="仿宋" w:cs="仿宋"/>
                <w:spacing w:val="-6"/>
                <w:sz w:val="24"/>
                <w:szCs w:val="24"/>
              </w:rPr>
              <w:t>2.大风吹倒树木、</w:t>
            </w:r>
            <w:r>
              <w:rPr>
                <w:rFonts w:ascii="仿宋" w:hAnsi="仿宋" w:eastAsia="仿宋" w:cs="仿宋"/>
                <w:spacing w:val="4"/>
                <w:sz w:val="24"/>
                <w:szCs w:val="24"/>
              </w:rPr>
              <w:t xml:space="preserve"> </w:t>
            </w:r>
            <w:r>
              <w:rPr>
                <w:rFonts w:ascii="仿宋" w:hAnsi="仿宋" w:eastAsia="仿宋" w:cs="仿宋"/>
                <w:spacing w:val="-2"/>
                <w:sz w:val="24"/>
                <w:szCs w:val="24"/>
              </w:rPr>
              <w:t>悬挂物等对人或</w:t>
            </w:r>
          </w:p>
          <w:p w14:paraId="227E1274">
            <w:pPr>
              <w:spacing w:before="1" w:line="261" w:lineRule="auto"/>
              <w:ind w:left="114" w:right="39" w:firstLine="3"/>
              <w:rPr>
                <w:rFonts w:ascii="仿宋" w:hAnsi="仿宋" w:eastAsia="仿宋" w:cs="仿宋"/>
                <w:sz w:val="24"/>
                <w:szCs w:val="24"/>
              </w:rPr>
            </w:pPr>
            <w:r>
              <w:rPr>
                <w:rFonts w:ascii="仿宋" w:hAnsi="仿宋" w:eastAsia="仿宋" w:cs="仿宋"/>
                <w:spacing w:val="-9"/>
                <w:sz w:val="24"/>
                <w:szCs w:val="24"/>
              </w:rPr>
              <w:t>物造成砸伤；</w:t>
            </w:r>
            <w:r>
              <w:rPr>
                <w:rFonts w:ascii="仿宋" w:hAnsi="仿宋" w:eastAsia="仿宋" w:cs="仿宋"/>
                <w:sz w:val="24"/>
                <w:szCs w:val="24"/>
              </w:rPr>
              <w:t xml:space="preserve">     </w:t>
            </w:r>
            <w:r>
              <w:rPr>
                <w:rFonts w:ascii="仿宋" w:hAnsi="仿宋" w:eastAsia="仿宋" w:cs="仿宋"/>
                <w:spacing w:val="-12"/>
                <w:w w:val="99"/>
                <w:sz w:val="24"/>
                <w:szCs w:val="24"/>
              </w:rPr>
              <w:t>3.大雨后，病菌孳</w:t>
            </w:r>
            <w:r>
              <w:rPr>
                <w:rFonts w:ascii="仿宋" w:hAnsi="仿宋" w:eastAsia="仿宋" w:cs="仿宋"/>
                <w:spacing w:val="13"/>
                <w:sz w:val="24"/>
                <w:szCs w:val="24"/>
              </w:rPr>
              <w:t xml:space="preserve"> </w:t>
            </w:r>
            <w:r>
              <w:rPr>
                <w:rFonts w:ascii="仿宋" w:hAnsi="仿宋" w:eastAsia="仿宋" w:cs="仿宋"/>
                <w:spacing w:val="-6"/>
                <w:sz w:val="24"/>
                <w:szCs w:val="24"/>
              </w:rPr>
              <w:t>生，发生传染病。</w:t>
            </w:r>
          </w:p>
        </w:tc>
        <w:tc>
          <w:tcPr>
            <w:tcW w:w="5482" w:type="dxa"/>
            <w:vAlign w:val="top"/>
          </w:tcPr>
          <w:p w14:paraId="23582075">
            <w:pPr>
              <w:spacing w:before="66" w:line="225" w:lineRule="auto"/>
              <w:ind w:left="117" w:right="106" w:firstLine="13"/>
              <w:rPr>
                <w:rFonts w:ascii="仿宋" w:hAnsi="仿宋" w:eastAsia="仿宋" w:cs="仿宋"/>
                <w:sz w:val="24"/>
                <w:szCs w:val="24"/>
              </w:rPr>
            </w:pPr>
            <w:r>
              <w:rPr>
                <w:rFonts w:ascii="仿宋" w:hAnsi="仿宋" w:eastAsia="仿宋" w:cs="仿宋"/>
                <w:spacing w:val="-2"/>
                <w:sz w:val="24"/>
                <w:szCs w:val="24"/>
              </w:rPr>
              <w:t>雷雨、大风、暴雨发生时，项目负责人应尽快到达</w:t>
            </w:r>
            <w:r>
              <w:rPr>
                <w:rFonts w:ascii="仿宋" w:hAnsi="仿宋" w:eastAsia="仿宋" w:cs="仿宋"/>
                <w:spacing w:val="2"/>
                <w:sz w:val="24"/>
                <w:szCs w:val="24"/>
              </w:rPr>
              <w:t xml:space="preserve"> </w:t>
            </w:r>
            <w:r>
              <w:rPr>
                <w:rFonts w:ascii="仿宋" w:hAnsi="仿宋" w:eastAsia="仿宋" w:cs="仿宋"/>
                <w:spacing w:val="-2"/>
                <w:sz w:val="24"/>
                <w:szCs w:val="24"/>
              </w:rPr>
              <w:t>现场，组织抢险救灾工作。</w:t>
            </w:r>
          </w:p>
        </w:tc>
        <w:tc>
          <w:tcPr>
            <w:tcW w:w="1571" w:type="dxa"/>
            <w:vAlign w:val="top"/>
          </w:tcPr>
          <w:p w14:paraId="5FEB86A6">
            <w:pPr>
              <w:rPr>
                <w:rFonts w:ascii="宋体"/>
                <w:sz w:val="21"/>
              </w:rPr>
            </w:pPr>
          </w:p>
        </w:tc>
        <w:tc>
          <w:tcPr>
            <w:tcW w:w="1694" w:type="dxa"/>
            <w:vAlign w:val="top"/>
          </w:tcPr>
          <w:p w14:paraId="3880E9BB">
            <w:pPr>
              <w:rPr>
                <w:rFonts w:ascii="宋体"/>
                <w:sz w:val="21"/>
              </w:rPr>
            </w:pPr>
          </w:p>
        </w:tc>
        <w:tc>
          <w:tcPr>
            <w:tcW w:w="1300" w:type="dxa"/>
            <w:vAlign w:val="top"/>
          </w:tcPr>
          <w:p w14:paraId="3BDB9D3A">
            <w:pPr>
              <w:rPr>
                <w:rFonts w:ascii="宋体"/>
                <w:sz w:val="21"/>
              </w:rPr>
            </w:pPr>
          </w:p>
        </w:tc>
      </w:tr>
      <w:tr w14:paraId="3ADD6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4" w:hRule="atLeast"/>
        </w:trPr>
        <w:tc>
          <w:tcPr>
            <w:tcW w:w="827" w:type="dxa"/>
            <w:vAlign w:val="top"/>
          </w:tcPr>
          <w:p w14:paraId="5A8DFDCC">
            <w:pPr>
              <w:spacing w:line="314" w:lineRule="auto"/>
              <w:rPr>
                <w:rFonts w:ascii="宋体"/>
                <w:sz w:val="21"/>
              </w:rPr>
            </w:pPr>
          </w:p>
          <w:p w14:paraId="32B9B49B">
            <w:pPr>
              <w:spacing w:before="78" w:line="180" w:lineRule="auto"/>
              <w:ind w:firstLine="354"/>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44C81616">
            <w:pPr>
              <w:rPr>
                <w:rFonts w:ascii="宋体"/>
                <w:sz w:val="21"/>
              </w:rPr>
            </w:pPr>
          </w:p>
        </w:tc>
        <w:tc>
          <w:tcPr>
            <w:tcW w:w="5482" w:type="dxa"/>
            <w:vAlign w:val="top"/>
          </w:tcPr>
          <w:p w14:paraId="37B3277B">
            <w:pPr>
              <w:spacing w:before="64" w:line="238" w:lineRule="auto"/>
              <w:ind w:left="138" w:right="106" w:hanging="18"/>
              <w:rPr>
                <w:rFonts w:ascii="仿宋" w:hAnsi="仿宋" w:eastAsia="仿宋" w:cs="仿宋"/>
                <w:sz w:val="24"/>
                <w:szCs w:val="24"/>
              </w:rPr>
            </w:pPr>
            <w:r>
              <w:rPr>
                <w:rFonts w:ascii="仿宋" w:hAnsi="仿宋" w:eastAsia="仿宋" w:cs="仿宋"/>
                <w:spacing w:val="-10"/>
                <w:sz w:val="24"/>
                <w:szCs w:val="24"/>
              </w:rPr>
              <w:t>采取有效措施，告知物业区域内的所有人员：</w:t>
            </w:r>
            <w:r>
              <w:rPr>
                <w:rFonts w:ascii="仿宋" w:hAnsi="仿宋" w:eastAsia="仿宋" w:cs="仿宋"/>
                <w:spacing w:val="70"/>
                <w:sz w:val="24"/>
                <w:szCs w:val="24"/>
              </w:rPr>
              <w:t xml:space="preserve"> </w:t>
            </w:r>
            <w:r>
              <w:rPr>
                <w:rFonts w:ascii="仿宋" w:hAnsi="仿宋" w:eastAsia="仿宋" w:cs="仿宋"/>
                <w:spacing w:val="-10"/>
                <w:sz w:val="24"/>
                <w:szCs w:val="24"/>
              </w:rPr>
              <w:t>关好</w:t>
            </w:r>
            <w:r>
              <w:rPr>
                <w:rFonts w:ascii="仿宋" w:hAnsi="仿宋" w:eastAsia="仿宋" w:cs="仿宋"/>
                <w:sz w:val="24"/>
                <w:szCs w:val="24"/>
              </w:rPr>
              <w:t xml:space="preserve"> </w:t>
            </w:r>
            <w:r>
              <w:rPr>
                <w:rFonts w:ascii="仿宋" w:hAnsi="仿宋" w:eastAsia="仿宋" w:cs="仿宋"/>
                <w:spacing w:val="-3"/>
                <w:sz w:val="24"/>
                <w:szCs w:val="24"/>
              </w:rPr>
              <w:t>门窗，尽量不要在室外活动，不要在靠近大树下的</w:t>
            </w:r>
            <w:r>
              <w:rPr>
                <w:rFonts w:ascii="仿宋" w:hAnsi="仿宋" w:eastAsia="仿宋" w:cs="仿宋"/>
                <w:spacing w:val="17"/>
                <w:sz w:val="24"/>
                <w:szCs w:val="24"/>
              </w:rPr>
              <w:t xml:space="preserve"> </w:t>
            </w:r>
            <w:r>
              <w:rPr>
                <w:rFonts w:ascii="仿宋" w:hAnsi="仿宋" w:eastAsia="仿宋" w:cs="仿宋"/>
                <w:spacing w:val="-4"/>
                <w:sz w:val="24"/>
                <w:szCs w:val="24"/>
              </w:rPr>
              <w:t>区域活动等相关信息。</w:t>
            </w:r>
          </w:p>
        </w:tc>
        <w:tc>
          <w:tcPr>
            <w:tcW w:w="1571" w:type="dxa"/>
            <w:vAlign w:val="top"/>
          </w:tcPr>
          <w:p w14:paraId="21F294A3">
            <w:pPr>
              <w:rPr>
                <w:rFonts w:ascii="宋体"/>
                <w:sz w:val="21"/>
              </w:rPr>
            </w:pPr>
          </w:p>
        </w:tc>
        <w:tc>
          <w:tcPr>
            <w:tcW w:w="1694" w:type="dxa"/>
            <w:vAlign w:val="top"/>
          </w:tcPr>
          <w:p w14:paraId="56954502">
            <w:pPr>
              <w:rPr>
                <w:rFonts w:ascii="宋体"/>
                <w:sz w:val="21"/>
              </w:rPr>
            </w:pPr>
          </w:p>
        </w:tc>
        <w:tc>
          <w:tcPr>
            <w:tcW w:w="1300" w:type="dxa"/>
            <w:vAlign w:val="top"/>
          </w:tcPr>
          <w:p w14:paraId="6405EA2B">
            <w:pPr>
              <w:rPr>
                <w:rFonts w:ascii="宋体"/>
                <w:sz w:val="21"/>
              </w:rPr>
            </w:pPr>
          </w:p>
        </w:tc>
      </w:tr>
      <w:tr w14:paraId="69A90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5A843081">
            <w:pPr>
              <w:spacing w:before="266" w:line="180" w:lineRule="auto"/>
              <w:ind w:firstLine="356"/>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1A44826B">
            <w:pPr>
              <w:rPr>
                <w:rFonts w:ascii="宋体"/>
                <w:sz w:val="21"/>
              </w:rPr>
            </w:pPr>
          </w:p>
        </w:tc>
        <w:tc>
          <w:tcPr>
            <w:tcW w:w="5482" w:type="dxa"/>
            <w:vAlign w:val="top"/>
          </w:tcPr>
          <w:p w14:paraId="53451076">
            <w:pPr>
              <w:spacing w:before="65" w:line="226" w:lineRule="auto"/>
              <w:ind w:left="119" w:right="334"/>
              <w:rPr>
                <w:rFonts w:ascii="仿宋" w:hAnsi="仿宋" w:eastAsia="仿宋" w:cs="仿宋"/>
                <w:sz w:val="24"/>
                <w:szCs w:val="24"/>
              </w:rPr>
            </w:pPr>
            <w:r>
              <w:rPr>
                <w:rFonts w:ascii="仿宋" w:hAnsi="仿宋" w:eastAsia="仿宋" w:cs="仿宋"/>
                <w:spacing w:val="-1"/>
                <w:sz w:val="24"/>
                <w:szCs w:val="24"/>
              </w:rPr>
              <w:t>组织人员对物业区域内地势低洼的区域用沙袋等</w:t>
            </w:r>
            <w:r>
              <w:rPr>
                <w:rFonts w:ascii="仿宋" w:hAnsi="仿宋" w:eastAsia="仿宋" w:cs="仿宋"/>
                <w:spacing w:val="4"/>
                <w:sz w:val="24"/>
                <w:szCs w:val="24"/>
              </w:rPr>
              <w:t xml:space="preserve"> </w:t>
            </w:r>
            <w:r>
              <w:rPr>
                <w:rFonts w:ascii="仿宋" w:hAnsi="仿宋" w:eastAsia="仿宋" w:cs="仿宋"/>
                <w:spacing w:val="-2"/>
                <w:sz w:val="24"/>
                <w:szCs w:val="24"/>
              </w:rPr>
              <w:t>物资进行加筑处理，防止雨水灌入。</w:t>
            </w:r>
          </w:p>
        </w:tc>
        <w:tc>
          <w:tcPr>
            <w:tcW w:w="1571" w:type="dxa"/>
            <w:vAlign w:val="top"/>
          </w:tcPr>
          <w:p w14:paraId="10AD9FB0">
            <w:pPr>
              <w:rPr>
                <w:rFonts w:ascii="宋体"/>
                <w:sz w:val="21"/>
              </w:rPr>
            </w:pPr>
          </w:p>
        </w:tc>
        <w:tc>
          <w:tcPr>
            <w:tcW w:w="1694" w:type="dxa"/>
            <w:vAlign w:val="top"/>
          </w:tcPr>
          <w:p w14:paraId="2BD3BCF8">
            <w:pPr>
              <w:rPr>
                <w:rFonts w:ascii="宋体"/>
                <w:sz w:val="21"/>
              </w:rPr>
            </w:pPr>
          </w:p>
        </w:tc>
        <w:tc>
          <w:tcPr>
            <w:tcW w:w="1300" w:type="dxa"/>
            <w:vAlign w:val="top"/>
          </w:tcPr>
          <w:p w14:paraId="3CA224FE">
            <w:pPr>
              <w:rPr>
                <w:rFonts w:ascii="宋体"/>
                <w:sz w:val="21"/>
              </w:rPr>
            </w:pPr>
          </w:p>
        </w:tc>
      </w:tr>
      <w:tr w14:paraId="0D5E7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3480B301">
            <w:pPr>
              <w:spacing w:before="267" w:line="180" w:lineRule="auto"/>
              <w:ind w:firstLine="350"/>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0E0020C6">
            <w:pPr>
              <w:rPr>
                <w:rFonts w:ascii="宋体"/>
                <w:sz w:val="21"/>
              </w:rPr>
            </w:pPr>
          </w:p>
        </w:tc>
        <w:tc>
          <w:tcPr>
            <w:tcW w:w="5482" w:type="dxa"/>
            <w:vAlign w:val="top"/>
          </w:tcPr>
          <w:p w14:paraId="5403DF46">
            <w:pPr>
              <w:spacing w:before="66" w:line="226" w:lineRule="auto"/>
              <w:ind w:left="120" w:right="106" w:firstLine="10"/>
              <w:rPr>
                <w:rFonts w:ascii="仿宋" w:hAnsi="仿宋" w:eastAsia="仿宋" w:cs="仿宋"/>
                <w:sz w:val="24"/>
                <w:szCs w:val="24"/>
              </w:rPr>
            </w:pPr>
            <w:r>
              <w:rPr>
                <w:rFonts w:ascii="仿宋" w:hAnsi="仿宋" w:eastAsia="仿宋" w:cs="仿宋"/>
                <w:spacing w:val="-2"/>
                <w:sz w:val="24"/>
                <w:szCs w:val="24"/>
              </w:rPr>
              <w:t>密切监视和检查设备的使用情况，发现问题及时处</w:t>
            </w:r>
            <w:r>
              <w:rPr>
                <w:rFonts w:ascii="仿宋" w:hAnsi="仿宋" w:eastAsia="仿宋" w:cs="仿宋"/>
                <w:spacing w:val="3"/>
                <w:sz w:val="24"/>
                <w:szCs w:val="24"/>
              </w:rPr>
              <w:t xml:space="preserve"> </w:t>
            </w:r>
            <w:r>
              <w:rPr>
                <w:rFonts w:ascii="仿宋" w:hAnsi="仿宋" w:eastAsia="仿宋" w:cs="仿宋"/>
                <w:spacing w:val="-3"/>
                <w:sz w:val="24"/>
                <w:szCs w:val="24"/>
              </w:rPr>
              <w:t>理。设备受损，立即停用，并告知业主、使用人。</w:t>
            </w:r>
          </w:p>
        </w:tc>
        <w:tc>
          <w:tcPr>
            <w:tcW w:w="1571" w:type="dxa"/>
            <w:vAlign w:val="top"/>
          </w:tcPr>
          <w:p w14:paraId="68113EC8">
            <w:pPr>
              <w:rPr>
                <w:rFonts w:ascii="宋体"/>
                <w:sz w:val="21"/>
              </w:rPr>
            </w:pPr>
          </w:p>
        </w:tc>
        <w:tc>
          <w:tcPr>
            <w:tcW w:w="1694" w:type="dxa"/>
            <w:vAlign w:val="top"/>
          </w:tcPr>
          <w:p w14:paraId="6BC20F24">
            <w:pPr>
              <w:rPr>
                <w:rFonts w:ascii="宋体"/>
                <w:sz w:val="21"/>
              </w:rPr>
            </w:pPr>
          </w:p>
        </w:tc>
        <w:tc>
          <w:tcPr>
            <w:tcW w:w="1300" w:type="dxa"/>
            <w:vAlign w:val="top"/>
          </w:tcPr>
          <w:p w14:paraId="51BC56CF">
            <w:pPr>
              <w:rPr>
                <w:rFonts w:ascii="宋体"/>
                <w:sz w:val="21"/>
              </w:rPr>
            </w:pPr>
          </w:p>
        </w:tc>
      </w:tr>
      <w:tr w14:paraId="6839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16DF3511">
            <w:pPr>
              <w:spacing w:before="271" w:line="180" w:lineRule="auto"/>
              <w:ind w:firstLine="356"/>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212B8A6F">
            <w:pPr>
              <w:rPr>
                <w:rFonts w:ascii="宋体"/>
                <w:sz w:val="21"/>
              </w:rPr>
            </w:pPr>
          </w:p>
        </w:tc>
        <w:tc>
          <w:tcPr>
            <w:tcW w:w="5482" w:type="dxa"/>
            <w:vAlign w:val="top"/>
          </w:tcPr>
          <w:p w14:paraId="727F49EE">
            <w:pPr>
              <w:spacing w:before="67" w:line="226" w:lineRule="auto"/>
              <w:ind w:left="118" w:right="106" w:hanging="1"/>
              <w:rPr>
                <w:rFonts w:ascii="仿宋" w:hAnsi="仿宋" w:eastAsia="仿宋" w:cs="仿宋"/>
                <w:sz w:val="24"/>
                <w:szCs w:val="24"/>
              </w:rPr>
            </w:pPr>
            <w:r>
              <w:rPr>
                <w:rFonts w:ascii="仿宋" w:hAnsi="仿宋" w:eastAsia="仿宋" w:cs="仿宋"/>
                <w:spacing w:val="-7"/>
                <w:sz w:val="24"/>
                <w:szCs w:val="24"/>
              </w:rPr>
              <w:t>加强对各出入</w:t>
            </w:r>
            <w:r>
              <w:rPr>
                <w:rFonts w:ascii="仿宋" w:hAnsi="仿宋" w:eastAsia="仿宋" w:cs="仿宋"/>
                <w:spacing w:val="-53"/>
                <w:sz w:val="24"/>
                <w:szCs w:val="24"/>
              </w:rPr>
              <w:t xml:space="preserve"> </w:t>
            </w:r>
            <w:r>
              <w:rPr>
                <w:rFonts w:ascii="仿宋" w:hAnsi="仿宋" w:eastAsia="仿宋" w:cs="仿宋"/>
                <w:spacing w:val="-7"/>
                <w:sz w:val="24"/>
                <w:szCs w:val="24"/>
              </w:rPr>
              <w:t>口、通道</w:t>
            </w:r>
            <w:r>
              <w:rPr>
                <w:rFonts w:ascii="仿宋" w:hAnsi="仿宋" w:eastAsia="仿宋" w:cs="仿宋"/>
                <w:spacing w:val="-61"/>
                <w:sz w:val="24"/>
                <w:szCs w:val="24"/>
              </w:rPr>
              <w:t xml:space="preserve"> </w:t>
            </w:r>
            <w:r>
              <w:rPr>
                <w:rFonts w:ascii="仿宋" w:hAnsi="仿宋" w:eastAsia="仿宋" w:cs="仿宋"/>
                <w:spacing w:val="-7"/>
                <w:sz w:val="24"/>
                <w:szCs w:val="24"/>
              </w:rPr>
              <w:t>口的控制，防止不法之徒乘</w:t>
            </w:r>
            <w:r>
              <w:rPr>
                <w:rFonts w:ascii="仿宋" w:hAnsi="仿宋" w:eastAsia="仿宋" w:cs="仿宋"/>
                <w:sz w:val="24"/>
                <w:szCs w:val="24"/>
              </w:rPr>
              <w:t xml:space="preserve"> </w:t>
            </w:r>
            <w:r>
              <w:rPr>
                <w:rFonts w:ascii="仿宋" w:hAnsi="仿宋" w:eastAsia="仿宋" w:cs="仿宋"/>
                <w:spacing w:val="-3"/>
                <w:sz w:val="24"/>
                <w:szCs w:val="24"/>
              </w:rPr>
              <w:t>乱滋事，加强对公共区域的巡查，排除安全隐患。</w:t>
            </w:r>
          </w:p>
        </w:tc>
        <w:tc>
          <w:tcPr>
            <w:tcW w:w="1571" w:type="dxa"/>
            <w:vAlign w:val="top"/>
          </w:tcPr>
          <w:p w14:paraId="118A8E0E">
            <w:pPr>
              <w:rPr>
                <w:rFonts w:ascii="宋体"/>
                <w:sz w:val="21"/>
              </w:rPr>
            </w:pPr>
          </w:p>
        </w:tc>
        <w:tc>
          <w:tcPr>
            <w:tcW w:w="1694" w:type="dxa"/>
            <w:vAlign w:val="top"/>
          </w:tcPr>
          <w:p w14:paraId="1EA7FABE">
            <w:pPr>
              <w:rPr>
                <w:rFonts w:ascii="宋体"/>
                <w:sz w:val="21"/>
              </w:rPr>
            </w:pPr>
          </w:p>
        </w:tc>
        <w:tc>
          <w:tcPr>
            <w:tcW w:w="1300" w:type="dxa"/>
            <w:vAlign w:val="top"/>
          </w:tcPr>
          <w:p w14:paraId="10CC8E34">
            <w:pPr>
              <w:rPr>
                <w:rFonts w:ascii="宋体"/>
                <w:sz w:val="21"/>
              </w:rPr>
            </w:pPr>
          </w:p>
        </w:tc>
      </w:tr>
      <w:tr w14:paraId="379CD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0D8A2179">
            <w:pPr>
              <w:spacing w:before="269" w:line="180" w:lineRule="auto"/>
              <w:ind w:firstLine="353"/>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bottom w:val="nil"/>
            </w:tcBorders>
            <w:vAlign w:val="top"/>
          </w:tcPr>
          <w:p w14:paraId="34E8D197">
            <w:pPr>
              <w:rPr>
                <w:rFonts w:ascii="宋体"/>
                <w:sz w:val="21"/>
              </w:rPr>
            </w:pPr>
          </w:p>
        </w:tc>
        <w:tc>
          <w:tcPr>
            <w:tcW w:w="5482" w:type="dxa"/>
            <w:vAlign w:val="top"/>
          </w:tcPr>
          <w:p w14:paraId="6DEB82CB">
            <w:pPr>
              <w:spacing w:before="67" w:line="226" w:lineRule="auto"/>
              <w:ind w:left="120" w:right="106"/>
              <w:rPr>
                <w:rFonts w:ascii="仿宋" w:hAnsi="仿宋" w:eastAsia="仿宋" w:cs="仿宋"/>
                <w:sz w:val="24"/>
                <w:szCs w:val="24"/>
              </w:rPr>
            </w:pPr>
            <w:r>
              <w:rPr>
                <w:rFonts w:ascii="仿宋" w:hAnsi="仿宋" w:eastAsia="仿宋" w:cs="仿宋"/>
                <w:spacing w:val="-2"/>
                <w:sz w:val="24"/>
                <w:szCs w:val="24"/>
              </w:rPr>
              <w:t>及时对积水、沙土、树枝、玻璃碎片等垃圾进行清</w:t>
            </w:r>
            <w:r>
              <w:rPr>
                <w:rFonts w:ascii="仿宋" w:hAnsi="仿宋" w:eastAsia="仿宋" w:cs="仿宋"/>
                <w:spacing w:val="13"/>
                <w:sz w:val="24"/>
                <w:szCs w:val="24"/>
              </w:rPr>
              <w:t xml:space="preserve"> </w:t>
            </w:r>
            <w:r>
              <w:rPr>
                <w:rFonts w:ascii="仿宋" w:hAnsi="仿宋" w:eastAsia="仿宋" w:cs="仿宋"/>
                <w:spacing w:val="-2"/>
                <w:sz w:val="24"/>
                <w:szCs w:val="24"/>
              </w:rPr>
              <w:t>理，对排污设施进行疏通。</w:t>
            </w:r>
          </w:p>
        </w:tc>
        <w:tc>
          <w:tcPr>
            <w:tcW w:w="1571" w:type="dxa"/>
            <w:vAlign w:val="top"/>
          </w:tcPr>
          <w:p w14:paraId="2BD0D333">
            <w:pPr>
              <w:rPr>
                <w:rFonts w:ascii="宋体"/>
                <w:sz w:val="21"/>
              </w:rPr>
            </w:pPr>
          </w:p>
        </w:tc>
        <w:tc>
          <w:tcPr>
            <w:tcW w:w="1694" w:type="dxa"/>
            <w:vAlign w:val="top"/>
          </w:tcPr>
          <w:p w14:paraId="2CB445ED">
            <w:pPr>
              <w:rPr>
                <w:rFonts w:ascii="宋体"/>
                <w:sz w:val="21"/>
              </w:rPr>
            </w:pPr>
          </w:p>
        </w:tc>
        <w:tc>
          <w:tcPr>
            <w:tcW w:w="1300" w:type="dxa"/>
            <w:vAlign w:val="top"/>
          </w:tcPr>
          <w:p w14:paraId="0C951DD1">
            <w:pPr>
              <w:rPr>
                <w:rFonts w:ascii="宋体"/>
                <w:sz w:val="21"/>
              </w:rPr>
            </w:pPr>
          </w:p>
        </w:tc>
      </w:tr>
      <w:tr w14:paraId="4081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1D0BA3B9">
            <w:pPr>
              <w:spacing w:before="271" w:line="180" w:lineRule="auto"/>
              <w:ind w:firstLine="357"/>
              <w:rPr>
                <w:rFonts w:ascii="仿宋" w:hAnsi="仿宋" w:eastAsia="仿宋" w:cs="仿宋"/>
                <w:sz w:val="24"/>
                <w:szCs w:val="24"/>
              </w:rPr>
            </w:pPr>
            <w:r>
              <w:rPr>
                <w:rFonts w:ascii="仿宋" w:hAnsi="仿宋" w:eastAsia="仿宋" w:cs="仿宋"/>
                <w:sz w:val="24"/>
                <w:szCs w:val="24"/>
              </w:rPr>
              <w:t>7</w:t>
            </w:r>
          </w:p>
        </w:tc>
        <w:tc>
          <w:tcPr>
            <w:tcW w:w="2034" w:type="dxa"/>
            <w:vMerge w:val="continue"/>
            <w:tcBorders>
              <w:top w:val="nil"/>
            </w:tcBorders>
            <w:vAlign w:val="top"/>
          </w:tcPr>
          <w:p w14:paraId="76D63E0A">
            <w:pPr>
              <w:rPr>
                <w:rFonts w:ascii="宋体"/>
                <w:sz w:val="21"/>
              </w:rPr>
            </w:pPr>
          </w:p>
        </w:tc>
        <w:tc>
          <w:tcPr>
            <w:tcW w:w="5482" w:type="dxa"/>
            <w:vAlign w:val="top"/>
          </w:tcPr>
          <w:p w14:paraId="346C869A">
            <w:pPr>
              <w:spacing w:before="70" w:line="225" w:lineRule="auto"/>
              <w:ind w:left="134" w:right="143" w:hanging="14"/>
              <w:rPr>
                <w:rFonts w:ascii="仿宋" w:hAnsi="仿宋" w:eastAsia="仿宋" w:cs="仿宋"/>
                <w:sz w:val="24"/>
                <w:szCs w:val="24"/>
              </w:rPr>
            </w:pPr>
            <w:r>
              <w:rPr>
                <w:rFonts w:ascii="仿宋" w:hAnsi="仿宋" w:eastAsia="仿宋" w:cs="仿宋"/>
                <w:spacing w:val="-4"/>
                <w:sz w:val="24"/>
                <w:szCs w:val="24"/>
              </w:rPr>
              <w:t>积水退去后，对物业区域内各区域进行消杀灭害，</w:t>
            </w:r>
            <w:r>
              <w:rPr>
                <w:rFonts w:ascii="仿宋" w:hAnsi="仿宋" w:eastAsia="仿宋" w:cs="仿宋"/>
                <w:spacing w:val="20"/>
                <w:sz w:val="24"/>
                <w:szCs w:val="24"/>
              </w:rPr>
              <w:t xml:space="preserve"> </w:t>
            </w:r>
            <w:r>
              <w:rPr>
                <w:rFonts w:ascii="仿宋" w:hAnsi="仿宋" w:eastAsia="仿宋" w:cs="仿宋"/>
                <w:spacing w:val="-5"/>
                <w:sz w:val="24"/>
                <w:szCs w:val="24"/>
              </w:rPr>
              <w:t>防止疫情发生。</w:t>
            </w:r>
          </w:p>
        </w:tc>
        <w:tc>
          <w:tcPr>
            <w:tcW w:w="1571" w:type="dxa"/>
            <w:vAlign w:val="top"/>
          </w:tcPr>
          <w:p w14:paraId="15106070">
            <w:pPr>
              <w:rPr>
                <w:rFonts w:ascii="宋体"/>
                <w:sz w:val="21"/>
              </w:rPr>
            </w:pPr>
          </w:p>
        </w:tc>
        <w:tc>
          <w:tcPr>
            <w:tcW w:w="1694" w:type="dxa"/>
            <w:vAlign w:val="top"/>
          </w:tcPr>
          <w:p w14:paraId="53C1BF64">
            <w:pPr>
              <w:rPr>
                <w:rFonts w:ascii="宋体"/>
                <w:sz w:val="21"/>
              </w:rPr>
            </w:pPr>
          </w:p>
        </w:tc>
        <w:tc>
          <w:tcPr>
            <w:tcW w:w="1300" w:type="dxa"/>
            <w:vAlign w:val="top"/>
          </w:tcPr>
          <w:p w14:paraId="7ECA506A">
            <w:pPr>
              <w:rPr>
                <w:rFonts w:ascii="宋体"/>
                <w:sz w:val="21"/>
              </w:rPr>
            </w:pPr>
          </w:p>
        </w:tc>
      </w:tr>
      <w:tr w14:paraId="02666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35AD8DEA">
            <w:pPr>
              <w:spacing w:before="271" w:line="180" w:lineRule="auto"/>
              <w:ind w:firstLine="352"/>
              <w:rPr>
                <w:rFonts w:ascii="仿宋" w:hAnsi="仿宋" w:eastAsia="仿宋" w:cs="仿宋"/>
                <w:sz w:val="24"/>
                <w:szCs w:val="24"/>
              </w:rPr>
            </w:pPr>
            <w:r>
              <w:rPr>
                <w:rFonts w:ascii="仿宋" w:hAnsi="仿宋" w:eastAsia="仿宋" w:cs="仿宋"/>
                <w:sz w:val="24"/>
                <w:szCs w:val="24"/>
              </w:rPr>
              <w:t>8</w:t>
            </w:r>
          </w:p>
        </w:tc>
        <w:tc>
          <w:tcPr>
            <w:tcW w:w="2034" w:type="dxa"/>
            <w:vAlign w:val="top"/>
          </w:tcPr>
          <w:p w14:paraId="57057BF7">
            <w:pPr>
              <w:spacing w:before="341" w:line="170"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82" w:type="dxa"/>
            <w:vAlign w:val="top"/>
          </w:tcPr>
          <w:p w14:paraId="6796A44B">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571" w:type="dxa"/>
            <w:vAlign w:val="top"/>
          </w:tcPr>
          <w:p w14:paraId="037CB037">
            <w:pPr>
              <w:rPr>
                <w:rFonts w:ascii="宋体"/>
                <w:sz w:val="21"/>
              </w:rPr>
            </w:pPr>
          </w:p>
        </w:tc>
        <w:tc>
          <w:tcPr>
            <w:tcW w:w="1694" w:type="dxa"/>
            <w:vAlign w:val="top"/>
          </w:tcPr>
          <w:p w14:paraId="64AA40F8">
            <w:pPr>
              <w:rPr>
                <w:rFonts w:ascii="宋体"/>
                <w:sz w:val="21"/>
              </w:rPr>
            </w:pPr>
          </w:p>
        </w:tc>
        <w:tc>
          <w:tcPr>
            <w:tcW w:w="1300" w:type="dxa"/>
            <w:vAlign w:val="top"/>
          </w:tcPr>
          <w:p w14:paraId="4340C360">
            <w:pPr>
              <w:rPr>
                <w:rFonts w:ascii="宋体"/>
                <w:sz w:val="21"/>
              </w:rPr>
            </w:pPr>
          </w:p>
        </w:tc>
      </w:tr>
    </w:tbl>
    <w:p w14:paraId="323D20C5">
      <w:pPr>
        <w:rPr>
          <w:rFonts w:ascii="宋体"/>
          <w:sz w:val="21"/>
        </w:rPr>
      </w:pPr>
    </w:p>
    <w:p w14:paraId="74126799">
      <w:pPr>
        <w:sectPr>
          <w:footerReference r:id="rId38" w:type="default"/>
          <w:pgSz w:w="16839" w:h="11906"/>
          <w:pgMar w:top="1012" w:right="1985" w:bottom="1652" w:left="1939" w:header="0" w:footer="1457" w:gutter="0"/>
          <w:cols w:space="720" w:num="1"/>
        </w:sectPr>
      </w:pPr>
    </w:p>
    <w:p w14:paraId="7AF3FCC9">
      <w:pPr>
        <w:spacing w:line="458" w:lineRule="auto"/>
        <w:rPr>
          <w:rFonts w:ascii="宋体"/>
          <w:sz w:val="21"/>
        </w:rPr>
      </w:pPr>
    </w:p>
    <w:p w14:paraId="5F5178A9">
      <w:pPr>
        <w:spacing w:before="104" w:line="187" w:lineRule="auto"/>
        <w:ind w:firstLine="4187"/>
        <w:rPr>
          <w:rFonts w:ascii="黑体" w:hAnsi="黑体" w:eastAsia="黑体" w:cs="黑体"/>
          <w:sz w:val="32"/>
          <w:szCs w:val="32"/>
        </w:rPr>
      </w:pPr>
      <w:r>
        <w:rPr>
          <w:rFonts w:ascii="黑体" w:hAnsi="黑体" w:eastAsia="黑体" w:cs="黑体"/>
          <w:spacing w:val="-15"/>
          <w:sz w:val="32"/>
          <w:szCs w:val="32"/>
        </w:rPr>
        <w:t>（五）</w:t>
      </w:r>
      <w:r>
        <w:rPr>
          <w:rFonts w:ascii="黑体" w:hAnsi="黑体" w:eastAsia="黑体" w:cs="黑体"/>
          <w:spacing w:val="15"/>
          <w:sz w:val="32"/>
          <w:szCs w:val="32"/>
        </w:rPr>
        <w:t xml:space="preserve"> </w:t>
      </w:r>
      <w:r>
        <w:rPr>
          <w:rFonts w:ascii="黑体" w:hAnsi="黑体" w:eastAsia="黑体" w:cs="黑体"/>
          <w:spacing w:val="-15"/>
          <w:sz w:val="32"/>
          <w:szCs w:val="32"/>
        </w:rPr>
        <w:t>传染病疫情处置清单示例</w:t>
      </w:r>
    </w:p>
    <w:p w14:paraId="5C220AF5"/>
    <w:p w14:paraId="1A27F1D9"/>
    <w:p w14:paraId="20EFD0A3">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64A7A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827" w:type="dxa"/>
            <w:vAlign w:val="top"/>
          </w:tcPr>
          <w:p w14:paraId="5387478B">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590C004B">
            <w:pPr>
              <w:spacing w:before="265"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41769C47">
            <w:pPr>
              <w:spacing w:before="265"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722AFDCC">
            <w:pPr>
              <w:spacing w:before="64"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1838B2CE">
            <w:pPr>
              <w:spacing w:before="265"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3E4FE44B">
            <w:pPr>
              <w:spacing w:before="265"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3415D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5BD3A14">
            <w:pPr>
              <w:spacing w:line="324" w:lineRule="auto"/>
              <w:rPr>
                <w:rFonts w:ascii="宋体"/>
                <w:sz w:val="21"/>
              </w:rPr>
            </w:pPr>
          </w:p>
          <w:p w14:paraId="056110DF">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034" w:type="dxa"/>
            <w:vMerge w:val="restart"/>
            <w:tcBorders>
              <w:bottom w:val="nil"/>
            </w:tcBorders>
            <w:vAlign w:val="top"/>
          </w:tcPr>
          <w:p w14:paraId="22E0E996">
            <w:pPr>
              <w:spacing w:line="262" w:lineRule="auto"/>
              <w:rPr>
                <w:rFonts w:ascii="宋体"/>
                <w:sz w:val="21"/>
              </w:rPr>
            </w:pPr>
          </w:p>
          <w:p w14:paraId="5DF31105">
            <w:pPr>
              <w:spacing w:line="263" w:lineRule="auto"/>
              <w:rPr>
                <w:rFonts w:ascii="宋体"/>
                <w:sz w:val="21"/>
              </w:rPr>
            </w:pPr>
          </w:p>
          <w:p w14:paraId="3559A4DB">
            <w:pPr>
              <w:spacing w:line="263" w:lineRule="auto"/>
              <w:rPr>
                <w:rFonts w:ascii="宋体"/>
                <w:sz w:val="21"/>
              </w:rPr>
            </w:pPr>
          </w:p>
          <w:p w14:paraId="6B665C13">
            <w:pPr>
              <w:spacing w:line="263" w:lineRule="auto"/>
              <w:rPr>
                <w:rFonts w:ascii="宋体"/>
                <w:sz w:val="21"/>
              </w:rPr>
            </w:pPr>
          </w:p>
          <w:p w14:paraId="6C906BE7">
            <w:pPr>
              <w:spacing w:line="263" w:lineRule="auto"/>
              <w:rPr>
                <w:rFonts w:ascii="宋体"/>
                <w:sz w:val="21"/>
              </w:rPr>
            </w:pPr>
          </w:p>
          <w:p w14:paraId="0E5D3C42">
            <w:pPr>
              <w:spacing w:line="263" w:lineRule="auto"/>
              <w:rPr>
                <w:rFonts w:ascii="宋体"/>
                <w:sz w:val="21"/>
              </w:rPr>
            </w:pPr>
          </w:p>
          <w:p w14:paraId="6701B4D6">
            <w:pPr>
              <w:spacing w:line="263" w:lineRule="auto"/>
              <w:rPr>
                <w:rFonts w:ascii="宋体"/>
                <w:sz w:val="21"/>
              </w:rPr>
            </w:pPr>
          </w:p>
          <w:p w14:paraId="1AFA4627">
            <w:pPr>
              <w:spacing w:line="263" w:lineRule="auto"/>
              <w:rPr>
                <w:rFonts w:ascii="宋体"/>
                <w:sz w:val="21"/>
              </w:rPr>
            </w:pPr>
          </w:p>
          <w:p w14:paraId="065F9640">
            <w:pPr>
              <w:spacing w:before="78" w:line="262" w:lineRule="auto"/>
              <w:ind w:left="112" w:right="57" w:firstLine="14"/>
              <w:rPr>
                <w:rFonts w:ascii="仿宋" w:hAnsi="仿宋" w:eastAsia="仿宋" w:cs="仿宋"/>
                <w:sz w:val="24"/>
                <w:szCs w:val="24"/>
              </w:rPr>
            </w:pPr>
            <w:r>
              <w:rPr>
                <w:rFonts w:ascii="仿宋" w:hAnsi="仿宋" w:eastAsia="仿宋" w:cs="仿宋"/>
                <w:spacing w:val="-9"/>
                <w:sz w:val="24"/>
                <w:szCs w:val="24"/>
              </w:rPr>
              <w:t>1.传染病流行时，</w:t>
            </w:r>
            <w:r>
              <w:rPr>
                <w:rFonts w:ascii="仿宋" w:hAnsi="仿宋" w:eastAsia="仿宋" w:cs="仿宋"/>
                <w:spacing w:val="5"/>
                <w:sz w:val="24"/>
                <w:szCs w:val="24"/>
              </w:rPr>
              <w:t xml:space="preserve"> </w:t>
            </w:r>
            <w:r>
              <w:rPr>
                <w:rFonts w:ascii="仿宋" w:hAnsi="仿宋" w:eastAsia="仿宋" w:cs="仿宋"/>
                <w:spacing w:val="-8"/>
                <w:sz w:val="24"/>
                <w:szCs w:val="24"/>
              </w:rPr>
              <w:t>易发生人心恐慌，</w:t>
            </w:r>
            <w:r>
              <w:rPr>
                <w:rFonts w:ascii="仿宋" w:hAnsi="仿宋" w:eastAsia="仿宋" w:cs="仿宋"/>
                <w:spacing w:val="3"/>
                <w:sz w:val="24"/>
                <w:szCs w:val="24"/>
              </w:rPr>
              <w:t xml:space="preserve"> </w:t>
            </w:r>
            <w:r>
              <w:rPr>
                <w:rFonts w:ascii="仿宋" w:hAnsi="仿宋" w:eastAsia="仿宋" w:cs="仿宋"/>
                <w:spacing w:val="-11"/>
                <w:sz w:val="24"/>
                <w:szCs w:val="24"/>
              </w:rPr>
              <w:t>群体事件；</w:t>
            </w:r>
            <w:r>
              <w:rPr>
                <w:rFonts w:ascii="仿宋" w:hAnsi="仿宋" w:eastAsia="仿宋" w:cs="仿宋"/>
                <w:sz w:val="24"/>
                <w:szCs w:val="24"/>
              </w:rPr>
              <w:t xml:space="preserve">       </w:t>
            </w:r>
            <w:r>
              <w:rPr>
                <w:rFonts w:ascii="仿宋" w:hAnsi="仿宋" w:eastAsia="仿宋" w:cs="仿宋"/>
                <w:spacing w:val="-2"/>
                <w:sz w:val="24"/>
                <w:szCs w:val="24"/>
              </w:rPr>
              <w:t>2.传染病传播造</w:t>
            </w:r>
            <w:r>
              <w:rPr>
                <w:rFonts w:ascii="仿宋" w:hAnsi="仿宋" w:eastAsia="仿宋" w:cs="仿宋"/>
                <w:spacing w:val="2"/>
                <w:sz w:val="24"/>
                <w:szCs w:val="24"/>
              </w:rPr>
              <w:t xml:space="preserve">  </w:t>
            </w:r>
            <w:r>
              <w:rPr>
                <w:rFonts w:ascii="仿宋" w:hAnsi="仿宋" w:eastAsia="仿宋" w:cs="仿宋"/>
                <w:spacing w:val="-2"/>
                <w:sz w:val="24"/>
                <w:szCs w:val="24"/>
              </w:rPr>
              <w:t>成更大范围的伤</w:t>
            </w:r>
            <w:r>
              <w:rPr>
                <w:rFonts w:ascii="仿宋" w:hAnsi="仿宋" w:eastAsia="仿宋" w:cs="仿宋"/>
                <w:spacing w:val="1"/>
                <w:sz w:val="24"/>
                <w:szCs w:val="24"/>
              </w:rPr>
              <w:t xml:space="preserve">  </w:t>
            </w:r>
            <w:r>
              <w:rPr>
                <w:rFonts w:ascii="仿宋" w:hAnsi="仿宋" w:eastAsia="仿宋" w:cs="仿宋"/>
                <w:spacing w:val="-6"/>
                <w:sz w:val="24"/>
                <w:szCs w:val="24"/>
              </w:rPr>
              <w:t>害。</w:t>
            </w:r>
          </w:p>
        </w:tc>
        <w:tc>
          <w:tcPr>
            <w:tcW w:w="5446" w:type="dxa"/>
            <w:vAlign w:val="top"/>
          </w:tcPr>
          <w:p w14:paraId="6A26670A">
            <w:pPr>
              <w:spacing w:before="67" w:line="237" w:lineRule="auto"/>
              <w:ind w:left="121" w:right="106" w:hanging="2"/>
              <w:rPr>
                <w:rFonts w:ascii="仿宋" w:hAnsi="仿宋" w:eastAsia="仿宋" w:cs="仿宋"/>
                <w:sz w:val="24"/>
                <w:szCs w:val="24"/>
              </w:rPr>
            </w:pPr>
            <w:r>
              <w:rPr>
                <w:rFonts w:ascii="仿宋" w:hAnsi="仿宋" w:eastAsia="仿宋" w:cs="仿宋"/>
                <w:spacing w:val="-1"/>
                <w:sz w:val="24"/>
                <w:szCs w:val="24"/>
              </w:rPr>
              <w:t>物业区域内传染病疫情的预防和处理应坚持科学</w:t>
            </w:r>
            <w:r>
              <w:rPr>
                <w:rFonts w:ascii="仿宋" w:hAnsi="仿宋" w:eastAsia="仿宋" w:cs="仿宋"/>
                <w:spacing w:val="2"/>
                <w:sz w:val="24"/>
                <w:szCs w:val="24"/>
              </w:rPr>
              <w:t xml:space="preserve">  </w:t>
            </w:r>
            <w:r>
              <w:rPr>
                <w:rFonts w:ascii="仿宋" w:hAnsi="仿宋" w:eastAsia="仿宋" w:cs="仿宋"/>
                <w:spacing w:val="-4"/>
                <w:sz w:val="24"/>
                <w:szCs w:val="24"/>
              </w:rPr>
              <w:t>客观的态度，积极配合政府、卫生防疫部门开展疫</w:t>
            </w:r>
            <w:r>
              <w:rPr>
                <w:rFonts w:ascii="仿宋" w:hAnsi="仿宋" w:eastAsia="仿宋" w:cs="仿宋"/>
                <w:spacing w:val="20"/>
                <w:sz w:val="24"/>
                <w:szCs w:val="24"/>
              </w:rPr>
              <w:t xml:space="preserve"> </w:t>
            </w:r>
            <w:r>
              <w:rPr>
                <w:rFonts w:ascii="仿宋" w:hAnsi="仿宋" w:eastAsia="仿宋" w:cs="仿宋"/>
                <w:spacing w:val="-4"/>
                <w:sz w:val="24"/>
                <w:szCs w:val="24"/>
              </w:rPr>
              <w:t>情防控工作。</w:t>
            </w:r>
          </w:p>
        </w:tc>
        <w:tc>
          <w:tcPr>
            <w:tcW w:w="1607" w:type="dxa"/>
            <w:vAlign w:val="top"/>
          </w:tcPr>
          <w:p w14:paraId="44B7521C">
            <w:pPr>
              <w:rPr>
                <w:rFonts w:ascii="宋体"/>
                <w:sz w:val="21"/>
              </w:rPr>
            </w:pPr>
          </w:p>
        </w:tc>
        <w:tc>
          <w:tcPr>
            <w:tcW w:w="1694" w:type="dxa"/>
            <w:vAlign w:val="top"/>
          </w:tcPr>
          <w:p w14:paraId="557254D1">
            <w:pPr>
              <w:rPr>
                <w:rFonts w:ascii="宋体"/>
                <w:sz w:val="21"/>
              </w:rPr>
            </w:pPr>
          </w:p>
        </w:tc>
        <w:tc>
          <w:tcPr>
            <w:tcW w:w="1300" w:type="dxa"/>
            <w:vAlign w:val="top"/>
          </w:tcPr>
          <w:p w14:paraId="1A61D65C">
            <w:pPr>
              <w:rPr>
                <w:rFonts w:ascii="宋体"/>
                <w:sz w:val="21"/>
              </w:rPr>
            </w:pPr>
          </w:p>
        </w:tc>
      </w:tr>
      <w:tr w14:paraId="7A12E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827" w:type="dxa"/>
            <w:vAlign w:val="top"/>
          </w:tcPr>
          <w:p w14:paraId="6F659149">
            <w:pPr>
              <w:spacing w:line="258" w:lineRule="auto"/>
              <w:rPr>
                <w:rFonts w:ascii="宋体"/>
                <w:sz w:val="21"/>
              </w:rPr>
            </w:pPr>
          </w:p>
          <w:p w14:paraId="39A78313">
            <w:pPr>
              <w:spacing w:line="258" w:lineRule="auto"/>
              <w:rPr>
                <w:rFonts w:ascii="宋体"/>
                <w:sz w:val="21"/>
              </w:rPr>
            </w:pPr>
          </w:p>
          <w:p w14:paraId="334B11BA">
            <w:pPr>
              <w:spacing w:line="258" w:lineRule="auto"/>
              <w:rPr>
                <w:rFonts w:ascii="宋体"/>
                <w:sz w:val="21"/>
              </w:rPr>
            </w:pPr>
          </w:p>
          <w:p w14:paraId="60574DE2">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034" w:type="dxa"/>
            <w:vMerge w:val="continue"/>
            <w:tcBorders>
              <w:top w:val="nil"/>
              <w:bottom w:val="nil"/>
            </w:tcBorders>
            <w:vAlign w:val="top"/>
          </w:tcPr>
          <w:p w14:paraId="21DBFA3A">
            <w:pPr>
              <w:rPr>
                <w:rFonts w:ascii="宋体"/>
                <w:sz w:val="21"/>
              </w:rPr>
            </w:pPr>
          </w:p>
        </w:tc>
        <w:tc>
          <w:tcPr>
            <w:tcW w:w="5446" w:type="dxa"/>
            <w:vAlign w:val="top"/>
          </w:tcPr>
          <w:p w14:paraId="17A48D7F">
            <w:pPr>
              <w:spacing w:before="70" w:line="249" w:lineRule="auto"/>
              <w:ind w:left="119" w:right="106" w:firstLine="1"/>
              <w:rPr>
                <w:rFonts w:ascii="仿宋" w:hAnsi="仿宋" w:eastAsia="仿宋" w:cs="仿宋"/>
                <w:sz w:val="24"/>
                <w:szCs w:val="24"/>
              </w:rPr>
            </w:pPr>
            <w:r>
              <w:rPr>
                <w:rFonts w:ascii="仿宋" w:hAnsi="仿宋" w:eastAsia="仿宋" w:cs="仿宋"/>
                <w:spacing w:val="-1"/>
                <w:sz w:val="24"/>
                <w:szCs w:val="24"/>
              </w:rPr>
              <w:t>传染病的防治应采取以切断主要传播环节为主的</w:t>
            </w:r>
            <w:r>
              <w:rPr>
                <w:rFonts w:ascii="仿宋" w:hAnsi="仿宋" w:eastAsia="仿宋" w:cs="仿宋"/>
                <w:spacing w:val="1"/>
                <w:sz w:val="24"/>
                <w:szCs w:val="24"/>
              </w:rPr>
              <w:t xml:space="preserve">  </w:t>
            </w:r>
            <w:r>
              <w:rPr>
                <w:rFonts w:ascii="仿宋" w:hAnsi="仿宋" w:eastAsia="仿宋" w:cs="仿宋"/>
                <w:spacing w:val="-1"/>
                <w:sz w:val="24"/>
                <w:szCs w:val="24"/>
              </w:rPr>
              <w:t>综合措施。传染病的传播和流行必须具备三个环</w:t>
            </w:r>
            <w:r>
              <w:rPr>
                <w:rFonts w:ascii="仿宋" w:hAnsi="仿宋" w:eastAsia="仿宋" w:cs="仿宋"/>
                <w:spacing w:val="2"/>
                <w:sz w:val="24"/>
                <w:szCs w:val="24"/>
              </w:rPr>
              <w:t xml:space="preserve">  </w:t>
            </w:r>
            <w:r>
              <w:rPr>
                <w:rFonts w:ascii="仿宋" w:hAnsi="仿宋" w:eastAsia="仿宋" w:cs="仿宋"/>
                <w:spacing w:val="-11"/>
                <w:sz w:val="24"/>
                <w:szCs w:val="24"/>
              </w:rPr>
              <w:t>节：</w:t>
            </w:r>
            <w:r>
              <w:rPr>
                <w:rFonts w:ascii="仿宋" w:hAnsi="仿宋" w:eastAsia="仿宋" w:cs="仿宋"/>
                <w:spacing w:val="57"/>
                <w:sz w:val="24"/>
                <w:szCs w:val="24"/>
              </w:rPr>
              <w:t xml:space="preserve"> </w:t>
            </w:r>
            <w:r>
              <w:rPr>
                <w:rFonts w:ascii="仿宋" w:hAnsi="仿宋" w:eastAsia="仿宋" w:cs="仿宋"/>
                <w:spacing w:val="-11"/>
                <w:sz w:val="24"/>
                <w:szCs w:val="24"/>
              </w:rPr>
              <w:t>即传染源、传播途径及易感者。若能完全切断</w:t>
            </w:r>
            <w:r>
              <w:rPr>
                <w:rFonts w:ascii="仿宋" w:hAnsi="仿宋" w:eastAsia="仿宋" w:cs="仿宋"/>
                <w:sz w:val="24"/>
                <w:szCs w:val="24"/>
              </w:rPr>
              <w:t xml:space="preserve"> </w:t>
            </w:r>
            <w:r>
              <w:rPr>
                <w:rFonts w:ascii="仿宋" w:hAnsi="仿宋" w:eastAsia="仿宋" w:cs="仿宋"/>
                <w:spacing w:val="-1"/>
                <w:sz w:val="24"/>
                <w:szCs w:val="24"/>
              </w:rPr>
              <w:t>其中一个环节，即可防止该种传染病的发生和流</w:t>
            </w:r>
            <w:r>
              <w:rPr>
                <w:rFonts w:ascii="仿宋" w:hAnsi="仿宋" w:eastAsia="仿宋" w:cs="仿宋"/>
                <w:spacing w:val="2"/>
                <w:sz w:val="24"/>
                <w:szCs w:val="24"/>
              </w:rPr>
              <w:t xml:space="preserve">  </w:t>
            </w:r>
            <w:r>
              <w:rPr>
                <w:rFonts w:ascii="仿宋" w:hAnsi="仿宋" w:eastAsia="仿宋" w:cs="仿宋"/>
                <w:spacing w:val="-3"/>
                <w:sz w:val="24"/>
                <w:szCs w:val="24"/>
              </w:rPr>
              <w:t>行。各种传染病的薄弱环节各不相同，在预防中应</w:t>
            </w:r>
            <w:r>
              <w:rPr>
                <w:rFonts w:ascii="仿宋" w:hAnsi="仿宋" w:eastAsia="仿宋" w:cs="仿宋"/>
                <w:spacing w:val="1"/>
                <w:sz w:val="24"/>
                <w:szCs w:val="24"/>
              </w:rPr>
              <w:t xml:space="preserve"> </w:t>
            </w:r>
            <w:r>
              <w:rPr>
                <w:rFonts w:ascii="仿宋" w:hAnsi="仿宋" w:eastAsia="仿宋" w:cs="仿宋"/>
                <w:spacing w:val="-4"/>
                <w:sz w:val="24"/>
                <w:szCs w:val="24"/>
              </w:rPr>
              <w:t>充分利用。</w:t>
            </w:r>
          </w:p>
        </w:tc>
        <w:tc>
          <w:tcPr>
            <w:tcW w:w="1607" w:type="dxa"/>
            <w:vAlign w:val="top"/>
          </w:tcPr>
          <w:p w14:paraId="5B617CFF">
            <w:pPr>
              <w:rPr>
                <w:rFonts w:ascii="宋体"/>
                <w:sz w:val="21"/>
              </w:rPr>
            </w:pPr>
          </w:p>
        </w:tc>
        <w:tc>
          <w:tcPr>
            <w:tcW w:w="1694" w:type="dxa"/>
            <w:vAlign w:val="top"/>
          </w:tcPr>
          <w:p w14:paraId="4CD98A3C">
            <w:pPr>
              <w:rPr>
                <w:rFonts w:ascii="宋体"/>
                <w:sz w:val="21"/>
              </w:rPr>
            </w:pPr>
          </w:p>
        </w:tc>
        <w:tc>
          <w:tcPr>
            <w:tcW w:w="1300" w:type="dxa"/>
            <w:vAlign w:val="top"/>
          </w:tcPr>
          <w:p w14:paraId="7C09202D">
            <w:pPr>
              <w:rPr>
                <w:rFonts w:ascii="宋体"/>
                <w:sz w:val="21"/>
              </w:rPr>
            </w:pPr>
          </w:p>
        </w:tc>
      </w:tr>
      <w:tr w14:paraId="12951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56C081F2">
            <w:pPr>
              <w:spacing w:line="327" w:lineRule="auto"/>
              <w:rPr>
                <w:rFonts w:ascii="宋体"/>
                <w:sz w:val="21"/>
              </w:rPr>
            </w:pPr>
          </w:p>
          <w:p w14:paraId="2985E604">
            <w:pPr>
              <w:spacing w:before="78" w:line="180" w:lineRule="auto"/>
              <w:ind w:firstLine="363"/>
              <w:rPr>
                <w:rFonts w:ascii="仿宋" w:hAnsi="仿宋" w:eastAsia="仿宋" w:cs="仿宋"/>
                <w:sz w:val="24"/>
                <w:szCs w:val="24"/>
              </w:rPr>
            </w:pPr>
            <w:r>
              <w:rPr>
                <w:rFonts w:ascii="仿宋" w:hAnsi="仿宋" w:eastAsia="仿宋" w:cs="仿宋"/>
                <w:sz w:val="24"/>
                <w:szCs w:val="24"/>
              </w:rPr>
              <w:t>3</w:t>
            </w:r>
          </w:p>
        </w:tc>
        <w:tc>
          <w:tcPr>
            <w:tcW w:w="2034" w:type="dxa"/>
            <w:vMerge w:val="continue"/>
            <w:tcBorders>
              <w:top w:val="nil"/>
              <w:bottom w:val="nil"/>
            </w:tcBorders>
            <w:vAlign w:val="top"/>
          </w:tcPr>
          <w:p w14:paraId="2EF47F82">
            <w:pPr>
              <w:rPr>
                <w:rFonts w:ascii="宋体"/>
                <w:sz w:val="21"/>
              </w:rPr>
            </w:pPr>
          </w:p>
        </w:tc>
        <w:tc>
          <w:tcPr>
            <w:tcW w:w="5446" w:type="dxa"/>
            <w:vAlign w:val="top"/>
          </w:tcPr>
          <w:p w14:paraId="4A20CE71">
            <w:pPr>
              <w:spacing w:before="68" w:line="237" w:lineRule="auto"/>
              <w:ind w:left="117" w:right="106" w:firstLine="2"/>
              <w:rPr>
                <w:rFonts w:ascii="仿宋" w:hAnsi="仿宋" w:eastAsia="仿宋" w:cs="仿宋"/>
                <w:sz w:val="24"/>
                <w:szCs w:val="24"/>
              </w:rPr>
            </w:pPr>
            <w:r>
              <w:rPr>
                <w:rFonts w:ascii="仿宋" w:hAnsi="仿宋" w:eastAsia="仿宋" w:cs="仿宋"/>
                <w:spacing w:val="-3"/>
                <w:sz w:val="24"/>
                <w:szCs w:val="24"/>
              </w:rPr>
              <w:t>在传染病高发期，应加强环境维护力度，对物业及</w:t>
            </w:r>
            <w:r>
              <w:rPr>
                <w:rFonts w:ascii="仿宋" w:hAnsi="仿宋" w:eastAsia="仿宋" w:cs="仿宋"/>
                <w:sz w:val="24"/>
                <w:szCs w:val="24"/>
              </w:rPr>
              <w:t xml:space="preserve"> </w:t>
            </w:r>
            <w:r>
              <w:rPr>
                <w:rFonts w:ascii="仿宋" w:hAnsi="仿宋" w:eastAsia="仿宋" w:cs="仿宋"/>
                <w:spacing w:val="-3"/>
                <w:sz w:val="24"/>
                <w:szCs w:val="24"/>
              </w:rPr>
              <w:t>周边区域进行定期消毒处理，开展灭鼠、灭蝇、灭</w:t>
            </w:r>
            <w:r>
              <w:rPr>
                <w:rFonts w:ascii="仿宋" w:hAnsi="仿宋" w:eastAsia="仿宋" w:cs="仿宋"/>
                <w:spacing w:val="2"/>
                <w:sz w:val="24"/>
                <w:szCs w:val="24"/>
              </w:rPr>
              <w:t xml:space="preserve"> </w:t>
            </w:r>
            <w:r>
              <w:rPr>
                <w:rFonts w:ascii="仿宋" w:hAnsi="仿宋" w:eastAsia="仿宋" w:cs="仿宋"/>
                <w:spacing w:val="-2"/>
                <w:sz w:val="24"/>
                <w:szCs w:val="24"/>
              </w:rPr>
              <w:t>蚊等工作，阻断传染病传播途径。</w:t>
            </w:r>
          </w:p>
        </w:tc>
        <w:tc>
          <w:tcPr>
            <w:tcW w:w="1607" w:type="dxa"/>
            <w:vAlign w:val="top"/>
          </w:tcPr>
          <w:p w14:paraId="7F43FCB9">
            <w:pPr>
              <w:rPr>
                <w:rFonts w:ascii="宋体"/>
                <w:sz w:val="21"/>
              </w:rPr>
            </w:pPr>
          </w:p>
        </w:tc>
        <w:tc>
          <w:tcPr>
            <w:tcW w:w="1694" w:type="dxa"/>
            <w:vAlign w:val="top"/>
          </w:tcPr>
          <w:p w14:paraId="57692F4B">
            <w:pPr>
              <w:rPr>
                <w:rFonts w:ascii="宋体"/>
                <w:sz w:val="21"/>
              </w:rPr>
            </w:pPr>
          </w:p>
        </w:tc>
        <w:tc>
          <w:tcPr>
            <w:tcW w:w="1300" w:type="dxa"/>
            <w:vAlign w:val="top"/>
          </w:tcPr>
          <w:p w14:paraId="11FF19A8">
            <w:pPr>
              <w:rPr>
                <w:rFonts w:ascii="宋体"/>
                <w:sz w:val="21"/>
              </w:rPr>
            </w:pPr>
          </w:p>
        </w:tc>
      </w:tr>
      <w:tr w14:paraId="1F5C7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3E6B8E6">
            <w:pPr>
              <w:spacing w:line="327" w:lineRule="auto"/>
              <w:rPr>
                <w:rFonts w:ascii="宋体"/>
                <w:sz w:val="21"/>
              </w:rPr>
            </w:pPr>
          </w:p>
          <w:p w14:paraId="5AD79891">
            <w:pPr>
              <w:spacing w:before="78" w:line="180" w:lineRule="auto"/>
              <w:ind w:firstLine="357"/>
              <w:rPr>
                <w:rFonts w:ascii="仿宋" w:hAnsi="仿宋" w:eastAsia="仿宋" w:cs="仿宋"/>
                <w:sz w:val="24"/>
                <w:szCs w:val="24"/>
              </w:rPr>
            </w:pPr>
            <w:r>
              <w:rPr>
                <w:rFonts w:ascii="仿宋" w:hAnsi="仿宋" w:eastAsia="仿宋" w:cs="仿宋"/>
                <w:sz w:val="24"/>
                <w:szCs w:val="24"/>
              </w:rPr>
              <w:t>4</w:t>
            </w:r>
          </w:p>
        </w:tc>
        <w:tc>
          <w:tcPr>
            <w:tcW w:w="2034" w:type="dxa"/>
            <w:vMerge w:val="continue"/>
            <w:tcBorders>
              <w:top w:val="nil"/>
              <w:bottom w:val="nil"/>
            </w:tcBorders>
            <w:vAlign w:val="top"/>
          </w:tcPr>
          <w:p w14:paraId="74829A3E">
            <w:pPr>
              <w:rPr>
                <w:rFonts w:ascii="宋体"/>
                <w:sz w:val="21"/>
              </w:rPr>
            </w:pPr>
          </w:p>
        </w:tc>
        <w:tc>
          <w:tcPr>
            <w:tcW w:w="5446" w:type="dxa"/>
            <w:vAlign w:val="top"/>
          </w:tcPr>
          <w:p w14:paraId="5746044E">
            <w:pPr>
              <w:spacing w:before="67" w:line="238" w:lineRule="auto"/>
              <w:ind w:left="120" w:right="106" w:hanging="4"/>
              <w:rPr>
                <w:rFonts w:ascii="仿宋" w:hAnsi="仿宋" w:eastAsia="仿宋" w:cs="仿宋"/>
                <w:sz w:val="24"/>
                <w:szCs w:val="24"/>
              </w:rPr>
            </w:pPr>
            <w:r>
              <w:rPr>
                <w:rFonts w:ascii="仿宋" w:hAnsi="仿宋" w:eastAsia="仿宋" w:cs="仿宋"/>
                <w:spacing w:val="-3"/>
                <w:sz w:val="24"/>
                <w:szCs w:val="24"/>
              </w:rPr>
              <w:t>联系卫生防疫机构，在物业区域内开展传染病防治</w:t>
            </w:r>
            <w:r>
              <w:rPr>
                <w:rFonts w:ascii="仿宋" w:hAnsi="仿宋" w:eastAsia="仿宋" w:cs="仿宋"/>
                <w:spacing w:val="4"/>
                <w:sz w:val="24"/>
                <w:szCs w:val="24"/>
              </w:rPr>
              <w:t xml:space="preserve"> </w:t>
            </w:r>
            <w:r>
              <w:rPr>
                <w:rFonts w:ascii="仿宋" w:hAnsi="仿宋" w:eastAsia="仿宋" w:cs="仿宋"/>
                <w:spacing w:val="-3"/>
                <w:sz w:val="24"/>
                <w:szCs w:val="24"/>
              </w:rPr>
              <w:t>宣传，使业主、使用人了解基本的传染病疾病防治</w:t>
            </w:r>
            <w:r>
              <w:rPr>
                <w:rFonts w:ascii="仿宋" w:hAnsi="仿宋" w:eastAsia="仿宋" w:cs="仿宋"/>
                <w:sz w:val="24"/>
                <w:szCs w:val="24"/>
              </w:rPr>
              <w:t xml:space="preserve"> </w:t>
            </w:r>
            <w:r>
              <w:rPr>
                <w:rFonts w:ascii="仿宋" w:hAnsi="仿宋" w:eastAsia="仿宋" w:cs="仿宋"/>
                <w:spacing w:val="-2"/>
                <w:sz w:val="24"/>
                <w:szCs w:val="24"/>
              </w:rPr>
              <w:t>知识，培养良好的个人卫生习惯。</w:t>
            </w:r>
          </w:p>
        </w:tc>
        <w:tc>
          <w:tcPr>
            <w:tcW w:w="1607" w:type="dxa"/>
            <w:vAlign w:val="top"/>
          </w:tcPr>
          <w:p w14:paraId="459044BF">
            <w:pPr>
              <w:rPr>
                <w:rFonts w:ascii="宋体"/>
                <w:sz w:val="21"/>
              </w:rPr>
            </w:pPr>
          </w:p>
        </w:tc>
        <w:tc>
          <w:tcPr>
            <w:tcW w:w="1694" w:type="dxa"/>
            <w:vAlign w:val="top"/>
          </w:tcPr>
          <w:p w14:paraId="2B2142DE">
            <w:pPr>
              <w:rPr>
                <w:rFonts w:ascii="宋体"/>
                <w:sz w:val="21"/>
              </w:rPr>
            </w:pPr>
          </w:p>
        </w:tc>
        <w:tc>
          <w:tcPr>
            <w:tcW w:w="1300" w:type="dxa"/>
            <w:vAlign w:val="top"/>
          </w:tcPr>
          <w:p w14:paraId="017A163D">
            <w:pPr>
              <w:rPr>
                <w:rFonts w:ascii="宋体"/>
                <w:sz w:val="21"/>
              </w:rPr>
            </w:pPr>
          </w:p>
        </w:tc>
      </w:tr>
      <w:tr w14:paraId="4BABB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12AB8B7B">
            <w:pPr>
              <w:spacing w:before="286" w:line="180" w:lineRule="auto"/>
              <w:ind w:firstLine="363"/>
              <w:rPr>
                <w:rFonts w:ascii="仿宋" w:hAnsi="仿宋" w:eastAsia="仿宋" w:cs="仿宋"/>
                <w:sz w:val="24"/>
                <w:szCs w:val="24"/>
              </w:rPr>
            </w:pPr>
            <w:r>
              <w:rPr>
                <w:rFonts w:ascii="仿宋" w:hAnsi="仿宋" w:eastAsia="仿宋" w:cs="仿宋"/>
                <w:sz w:val="24"/>
                <w:szCs w:val="24"/>
              </w:rPr>
              <w:t>5</w:t>
            </w:r>
          </w:p>
        </w:tc>
        <w:tc>
          <w:tcPr>
            <w:tcW w:w="2034" w:type="dxa"/>
            <w:vMerge w:val="continue"/>
            <w:tcBorders>
              <w:top w:val="nil"/>
              <w:bottom w:val="nil"/>
            </w:tcBorders>
            <w:vAlign w:val="top"/>
          </w:tcPr>
          <w:p w14:paraId="72B6DA0A">
            <w:pPr>
              <w:rPr>
                <w:rFonts w:ascii="宋体"/>
                <w:sz w:val="21"/>
              </w:rPr>
            </w:pPr>
          </w:p>
        </w:tc>
        <w:tc>
          <w:tcPr>
            <w:tcW w:w="5446" w:type="dxa"/>
            <w:vAlign w:val="top"/>
          </w:tcPr>
          <w:p w14:paraId="3BC61033">
            <w:pPr>
              <w:spacing w:before="70" w:line="226" w:lineRule="auto"/>
              <w:ind w:left="120" w:right="106"/>
              <w:rPr>
                <w:rFonts w:ascii="仿宋" w:hAnsi="仿宋" w:eastAsia="仿宋" w:cs="仿宋"/>
                <w:sz w:val="24"/>
                <w:szCs w:val="24"/>
              </w:rPr>
            </w:pPr>
            <w:r>
              <w:rPr>
                <w:rFonts w:ascii="仿宋" w:hAnsi="仿宋" w:eastAsia="仿宋" w:cs="仿宋"/>
                <w:spacing w:val="-3"/>
                <w:sz w:val="24"/>
                <w:szCs w:val="24"/>
              </w:rPr>
              <w:t>在疫情发生时，加强自我防护，应在保障自身不被</w:t>
            </w:r>
            <w:r>
              <w:rPr>
                <w:rFonts w:ascii="仿宋" w:hAnsi="仿宋" w:eastAsia="仿宋" w:cs="仿宋"/>
                <w:sz w:val="24"/>
                <w:szCs w:val="24"/>
              </w:rPr>
              <w:t xml:space="preserve"> </w:t>
            </w:r>
            <w:r>
              <w:rPr>
                <w:rFonts w:ascii="仿宋" w:hAnsi="仿宋" w:eastAsia="仿宋" w:cs="仿宋"/>
                <w:spacing w:val="-2"/>
                <w:sz w:val="24"/>
                <w:szCs w:val="24"/>
              </w:rPr>
              <w:t>传染的前提下，开展防治工作。</w:t>
            </w:r>
          </w:p>
        </w:tc>
        <w:tc>
          <w:tcPr>
            <w:tcW w:w="1607" w:type="dxa"/>
            <w:vAlign w:val="top"/>
          </w:tcPr>
          <w:p w14:paraId="08AEA7D2">
            <w:pPr>
              <w:rPr>
                <w:rFonts w:ascii="宋体"/>
                <w:sz w:val="21"/>
              </w:rPr>
            </w:pPr>
          </w:p>
        </w:tc>
        <w:tc>
          <w:tcPr>
            <w:tcW w:w="1694" w:type="dxa"/>
            <w:vAlign w:val="top"/>
          </w:tcPr>
          <w:p w14:paraId="5949E128">
            <w:pPr>
              <w:rPr>
                <w:rFonts w:ascii="宋体"/>
                <w:sz w:val="21"/>
              </w:rPr>
            </w:pPr>
          </w:p>
        </w:tc>
        <w:tc>
          <w:tcPr>
            <w:tcW w:w="1300" w:type="dxa"/>
            <w:vAlign w:val="top"/>
          </w:tcPr>
          <w:p w14:paraId="4E6DEA7F">
            <w:pPr>
              <w:rPr>
                <w:rFonts w:ascii="宋体"/>
                <w:sz w:val="21"/>
              </w:rPr>
            </w:pPr>
          </w:p>
        </w:tc>
      </w:tr>
      <w:tr w14:paraId="290ED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27" w:type="dxa"/>
            <w:vAlign w:val="top"/>
          </w:tcPr>
          <w:p w14:paraId="15640A8A">
            <w:pPr>
              <w:spacing w:line="327" w:lineRule="auto"/>
              <w:rPr>
                <w:rFonts w:ascii="宋体"/>
                <w:sz w:val="21"/>
              </w:rPr>
            </w:pPr>
          </w:p>
          <w:p w14:paraId="6B77A10B">
            <w:pPr>
              <w:spacing w:before="79" w:line="180" w:lineRule="auto"/>
              <w:ind w:firstLine="360"/>
              <w:rPr>
                <w:rFonts w:ascii="仿宋" w:hAnsi="仿宋" w:eastAsia="仿宋" w:cs="仿宋"/>
                <w:sz w:val="24"/>
                <w:szCs w:val="24"/>
              </w:rPr>
            </w:pPr>
            <w:r>
              <w:rPr>
                <w:rFonts w:ascii="仿宋" w:hAnsi="仿宋" w:eastAsia="仿宋" w:cs="仿宋"/>
                <w:sz w:val="24"/>
                <w:szCs w:val="24"/>
              </w:rPr>
              <w:t>6</w:t>
            </w:r>
          </w:p>
        </w:tc>
        <w:tc>
          <w:tcPr>
            <w:tcW w:w="2034" w:type="dxa"/>
            <w:vMerge w:val="continue"/>
            <w:tcBorders>
              <w:top w:val="nil"/>
            </w:tcBorders>
            <w:vAlign w:val="top"/>
          </w:tcPr>
          <w:p w14:paraId="594B7AB0">
            <w:pPr>
              <w:rPr>
                <w:rFonts w:ascii="宋体"/>
                <w:sz w:val="21"/>
              </w:rPr>
            </w:pPr>
          </w:p>
        </w:tc>
        <w:tc>
          <w:tcPr>
            <w:tcW w:w="5446" w:type="dxa"/>
            <w:vAlign w:val="top"/>
          </w:tcPr>
          <w:p w14:paraId="7D26464C">
            <w:pPr>
              <w:spacing w:before="71" w:line="237" w:lineRule="auto"/>
              <w:ind w:left="119" w:right="106" w:firstLine="24"/>
              <w:rPr>
                <w:rFonts w:ascii="仿宋" w:hAnsi="仿宋" w:eastAsia="仿宋" w:cs="仿宋"/>
                <w:sz w:val="24"/>
                <w:szCs w:val="24"/>
              </w:rPr>
            </w:pPr>
            <w:r>
              <w:rPr>
                <w:rFonts w:ascii="仿宋" w:hAnsi="仿宋" w:eastAsia="仿宋" w:cs="仿宋"/>
                <w:spacing w:val="-5"/>
                <w:sz w:val="24"/>
                <w:szCs w:val="24"/>
              </w:rPr>
              <w:t>当发现传染性疾病或疑似出现传染病疾病，应按照</w:t>
            </w:r>
            <w:r>
              <w:rPr>
                <w:rFonts w:ascii="仿宋" w:hAnsi="仿宋" w:eastAsia="仿宋" w:cs="仿宋"/>
                <w:spacing w:val="20"/>
                <w:sz w:val="24"/>
                <w:szCs w:val="24"/>
              </w:rPr>
              <w:t xml:space="preserve"> </w:t>
            </w:r>
            <w:r>
              <w:rPr>
                <w:rFonts w:ascii="仿宋" w:hAnsi="仿宋" w:eastAsia="仿宋" w:cs="仿宋"/>
                <w:spacing w:val="-3"/>
                <w:sz w:val="24"/>
                <w:szCs w:val="24"/>
              </w:rPr>
              <w:t>政府卫生行政管理部门规定的内容、程序和方式，</w:t>
            </w:r>
            <w:r>
              <w:rPr>
                <w:rFonts w:ascii="仿宋" w:hAnsi="仿宋" w:eastAsia="仿宋" w:cs="仿宋"/>
                <w:spacing w:val="1"/>
                <w:sz w:val="24"/>
                <w:szCs w:val="24"/>
              </w:rPr>
              <w:t xml:space="preserve"> </w:t>
            </w:r>
            <w:r>
              <w:rPr>
                <w:rFonts w:ascii="仿宋" w:hAnsi="仿宋" w:eastAsia="仿宋" w:cs="仿宋"/>
                <w:spacing w:val="-2"/>
                <w:sz w:val="24"/>
                <w:szCs w:val="24"/>
              </w:rPr>
              <w:t>及时报告疾病防控情况。</w:t>
            </w:r>
          </w:p>
        </w:tc>
        <w:tc>
          <w:tcPr>
            <w:tcW w:w="1607" w:type="dxa"/>
            <w:vAlign w:val="top"/>
          </w:tcPr>
          <w:p w14:paraId="13911E17">
            <w:pPr>
              <w:rPr>
                <w:rFonts w:ascii="宋体"/>
                <w:sz w:val="21"/>
              </w:rPr>
            </w:pPr>
          </w:p>
        </w:tc>
        <w:tc>
          <w:tcPr>
            <w:tcW w:w="1694" w:type="dxa"/>
            <w:vAlign w:val="top"/>
          </w:tcPr>
          <w:p w14:paraId="4F613D4D">
            <w:pPr>
              <w:rPr>
                <w:rFonts w:ascii="宋体"/>
                <w:sz w:val="21"/>
              </w:rPr>
            </w:pPr>
          </w:p>
        </w:tc>
        <w:tc>
          <w:tcPr>
            <w:tcW w:w="1300" w:type="dxa"/>
            <w:vAlign w:val="top"/>
          </w:tcPr>
          <w:p w14:paraId="64C8492A">
            <w:pPr>
              <w:rPr>
                <w:rFonts w:ascii="宋体"/>
                <w:sz w:val="21"/>
              </w:rPr>
            </w:pPr>
          </w:p>
        </w:tc>
      </w:tr>
    </w:tbl>
    <w:p w14:paraId="1F93A5E7">
      <w:pPr>
        <w:spacing w:before="110" w:line="180" w:lineRule="auto"/>
        <w:ind w:firstLine="11612"/>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32</w:t>
      </w:r>
      <w:r>
        <w:rPr>
          <w:rFonts w:ascii="宋体" w:hAnsi="宋体" w:eastAsia="宋体" w:cs="宋体"/>
          <w:spacing w:val="-3"/>
          <w:sz w:val="28"/>
          <w:szCs w:val="28"/>
        </w:rPr>
        <w:t>—</w:t>
      </w:r>
    </w:p>
    <w:p w14:paraId="56EDBBD8">
      <w:pPr>
        <w:sectPr>
          <w:footerReference r:id="rId39" w:type="default"/>
          <w:pgSz w:w="16839" w:h="11906"/>
          <w:pgMar w:top="1012" w:right="1985" w:bottom="400" w:left="1939" w:header="0" w:footer="0" w:gutter="0"/>
          <w:cols w:space="720" w:num="1"/>
        </w:sectPr>
      </w:pPr>
    </w:p>
    <w:p w14:paraId="156905F8"/>
    <w:p w14:paraId="031965B9"/>
    <w:p w14:paraId="37B89AF7">
      <w:pPr>
        <w:spacing w:line="93"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034"/>
        <w:gridCol w:w="5446"/>
        <w:gridCol w:w="1607"/>
        <w:gridCol w:w="1694"/>
        <w:gridCol w:w="1300"/>
      </w:tblGrid>
      <w:tr w14:paraId="34DAB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293A8AB6">
            <w:pPr>
              <w:spacing w:before="266"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034" w:type="dxa"/>
            <w:vAlign w:val="top"/>
          </w:tcPr>
          <w:p w14:paraId="69E57510">
            <w:pPr>
              <w:spacing w:before="266" w:line="188" w:lineRule="auto"/>
              <w:ind w:firstLine="186"/>
              <w:rPr>
                <w:rFonts w:ascii="黑体" w:hAnsi="黑体" w:eastAsia="黑体" w:cs="黑体"/>
                <w:sz w:val="28"/>
                <w:szCs w:val="28"/>
              </w:rPr>
            </w:pPr>
            <w:r>
              <w:rPr>
                <w:rFonts w:ascii="黑体" w:hAnsi="黑体" w:eastAsia="黑体" w:cs="黑体"/>
                <w:spacing w:val="-3"/>
                <w:sz w:val="28"/>
                <w:szCs w:val="28"/>
              </w:rPr>
              <w:t>主要风险概述</w:t>
            </w:r>
          </w:p>
        </w:tc>
        <w:tc>
          <w:tcPr>
            <w:tcW w:w="5446" w:type="dxa"/>
            <w:vAlign w:val="top"/>
          </w:tcPr>
          <w:p w14:paraId="7D9B8C5E">
            <w:pPr>
              <w:spacing w:before="266" w:line="188" w:lineRule="auto"/>
              <w:ind w:firstLine="1613"/>
              <w:rPr>
                <w:rFonts w:ascii="黑体" w:hAnsi="黑体" w:eastAsia="黑体" w:cs="黑体"/>
                <w:sz w:val="28"/>
                <w:szCs w:val="28"/>
              </w:rPr>
            </w:pPr>
            <w:r>
              <w:rPr>
                <w:rFonts w:ascii="黑体" w:hAnsi="黑体" w:eastAsia="黑体" w:cs="黑体"/>
                <w:spacing w:val="-2"/>
                <w:sz w:val="28"/>
                <w:szCs w:val="28"/>
              </w:rPr>
              <w:t>应急风险管控措施</w:t>
            </w:r>
          </w:p>
        </w:tc>
        <w:tc>
          <w:tcPr>
            <w:tcW w:w="1607" w:type="dxa"/>
            <w:vAlign w:val="top"/>
          </w:tcPr>
          <w:p w14:paraId="5BE1E654">
            <w:pPr>
              <w:spacing w:before="65" w:line="226" w:lineRule="auto"/>
              <w:ind w:left="201" w:right="196" w:firstLine="48"/>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694" w:type="dxa"/>
            <w:vAlign w:val="top"/>
          </w:tcPr>
          <w:p w14:paraId="4EB2D483">
            <w:pPr>
              <w:spacing w:before="266" w:line="188" w:lineRule="auto"/>
              <w:ind w:firstLine="577"/>
              <w:rPr>
                <w:rFonts w:ascii="黑体" w:hAnsi="黑体" w:eastAsia="黑体" w:cs="黑体"/>
                <w:sz w:val="28"/>
                <w:szCs w:val="28"/>
              </w:rPr>
            </w:pPr>
            <w:r>
              <w:rPr>
                <w:rFonts w:ascii="黑体" w:hAnsi="黑体" w:eastAsia="黑体" w:cs="黑体"/>
                <w:spacing w:val="-5"/>
                <w:sz w:val="28"/>
                <w:szCs w:val="28"/>
              </w:rPr>
              <w:t>签字</w:t>
            </w:r>
          </w:p>
        </w:tc>
        <w:tc>
          <w:tcPr>
            <w:tcW w:w="1300" w:type="dxa"/>
            <w:vAlign w:val="top"/>
          </w:tcPr>
          <w:p w14:paraId="544FC7AE">
            <w:pPr>
              <w:spacing w:before="266" w:line="188" w:lineRule="auto"/>
              <w:ind w:firstLine="378"/>
              <w:rPr>
                <w:rFonts w:ascii="黑体" w:hAnsi="黑体" w:eastAsia="黑体" w:cs="黑体"/>
                <w:sz w:val="28"/>
                <w:szCs w:val="28"/>
              </w:rPr>
            </w:pPr>
            <w:r>
              <w:rPr>
                <w:rFonts w:ascii="黑体" w:hAnsi="黑体" w:eastAsia="黑体" w:cs="黑体"/>
                <w:spacing w:val="-5"/>
                <w:sz w:val="28"/>
                <w:szCs w:val="28"/>
              </w:rPr>
              <w:t>备注</w:t>
            </w:r>
          </w:p>
        </w:tc>
      </w:tr>
      <w:tr w14:paraId="53117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30594ED2">
            <w:pPr>
              <w:spacing w:before="283" w:line="180" w:lineRule="auto"/>
              <w:ind w:firstLine="364"/>
              <w:rPr>
                <w:rFonts w:ascii="仿宋" w:hAnsi="仿宋" w:eastAsia="仿宋" w:cs="仿宋"/>
                <w:sz w:val="24"/>
                <w:szCs w:val="24"/>
              </w:rPr>
            </w:pPr>
            <w:r>
              <w:rPr>
                <w:rFonts w:ascii="仿宋" w:hAnsi="仿宋" w:eastAsia="仿宋" w:cs="仿宋"/>
                <w:sz w:val="24"/>
                <w:szCs w:val="24"/>
              </w:rPr>
              <w:t>7</w:t>
            </w:r>
          </w:p>
        </w:tc>
        <w:tc>
          <w:tcPr>
            <w:tcW w:w="2034" w:type="dxa"/>
            <w:vMerge w:val="restart"/>
            <w:tcBorders>
              <w:bottom w:val="nil"/>
            </w:tcBorders>
            <w:vAlign w:val="top"/>
          </w:tcPr>
          <w:p w14:paraId="73181600">
            <w:pPr>
              <w:rPr>
                <w:rFonts w:ascii="宋体"/>
                <w:sz w:val="21"/>
              </w:rPr>
            </w:pPr>
          </w:p>
        </w:tc>
        <w:tc>
          <w:tcPr>
            <w:tcW w:w="5446" w:type="dxa"/>
            <w:vAlign w:val="top"/>
          </w:tcPr>
          <w:p w14:paraId="50B797D2">
            <w:pPr>
              <w:spacing w:before="67" w:line="226" w:lineRule="auto"/>
              <w:ind w:left="119" w:right="106" w:firstLine="1"/>
              <w:rPr>
                <w:rFonts w:ascii="仿宋" w:hAnsi="仿宋" w:eastAsia="仿宋" w:cs="仿宋"/>
                <w:sz w:val="24"/>
                <w:szCs w:val="24"/>
              </w:rPr>
            </w:pPr>
            <w:r>
              <w:rPr>
                <w:rFonts w:ascii="仿宋" w:hAnsi="仿宋" w:eastAsia="仿宋" w:cs="仿宋"/>
                <w:spacing w:val="-4"/>
                <w:sz w:val="24"/>
                <w:szCs w:val="24"/>
              </w:rPr>
              <w:t>及时将疫情发生情况、防治措施以及注意事项告知</w:t>
            </w:r>
            <w:r>
              <w:rPr>
                <w:rFonts w:ascii="仿宋" w:hAnsi="仿宋" w:eastAsia="仿宋" w:cs="仿宋"/>
                <w:spacing w:val="21"/>
                <w:sz w:val="24"/>
                <w:szCs w:val="24"/>
              </w:rPr>
              <w:t xml:space="preserve"> </w:t>
            </w:r>
            <w:r>
              <w:rPr>
                <w:rFonts w:ascii="仿宋" w:hAnsi="仿宋" w:eastAsia="仿宋" w:cs="仿宋"/>
                <w:spacing w:val="-1"/>
                <w:sz w:val="24"/>
                <w:szCs w:val="24"/>
              </w:rPr>
              <w:t>物业区域内所有人员，做好防范措施。</w:t>
            </w:r>
          </w:p>
        </w:tc>
        <w:tc>
          <w:tcPr>
            <w:tcW w:w="1607" w:type="dxa"/>
            <w:vAlign w:val="top"/>
          </w:tcPr>
          <w:p w14:paraId="040F2615">
            <w:pPr>
              <w:rPr>
                <w:rFonts w:ascii="宋体"/>
                <w:sz w:val="21"/>
              </w:rPr>
            </w:pPr>
          </w:p>
        </w:tc>
        <w:tc>
          <w:tcPr>
            <w:tcW w:w="1694" w:type="dxa"/>
            <w:vAlign w:val="top"/>
          </w:tcPr>
          <w:p w14:paraId="4260278B">
            <w:pPr>
              <w:rPr>
                <w:rFonts w:ascii="宋体"/>
                <w:sz w:val="21"/>
              </w:rPr>
            </w:pPr>
          </w:p>
        </w:tc>
        <w:tc>
          <w:tcPr>
            <w:tcW w:w="1300" w:type="dxa"/>
            <w:vAlign w:val="top"/>
          </w:tcPr>
          <w:p w14:paraId="78ADCE33">
            <w:pPr>
              <w:rPr>
                <w:rFonts w:ascii="宋体"/>
                <w:sz w:val="21"/>
              </w:rPr>
            </w:pPr>
          </w:p>
        </w:tc>
      </w:tr>
      <w:tr w14:paraId="12F58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26DA4104">
            <w:pPr>
              <w:spacing w:before="280" w:line="180" w:lineRule="auto"/>
              <w:ind w:firstLine="359"/>
              <w:rPr>
                <w:rFonts w:ascii="仿宋" w:hAnsi="仿宋" w:eastAsia="仿宋" w:cs="仿宋"/>
                <w:sz w:val="24"/>
                <w:szCs w:val="24"/>
              </w:rPr>
            </w:pPr>
            <w:r>
              <w:rPr>
                <w:rFonts w:ascii="仿宋" w:hAnsi="仿宋" w:eastAsia="仿宋" w:cs="仿宋"/>
                <w:sz w:val="24"/>
                <w:szCs w:val="24"/>
              </w:rPr>
              <w:t>8</w:t>
            </w:r>
          </w:p>
        </w:tc>
        <w:tc>
          <w:tcPr>
            <w:tcW w:w="2034" w:type="dxa"/>
            <w:vMerge w:val="continue"/>
            <w:tcBorders>
              <w:top w:val="nil"/>
              <w:bottom w:val="nil"/>
            </w:tcBorders>
            <w:vAlign w:val="top"/>
          </w:tcPr>
          <w:p w14:paraId="7CA29D47">
            <w:pPr>
              <w:rPr>
                <w:rFonts w:ascii="宋体"/>
                <w:sz w:val="21"/>
              </w:rPr>
            </w:pPr>
          </w:p>
        </w:tc>
        <w:tc>
          <w:tcPr>
            <w:tcW w:w="5446" w:type="dxa"/>
            <w:vAlign w:val="top"/>
          </w:tcPr>
          <w:p w14:paraId="5CB7C1C0">
            <w:pPr>
              <w:spacing w:before="67" w:line="226" w:lineRule="auto"/>
              <w:ind w:left="117" w:right="106" w:firstLine="1"/>
              <w:rPr>
                <w:rFonts w:ascii="仿宋" w:hAnsi="仿宋" w:eastAsia="仿宋" w:cs="仿宋"/>
                <w:sz w:val="24"/>
                <w:szCs w:val="24"/>
              </w:rPr>
            </w:pPr>
            <w:r>
              <w:rPr>
                <w:rFonts w:ascii="仿宋" w:hAnsi="仿宋" w:eastAsia="仿宋" w:cs="仿宋"/>
                <w:spacing w:val="-3"/>
                <w:sz w:val="24"/>
                <w:szCs w:val="24"/>
              </w:rPr>
              <w:t>协助相关部门对疫情感染区域采取隔离措施，设立</w:t>
            </w:r>
            <w:r>
              <w:rPr>
                <w:rFonts w:ascii="仿宋" w:hAnsi="仿宋" w:eastAsia="仿宋" w:cs="仿宋"/>
                <w:spacing w:val="1"/>
                <w:sz w:val="24"/>
                <w:szCs w:val="24"/>
              </w:rPr>
              <w:t xml:space="preserve"> </w:t>
            </w:r>
            <w:r>
              <w:rPr>
                <w:rFonts w:ascii="仿宋" w:hAnsi="仿宋" w:eastAsia="仿宋" w:cs="仿宋"/>
                <w:spacing w:val="-4"/>
                <w:sz w:val="24"/>
                <w:szCs w:val="24"/>
              </w:rPr>
              <w:t>警戒等。</w:t>
            </w:r>
          </w:p>
        </w:tc>
        <w:tc>
          <w:tcPr>
            <w:tcW w:w="1607" w:type="dxa"/>
            <w:vAlign w:val="top"/>
          </w:tcPr>
          <w:p w14:paraId="4133C7DF">
            <w:pPr>
              <w:rPr>
                <w:rFonts w:ascii="宋体"/>
                <w:sz w:val="21"/>
              </w:rPr>
            </w:pPr>
          </w:p>
        </w:tc>
        <w:tc>
          <w:tcPr>
            <w:tcW w:w="1694" w:type="dxa"/>
            <w:vAlign w:val="top"/>
          </w:tcPr>
          <w:p w14:paraId="0AD6D480">
            <w:pPr>
              <w:rPr>
                <w:rFonts w:ascii="宋体"/>
                <w:sz w:val="21"/>
              </w:rPr>
            </w:pPr>
          </w:p>
        </w:tc>
        <w:tc>
          <w:tcPr>
            <w:tcW w:w="1300" w:type="dxa"/>
            <w:vAlign w:val="top"/>
          </w:tcPr>
          <w:p w14:paraId="4E1F8A68">
            <w:pPr>
              <w:rPr>
                <w:rFonts w:ascii="宋体"/>
                <w:sz w:val="21"/>
              </w:rPr>
            </w:pPr>
          </w:p>
        </w:tc>
      </w:tr>
      <w:tr w14:paraId="5188A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23FBD14B">
            <w:pPr>
              <w:spacing w:line="328" w:lineRule="auto"/>
              <w:rPr>
                <w:rFonts w:ascii="宋体"/>
                <w:sz w:val="21"/>
              </w:rPr>
            </w:pPr>
          </w:p>
          <w:p w14:paraId="09943C19">
            <w:pPr>
              <w:spacing w:before="78" w:line="180" w:lineRule="auto"/>
              <w:ind w:firstLine="359"/>
              <w:rPr>
                <w:rFonts w:ascii="仿宋" w:hAnsi="仿宋" w:eastAsia="仿宋" w:cs="仿宋"/>
                <w:sz w:val="24"/>
                <w:szCs w:val="24"/>
              </w:rPr>
            </w:pPr>
            <w:r>
              <w:rPr>
                <w:rFonts w:ascii="仿宋" w:hAnsi="仿宋" w:eastAsia="仿宋" w:cs="仿宋"/>
                <w:sz w:val="24"/>
                <w:szCs w:val="24"/>
              </w:rPr>
              <w:t>9</w:t>
            </w:r>
          </w:p>
        </w:tc>
        <w:tc>
          <w:tcPr>
            <w:tcW w:w="2034" w:type="dxa"/>
            <w:vMerge w:val="continue"/>
            <w:tcBorders>
              <w:top w:val="nil"/>
              <w:bottom w:val="nil"/>
            </w:tcBorders>
            <w:vAlign w:val="top"/>
          </w:tcPr>
          <w:p w14:paraId="07BE6EC6">
            <w:pPr>
              <w:rPr>
                <w:rFonts w:ascii="宋体"/>
                <w:sz w:val="21"/>
              </w:rPr>
            </w:pPr>
          </w:p>
        </w:tc>
        <w:tc>
          <w:tcPr>
            <w:tcW w:w="5446" w:type="dxa"/>
            <w:vAlign w:val="top"/>
          </w:tcPr>
          <w:p w14:paraId="14B04BE0">
            <w:pPr>
              <w:spacing w:before="67" w:line="238" w:lineRule="auto"/>
              <w:ind w:left="118" w:right="106"/>
              <w:rPr>
                <w:rFonts w:ascii="仿宋" w:hAnsi="仿宋" w:eastAsia="仿宋" w:cs="仿宋"/>
                <w:sz w:val="24"/>
                <w:szCs w:val="24"/>
              </w:rPr>
            </w:pPr>
            <w:r>
              <w:rPr>
                <w:rFonts w:ascii="仿宋" w:hAnsi="仿宋" w:eastAsia="仿宋" w:cs="仿宋"/>
                <w:spacing w:val="-3"/>
                <w:sz w:val="24"/>
                <w:szCs w:val="24"/>
              </w:rPr>
              <w:t>按照政府卫生防疫部门的指导要求，使用相应的药</w:t>
            </w:r>
            <w:r>
              <w:rPr>
                <w:rFonts w:ascii="仿宋" w:hAnsi="仿宋" w:eastAsia="仿宋" w:cs="仿宋"/>
                <w:spacing w:val="2"/>
                <w:sz w:val="24"/>
                <w:szCs w:val="24"/>
              </w:rPr>
              <w:t xml:space="preserve"> </w:t>
            </w:r>
            <w:r>
              <w:rPr>
                <w:rFonts w:ascii="仿宋" w:hAnsi="仿宋" w:eastAsia="仿宋" w:cs="仿宋"/>
                <w:spacing w:val="-3"/>
                <w:sz w:val="24"/>
                <w:szCs w:val="24"/>
              </w:rPr>
              <w:t>剂对疫情感染区及周边区域进行消毒处理，防止疫</w:t>
            </w:r>
            <w:r>
              <w:rPr>
                <w:rFonts w:ascii="仿宋" w:hAnsi="仿宋" w:eastAsia="仿宋" w:cs="仿宋"/>
                <w:spacing w:val="2"/>
                <w:sz w:val="24"/>
                <w:szCs w:val="24"/>
              </w:rPr>
              <w:t xml:space="preserve"> </w:t>
            </w:r>
            <w:r>
              <w:rPr>
                <w:rFonts w:ascii="仿宋" w:hAnsi="仿宋" w:eastAsia="仿宋" w:cs="仿宋"/>
                <w:spacing w:val="-4"/>
                <w:sz w:val="24"/>
                <w:szCs w:val="24"/>
              </w:rPr>
              <w:t>情扩散。</w:t>
            </w:r>
          </w:p>
        </w:tc>
        <w:tc>
          <w:tcPr>
            <w:tcW w:w="1607" w:type="dxa"/>
            <w:vAlign w:val="top"/>
          </w:tcPr>
          <w:p w14:paraId="1FBD3972">
            <w:pPr>
              <w:rPr>
                <w:rFonts w:ascii="宋体"/>
                <w:sz w:val="21"/>
              </w:rPr>
            </w:pPr>
          </w:p>
        </w:tc>
        <w:tc>
          <w:tcPr>
            <w:tcW w:w="1694" w:type="dxa"/>
            <w:vAlign w:val="top"/>
          </w:tcPr>
          <w:p w14:paraId="60A5D098">
            <w:pPr>
              <w:rPr>
                <w:rFonts w:ascii="宋体"/>
                <w:sz w:val="21"/>
              </w:rPr>
            </w:pPr>
          </w:p>
        </w:tc>
        <w:tc>
          <w:tcPr>
            <w:tcW w:w="1300" w:type="dxa"/>
            <w:vAlign w:val="top"/>
          </w:tcPr>
          <w:p w14:paraId="59478122">
            <w:pPr>
              <w:rPr>
                <w:rFonts w:ascii="宋体"/>
                <w:sz w:val="21"/>
              </w:rPr>
            </w:pPr>
          </w:p>
        </w:tc>
      </w:tr>
      <w:tr w14:paraId="76886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386C97AD">
            <w:pPr>
              <w:spacing w:before="282" w:line="180" w:lineRule="auto"/>
              <w:ind w:firstLine="316"/>
              <w:rPr>
                <w:rFonts w:ascii="仿宋" w:hAnsi="仿宋" w:eastAsia="仿宋" w:cs="仿宋"/>
                <w:sz w:val="24"/>
                <w:szCs w:val="24"/>
              </w:rPr>
            </w:pPr>
            <w:r>
              <w:rPr>
                <w:rFonts w:ascii="仿宋" w:hAnsi="仿宋" w:eastAsia="仿宋" w:cs="仿宋"/>
                <w:spacing w:val="-11"/>
                <w:w w:val="98"/>
                <w:sz w:val="24"/>
                <w:szCs w:val="24"/>
              </w:rPr>
              <w:t>10</w:t>
            </w:r>
          </w:p>
        </w:tc>
        <w:tc>
          <w:tcPr>
            <w:tcW w:w="2034" w:type="dxa"/>
            <w:vMerge w:val="continue"/>
            <w:tcBorders>
              <w:top w:val="nil"/>
            </w:tcBorders>
            <w:vAlign w:val="top"/>
          </w:tcPr>
          <w:p w14:paraId="394161FA">
            <w:pPr>
              <w:rPr>
                <w:rFonts w:ascii="宋体"/>
                <w:sz w:val="21"/>
              </w:rPr>
            </w:pPr>
          </w:p>
        </w:tc>
        <w:tc>
          <w:tcPr>
            <w:tcW w:w="5446" w:type="dxa"/>
            <w:vAlign w:val="top"/>
          </w:tcPr>
          <w:p w14:paraId="6EC1B59A">
            <w:pPr>
              <w:spacing w:before="70" w:line="226" w:lineRule="auto"/>
              <w:ind w:left="118" w:right="106"/>
              <w:rPr>
                <w:rFonts w:ascii="仿宋" w:hAnsi="仿宋" w:eastAsia="仿宋" w:cs="仿宋"/>
                <w:sz w:val="24"/>
                <w:szCs w:val="24"/>
              </w:rPr>
            </w:pPr>
            <w:r>
              <w:rPr>
                <w:rFonts w:ascii="仿宋" w:hAnsi="仿宋" w:eastAsia="仿宋" w:cs="仿宋"/>
                <w:spacing w:val="-3"/>
                <w:sz w:val="24"/>
                <w:szCs w:val="24"/>
              </w:rPr>
              <w:t>疫情期间，随时了解收集疫情防治最新消息，并向</w:t>
            </w:r>
            <w:r>
              <w:rPr>
                <w:rFonts w:ascii="仿宋" w:hAnsi="仿宋" w:eastAsia="仿宋" w:cs="仿宋"/>
                <w:spacing w:val="1"/>
                <w:sz w:val="24"/>
                <w:szCs w:val="24"/>
              </w:rPr>
              <w:t xml:space="preserve"> </w:t>
            </w:r>
            <w:r>
              <w:rPr>
                <w:rFonts w:ascii="仿宋" w:hAnsi="仿宋" w:eastAsia="仿宋" w:cs="仿宋"/>
                <w:spacing w:val="-2"/>
                <w:sz w:val="24"/>
                <w:szCs w:val="24"/>
              </w:rPr>
              <w:t>业主、使用人发布。</w:t>
            </w:r>
          </w:p>
        </w:tc>
        <w:tc>
          <w:tcPr>
            <w:tcW w:w="1607" w:type="dxa"/>
            <w:vAlign w:val="top"/>
          </w:tcPr>
          <w:p w14:paraId="5A949D14">
            <w:pPr>
              <w:rPr>
                <w:rFonts w:ascii="宋体"/>
                <w:sz w:val="21"/>
              </w:rPr>
            </w:pPr>
          </w:p>
        </w:tc>
        <w:tc>
          <w:tcPr>
            <w:tcW w:w="1694" w:type="dxa"/>
            <w:vAlign w:val="top"/>
          </w:tcPr>
          <w:p w14:paraId="625451BB">
            <w:pPr>
              <w:rPr>
                <w:rFonts w:ascii="宋体"/>
                <w:sz w:val="21"/>
              </w:rPr>
            </w:pPr>
          </w:p>
        </w:tc>
        <w:tc>
          <w:tcPr>
            <w:tcW w:w="1300" w:type="dxa"/>
            <w:vAlign w:val="top"/>
          </w:tcPr>
          <w:p w14:paraId="1FC0C578">
            <w:pPr>
              <w:rPr>
                <w:rFonts w:ascii="宋体"/>
                <w:sz w:val="21"/>
              </w:rPr>
            </w:pPr>
          </w:p>
        </w:tc>
      </w:tr>
      <w:tr w14:paraId="3E76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007E8F1F">
            <w:pPr>
              <w:spacing w:before="283" w:line="180" w:lineRule="auto"/>
              <w:ind w:firstLine="316"/>
              <w:rPr>
                <w:rFonts w:ascii="仿宋" w:hAnsi="仿宋" w:eastAsia="仿宋" w:cs="仿宋"/>
                <w:sz w:val="24"/>
                <w:szCs w:val="24"/>
              </w:rPr>
            </w:pPr>
            <w:r>
              <w:rPr>
                <w:rFonts w:ascii="仿宋" w:hAnsi="仿宋" w:eastAsia="仿宋" w:cs="仿宋"/>
                <w:spacing w:val="-11"/>
                <w:w w:val="98"/>
                <w:sz w:val="24"/>
                <w:szCs w:val="24"/>
              </w:rPr>
              <w:t>11</w:t>
            </w:r>
          </w:p>
        </w:tc>
        <w:tc>
          <w:tcPr>
            <w:tcW w:w="2034" w:type="dxa"/>
            <w:vAlign w:val="top"/>
          </w:tcPr>
          <w:p w14:paraId="1C8E30E6">
            <w:pPr>
              <w:spacing w:before="341" w:line="171" w:lineRule="exact"/>
              <w:ind w:firstLine="126"/>
              <w:rPr>
                <w:rFonts w:ascii="仿宋" w:hAnsi="仿宋" w:eastAsia="仿宋" w:cs="仿宋"/>
                <w:sz w:val="24"/>
                <w:szCs w:val="24"/>
              </w:rPr>
            </w:pPr>
            <w:r>
              <w:rPr>
                <w:rFonts w:ascii="仿宋" w:hAnsi="仿宋" w:eastAsia="仿宋" w:cs="仿宋"/>
                <w:spacing w:val="-13"/>
                <w:sz w:val="24"/>
                <w:szCs w:val="24"/>
              </w:rPr>
              <w:t>……</w:t>
            </w:r>
          </w:p>
        </w:tc>
        <w:tc>
          <w:tcPr>
            <w:tcW w:w="5446" w:type="dxa"/>
            <w:vAlign w:val="top"/>
          </w:tcPr>
          <w:p w14:paraId="7B2A2466">
            <w:pPr>
              <w:spacing w:before="341" w:line="171"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607" w:type="dxa"/>
            <w:vAlign w:val="top"/>
          </w:tcPr>
          <w:p w14:paraId="207B85EC">
            <w:pPr>
              <w:rPr>
                <w:rFonts w:ascii="宋体"/>
                <w:sz w:val="21"/>
              </w:rPr>
            </w:pPr>
          </w:p>
        </w:tc>
        <w:tc>
          <w:tcPr>
            <w:tcW w:w="1694" w:type="dxa"/>
            <w:vAlign w:val="top"/>
          </w:tcPr>
          <w:p w14:paraId="1DA68493">
            <w:pPr>
              <w:rPr>
                <w:rFonts w:ascii="宋体"/>
                <w:sz w:val="21"/>
              </w:rPr>
            </w:pPr>
          </w:p>
        </w:tc>
        <w:tc>
          <w:tcPr>
            <w:tcW w:w="1300" w:type="dxa"/>
            <w:vAlign w:val="top"/>
          </w:tcPr>
          <w:p w14:paraId="103D47EF">
            <w:pPr>
              <w:rPr>
                <w:rFonts w:ascii="宋体"/>
                <w:sz w:val="21"/>
              </w:rPr>
            </w:pPr>
          </w:p>
        </w:tc>
      </w:tr>
    </w:tbl>
    <w:p w14:paraId="6B6AD500">
      <w:pPr>
        <w:rPr>
          <w:rFonts w:ascii="宋体"/>
          <w:sz w:val="21"/>
        </w:rPr>
      </w:pPr>
    </w:p>
    <w:p w14:paraId="6D79AF19">
      <w:pPr>
        <w:sectPr>
          <w:footerReference r:id="rId40" w:type="default"/>
          <w:pgSz w:w="16839" w:h="11906"/>
          <w:pgMar w:top="1012" w:right="1985" w:bottom="1652" w:left="1939" w:header="0" w:footer="1457" w:gutter="0"/>
          <w:cols w:space="720" w:num="1"/>
        </w:sectPr>
      </w:pPr>
    </w:p>
    <w:p w14:paraId="6E17CC97">
      <w:pPr>
        <w:spacing w:line="458" w:lineRule="auto"/>
        <w:rPr>
          <w:rFonts w:ascii="宋体"/>
          <w:sz w:val="21"/>
        </w:rPr>
      </w:pPr>
    </w:p>
    <w:p w14:paraId="33649808">
      <w:pPr>
        <w:spacing w:before="104" w:line="187" w:lineRule="auto"/>
        <w:ind w:firstLine="4667"/>
        <w:rPr>
          <w:rFonts w:ascii="黑体" w:hAnsi="黑体" w:eastAsia="黑体" w:cs="黑体"/>
          <w:sz w:val="32"/>
          <w:szCs w:val="32"/>
        </w:rPr>
      </w:pPr>
      <w:r>
        <w:rPr>
          <w:rFonts w:ascii="黑体" w:hAnsi="黑体" w:eastAsia="黑体" w:cs="黑体"/>
          <w:spacing w:val="-19"/>
          <w:sz w:val="32"/>
          <w:szCs w:val="32"/>
        </w:rPr>
        <w:t>（六）</w:t>
      </w:r>
      <w:r>
        <w:rPr>
          <w:rFonts w:ascii="黑体" w:hAnsi="黑体" w:eastAsia="黑体" w:cs="黑体"/>
          <w:spacing w:val="14"/>
          <w:sz w:val="32"/>
          <w:szCs w:val="32"/>
        </w:rPr>
        <w:t xml:space="preserve"> </w:t>
      </w:r>
      <w:r>
        <w:rPr>
          <w:rFonts w:ascii="黑体" w:hAnsi="黑体" w:eastAsia="黑体" w:cs="黑体"/>
          <w:spacing w:val="-19"/>
          <w:sz w:val="32"/>
          <w:szCs w:val="32"/>
        </w:rPr>
        <w:t>火灾处置清单示例</w:t>
      </w:r>
    </w:p>
    <w:p w14:paraId="390EBBCF"/>
    <w:p w14:paraId="74FFF132"/>
    <w:p w14:paraId="77E52193">
      <w:pPr>
        <w:spacing w:line="18" w:lineRule="exact"/>
      </w:pPr>
    </w:p>
    <w:tbl>
      <w:tblPr>
        <w:tblStyle w:val="7"/>
        <w:tblW w:w="12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106"/>
        <w:gridCol w:w="6125"/>
        <w:gridCol w:w="1417"/>
        <w:gridCol w:w="1416"/>
        <w:gridCol w:w="1017"/>
      </w:tblGrid>
      <w:tr w14:paraId="5610D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27" w:type="dxa"/>
            <w:vAlign w:val="top"/>
          </w:tcPr>
          <w:p w14:paraId="48208E7C">
            <w:pPr>
              <w:spacing w:before="265" w:line="188" w:lineRule="auto"/>
              <w:ind w:firstLine="142"/>
              <w:rPr>
                <w:rFonts w:ascii="黑体" w:hAnsi="黑体" w:eastAsia="黑体" w:cs="黑体"/>
                <w:sz w:val="28"/>
                <w:szCs w:val="28"/>
              </w:rPr>
            </w:pPr>
            <w:r>
              <w:rPr>
                <w:rFonts w:ascii="黑体" w:hAnsi="黑体" w:eastAsia="黑体" w:cs="黑体"/>
                <w:spacing w:val="-5"/>
                <w:sz w:val="28"/>
                <w:szCs w:val="28"/>
              </w:rPr>
              <w:t>序号</w:t>
            </w:r>
          </w:p>
        </w:tc>
        <w:tc>
          <w:tcPr>
            <w:tcW w:w="2106" w:type="dxa"/>
            <w:vAlign w:val="top"/>
          </w:tcPr>
          <w:p w14:paraId="66A08975">
            <w:pPr>
              <w:spacing w:before="265" w:line="188" w:lineRule="auto"/>
              <w:ind w:firstLine="222"/>
              <w:rPr>
                <w:rFonts w:ascii="黑体" w:hAnsi="黑体" w:eastAsia="黑体" w:cs="黑体"/>
                <w:sz w:val="28"/>
                <w:szCs w:val="28"/>
              </w:rPr>
            </w:pPr>
            <w:r>
              <w:rPr>
                <w:rFonts w:ascii="黑体" w:hAnsi="黑体" w:eastAsia="黑体" w:cs="黑体"/>
                <w:spacing w:val="-3"/>
                <w:sz w:val="28"/>
                <w:szCs w:val="28"/>
              </w:rPr>
              <w:t>主要风险概述</w:t>
            </w:r>
          </w:p>
        </w:tc>
        <w:tc>
          <w:tcPr>
            <w:tcW w:w="6125" w:type="dxa"/>
            <w:vAlign w:val="top"/>
          </w:tcPr>
          <w:p w14:paraId="3871709F">
            <w:pPr>
              <w:spacing w:before="265" w:line="188" w:lineRule="auto"/>
              <w:ind w:firstLine="1952"/>
              <w:rPr>
                <w:rFonts w:ascii="黑体" w:hAnsi="黑体" w:eastAsia="黑体" w:cs="黑体"/>
                <w:sz w:val="28"/>
                <w:szCs w:val="28"/>
              </w:rPr>
            </w:pPr>
            <w:r>
              <w:rPr>
                <w:rFonts w:ascii="黑体" w:hAnsi="黑体" w:eastAsia="黑体" w:cs="黑体"/>
                <w:spacing w:val="-2"/>
                <w:sz w:val="28"/>
                <w:szCs w:val="28"/>
              </w:rPr>
              <w:t>应急风险管控措施</w:t>
            </w:r>
          </w:p>
        </w:tc>
        <w:tc>
          <w:tcPr>
            <w:tcW w:w="1417" w:type="dxa"/>
            <w:vAlign w:val="top"/>
          </w:tcPr>
          <w:p w14:paraId="751F450B">
            <w:pPr>
              <w:spacing w:before="64" w:line="226" w:lineRule="auto"/>
              <w:ind w:left="134" w:right="73" w:firstLine="19"/>
              <w:rPr>
                <w:rFonts w:ascii="黑体" w:hAnsi="黑体" w:eastAsia="黑体" w:cs="黑体"/>
                <w:sz w:val="28"/>
                <w:szCs w:val="28"/>
              </w:rPr>
            </w:pPr>
            <w:r>
              <w:rPr>
                <w:rFonts w:ascii="黑体" w:hAnsi="黑体" w:eastAsia="黑体" w:cs="黑体"/>
                <w:spacing w:val="-2"/>
                <w:sz w:val="28"/>
                <w:szCs w:val="28"/>
              </w:rPr>
              <w:t>确认情况</w:t>
            </w:r>
            <w:r>
              <w:rPr>
                <w:rFonts w:ascii="黑体" w:hAnsi="黑体" w:eastAsia="黑体" w:cs="黑体"/>
                <w:sz w:val="28"/>
                <w:szCs w:val="28"/>
              </w:rPr>
              <w:t xml:space="preserve"> </w:t>
            </w:r>
            <w:r>
              <w:rPr>
                <w:rFonts w:ascii="黑体" w:hAnsi="黑体" w:eastAsia="黑体" w:cs="黑体"/>
                <w:spacing w:val="-12"/>
                <w:sz w:val="28"/>
                <w:szCs w:val="28"/>
              </w:rPr>
              <w:t>（是/否）</w:t>
            </w:r>
          </w:p>
        </w:tc>
        <w:tc>
          <w:tcPr>
            <w:tcW w:w="1416" w:type="dxa"/>
            <w:vAlign w:val="top"/>
          </w:tcPr>
          <w:p w14:paraId="50AF2C04">
            <w:pPr>
              <w:spacing w:before="265" w:line="188" w:lineRule="auto"/>
              <w:ind w:firstLine="436"/>
              <w:rPr>
                <w:rFonts w:ascii="黑体" w:hAnsi="黑体" w:eastAsia="黑体" w:cs="黑体"/>
                <w:sz w:val="28"/>
                <w:szCs w:val="28"/>
              </w:rPr>
            </w:pPr>
            <w:r>
              <w:rPr>
                <w:rFonts w:ascii="黑体" w:hAnsi="黑体" w:eastAsia="黑体" w:cs="黑体"/>
                <w:spacing w:val="-5"/>
                <w:sz w:val="28"/>
                <w:szCs w:val="28"/>
              </w:rPr>
              <w:t>签字</w:t>
            </w:r>
          </w:p>
        </w:tc>
        <w:tc>
          <w:tcPr>
            <w:tcW w:w="1017" w:type="dxa"/>
            <w:vAlign w:val="top"/>
          </w:tcPr>
          <w:p w14:paraId="4E3C367E">
            <w:pPr>
              <w:spacing w:before="265" w:line="188" w:lineRule="auto"/>
              <w:ind w:firstLine="237"/>
              <w:rPr>
                <w:rFonts w:ascii="黑体" w:hAnsi="黑体" w:eastAsia="黑体" w:cs="黑体"/>
                <w:sz w:val="28"/>
                <w:szCs w:val="28"/>
              </w:rPr>
            </w:pPr>
            <w:r>
              <w:rPr>
                <w:rFonts w:ascii="黑体" w:hAnsi="黑体" w:eastAsia="黑体" w:cs="黑体"/>
                <w:spacing w:val="-5"/>
                <w:sz w:val="28"/>
                <w:szCs w:val="28"/>
              </w:rPr>
              <w:t>备注</w:t>
            </w:r>
          </w:p>
        </w:tc>
      </w:tr>
      <w:tr w14:paraId="17577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C8360DC">
            <w:pPr>
              <w:spacing w:line="324" w:lineRule="auto"/>
              <w:rPr>
                <w:rFonts w:ascii="宋体"/>
                <w:sz w:val="21"/>
              </w:rPr>
            </w:pPr>
          </w:p>
          <w:p w14:paraId="6BC54BE4">
            <w:pPr>
              <w:spacing w:before="78" w:line="180" w:lineRule="auto"/>
              <w:ind w:firstLine="376"/>
              <w:rPr>
                <w:rFonts w:ascii="仿宋" w:hAnsi="仿宋" w:eastAsia="仿宋" w:cs="仿宋"/>
                <w:sz w:val="24"/>
                <w:szCs w:val="24"/>
              </w:rPr>
            </w:pPr>
            <w:r>
              <w:rPr>
                <w:rFonts w:ascii="仿宋" w:hAnsi="仿宋" w:eastAsia="仿宋" w:cs="仿宋"/>
                <w:sz w:val="24"/>
                <w:szCs w:val="24"/>
              </w:rPr>
              <w:t>1</w:t>
            </w:r>
          </w:p>
        </w:tc>
        <w:tc>
          <w:tcPr>
            <w:tcW w:w="2106" w:type="dxa"/>
            <w:vMerge w:val="restart"/>
            <w:tcBorders>
              <w:bottom w:val="nil"/>
            </w:tcBorders>
            <w:vAlign w:val="top"/>
          </w:tcPr>
          <w:p w14:paraId="39CCEF93">
            <w:pPr>
              <w:spacing w:line="269" w:lineRule="auto"/>
              <w:rPr>
                <w:rFonts w:ascii="宋体"/>
                <w:sz w:val="21"/>
              </w:rPr>
            </w:pPr>
          </w:p>
          <w:p w14:paraId="1416A6C6">
            <w:pPr>
              <w:spacing w:line="269" w:lineRule="auto"/>
              <w:rPr>
                <w:rFonts w:ascii="宋体"/>
                <w:sz w:val="21"/>
              </w:rPr>
            </w:pPr>
          </w:p>
          <w:p w14:paraId="4550EDD5">
            <w:pPr>
              <w:spacing w:line="269" w:lineRule="auto"/>
              <w:rPr>
                <w:rFonts w:ascii="宋体"/>
                <w:sz w:val="21"/>
              </w:rPr>
            </w:pPr>
          </w:p>
          <w:p w14:paraId="35EC2089">
            <w:pPr>
              <w:spacing w:line="270" w:lineRule="auto"/>
              <w:rPr>
                <w:rFonts w:ascii="宋体"/>
                <w:sz w:val="21"/>
              </w:rPr>
            </w:pPr>
          </w:p>
          <w:p w14:paraId="61F90004">
            <w:pPr>
              <w:spacing w:line="270" w:lineRule="auto"/>
              <w:rPr>
                <w:rFonts w:ascii="宋体"/>
                <w:sz w:val="21"/>
              </w:rPr>
            </w:pPr>
          </w:p>
          <w:p w14:paraId="2F78B36E">
            <w:pPr>
              <w:spacing w:line="270" w:lineRule="auto"/>
              <w:rPr>
                <w:rFonts w:ascii="宋体"/>
                <w:sz w:val="21"/>
              </w:rPr>
            </w:pPr>
          </w:p>
          <w:p w14:paraId="5949B443">
            <w:pPr>
              <w:spacing w:line="270" w:lineRule="auto"/>
              <w:rPr>
                <w:rFonts w:ascii="宋体"/>
                <w:sz w:val="21"/>
              </w:rPr>
            </w:pPr>
          </w:p>
          <w:p w14:paraId="3E6CDD56">
            <w:pPr>
              <w:spacing w:line="270" w:lineRule="auto"/>
              <w:rPr>
                <w:rFonts w:ascii="宋体"/>
                <w:sz w:val="21"/>
              </w:rPr>
            </w:pPr>
          </w:p>
          <w:p w14:paraId="6004467E">
            <w:pPr>
              <w:spacing w:before="78" w:line="262" w:lineRule="auto"/>
              <w:ind w:left="116" w:right="129"/>
              <w:rPr>
                <w:rFonts w:ascii="仿宋" w:hAnsi="仿宋" w:eastAsia="仿宋" w:cs="仿宋"/>
                <w:sz w:val="24"/>
                <w:szCs w:val="24"/>
              </w:rPr>
            </w:pPr>
            <w:r>
              <w:rPr>
                <w:rFonts w:ascii="仿宋" w:hAnsi="仿宋" w:eastAsia="仿宋" w:cs="仿宋"/>
                <w:spacing w:val="-3"/>
                <w:sz w:val="24"/>
                <w:szCs w:val="24"/>
              </w:rPr>
              <w:t>初期火灾扑灭和</w:t>
            </w:r>
            <w:r>
              <w:rPr>
                <w:rFonts w:ascii="仿宋" w:hAnsi="仿宋" w:eastAsia="仿宋" w:cs="仿宋"/>
                <w:spacing w:val="2"/>
                <w:sz w:val="24"/>
                <w:szCs w:val="24"/>
              </w:rPr>
              <w:t xml:space="preserve">  </w:t>
            </w:r>
            <w:r>
              <w:rPr>
                <w:rFonts w:ascii="仿宋" w:hAnsi="仿宋" w:eastAsia="仿宋" w:cs="仿宋"/>
                <w:spacing w:val="-9"/>
                <w:sz w:val="24"/>
                <w:szCs w:val="24"/>
              </w:rPr>
              <w:t>人员疏散不及时，</w:t>
            </w:r>
            <w:r>
              <w:rPr>
                <w:rFonts w:ascii="仿宋" w:hAnsi="仿宋" w:eastAsia="仿宋" w:cs="仿宋"/>
                <w:spacing w:val="7"/>
                <w:sz w:val="24"/>
                <w:szCs w:val="24"/>
              </w:rPr>
              <w:t xml:space="preserve"> </w:t>
            </w:r>
            <w:r>
              <w:rPr>
                <w:rFonts w:ascii="仿宋" w:hAnsi="仿宋" w:eastAsia="仿宋" w:cs="仿宋"/>
                <w:spacing w:val="-3"/>
                <w:sz w:val="24"/>
                <w:szCs w:val="24"/>
              </w:rPr>
              <w:t>造成更为严重的</w:t>
            </w:r>
            <w:r>
              <w:rPr>
                <w:rFonts w:ascii="仿宋" w:hAnsi="仿宋" w:eastAsia="仿宋" w:cs="仿宋"/>
                <w:spacing w:val="2"/>
                <w:w w:val="101"/>
                <w:sz w:val="24"/>
                <w:szCs w:val="24"/>
              </w:rPr>
              <w:t xml:space="preserve">  </w:t>
            </w:r>
            <w:r>
              <w:rPr>
                <w:rFonts w:ascii="仿宋" w:hAnsi="仿宋" w:eastAsia="仿宋" w:cs="仿宋"/>
                <w:spacing w:val="-6"/>
                <w:sz w:val="24"/>
                <w:szCs w:val="24"/>
              </w:rPr>
              <w:t>后果。</w:t>
            </w:r>
          </w:p>
        </w:tc>
        <w:tc>
          <w:tcPr>
            <w:tcW w:w="6125" w:type="dxa"/>
            <w:vAlign w:val="top"/>
          </w:tcPr>
          <w:p w14:paraId="7A3ABC15">
            <w:pPr>
              <w:spacing w:before="67" w:line="237" w:lineRule="auto"/>
              <w:ind w:left="118" w:right="49" w:firstLine="6"/>
              <w:rPr>
                <w:rFonts w:ascii="仿宋" w:hAnsi="仿宋" w:eastAsia="仿宋" w:cs="仿宋"/>
                <w:sz w:val="24"/>
                <w:szCs w:val="24"/>
              </w:rPr>
            </w:pPr>
            <w:r>
              <w:rPr>
                <w:rFonts w:ascii="仿宋" w:hAnsi="仿宋" w:eastAsia="仿宋" w:cs="仿宋"/>
                <w:spacing w:val="-3"/>
                <w:sz w:val="24"/>
                <w:szCs w:val="24"/>
              </w:rPr>
              <w:t>发现火情，须及时拨打报警电话，向消防救援机构报警。</w:t>
            </w:r>
            <w:r>
              <w:rPr>
                <w:rFonts w:ascii="仿宋" w:hAnsi="仿宋" w:eastAsia="仿宋" w:cs="仿宋"/>
                <w:spacing w:val="20"/>
                <w:sz w:val="24"/>
                <w:szCs w:val="24"/>
              </w:rPr>
              <w:t xml:space="preserve"> </w:t>
            </w:r>
            <w:r>
              <w:rPr>
                <w:rFonts w:ascii="仿宋" w:hAnsi="仿宋" w:eastAsia="仿宋" w:cs="仿宋"/>
                <w:spacing w:val="-5"/>
                <w:sz w:val="24"/>
                <w:szCs w:val="24"/>
              </w:rPr>
              <w:t>报警时应将着火地点、起火燃烧物质、火势大小、起火原</w:t>
            </w:r>
            <w:r>
              <w:rPr>
                <w:rFonts w:ascii="仿宋" w:hAnsi="仿宋" w:eastAsia="仿宋" w:cs="仿宋"/>
                <w:spacing w:val="20"/>
                <w:sz w:val="24"/>
                <w:szCs w:val="24"/>
              </w:rPr>
              <w:t xml:space="preserve"> </w:t>
            </w:r>
            <w:r>
              <w:rPr>
                <w:rFonts w:ascii="仿宋" w:hAnsi="仿宋" w:eastAsia="仿宋" w:cs="仿宋"/>
                <w:spacing w:val="-2"/>
                <w:sz w:val="24"/>
                <w:szCs w:val="24"/>
              </w:rPr>
              <w:t>因等情况报告清楚。</w:t>
            </w:r>
          </w:p>
        </w:tc>
        <w:tc>
          <w:tcPr>
            <w:tcW w:w="1417" w:type="dxa"/>
            <w:vAlign w:val="top"/>
          </w:tcPr>
          <w:p w14:paraId="0FB114B2">
            <w:pPr>
              <w:rPr>
                <w:rFonts w:ascii="宋体"/>
                <w:sz w:val="21"/>
              </w:rPr>
            </w:pPr>
          </w:p>
        </w:tc>
        <w:tc>
          <w:tcPr>
            <w:tcW w:w="1416" w:type="dxa"/>
            <w:vAlign w:val="top"/>
          </w:tcPr>
          <w:p w14:paraId="7DC7E6D7">
            <w:pPr>
              <w:rPr>
                <w:rFonts w:ascii="宋体"/>
                <w:sz w:val="21"/>
              </w:rPr>
            </w:pPr>
          </w:p>
        </w:tc>
        <w:tc>
          <w:tcPr>
            <w:tcW w:w="1017" w:type="dxa"/>
            <w:vAlign w:val="top"/>
          </w:tcPr>
          <w:p w14:paraId="014F0EA0">
            <w:pPr>
              <w:rPr>
                <w:rFonts w:ascii="宋体"/>
                <w:sz w:val="21"/>
              </w:rPr>
            </w:pPr>
          </w:p>
        </w:tc>
      </w:tr>
      <w:tr w14:paraId="50159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41170442">
            <w:pPr>
              <w:spacing w:line="326" w:lineRule="auto"/>
              <w:rPr>
                <w:rFonts w:ascii="宋体"/>
                <w:sz w:val="21"/>
              </w:rPr>
            </w:pPr>
          </w:p>
          <w:p w14:paraId="289D77A5">
            <w:pPr>
              <w:spacing w:before="78" w:line="180" w:lineRule="auto"/>
              <w:ind w:firstLine="361"/>
              <w:rPr>
                <w:rFonts w:ascii="仿宋" w:hAnsi="仿宋" w:eastAsia="仿宋" w:cs="仿宋"/>
                <w:sz w:val="24"/>
                <w:szCs w:val="24"/>
              </w:rPr>
            </w:pPr>
            <w:r>
              <w:rPr>
                <w:rFonts w:ascii="仿宋" w:hAnsi="仿宋" w:eastAsia="仿宋" w:cs="仿宋"/>
                <w:sz w:val="24"/>
                <w:szCs w:val="24"/>
              </w:rPr>
              <w:t>2</w:t>
            </w:r>
          </w:p>
        </w:tc>
        <w:tc>
          <w:tcPr>
            <w:tcW w:w="2106" w:type="dxa"/>
            <w:vMerge w:val="continue"/>
            <w:tcBorders>
              <w:top w:val="nil"/>
              <w:bottom w:val="nil"/>
            </w:tcBorders>
            <w:vAlign w:val="top"/>
          </w:tcPr>
          <w:p w14:paraId="4C4556FE">
            <w:pPr>
              <w:rPr>
                <w:rFonts w:ascii="宋体"/>
                <w:sz w:val="21"/>
              </w:rPr>
            </w:pPr>
          </w:p>
        </w:tc>
        <w:tc>
          <w:tcPr>
            <w:tcW w:w="6125" w:type="dxa"/>
            <w:vAlign w:val="top"/>
          </w:tcPr>
          <w:p w14:paraId="0CD29786">
            <w:pPr>
              <w:spacing w:before="68" w:line="237" w:lineRule="auto"/>
              <w:ind w:left="137" w:right="106" w:hanging="15"/>
              <w:rPr>
                <w:rFonts w:ascii="仿宋" w:hAnsi="仿宋" w:eastAsia="仿宋" w:cs="仿宋"/>
                <w:sz w:val="24"/>
                <w:szCs w:val="24"/>
              </w:rPr>
            </w:pPr>
            <w:r>
              <w:rPr>
                <w:rFonts w:ascii="仿宋" w:hAnsi="仿宋" w:eastAsia="仿宋" w:cs="仿宋"/>
                <w:spacing w:val="-5"/>
                <w:sz w:val="24"/>
                <w:szCs w:val="24"/>
              </w:rPr>
              <w:t>启动应急预案，采取有效措施，安排人员切断燃火区域供</w:t>
            </w:r>
            <w:r>
              <w:rPr>
                <w:rFonts w:ascii="仿宋" w:hAnsi="仿宋" w:eastAsia="仿宋" w:cs="仿宋"/>
                <w:spacing w:val="16"/>
                <w:sz w:val="24"/>
                <w:szCs w:val="24"/>
              </w:rPr>
              <w:t xml:space="preserve"> </w:t>
            </w:r>
            <w:r>
              <w:rPr>
                <w:rFonts w:ascii="仿宋" w:hAnsi="仿宋" w:eastAsia="仿宋" w:cs="仿宋"/>
                <w:spacing w:val="-11"/>
                <w:sz w:val="24"/>
                <w:szCs w:val="24"/>
              </w:rPr>
              <w:t>电、燃气开关，关闭电梯运行；</w:t>
            </w:r>
            <w:r>
              <w:rPr>
                <w:rFonts w:ascii="仿宋" w:hAnsi="仿宋" w:eastAsia="仿宋" w:cs="仿宋"/>
                <w:spacing w:val="31"/>
                <w:sz w:val="24"/>
                <w:szCs w:val="24"/>
              </w:rPr>
              <w:t xml:space="preserve"> </w:t>
            </w:r>
            <w:r>
              <w:rPr>
                <w:rFonts w:ascii="仿宋" w:hAnsi="仿宋" w:eastAsia="仿宋" w:cs="仿宋"/>
                <w:spacing w:val="-11"/>
                <w:sz w:val="24"/>
                <w:szCs w:val="24"/>
              </w:rPr>
              <w:t>通知、并组织燃火区域人</w:t>
            </w:r>
            <w:r>
              <w:rPr>
                <w:rFonts w:ascii="仿宋" w:hAnsi="仿宋" w:eastAsia="仿宋" w:cs="仿宋"/>
                <w:sz w:val="24"/>
                <w:szCs w:val="24"/>
              </w:rPr>
              <w:t xml:space="preserve"> </w:t>
            </w:r>
            <w:r>
              <w:rPr>
                <w:rFonts w:ascii="仿宋" w:hAnsi="仿宋" w:eastAsia="仿宋" w:cs="仿宋"/>
                <w:spacing w:val="-6"/>
                <w:sz w:val="24"/>
                <w:szCs w:val="24"/>
              </w:rPr>
              <w:t>员疏散撤离。</w:t>
            </w:r>
          </w:p>
        </w:tc>
        <w:tc>
          <w:tcPr>
            <w:tcW w:w="1417" w:type="dxa"/>
            <w:vAlign w:val="top"/>
          </w:tcPr>
          <w:p w14:paraId="0692DD02">
            <w:pPr>
              <w:rPr>
                <w:rFonts w:ascii="宋体"/>
                <w:sz w:val="21"/>
              </w:rPr>
            </w:pPr>
          </w:p>
        </w:tc>
        <w:tc>
          <w:tcPr>
            <w:tcW w:w="1416" w:type="dxa"/>
            <w:vAlign w:val="top"/>
          </w:tcPr>
          <w:p w14:paraId="6582EECA">
            <w:pPr>
              <w:rPr>
                <w:rFonts w:ascii="宋体"/>
                <w:sz w:val="21"/>
              </w:rPr>
            </w:pPr>
          </w:p>
        </w:tc>
        <w:tc>
          <w:tcPr>
            <w:tcW w:w="1017" w:type="dxa"/>
            <w:vAlign w:val="top"/>
          </w:tcPr>
          <w:p w14:paraId="61E19923">
            <w:pPr>
              <w:rPr>
                <w:rFonts w:ascii="宋体"/>
                <w:sz w:val="21"/>
              </w:rPr>
            </w:pPr>
          </w:p>
        </w:tc>
      </w:tr>
      <w:tr w14:paraId="2FD86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7" w:type="dxa"/>
            <w:vAlign w:val="top"/>
          </w:tcPr>
          <w:p w14:paraId="7A3CF006">
            <w:pPr>
              <w:spacing w:before="160" w:line="180" w:lineRule="auto"/>
              <w:ind w:firstLine="363"/>
              <w:rPr>
                <w:rFonts w:ascii="仿宋" w:hAnsi="仿宋" w:eastAsia="仿宋" w:cs="仿宋"/>
                <w:sz w:val="24"/>
                <w:szCs w:val="24"/>
              </w:rPr>
            </w:pPr>
            <w:r>
              <w:rPr>
                <w:rFonts w:ascii="仿宋" w:hAnsi="仿宋" w:eastAsia="仿宋" w:cs="仿宋"/>
                <w:sz w:val="24"/>
                <w:szCs w:val="24"/>
              </w:rPr>
              <w:t>3</w:t>
            </w:r>
          </w:p>
        </w:tc>
        <w:tc>
          <w:tcPr>
            <w:tcW w:w="2106" w:type="dxa"/>
            <w:vMerge w:val="continue"/>
            <w:tcBorders>
              <w:top w:val="nil"/>
              <w:bottom w:val="nil"/>
            </w:tcBorders>
            <w:vAlign w:val="top"/>
          </w:tcPr>
          <w:p w14:paraId="13FF6980">
            <w:pPr>
              <w:rPr>
                <w:rFonts w:ascii="宋体"/>
                <w:sz w:val="21"/>
              </w:rPr>
            </w:pPr>
          </w:p>
        </w:tc>
        <w:tc>
          <w:tcPr>
            <w:tcW w:w="6125" w:type="dxa"/>
            <w:vAlign w:val="top"/>
          </w:tcPr>
          <w:p w14:paraId="7481AEB8">
            <w:pPr>
              <w:spacing w:before="118" w:line="189" w:lineRule="auto"/>
              <w:ind w:firstLine="121"/>
              <w:rPr>
                <w:rFonts w:ascii="仿宋" w:hAnsi="仿宋" w:eastAsia="仿宋" w:cs="仿宋"/>
                <w:sz w:val="24"/>
                <w:szCs w:val="24"/>
              </w:rPr>
            </w:pPr>
            <w:r>
              <w:rPr>
                <w:rFonts w:ascii="仿宋" w:hAnsi="仿宋" w:eastAsia="仿宋" w:cs="仿宋"/>
                <w:spacing w:val="-2"/>
                <w:sz w:val="24"/>
                <w:szCs w:val="24"/>
              </w:rPr>
              <w:t>安排人员疏导交通，指引消防车通行。</w:t>
            </w:r>
          </w:p>
        </w:tc>
        <w:tc>
          <w:tcPr>
            <w:tcW w:w="1417" w:type="dxa"/>
            <w:vAlign w:val="top"/>
          </w:tcPr>
          <w:p w14:paraId="163CBCDE">
            <w:pPr>
              <w:rPr>
                <w:rFonts w:ascii="宋体"/>
                <w:sz w:val="21"/>
              </w:rPr>
            </w:pPr>
          </w:p>
        </w:tc>
        <w:tc>
          <w:tcPr>
            <w:tcW w:w="1416" w:type="dxa"/>
            <w:vAlign w:val="top"/>
          </w:tcPr>
          <w:p w14:paraId="2B139AB8">
            <w:pPr>
              <w:rPr>
                <w:rFonts w:ascii="宋体"/>
                <w:sz w:val="21"/>
              </w:rPr>
            </w:pPr>
          </w:p>
        </w:tc>
        <w:tc>
          <w:tcPr>
            <w:tcW w:w="1017" w:type="dxa"/>
            <w:vAlign w:val="top"/>
          </w:tcPr>
          <w:p w14:paraId="433A5E35">
            <w:pPr>
              <w:rPr>
                <w:rFonts w:ascii="宋体"/>
                <w:sz w:val="21"/>
              </w:rPr>
            </w:pPr>
          </w:p>
        </w:tc>
      </w:tr>
      <w:tr w14:paraId="66CD4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7" w:type="dxa"/>
            <w:vAlign w:val="top"/>
          </w:tcPr>
          <w:p w14:paraId="70300F8B">
            <w:pPr>
              <w:spacing w:before="279" w:line="180" w:lineRule="auto"/>
              <w:ind w:firstLine="357"/>
              <w:rPr>
                <w:rFonts w:ascii="仿宋" w:hAnsi="仿宋" w:eastAsia="仿宋" w:cs="仿宋"/>
                <w:sz w:val="24"/>
                <w:szCs w:val="24"/>
              </w:rPr>
            </w:pPr>
            <w:r>
              <w:rPr>
                <w:rFonts w:ascii="仿宋" w:hAnsi="仿宋" w:eastAsia="仿宋" w:cs="仿宋"/>
                <w:sz w:val="24"/>
                <w:szCs w:val="24"/>
              </w:rPr>
              <w:t>4</w:t>
            </w:r>
          </w:p>
        </w:tc>
        <w:tc>
          <w:tcPr>
            <w:tcW w:w="2106" w:type="dxa"/>
            <w:vMerge w:val="continue"/>
            <w:tcBorders>
              <w:top w:val="nil"/>
              <w:bottom w:val="nil"/>
            </w:tcBorders>
            <w:vAlign w:val="top"/>
          </w:tcPr>
          <w:p w14:paraId="72FAF14A">
            <w:pPr>
              <w:rPr>
                <w:rFonts w:ascii="宋体"/>
                <w:sz w:val="21"/>
              </w:rPr>
            </w:pPr>
          </w:p>
        </w:tc>
        <w:tc>
          <w:tcPr>
            <w:tcW w:w="6125" w:type="dxa"/>
            <w:vAlign w:val="top"/>
          </w:tcPr>
          <w:p w14:paraId="24B04D97">
            <w:pPr>
              <w:spacing w:before="66" w:line="226" w:lineRule="auto"/>
              <w:ind w:left="134" w:right="106" w:hanging="17"/>
              <w:rPr>
                <w:rFonts w:ascii="仿宋" w:hAnsi="仿宋" w:eastAsia="仿宋" w:cs="仿宋"/>
                <w:sz w:val="24"/>
                <w:szCs w:val="24"/>
              </w:rPr>
            </w:pPr>
            <w:r>
              <w:rPr>
                <w:rFonts w:ascii="仿宋" w:hAnsi="仿宋" w:eastAsia="仿宋" w:cs="仿宋"/>
                <w:spacing w:val="-5"/>
                <w:sz w:val="24"/>
                <w:szCs w:val="24"/>
              </w:rPr>
              <w:t>利用消防设施设备、灭火器材对初期火灾进行扑灭。灭火</w:t>
            </w:r>
            <w:r>
              <w:rPr>
                <w:rFonts w:ascii="仿宋" w:hAnsi="仿宋" w:eastAsia="仿宋" w:cs="仿宋"/>
                <w:spacing w:val="21"/>
                <w:sz w:val="24"/>
                <w:szCs w:val="24"/>
              </w:rPr>
              <w:t xml:space="preserve"> </w:t>
            </w:r>
            <w:r>
              <w:rPr>
                <w:rFonts w:ascii="仿宋" w:hAnsi="仿宋" w:eastAsia="仿宋" w:cs="仿宋"/>
                <w:spacing w:val="-3"/>
                <w:sz w:val="24"/>
                <w:szCs w:val="24"/>
              </w:rPr>
              <w:t>时须注意自身防护，不能冒险作业。</w:t>
            </w:r>
          </w:p>
        </w:tc>
        <w:tc>
          <w:tcPr>
            <w:tcW w:w="1417" w:type="dxa"/>
            <w:vAlign w:val="top"/>
          </w:tcPr>
          <w:p w14:paraId="766F4D80">
            <w:pPr>
              <w:rPr>
                <w:rFonts w:ascii="宋体"/>
                <w:sz w:val="21"/>
              </w:rPr>
            </w:pPr>
          </w:p>
        </w:tc>
        <w:tc>
          <w:tcPr>
            <w:tcW w:w="1416" w:type="dxa"/>
            <w:vAlign w:val="top"/>
          </w:tcPr>
          <w:p w14:paraId="1E26BE07">
            <w:pPr>
              <w:rPr>
                <w:rFonts w:ascii="宋体"/>
                <w:sz w:val="21"/>
              </w:rPr>
            </w:pPr>
          </w:p>
        </w:tc>
        <w:tc>
          <w:tcPr>
            <w:tcW w:w="1017" w:type="dxa"/>
            <w:vAlign w:val="top"/>
          </w:tcPr>
          <w:p w14:paraId="19897CA3">
            <w:pPr>
              <w:rPr>
                <w:rFonts w:ascii="宋体"/>
                <w:sz w:val="21"/>
              </w:rPr>
            </w:pPr>
          </w:p>
        </w:tc>
      </w:tr>
      <w:tr w14:paraId="6E8EA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27" w:type="dxa"/>
            <w:vAlign w:val="top"/>
          </w:tcPr>
          <w:p w14:paraId="702F66C1">
            <w:pPr>
              <w:spacing w:before="283" w:line="180" w:lineRule="auto"/>
              <w:ind w:firstLine="363"/>
              <w:rPr>
                <w:rFonts w:ascii="仿宋" w:hAnsi="仿宋" w:eastAsia="仿宋" w:cs="仿宋"/>
                <w:sz w:val="24"/>
                <w:szCs w:val="24"/>
              </w:rPr>
            </w:pPr>
            <w:r>
              <w:rPr>
                <w:rFonts w:ascii="仿宋" w:hAnsi="仿宋" w:eastAsia="仿宋" w:cs="仿宋"/>
                <w:sz w:val="24"/>
                <w:szCs w:val="24"/>
              </w:rPr>
              <w:t>5</w:t>
            </w:r>
          </w:p>
        </w:tc>
        <w:tc>
          <w:tcPr>
            <w:tcW w:w="2106" w:type="dxa"/>
            <w:vMerge w:val="continue"/>
            <w:tcBorders>
              <w:top w:val="nil"/>
              <w:bottom w:val="nil"/>
            </w:tcBorders>
            <w:vAlign w:val="top"/>
          </w:tcPr>
          <w:p w14:paraId="166451D6">
            <w:pPr>
              <w:rPr>
                <w:rFonts w:ascii="宋体"/>
                <w:sz w:val="21"/>
              </w:rPr>
            </w:pPr>
          </w:p>
        </w:tc>
        <w:tc>
          <w:tcPr>
            <w:tcW w:w="6125" w:type="dxa"/>
            <w:vAlign w:val="top"/>
          </w:tcPr>
          <w:p w14:paraId="253B55EE">
            <w:pPr>
              <w:spacing w:before="68" w:line="226" w:lineRule="auto"/>
              <w:ind w:left="121" w:right="106" w:hanging="2"/>
              <w:rPr>
                <w:rFonts w:ascii="仿宋" w:hAnsi="仿宋" w:eastAsia="仿宋" w:cs="仿宋"/>
                <w:sz w:val="24"/>
                <w:szCs w:val="24"/>
              </w:rPr>
            </w:pPr>
            <w:r>
              <w:rPr>
                <w:rFonts w:ascii="仿宋" w:hAnsi="仿宋" w:eastAsia="仿宋" w:cs="仿宋"/>
                <w:spacing w:val="-5"/>
                <w:sz w:val="24"/>
                <w:szCs w:val="24"/>
              </w:rPr>
              <w:t>组织人员灭火的同时，各岗位人员应坚守岗位，禁止无关</w:t>
            </w:r>
            <w:r>
              <w:rPr>
                <w:rFonts w:ascii="仿宋" w:hAnsi="仿宋" w:eastAsia="仿宋" w:cs="仿宋"/>
                <w:spacing w:val="19"/>
                <w:sz w:val="24"/>
                <w:szCs w:val="24"/>
              </w:rPr>
              <w:t xml:space="preserve"> </w:t>
            </w:r>
            <w:r>
              <w:rPr>
                <w:rFonts w:ascii="仿宋" w:hAnsi="仿宋" w:eastAsia="仿宋" w:cs="仿宋"/>
                <w:spacing w:val="-2"/>
                <w:sz w:val="24"/>
                <w:szCs w:val="24"/>
              </w:rPr>
              <w:t>人员靠近或进入火灾现场。</w:t>
            </w:r>
          </w:p>
        </w:tc>
        <w:tc>
          <w:tcPr>
            <w:tcW w:w="1417" w:type="dxa"/>
            <w:vAlign w:val="top"/>
          </w:tcPr>
          <w:p w14:paraId="7D888AEC">
            <w:pPr>
              <w:rPr>
                <w:rFonts w:ascii="宋体"/>
                <w:sz w:val="21"/>
              </w:rPr>
            </w:pPr>
          </w:p>
        </w:tc>
        <w:tc>
          <w:tcPr>
            <w:tcW w:w="1416" w:type="dxa"/>
            <w:vAlign w:val="top"/>
          </w:tcPr>
          <w:p w14:paraId="18CB2BA1">
            <w:pPr>
              <w:rPr>
                <w:rFonts w:ascii="宋体"/>
                <w:sz w:val="21"/>
              </w:rPr>
            </w:pPr>
          </w:p>
        </w:tc>
        <w:tc>
          <w:tcPr>
            <w:tcW w:w="1017" w:type="dxa"/>
            <w:vAlign w:val="top"/>
          </w:tcPr>
          <w:p w14:paraId="67A6D940">
            <w:pPr>
              <w:rPr>
                <w:rFonts w:ascii="宋体"/>
                <w:sz w:val="21"/>
              </w:rPr>
            </w:pPr>
          </w:p>
        </w:tc>
      </w:tr>
      <w:tr w14:paraId="080A7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7" w:type="dxa"/>
            <w:vAlign w:val="top"/>
          </w:tcPr>
          <w:p w14:paraId="1BEA61AF">
            <w:pPr>
              <w:spacing w:line="328" w:lineRule="auto"/>
              <w:rPr>
                <w:rFonts w:ascii="宋体"/>
                <w:sz w:val="21"/>
              </w:rPr>
            </w:pPr>
          </w:p>
          <w:p w14:paraId="0984E25F">
            <w:pPr>
              <w:spacing w:before="78" w:line="180" w:lineRule="auto"/>
              <w:ind w:firstLine="360"/>
              <w:rPr>
                <w:rFonts w:ascii="仿宋" w:hAnsi="仿宋" w:eastAsia="仿宋" w:cs="仿宋"/>
                <w:sz w:val="24"/>
                <w:szCs w:val="24"/>
              </w:rPr>
            </w:pPr>
            <w:r>
              <w:rPr>
                <w:rFonts w:ascii="仿宋" w:hAnsi="仿宋" w:eastAsia="仿宋" w:cs="仿宋"/>
                <w:sz w:val="24"/>
                <w:szCs w:val="24"/>
              </w:rPr>
              <w:t>6</w:t>
            </w:r>
          </w:p>
        </w:tc>
        <w:tc>
          <w:tcPr>
            <w:tcW w:w="2106" w:type="dxa"/>
            <w:vMerge w:val="continue"/>
            <w:tcBorders>
              <w:top w:val="nil"/>
              <w:bottom w:val="nil"/>
            </w:tcBorders>
            <w:vAlign w:val="top"/>
          </w:tcPr>
          <w:p w14:paraId="1E4195CC">
            <w:pPr>
              <w:rPr>
                <w:rFonts w:ascii="宋体"/>
                <w:sz w:val="21"/>
              </w:rPr>
            </w:pPr>
          </w:p>
        </w:tc>
        <w:tc>
          <w:tcPr>
            <w:tcW w:w="6125" w:type="dxa"/>
            <w:vAlign w:val="top"/>
          </w:tcPr>
          <w:p w14:paraId="32E5BDAF">
            <w:pPr>
              <w:spacing w:before="70" w:line="237" w:lineRule="auto"/>
              <w:ind w:left="117" w:right="106" w:firstLine="6"/>
              <w:rPr>
                <w:rFonts w:ascii="仿宋" w:hAnsi="仿宋" w:eastAsia="仿宋" w:cs="仿宋"/>
                <w:sz w:val="24"/>
                <w:szCs w:val="24"/>
              </w:rPr>
            </w:pPr>
            <w:r>
              <w:rPr>
                <w:rFonts w:ascii="仿宋" w:hAnsi="仿宋" w:eastAsia="仿宋" w:cs="仿宋"/>
                <w:spacing w:val="-5"/>
                <w:sz w:val="24"/>
                <w:szCs w:val="24"/>
              </w:rPr>
              <w:t>消防救援队员到达现场，应及时向消防救援队员报告火灾</w:t>
            </w:r>
            <w:r>
              <w:rPr>
                <w:rFonts w:ascii="仿宋" w:hAnsi="仿宋" w:eastAsia="仿宋" w:cs="仿宋"/>
                <w:spacing w:val="14"/>
                <w:sz w:val="24"/>
                <w:szCs w:val="24"/>
              </w:rPr>
              <w:t xml:space="preserve"> </w:t>
            </w:r>
            <w:r>
              <w:rPr>
                <w:rFonts w:ascii="仿宋" w:hAnsi="仿宋" w:eastAsia="仿宋" w:cs="仿宋"/>
                <w:spacing w:val="-5"/>
                <w:sz w:val="24"/>
                <w:szCs w:val="24"/>
              </w:rPr>
              <w:t>情况，并积极配合消防救援队实施灭火（引导线路、维护</w:t>
            </w:r>
            <w:r>
              <w:rPr>
                <w:rFonts w:ascii="仿宋" w:hAnsi="仿宋" w:eastAsia="仿宋" w:cs="仿宋"/>
                <w:spacing w:val="21"/>
                <w:sz w:val="24"/>
                <w:szCs w:val="24"/>
              </w:rPr>
              <w:t xml:space="preserve"> </w:t>
            </w:r>
            <w:r>
              <w:rPr>
                <w:rFonts w:ascii="仿宋" w:hAnsi="仿宋" w:eastAsia="仿宋" w:cs="仿宋"/>
                <w:spacing w:val="-20"/>
                <w:sz w:val="24"/>
                <w:szCs w:val="24"/>
              </w:rPr>
              <w:t>现场秩序等）。</w:t>
            </w:r>
          </w:p>
        </w:tc>
        <w:tc>
          <w:tcPr>
            <w:tcW w:w="1417" w:type="dxa"/>
            <w:vAlign w:val="top"/>
          </w:tcPr>
          <w:p w14:paraId="6FC37075">
            <w:pPr>
              <w:rPr>
                <w:rFonts w:ascii="宋体"/>
                <w:sz w:val="21"/>
              </w:rPr>
            </w:pPr>
          </w:p>
        </w:tc>
        <w:tc>
          <w:tcPr>
            <w:tcW w:w="1416" w:type="dxa"/>
            <w:vAlign w:val="top"/>
          </w:tcPr>
          <w:p w14:paraId="5F876845">
            <w:pPr>
              <w:rPr>
                <w:rFonts w:ascii="宋体"/>
                <w:sz w:val="21"/>
              </w:rPr>
            </w:pPr>
          </w:p>
        </w:tc>
        <w:tc>
          <w:tcPr>
            <w:tcW w:w="1017" w:type="dxa"/>
            <w:vAlign w:val="top"/>
          </w:tcPr>
          <w:p w14:paraId="29B7FBFD">
            <w:pPr>
              <w:rPr>
                <w:rFonts w:ascii="宋体"/>
                <w:sz w:val="21"/>
              </w:rPr>
            </w:pPr>
          </w:p>
        </w:tc>
      </w:tr>
      <w:tr w14:paraId="369A2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7" w:type="dxa"/>
            <w:vAlign w:val="top"/>
          </w:tcPr>
          <w:p w14:paraId="144CEAFF">
            <w:pPr>
              <w:spacing w:before="284" w:line="180" w:lineRule="auto"/>
              <w:ind w:firstLine="364"/>
              <w:rPr>
                <w:rFonts w:ascii="仿宋" w:hAnsi="仿宋" w:eastAsia="仿宋" w:cs="仿宋"/>
                <w:sz w:val="24"/>
                <w:szCs w:val="24"/>
              </w:rPr>
            </w:pPr>
            <w:r>
              <w:rPr>
                <w:rFonts w:ascii="仿宋" w:hAnsi="仿宋" w:eastAsia="仿宋" w:cs="仿宋"/>
                <w:sz w:val="24"/>
                <w:szCs w:val="24"/>
              </w:rPr>
              <w:t>7</w:t>
            </w:r>
          </w:p>
        </w:tc>
        <w:tc>
          <w:tcPr>
            <w:tcW w:w="2106" w:type="dxa"/>
            <w:vMerge w:val="continue"/>
            <w:tcBorders>
              <w:top w:val="nil"/>
              <w:bottom w:val="nil"/>
            </w:tcBorders>
            <w:vAlign w:val="top"/>
          </w:tcPr>
          <w:p w14:paraId="146323A6">
            <w:pPr>
              <w:rPr>
                <w:rFonts w:ascii="宋体"/>
                <w:sz w:val="21"/>
              </w:rPr>
            </w:pPr>
          </w:p>
        </w:tc>
        <w:tc>
          <w:tcPr>
            <w:tcW w:w="6125" w:type="dxa"/>
            <w:vAlign w:val="top"/>
          </w:tcPr>
          <w:p w14:paraId="16480C1A">
            <w:pPr>
              <w:spacing w:before="71" w:line="225" w:lineRule="auto"/>
              <w:ind w:left="117" w:right="106" w:firstLine="8"/>
              <w:rPr>
                <w:rFonts w:ascii="仿宋" w:hAnsi="仿宋" w:eastAsia="仿宋" w:cs="仿宋"/>
                <w:sz w:val="24"/>
                <w:szCs w:val="24"/>
              </w:rPr>
            </w:pPr>
            <w:r>
              <w:rPr>
                <w:rFonts w:ascii="仿宋" w:hAnsi="仿宋" w:eastAsia="仿宋" w:cs="仿宋"/>
                <w:spacing w:val="-5"/>
                <w:sz w:val="24"/>
                <w:szCs w:val="24"/>
              </w:rPr>
              <w:t>火灾扑灭后，做好善后工作，包括人员救护、火灾现场保</w:t>
            </w:r>
            <w:r>
              <w:rPr>
                <w:rFonts w:ascii="仿宋" w:hAnsi="仿宋" w:eastAsia="仿宋" w:cs="仿宋"/>
                <w:spacing w:val="12"/>
                <w:sz w:val="24"/>
                <w:szCs w:val="24"/>
              </w:rPr>
              <w:t xml:space="preserve"> </w:t>
            </w:r>
            <w:r>
              <w:rPr>
                <w:rFonts w:ascii="仿宋" w:hAnsi="仿宋" w:eastAsia="仿宋" w:cs="仿宋"/>
                <w:spacing w:val="-2"/>
                <w:sz w:val="24"/>
                <w:szCs w:val="24"/>
              </w:rPr>
              <w:t>护，协助火灾原因调查等。</w:t>
            </w:r>
          </w:p>
        </w:tc>
        <w:tc>
          <w:tcPr>
            <w:tcW w:w="1417" w:type="dxa"/>
            <w:vAlign w:val="top"/>
          </w:tcPr>
          <w:p w14:paraId="61AFCCA0">
            <w:pPr>
              <w:rPr>
                <w:rFonts w:ascii="宋体"/>
                <w:sz w:val="21"/>
              </w:rPr>
            </w:pPr>
          </w:p>
        </w:tc>
        <w:tc>
          <w:tcPr>
            <w:tcW w:w="1416" w:type="dxa"/>
            <w:vAlign w:val="top"/>
          </w:tcPr>
          <w:p w14:paraId="24E30AB0">
            <w:pPr>
              <w:rPr>
                <w:rFonts w:ascii="宋体"/>
                <w:sz w:val="21"/>
              </w:rPr>
            </w:pPr>
          </w:p>
        </w:tc>
        <w:tc>
          <w:tcPr>
            <w:tcW w:w="1017" w:type="dxa"/>
            <w:vAlign w:val="top"/>
          </w:tcPr>
          <w:p w14:paraId="297931DE">
            <w:pPr>
              <w:rPr>
                <w:rFonts w:ascii="宋体"/>
                <w:sz w:val="21"/>
              </w:rPr>
            </w:pPr>
          </w:p>
        </w:tc>
      </w:tr>
      <w:tr w14:paraId="58639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7" w:type="dxa"/>
            <w:vAlign w:val="top"/>
          </w:tcPr>
          <w:p w14:paraId="0DBF4E22">
            <w:pPr>
              <w:spacing w:before="283" w:line="180" w:lineRule="auto"/>
              <w:ind w:firstLine="359"/>
              <w:rPr>
                <w:rFonts w:ascii="仿宋" w:hAnsi="仿宋" w:eastAsia="仿宋" w:cs="仿宋"/>
                <w:sz w:val="24"/>
                <w:szCs w:val="24"/>
              </w:rPr>
            </w:pPr>
            <w:r>
              <w:rPr>
                <w:rFonts w:ascii="仿宋" w:hAnsi="仿宋" w:eastAsia="仿宋" w:cs="仿宋"/>
                <w:sz w:val="24"/>
                <w:szCs w:val="24"/>
              </w:rPr>
              <w:t>8</w:t>
            </w:r>
          </w:p>
        </w:tc>
        <w:tc>
          <w:tcPr>
            <w:tcW w:w="2106" w:type="dxa"/>
            <w:vMerge w:val="continue"/>
            <w:tcBorders>
              <w:top w:val="nil"/>
            </w:tcBorders>
            <w:vAlign w:val="top"/>
          </w:tcPr>
          <w:p w14:paraId="2A8A0DDC">
            <w:pPr>
              <w:rPr>
                <w:rFonts w:ascii="宋体"/>
                <w:sz w:val="21"/>
              </w:rPr>
            </w:pPr>
          </w:p>
        </w:tc>
        <w:tc>
          <w:tcPr>
            <w:tcW w:w="6125" w:type="dxa"/>
            <w:vAlign w:val="top"/>
          </w:tcPr>
          <w:p w14:paraId="1915765B">
            <w:pPr>
              <w:spacing w:before="341" w:line="170" w:lineRule="exact"/>
              <w:ind w:firstLine="127"/>
              <w:rPr>
                <w:rFonts w:ascii="仿宋" w:hAnsi="仿宋" w:eastAsia="仿宋" w:cs="仿宋"/>
                <w:sz w:val="24"/>
                <w:szCs w:val="24"/>
              </w:rPr>
            </w:pPr>
            <w:r>
              <w:rPr>
                <w:rFonts w:ascii="仿宋" w:hAnsi="仿宋" w:eastAsia="仿宋" w:cs="仿宋"/>
                <w:spacing w:val="-13"/>
                <w:sz w:val="24"/>
                <w:szCs w:val="24"/>
              </w:rPr>
              <w:t>……</w:t>
            </w:r>
          </w:p>
        </w:tc>
        <w:tc>
          <w:tcPr>
            <w:tcW w:w="1417" w:type="dxa"/>
            <w:vAlign w:val="top"/>
          </w:tcPr>
          <w:p w14:paraId="0F35DD47">
            <w:pPr>
              <w:rPr>
                <w:rFonts w:ascii="宋体"/>
                <w:sz w:val="21"/>
              </w:rPr>
            </w:pPr>
          </w:p>
        </w:tc>
        <w:tc>
          <w:tcPr>
            <w:tcW w:w="1416" w:type="dxa"/>
            <w:vAlign w:val="top"/>
          </w:tcPr>
          <w:p w14:paraId="79C36807">
            <w:pPr>
              <w:rPr>
                <w:rFonts w:ascii="宋体"/>
                <w:sz w:val="21"/>
              </w:rPr>
            </w:pPr>
          </w:p>
        </w:tc>
        <w:tc>
          <w:tcPr>
            <w:tcW w:w="1017" w:type="dxa"/>
            <w:vAlign w:val="top"/>
          </w:tcPr>
          <w:p w14:paraId="1A4F26C8">
            <w:pPr>
              <w:rPr>
                <w:rFonts w:ascii="宋体"/>
                <w:sz w:val="21"/>
              </w:rPr>
            </w:pPr>
          </w:p>
        </w:tc>
      </w:tr>
    </w:tbl>
    <w:p w14:paraId="73037E7E">
      <w:pPr>
        <w:rPr>
          <w:rFonts w:ascii="宋体"/>
          <w:sz w:val="21"/>
        </w:rPr>
      </w:pPr>
    </w:p>
    <w:sectPr>
      <w:footerReference r:id="rId41" w:type="default"/>
      <w:pgSz w:w="16839" w:h="11906"/>
      <w:pgMar w:top="1012" w:right="1985" w:bottom="1652" w:left="1939" w:header="0" w:footer="1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B8176">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85ED">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14C6">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1EC6">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76255">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0242">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E38C">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5C5C">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B967">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ED11">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E67D">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58A16">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0DB3">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7355B">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D232">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24C3A">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0045">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24B2">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18CA8">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007D">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D6F2C">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A67FE">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4BBC">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A0A5">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28</w:t>
    </w:r>
    <w:r>
      <w:rPr>
        <w:rFonts w:ascii="宋体" w:hAnsi="宋体" w:eastAsia="宋体" w:cs="宋体"/>
        <w:spacing w:val="-3"/>
        <w:position w:val="-4"/>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43D6">
    <w:pPr>
      <w:spacing w:line="196"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29</w:t>
    </w:r>
    <w:r>
      <w:rPr>
        <w:rFonts w:ascii="宋体" w:hAnsi="宋体" w:eastAsia="宋体" w:cs="宋体"/>
        <w:spacing w:val="-3"/>
        <w:position w:val="-4"/>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216B">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30</w:t>
    </w:r>
    <w:r>
      <w:rPr>
        <w:rFonts w:ascii="宋体" w:hAnsi="宋体" w:eastAsia="宋体" w:cs="宋体"/>
        <w:spacing w:val="-3"/>
        <w:position w:val="-4"/>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EDA61">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31</w:t>
    </w:r>
    <w:r>
      <w:rPr>
        <w:rFonts w:ascii="宋体" w:hAnsi="宋体" w:eastAsia="宋体" w:cs="宋体"/>
        <w:spacing w:val="-3"/>
        <w:position w:val="-4"/>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7719">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2F40">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33</w:t>
    </w:r>
    <w:r>
      <w:rPr>
        <w:rFonts w:ascii="宋体" w:hAnsi="宋体" w:eastAsia="宋体" w:cs="宋体"/>
        <w:spacing w:val="-3"/>
        <w:position w:val="-4"/>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2A6D">
    <w:pPr>
      <w:spacing w:line="195" w:lineRule="exact"/>
      <w:ind w:firstLine="1161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34</w:t>
    </w:r>
    <w:r>
      <w:rPr>
        <w:rFonts w:ascii="宋体" w:hAnsi="宋体" w:eastAsia="宋体" w:cs="宋体"/>
        <w:spacing w:val="-3"/>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A1BE">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E66C5">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0F9F">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B535">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E86F">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2F32">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2867">
    <w:pPr>
      <w:pStyle w:val="4"/>
    </w:pPr>
  </w:p>
  <w:p w14:paraId="00B9245B">
    <w:pPr>
      <w:pStyle w:val="4"/>
    </w:pPr>
  </w:p>
  <w:p w14:paraId="32D0F0E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zMDMyZTJlODAxNDIzMDBmMDMwODU1OTYyMzcyYTgifQ=="/>
  </w:docVars>
  <w:rsids>
    <w:rsidRoot w:val="00000000"/>
    <w:rsid w:val="006E1FAF"/>
    <w:rsid w:val="17E30B86"/>
    <w:rsid w:val="21F0017B"/>
    <w:rsid w:val="2EFF160C"/>
    <w:rsid w:val="6BCF1D6A"/>
    <w:rsid w:val="6FF26DD1"/>
    <w:rsid w:val="7FFD4045"/>
    <w:rsid w:val="DF777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spacing w:before="29"/>
      <w:ind w:left="938"/>
      <w:outlineLvl w:val="1"/>
    </w:pPr>
    <w:rPr>
      <w:rFonts w:ascii="黑体" w:hAnsi="黑体" w:eastAsia="黑体" w:cs="黑体"/>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1"/>
    <w:pPr>
      <w:ind w:left="1082" w:hanging="3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theme" Target="theme/theme1.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21006</Words>
  <Characters>22175</Characters>
  <TotalTime>8</TotalTime>
  <ScaleCrop>false</ScaleCrop>
  <LinksUpToDate>false</LinksUpToDate>
  <CharactersWithSpaces>23849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momo</cp:lastModifiedBy>
  <dcterms:modified xsi:type="dcterms:W3CDTF">2024-09-28T07:12:39Z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2052-12.1.0.18276</vt:lpwstr>
  </property>
  <property fmtid="{D5CDD505-2E9C-101B-9397-08002B2CF9AE}" pid="5" name="ICV">
    <vt:lpwstr>A5A9204F3F3B41BCB4FFF1F10FDFFA97</vt:lpwstr>
  </property>
</Properties>
</file>