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5" w:line="180" w:lineRule="auto"/>
        <w:jc w:val="center"/>
        <w:rPr>
          <w:rFonts w:ascii="微软雅黑" w:eastAsia="微软雅黑" w:cs="微软雅黑"/>
          <w:sz w:val="36"/>
          <w:szCs w:val="36"/>
        </w:rPr>
      </w:pPr>
      <w:r>
        <w:rPr>
          <w:rFonts w:ascii="微软雅黑" w:eastAsia="微软雅黑" w:cs="微软雅黑"/>
          <w:spacing w:val="18"/>
          <w:sz w:val="36"/>
          <w:szCs w:val="36"/>
        </w:rPr>
        <w:t xml:space="preserve">  </w:t>
      </w:r>
      <w:r>
        <w:rPr>
          <w:rFonts w:hint="eastAsia" w:ascii="微软雅黑" w:eastAsia="微软雅黑" w:cs="微软雅黑"/>
          <w:spacing w:val="18"/>
          <w:sz w:val="36"/>
          <w:szCs w:val="36"/>
          <w:lang w:eastAsia="zh-CN"/>
        </w:rPr>
        <w:t>阆中和润</w:t>
      </w:r>
      <w:r>
        <w:rPr>
          <w:rFonts w:ascii="微软雅黑" w:eastAsia="微软雅黑" w:cs="微软雅黑"/>
          <w:spacing w:val="-16"/>
          <w:sz w:val="36"/>
          <w:szCs w:val="36"/>
        </w:rPr>
        <w:t>物业企业安全生产主体责任清单</w:t>
      </w:r>
    </w:p>
    <w:p>
      <w:pPr>
        <w:spacing w:line="55" w:lineRule="exact"/>
      </w:pPr>
    </w:p>
    <w:tbl>
      <w:tblPr>
        <w:tblStyle w:val="8"/>
        <w:tblW w:w="1288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55"/>
        <w:gridCol w:w="115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1355" w:type="dxa"/>
            <w:tcBorders>
              <w:top w:val="single" w:color="000000" w:sz="2" w:space="0"/>
              <w:left w:val="single" w:color="000000" w:sz="2" w:space="0"/>
              <w:bottom w:val="single" w:color="000000" w:sz="2" w:space="0"/>
              <w:right w:val="single" w:color="000000" w:sz="2" w:space="0"/>
            </w:tcBorders>
            <w:noWrap/>
          </w:tcPr>
          <w:p>
            <w:pPr>
              <w:spacing w:before="158" w:line="187" w:lineRule="auto"/>
              <w:ind w:firstLine="114"/>
              <w:rPr>
                <w:rFonts w:ascii="黑体" w:eastAsia="黑体" w:cs="黑体"/>
                <w:sz w:val="28"/>
                <w:szCs w:val="28"/>
              </w:rPr>
            </w:pPr>
            <w:r>
              <w:rPr>
                <w:rFonts w:ascii="黑体" w:eastAsia="黑体" w:cs="黑体"/>
                <w:spacing w:val="-3"/>
                <w:sz w:val="28"/>
                <w:szCs w:val="28"/>
              </w:rPr>
              <w:t>行业类别</w:t>
            </w:r>
          </w:p>
        </w:tc>
        <w:tc>
          <w:tcPr>
            <w:tcW w:w="11533" w:type="dxa"/>
            <w:tcBorders>
              <w:top w:val="single" w:color="000000" w:sz="2" w:space="0"/>
              <w:left w:val="single" w:color="000000" w:sz="2" w:space="0"/>
              <w:bottom w:val="single" w:color="000000" w:sz="2" w:space="0"/>
              <w:right w:val="single" w:color="000000" w:sz="2" w:space="0"/>
            </w:tcBorders>
            <w:noWrap/>
          </w:tcPr>
          <w:p>
            <w:pPr>
              <w:spacing w:before="158" w:line="187" w:lineRule="auto"/>
              <w:ind w:firstLine="5105"/>
              <w:rPr>
                <w:rFonts w:ascii="黑体" w:eastAsia="黑体" w:cs="黑体"/>
                <w:sz w:val="28"/>
                <w:szCs w:val="28"/>
              </w:rPr>
            </w:pPr>
            <w:r>
              <w:rPr>
                <w:rFonts w:ascii="黑体" w:eastAsia="黑体" w:cs="黑体"/>
                <w:spacing w:val="-4"/>
                <w:sz w:val="28"/>
                <w:szCs w:val="28"/>
              </w:rPr>
              <w:t>责任清单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80" w:hRule="atLeast"/>
        </w:trPr>
        <w:tc>
          <w:tcPr>
            <w:tcW w:w="1355" w:type="dxa"/>
            <w:tcBorders>
              <w:top w:val="single" w:color="000000" w:sz="2" w:space="0"/>
              <w:left w:val="single" w:color="000000" w:sz="2" w:space="0"/>
              <w:bottom w:val="single" w:color="000000" w:sz="2" w:space="0"/>
              <w:right w:val="single" w:color="000000" w:sz="2" w:space="0"/>
            </w:tcBorders>
            <w:noWrap/>
          </w:tcPr>
          <w:p>
            <w:pPr>
              <w:spacing w:line="269" w:lineRule="auto"/>
              <w:rPr>
                <w:rFonts w:ascii="宋体" w:hAnsi="宋体"/>
                <w:sz w:val="21"/>
              </w:rPr>
            </w:pPr>
          </w:p>
          <w:p>
            <w:pPr>
              <w:spacing w:line="269" w:lineRule="auto"/>
              <w:rPr>
                <w:rFonts w:ascii="宋体" w:hAnsi="宋体"/>
                <w:sz w:val="21"/>
              </w:rPr>
            </w:pPr>
          </w:p>
          <w:p>
            <w:pPr>
              <w:spacing w:line="269" w:lineRule="auto"/>
              <w:rPr>
                <w:rFonts w:ascii="宋体" w:hAnsi="宋体"/>
                <w:sz w:val="21"/>
              </w:rPr>
            </w:pPr>
          </w:p>
          <w:p>
            <w:pPr>
              <w:spacing w:line="269" w:lineRule="auto"/>
              <w:rPr>
                <w:rFonts w:ascii="宋体" w:hAnsi="宋体"/>
                <w:sz w:val="21"/>
              </w:rPr>
            </w:pPr>
          </w:p>
          <w:p>
            <w:pPr>
              <w:spacing w:line="269" w:lineRule="auto"/>
              <w:rPr>
                <w:rFonts w:ascii="宋体" w:hAnsi="宋体"/>
                <w:sz w:val="21"/>
              </w:rPr>
            </w:pPr>
          </w:p>
          <w:p>
            <w:pPr>
              <w:spacing w:line="269" w:lineRule="auto"/>
              <w:rPr>
                <w:rFonts w:ascii="宋体" w:hAnsi="宋体"/>
                <w:sz w:val="21"/>
              </w:rPr>
            </w:pPr>
          </w:p>
          <w:p>
            <w:pPr>
              <w:spacing w:line="269" w:lineRule="auto"/>
              <w:rPr>
                <w:rFonts w:ascii="宋体" w:hAnsi="宋体"/>
                <w:sz w:val="21"/>
              </w:rPr>
            </w:pPr>
          </w:p>
          <w:p>
            <w:pPr>
              <w:spacing w:line="269" w:lineRule="auto"/>
              <w:rPr>
                <w:rFonts w:ascii="宋体" w:hAnsi="宋体"/>
                <w:sz w:val="21"/>
              </w:rPr>
            </w:pPr>
          </w:p>
          <w:p>
            <w:pPr>
              <w:spacing w:before="78"/>
              <w:ind w:firstLine="438"/>
              <w:rPr>
                <w:rFonts w:ascii="黑体" w:eastAsia="黑体" w:cs="黑体"/>
                <w:sz w:val="24"/>
                <w:szCs w:val="24"/>
              </w:rPr>
            </w:pPr>
            <w:r>
              <w:rPr>
                <w:rFonts w:ascii="黑体" w:eastAsia="黑体" w:cs="黑体"/>
                <w:spacing w:val="-5"/>
                <w:sz w:val="24"/>
                <w:szCs w:val="24"/>
              </w:rPr>
              <w:t>物业</w:t>
            </w:r>
          </w:p>
          <w:p>
            <w:pPr>
              <w:spacing w:line="204" w:lineRule="auto"/>
              <w:ind w:firstLine="437"/>
              <w:rPr>
                <w:rFonts w:ascii="黑体" w:eastAsia="黑体" w:cs="黑体"/>
                <w:sz w:val="24"/>
                <w:szCs w:val="24"/>
              </w:rPr>
            </w:pPr>
            <w:r>
              <w:rPr>
                <w:rFonts w:ascii="黑体" w:eastAsia="黑体" w:cs="黑体"/>
                <w:spacing w:val="-4"/>
                <w:sz w:val="24"/>
                <w:szCs w:val="24"/>
              </w:rPr>
              <w:t>企业</w:t>
            </w:r>
          </w:p>
        </w:tc>
        <w:tc>
          <w:tcPr>
            <w:tcW w:w="11533" w:type="dxa"/>
            <w:tcBorders>
              <w:top w:val="single" w:color="000000" w:sz="2" w:space="0"/>
              <w:left w:val="single" w:color="000000" w:sz="2" w:space="0"/>
              <w:bottom w:val="single" w:color="000000" w:sz="2" w:space="0"/>
              <w:right w:val="single" w:color="000000" w:sz="2" w:space="0"/>
            </w:tcBorders>
            <w:noWrap/>
          </w:tcPr>
          <w:p>
            <w:pPr>
              <w:spacing w:before="36" w:line="190" w:lineRule="auto"/>
              <w:ind w:firstLine="129"/>
              <w:rPr>
                <w:rFonts w:ascii="仿宋" w:eastAsia="仿宋" w:cs="仿宋"/>
                <w:sz w:val="24"/>
                <w:szCs w:val="24"/>
              </w:rPr>
            </w:pPr>
            <w:r>
              <w:rPr>
                <w:rFonts w:ascii="仿宋" w:eastAsia="仿宋" w:cs="仿宋"/>
                <w:spacing w:val="-2"/>
                <w:sz w:val="24"/>
                <w:szCs w:val="24"/>
              </w:rPr>
              <w:t>1.</w:t>
            </w:r>
            <w:r>
              <w:rPr>
                <w:rFonts w:ascii="仿宋" w:eastAsia="仿宋" w:cs="仿宋"/>
                <w:spacing w:val="29"/>
                <w:sz w:val="24"/>
                <w:szCs w:val="24"/>
              </w:rPr>
              <w:t xml:space="preserve"> </w:t>
            </w:r>
            <w:r>
              <w:rPr>
                <w:rFonts w:ascii="仿宋" w:eastAsia="仿宋" w:cs="仿宋"/>
                <w:spacing w:val="-2"/>
                <w:sz w:val="24"/>
                <w:szCs w:val="24"/>
              </w:rPr>
              <w:t>持续具备法律法规及国家、行业标准规定的安全生产条件；</w:t>
            </w:r>
          </w:p>
          <w:p>
            <w:pPr>
              <w:spacing w:before="66" w:line="190" w:lineRule="auto"/>
              <w:ind w:firstLine="115"/>
              <w:rPr>
                <w:rFonts w:ascii="仿宋" w:eastAsia="仿宋" w:cs="仿宋"/>
                <w:sz w:val="24"/>
                <w:szCs w:val="24"/>
              </w:rPr>
            </w:pPr>
            <w:r>
              <w:rPr>
                <w:rFonts w:ascii="仿宋" w:eastAsia="仿宋" w:cs="仿宋"/>
                <w:spacing w:val="-5"/>
                <w:sz w:val="24"/>
                <w:szCs w:val="24"/>
              </w:rPr>
              <w:t>2.</w:t>
            </w:r>
            <w:r>
              <w:rPr>
                <w:rFonts w:ascii="仿宋" w:eastAsia="仿宋" w:cs="仿宋"/>
                <w:spacing w:val="37"/>
                <w:sz w:val="24"/>
                <w:szCs w:val="24"/>
              </w:rPr>
              <w:t xml:space="preserve"> </w:t>
            </w:r>
            <w:r>
              <w:rPr>
                <w:rFonts w:ascii="仿宋" w:eastAsia="仿宋" w:cs="仿宋"/>
                <w:spacing w:val="-5"/>
                <w:sz w:val="24"/>
                <w:szCs w:val="24"/>
              </w:rPr>
              <w:t>依法建立企业安全生产组织机构，配备专（兼）</w:t>
            </w:r>
            <w:r>
              <w:rPr>
                <w:rFonts w:ascii="仿宋" w:eastAsia="仿宋" w:cs="仿宋"/>
                <w:spacing w:val="-4"/>
                <w:sz w:val="24"/>
                <w:szCs w:val="24"/>
              </w:rPr>
              <w:t xml:space="preserve"> </w:t>
            </w:r>
            <w:r>
              <w:rPr>
                <w:rFonts w:ascii="仿宋" w:eastAsia="仿宋" w:cs="仿宋"/>
                <w:spacing w:val="-5"/>
                <w:sz w:val="24"/>
                <w:szCs w:val="24"/>
              </w:rPr>
              <w:t>职安全生产管理人员；</w:t>
            </w:r>
          </w:p>
          <w:p>
            <w:pPr>
              <w:spacing w:before="65" w:line="214" w:lineRule="auto"/>
              <w:ind w:left="116" w:right="106" w:hanging="1"/>
              <w:rPr>
                <w:rFonts w:ascii="仿宋" w:eastAsia="仿宋" w:cs="仿宋"/>
                <w:sz w:val="24"/>
                <w:szCs w:val="24"/>
              </w:rPr>
            </w:pPr>
            <w:r>
              <w:rPr>
                <w:rFonts w:ascii="仿宋" w:eastAsia="仿宋" w:cs="仿宋"/>
                <w:spacing w:val="-3"/>
                <w:sz w:val="24"/>
                <w:szCs w:val="24"/>
              </w:rPr>
              <w:t>3.</w:t>
            </w:r>
            <w:r>
              <w:rPr>
                <w:rFonts w:ascii="仿宋" w:eastAsia="仿宋" w:cs="仿宋"/>
                <w:spacing w:val="49"/>
                <w:sz w:val="24"/>
                <w:szCs w:val="24"/>
              </w:rPr>
              <w:t xml:space="preserve"> </w:t>
            </w:r>
            <w:r>
              <w:rPr>
                <w:rFonts w:ascii="仿宋" w:eastAsia="仿宋" w:cs="仿宋"/>
                <w:spacing w:val="-3"/>
                <w:sz w:val="24"/>
                <w:szCs w:val="24"/>
              </w:rPr>
              <w:t>建立并落实全员安全生产责任制，明确各岗位安全生产责任人、责任范围、考核标准，并定期对履</w:t>
            </w:r>
            <w:r>
              <w:rPr>
                <w:rFonts w:ascii="仿宋" w:eastAsia="仿宋" w:cs="仿宋"/>
                <w:sz w:val="24"/>
                <w:szCs w:val="24"/>
              </w:rPr>
              <w:t xml:space="preserve"> </w:t>
            </w:r>
            <w:r>
              <w:rPr>
                <w:rFonts w:ascii="仿宋" w:eastAsia="仿宋" w:cs="仿宋"/>
                <w:spacing w:val="-2"/>
                <w:sz w:val="24"/>
                <w:szCs w:val="24"/>
              </w:rPr>
              <w:t>职情况进行监督考核；</w:t>
            </w:r>
          </w:p>
          <w:p>
            <w:pPr>
              <w:spacing w:before="66" w:line="190" w:lineRule="auto"/>
              <w:ind w:firstLine="111"/>
              <w:rPr>
                <w:rFonts w:ascii="仿宋" w:eastAsia="仿宋" w:cs="仿宋"/>
                <w:sz w:val="24"/>
                <w:szCs w:val="24"/>
              </w:rPr>
            </w:pPr>
            <w:r>
              <w:rPr>
                <w:rFonts w:ascii="仿宋" w:eastAsia="仿宋" w:cs="仿宋"/>
                <w:spacing w:val="-1"/>
                <w:sz w:val="24"/>
                <w:szCs w:val="24"/>
              </w:rPr>
              <w:t>4.</w:t>
            </w:r>
            <w:r>
              <w:rPr>
                <w:rFonts w:ascii="仿宋" w:eastAsia="仿宋" w:cs="仿宋"/>
                <w:spacing w:val="17"/>
                <w:sz w:val="24"/>
                <w:szCs w:val="24"/>
              </w:rPr>
              <w:t xml:space="preserve"> </w:t>
            </w:r>
            <w:r>
              <w:rPr>
                <w:rFonts w:ascii="仿宋" w:eastAsia="仿宋" w:cs="仿宋"/>
                <w:spacing w:val="-1"/>
                <w:sz w:val="24"/>
                <w:szCs w:val="24"/>
              </w:rPr>
              <w:t>制定并不断完善企业安全生产规章制度、操作规程；</w:t>
            </w:r>
          </w:p>
          <w:p>
            <w:pPr>
              <w:spacing w:before="63" w:line="190" w:lineRule="auto"/>
              <w:ind w:firstLine="116"/>
              <w:rPr>
                <w:rFonts w:ascii="仿宋" w:eastAsia="仿宋" w:cs="仿宋"/>
                <w:sz w:val="24"/>
                <w:szCs w:val="24"/>
              </w:rPr>
            </w:pPr>
            <w:r>
              <w:rPr>
                <w:rFonts w:ascii="仿宋" w:eastAsia="仿宋" w:cs="仿宋"/>
                <w:spacing w:val="-1"/>
                <w:sz w:val="24"/>
                <w:szCs w:val="24"/>
              </w:rPr>
              <w:t>5.</w:t>
            </w:r>
            <w:r>
              <w:rPr>
                <w:rFonts w:ascii="仿宋" w:eastAsia="仿宋" w:cs="仿宋"/>
                <w:spacing w:val="25"/>
                <w:sz w:val="24"/>
                <w:szCs w:val="24"/>
              </w:rPr>
              <w:t xml:space="preserve"> </w:t>
            </w:r>
            <w:r>
              <w:rPr>
                <w:rFonts w:ascii="仿宋" w:eastAsia="仿宋" w:cs="仿宋"/>
                <w:spacing w:val="-1"/>
                <w:sz w:val="24"/>
                <w:szCs w:val="24"/>
              </w:rPr>
              <w:t>加大对安全生产资金、物资、技术、人员的投入保障力度，不断改善安全生产条件；</w:t>
            </w:r>
          </w:p>
          <w:p>
            <w:pPr>
              <w:spacing w:before="66" w:line="190" w:lineRule="auto"/>
              <w:ind w:firstLine="114"/>
              <w:rPr>
                <w:rFonts w:ascii="仿宋" w:eastAsia="仿宋" w:cs="仿宋"/>
                <w:sz w:val="24"/>
                <w:szCs w:val="24"/>
              </w:rPr>
            </w:pPr>
            <w:r>
              <w:rPr>
                <w:rFonts w:ascii="仿宋" w:eastAsia="仿宋" w:cs="仿宋"/>
                <w:spacing w:val="-2"/>
                <w:sz w:val="24"/>
                <w:szCs w:val="24"/>
              </w:rPr>
              <w:t>6.</w:t>
            </w:r>
            <w:r>
              <w:rPr>
                <w:rFonts w:ascii="仿宋" w:eastAsia="仿宋" w:cs="仿宋"/>
                <w:spacing w:val="25"/>
                <w:sz w:val="24"/>
                <w:szCs w:val="24"/>
              </w:rPr>
              <w:t xml:space="preserve"> </w:t>
            </w:r>
            <w:r>
              <w:rPr>
                <w:rFonts w:ascii="仿宋" w:eastAsia="仿宋" w:cs="仿宋"/>
                <w:spacing w:val="-2"/>
                <w:sz w:val="24"/>
                <w:szCs w:val="24"/>
              </w:rPr>
              <w:t>加强安全生产标准化、信息化建设；</w:t>
            </w:r>
          </w:p>
          <w:p>
            <w:pPr>
              <w:spacing w:before="67" w:line="214" w:lineRule="auto"/>
              <w:ind w:left="120" w:right="106" w:hanging="3"/>
              <w:rPr>
                <w:rFonts w:ascii="仿宋" w:eastAsia="仿宋" w:cs="仿宋"/>
                <w:sz w:val="24"/>
                <w:szCs w:val="24"/>
              </w:rPr>
            </w:pPr>
            <w:r>
              <w:rPr>
                <w:rFonts w:ascii="仿宋" w:eastAsia="仿宋" w:cs="仿宋"/>
                <w:spacing w:val="-3"/>
                <w:sz w:val="24"/>
                <w:szCs w:val="24"/>
              </w:rPr>
              <w:t>7.</w:t>
            </w:r>
            <w:r>
              <w:rPr>
                <w:rFonts w:ascii="仿宋" w:eastAsia="仿宋" w:cs="仿宋"/>
                <w:spacing w:val="48"/>
                <w:sz w:val="24"/>
                <w:szCs w:val="24"/>
              </w:rPr>
              <w:t xml:space="preserve"> </w:t>
            </w:r>
            <w:r>
              <w:rPr>
                <w:rFonts w:ascii="仿宋" w:eastAsia="仿宋" w:cs="仿宋"/>
                <w:spacing w:val="-3"/>
                <w:sz w:val="24"/>
                <w:szCs w:val="24"/>
              </w:rPr>
              <w:t>主要负责人、分管负责人和安全生产管理人员应具备与本企业从事的生产经营活动相应的安全生产</w:t>
            </w:r>
            <w:r>
              <w:rPr>
                <w:rFonts w:ascii="仿宋" w:eastAsia="仿宋" w:cs="仿宋"/>
                <w:sz w:val="24"/>
                <w:szCs w:val="24"/>
              </w:rPr>
              <w:t xml:space="preserve"> </w:t>
            </w:r>
            <w:r>
              <w:rPr>
                <w:rFonts w:ascii="仿宋" w:eastAsia="仿宋" w:cs="仿宋"/>
                <w:spacing w:val="-3"/>
                <w:sz w:val="24"/>
                <w:szCs w:val="24"/>
              </w:rPr>
              <w:t>知识和管理能力；</w:t>
            </w:r>
            <w:bookmarkStart w:id="0" w:name="_GoBack"/>
            <w:bookmarkEnd w:id="0"/>
          </w:p>
          <w:p>
            <w:pPr>
              <w:spacing w:before="66" w:line="214" w:lineRule="auto"/>
              <w:ind w:left="122" w:right="108" w:hanging="9"/>
              <w:rPr>
                <w:rFonts w:ascii="仿宋" w:eastAsia="仿宋" w:cs="仿宋"/>
                <w:sz w:val="24"/>
                <w:szCs w:val="24"/>
              </w:rPr>
            </w:pPr>
            <w:r>
              <w:rPr>
                <w:rFonts w:ascii="仿宋" w:eastAsia="仿宋" w:cs="仿宋"/>
                <w:spacing w:val="-3"/>
                <w:sz w:val="24"/>
                <w:szCs w:val="24"/>
              </w:rPr>
              <w:t>8.</w:t>
            </w:r>
            <w:r>
              <w:rPr>
                <w:rFonts w:ascii="仿宋" w:eastAsia="仿宋" w:cs="仿宋"/>
                <w:spacing w:val="51"/>
                <w:sz w:val="24"/>
                <w:szCs w:val="24"/>
              </w:rPr>
              <w:t xml:space="preserve"> </w:t>
            </w:r>
            <w:r>
              <w:rPr>
                <w:rFonts w:ascii="仿宋" w:eastAsia="仿宋" w:cs="仿宋"/>
                <w:spacing w:val="-3"/>
                <w:sz w:val="24"/>
                <w:szCs w:val="24"/>
              </w:rPr>
              <w:t>定期组织员工进行安全生产教育培训，并建立教育培训档案，如实记录安全生产教育培训时间、内</w:t>
            </w:r>
            <w:r>
              <w:rPr>
                <w:rFonts w:ascii="仿宋" w:eastAsia="仿宋" w:cs="仿宋"/>
                <w:sz w:val="24"/>
                <w:szCs w:val="24"/>
              </w:rPr>
              <w:t xml:space="preserve"> </w:t>
            </w:r>
            <w:r>
              <w:rPr>
                <w:rFonts w:ascii="仿宋" w:eastAsia="仿宋" w:cs="仿宋"/>
                <w:spacing w:val="-2"/>
                <w:sz w:val="24"/>
                <w:szCs w:val="24"/>
              </w:rPr>
              <w:t>容、从业人员以及考核结果等情况；</w:t>
            </w:r>
          </w:p>
          <w:p>
            <w:pPr>
              <w:spacing w:before="63" w:line="190" w:lineRule="auto"/>
              <w:ind w:firstLine="113"/>
              <w:rPr>
                <w:rFonts w:ascii="仿宋" w:eastAsia="仿宋" w:cs="仿宋"/>
                <w:sz w:val="24"/>
                <w:szCs w:val="24"/>
              </w:rPr>
            </w:pPr>
            <w:r>
              <w:rPr>
                <w:rFonts w:ascii="仿宋" w:eastAsia="仿宋" w:cs="仿宋"/>
                <w:spacing w:val="-1"/>
                <w:sz w:val="24"/>
                <w:szCs w:val="24"/>
              </w:rPr>
              <w:t>9.</w:t>
            </w:r>
            <w:r>
              <w:rPr>
                <w:rFonts w:ascii="仿宋" w:eastAsia="仿宋" w:cs="仿宋"/>
                <w:spacing w:val="23"/>
                <w:sz w:val="24"/>
                <w:szCs w:val="24"/>
              </w:rPr>
              <w:t xml:space="preserve"> </w:t>
            </w:r>
            <w:r>
              <w:rPr>
                <w:rFonts w:ascii="仿宋" w:eastAsia="仿宋" w:cs="仿宋"/>
                <w:spacing w:val="-1"/>
                <w:sz w:val="24"/>
                <w:szCs w:val="24"/>
              </w:rPr>
              <w:t>特种作业人员必须按照国家有关规定经培训考核合格，取得相应资格；</w:t>
            </w:r>
          </w:p>
          <w:p>
            <w:pPr>
              <w:spacing w:before="67" w:line="190" w:lineRule="auto"/>
              <w:ind w:firstLine="129"/>
              <w:rPr>
                <w:rFonts w:ascii="仿宋" w:eastAsia="仿宋" w:cs="仿宋"/>
                <w:sz w:val="24"/>
                <w:szCs w:val="24"/>
              </w:rPr>
            </w:pPr>
            <w:r>
              <w:rPr>
                <w:rFonts w:ascii="仿宋" w:eastAsia="仿宋" w:cs="仿宋"/>
                <w:spacing w:val="-2"/>
                <w:sz w:val="24"/>
                <w:szCs w:val="24"/>
              </w:rPr>
              <w:t>10.</w:t>
            </w:r>
            <w:r>
              <w:rPr>
                <w:rFonts w:ascii="仿宋" w:eastAsia="仿宋" w:cs="仿宋"/>
                <w:spacing w:val="39"/>
                <w:sz w:val="24"/>
                <w:szCs w:val="24"/>
              </w:rPr>
              <w:t xml:space="preserve"> </w:t>
            </w:r>
            <w:r>
              <w:rPr>
                <w:rFonts w:ascii="仿宋" w:eastAsia="仿宋" w:cs="仿宋"/>
                <w:spacing w:val="-2"/>
                <w:sz w:val="24"/>
                <w:szCs w:val="24"/>
              </w:rPr>
              <w:t>对危险性较大的场所和有关设施设备上，设置明显的安全警示标志；</w:t>
            </w:r>
          </w:p>
          <w:p>
            <w:pPr>
              <w:spacing w:before="67" w:line="214" w:lineRule="auto"/>
              <w:ind w:left="124" w:right="154" w:firstLine="5"/>
              <w:rPr>
                <w:rFonts w:ascii="仿宋" w:eastAsia="仿宋" w:cs="仿宋"/>
                <w:sz w:val="24"/>
                <w:szCs w:val="24"/>
              </w:rPr>
            </w:pPr>
            <w:r>
              <w:rPr>
                <w:rFonts w:ascii="仿宋" w:eastAsia="仿宋" w:cs="仿宋"/>
                <w:spacing w:val="-1"/>
                <w:sz w:val="24"/>
                <w:szCs w:val="24"/>
              </w:rPr>
              <w:t>11.</w:t>
            </w:r>
            <w:r>
              <w:rPr>
                <w:rFonts w:ascii="仿宋" w:eastAsia="仿宋" w:cs="仿宋"/>
                <w:spacing w:val="18"/>
                <w:sz w:val="24"/>
                <w:szCs w:val="24"/>
              </w:rPr>
              <w:t xml:space="preserve"> </w:t>
            </w:r>
            <w:r>
              <w:rPr>
                <w:rFonts w:ascii="仿宋" w:eastAsia="仿宋" w:cs="仿宋"/>
                <w:spacing w:val="-1"/>
                <w:sz w:val="24"/>
                <w:szCs w:val="24"/>
              </w:rPr>
              <w:t>建立并完善设施设备维护管理制度，按计划对设施设备进行维护、保养，并依照法规、标准相关</w:t>
            </w:r>
            <w:r>
              <w:rPr>
                <w:rFonts w:ascii="仿宋" w:eastAsia="仿宋" w:cs="仿宋"/>
                <w:sz w:val="24"/>
                <w:szCs w:val="24"/>
              </w:rPr>
              <w:t xml:space="preserve"> </w:t>
            </w:r>
            <w:r>
              <w:rPr>
                <w:rFonts w:ascii="仿宋" w:eastAsia="仿宋" w:cs="仿宋"/>
                <w:spacing w:val="-3"/>
                <w:sz w:val="24"/>
                <w:szCs w:val="24"/>
              </w:rPr>
              <w:t>要求定期检测；</w:t>
            </w:r>
          </w:p>
          <w:p>
            <w:pPr>
              <w:spacing w:before="66" w:line="214" w:lineRule="auto"/>
              <w:ind w:left="125" w:right="154" w:firstLine="4"/>
              <w:rPr>
                <w:rFonts w:ascii="仿宋" w:eastAsia="仿宋" w:cs="仿宋"/>
                <w:sz w:val="24"/>
                <w:szCs w:val="24"/>
              </w:rPr>
            </w:pPr>
            <w:r>
              <w:rPr>
                <w:rFonts w:ascii="仿宋" w:eastAsia="仿宋" w:cs="仿宋"/>
                <w:spacing w:val="-1"/>
                <w:sz w:val="24"/>
                <w:szCs w:val="24"/>
              </w:rPr>
              <w:t>12.</w:t>
            </w:r>
            <w:r>
              <w:rPr>
                <w:rFonts w:ascii="仿宋" w:eastAsia="仿宋" w:cs="仿宋"/>
                <w:spacing w:val="18"/>
                <w:sz w:val="24"/>
                <w:szCs w:val="24"/>
              </w:rPr>
              <w:t xml:space="preserve"> </w:t>
            </w:r>
            <w:r>
              <w:rPr>
                <w:rFonts w:ascii="仿宋" w:eastAsia="仿宋" w:cs="仿宋"/>
                <w:spacing w:val="-1"/>
                <w:sz w:val="24"/>
                <w:szCs w:val="24"/>
              </w:rPr>
              <w:t>建立并完善职业健康管理制度，关注员工身体、心理状况和行为习惯，教育督促员工严格遵守安</w:t>
            </w:r>
            <w:r>
              <w:rPr>
                <w:rFonts w:ascii="仿宋" w:eastAsia="仿宋" w:cs="仿宋"/>
                <w:sz w:val="24"/>
                <w:szCs w:val="24"/>
              </w:rPr>
              <w:t xml:space="preserve"> </w:t>
            </w:r>
            <w:r>
              <w:rPr>
                <w:rFonts w:ascii="仿宋" w:eastAsia="仿宋" w:cs="仿宋"/>
                <w:spacing w:val="-1"/>
                <w:sz w:val="24"/>
                <w:szCs w:val="24"/>
              </w:rPr>
              <w:t>全生产规章制度、操作规程，正确佩戴、使用劳动保护用品；</w:t>
            </w:r>
          </w:p>
          <w:p>
            <w:pPr>
              <w:spacing w:before="35" w:line="223" w:lineRule="auto"/>
              <w:ind w:left="120" w:right="24" w:firstLine="9"/>
              <w:rPr>
                <w:rFonts w:ascii="仿宋" w:eastAsia="仿宋" w:cs="仿宋"/>
                <w:sz w:val="24"/>
                <w:szCs w:val="24"/>
              </w:rPr>
            </w:pPr>
            <w:r>
              <w:rPr>
                <w:rFonts w:ascii="仿宋" w:eastAsia="仿宋" w:cs="仿宋"/>
                <w:spacing w:val="-2"/>
                <w:sz w:val="24"/>
                <w:szCs w:val="24"/>
              </w:rPr>
              <w:t>13.</w:t>
            </w:r>
            <w:r>
              <w:rPr>
                <w:rFonts w:ascii="仿宋" w:eastAsia="仿宋" w:cs="仿宋"/>
                <w:spacing w:val="39"/>
                <w:sz w:val="24"/>
                <w:szCs w:val="24"/>
              </w:rPr>
              <w:t xml:space="preserve"> </w:t>
            </w:r>
            <w:r>
              <w:rPr>
                <w:rFonts w:ascii="仿宋" w:eastAsia="仿宋" w:cs="仿宋"/>
                <w:spacing w:val="-2"/>
                <w:sz w:val="24"/>
                <w:szCs w:val="24"/>
              </w:rPr>
              <w:t>与相关方签订安全生产管理协议，明确双方安全生产管理权利义务；</w:t>
            </w:r>
            <w:r>
              <w:rPr>
                <w:rFonts w:ascii="仿宋" w:eastAsia="仿宋" w:cs="仿宋"/>
                <w:spacing w:val="-4"/>
                <w:sz w:val="24"/>
                <w:szCs w:val="24"/>
              </w:rPr>
              <w:t>14.</w:t>
            </w:r>
            <w:r>
              <w:rPr>
                <w:rFonts w:ascii="仿宋" w:eastAsia="仿宋" w:cs="仿宋"/>
                <w:spacing w:val="47"/>
                <w:sz w:val="24"/>
                <w:szCs w:val="24"/>
              </w:rPr>
              <w:t xml:space="preserve"> </w:t>
            </w:r>
            <w:r>
              <w:rPr>
                <w:rFonts w:ascii="仿宋" w:eastAsia="仿宋" w:cs="仿宋"/>
                <w:spacing w:val="-4"/>
                <w:sz w:val="24"/>
                <w:szCs w:val="24"/>
              </w:rPr>
              <w:t>建立安全风险分级管控和隐患排查治理双重预防机制。对物业服务活动的各类安全风险进行识别、</w:t>
            </w:r>
            <w:r>
              <w:rPr>
                <w:rFonts w:ascii="仿宋" w:eastAsia="仿宋" w:cs="仿宋"/>
                <w:sz w:val="24"/>
                <w:szCs w:val="24"/>
              </w:rPr>
              <w:t xml:space="preserve"> </w:t>
            </w:r>
            <w:r>
              <w:rPr>
                <w:rFonts w:ascii="仿宋" w:eastAsia="仿宋" w:cs="仿宋"/>
                <w:spacing w:val="-7"/>
                <w:sz w:val="24"/>
                <w:szCs w:val="24"/>
              </w:rPr>
              <w:t>评估，并按照安全风险分级采取相应的管控措施；</w:t>
            </w:r>
            <w:r>
              <w:rPr>
                <w:rFonts w:ascii="仿宋" w:eastAsia="仿宋" w:cs="仿宋"/>
                <w:spacing w:val="67"/>
                <w:sz w:val="24"/>
                <w:szCs w:val="24"/>
              </w:rPr>
              <w:t xml:space="preserve"> </w:t>
            </w:r>
            <w:r>
              <w:rPr>
                <w:rFonts w:ascii="仿宋" w:eastAsia="仿宋" w:cs="仿宋"/>
                <w:spacing w:val="-7"/>
                <w:sz w:val="24"/>
                <w:szCs w:val="24"/>
              </w:rPr>
              <w:t>定期对事故隐患进行排查，并采取技术、管理措施，</w:t>
            </w:r>
            <w:r>
              <w:rPr>
                <w:rFonts w:ascii="仿宋" w:eastAsia="仿宋" w:cs="仿宋"/>
                <w:sz w:val="24"/>
                <w:szCs w:val="24"/>
              </w:rPr>
              <w:t xml:space="preserve"> </w:t>
            </w:r>
            <w:r>
              <w:rPr>
                <w:rFonts w:ascii="仿宋" w:eastAsia="仿宋" w:cs="仿宋"/>
                <w:spacing w:val="-2"/>
                <w:sz w:val="24"/>
                <w:szCs w:val="24"/>
              </w:rPr>
              <w:t>及时消除事故隐患；</w:t>
            </w:r>
          </w:p>
          <w:p>
            <w:pPr>
              <w:spacing w:before="65" w:line="214" w:lineRule="auto"/>
              <w:ind w:left="119" w:right="154" w:firstLine="10"/>
              <w:rPr>
                <w:rFonts w:ascii="仿宋" w:eastAsia="仿宋" w:cs="仿宋"/>
                <w:sz w:val="24"/>
                <w:szCs w:val="24"/>
              </w:rPr>
            </w:pPr>
            <w:r>
              <w:rPr>
                <w:rFonts w:ascii="仿宋" w:eastAsia="仿宋" w:cs="仿宋"/>
                <w:spacing w:val="-1"/>
                <w:sz w:val="24"/>
                <w:szCs w:val="24"/>
              </w:rPr>
              <w:t>15.</w:t>
            </w:r>
            <w:r>
              <w:rPr>
                <w:rFonts w:ascii="仿宋" w:eastAsia="仿宋" w:cs="仿宋"/>
                <w:spacing w:val="18"/>
                <w:sz w:val="24"/>
                <w:szCs w:val="24"/>
              </w:rPr>
              <w:t xml:space="preserve"> </w:t>
            </w:r>
            <w:r>
              <w:rPr>
                <w:rFonts w:ascii="仿宋" w:eastAsia="仿宋" w:cs="仿宋"/>
                <w:spacing w:val="-1"/>
                <w:sz w:val="24"/>
                <w:szCs w:val="24"/>
              </w:rPr>
              <w:t>制定生产安全事故应急救援预案，配备相应的应急救援物质和器材，定期组织应急救援培训、演</w:t>
            </w:r>
            <w:r>
              <w:rPr>
                <w:rFonts w:ascii="仿宋" w:eastAsia="仿宋" w:cs="仿宋"/>
                <w:sz w:val="24"/>
                <w:szCs w:val="24"/>
              </w:rPr>
              <w:t xml:space="preserve"> </w:t>
            </w:r>
            <w:r>
              <w:rPr>
                <w:rFonts w:ascii="仿宋" w:eastAsia="仿宋" w:cs="仿宋"/>
                <w:spacing w:val="-1"/>
                <w:sz w:val="24"/>
                <w:szCs w:val="24"/>
              </w:rPr>
              <w:t>练，并与当地政府的生产安全事故救援预案相衔接；</w:t>
            </w:r>
          </w:p>
          <w:p>
            <w:pPr>
              <w:spacing w:before="65" w:line="214" w:lineRule="auto"/>
              <w:ind w:left="126" w:right="203" w:firstLine="3"/>
              <w:rPr>
                <w:rFonts w:ascii="仿宋" w:eastAsia="仿宋" w:cs="仿宋"/>
                <w:sz w:val="24"/>
                <w:szCs w:val="24"/>
              </w:rPr>
            </w:pPr>
            <w:r>
              <w:rPr>
                <w:rFonts w:ascii="仿宋" w:eastAsia="仿宋" w:cs="仿宋"/>
                <w:spacing w:val="-3"/>
                <w:sz w:val="24"/>
                <w:szCs w:val="24"/>
              </w:rPr>
              <w:t>16.</w:t>
            </w:r>
            <w:r>
              <w:rPr>
                <w:rFonts w:ascii="仿宋" w:eastAsia="仿宋" w:cs="仿宋"/>
                <w:spacing w:val="59"/>
                <w:sz w:val="24"/>
                <w:szCs w:val="24"/>
              </w:rPr>
              <w:t xml:space="preserve"> </w:t>
            </w:r>
            <w:r>
              <w:rPr>
                <w:rFonts w:ascii="仿宋" w:eastAsia="仿宋" w:cs="仿宋"/>
                <w:spacing w:val="-3"/>
                <w:sz w:val="24"/>
                <w:szCs w:val="24"/>
              </w:rPr>
              <w:t>建立事故管理制度，规范事故报告、事故调查处理和事故档案管理流程。发生生产安全事故后，</w:t>
            </w:r>
            <w:r>
              <w:rPr>
                <w:rFonts w:ascii="仿宋" w:eastAsia="仿宋" w:cs="仿宋"/>
                <w:sz w:val="24"/>
                <w:szCs w:val="24"/>
              </w:rPr>
              <w:t xml:space="preserve"> </w:t>
            </w:r>
            <w:r>
              <w:rPr>
                <w:rFonts w:ascii="仿宋" w:eastAsia="仿宋" w:cs="仿宋"/>
                <w:spacing w:val="-2"/>
                <w:sz w:val="24"/>
                <w:szCs w:val="24"/>
              </w:rPr>
              <w:t>主要负责人应当第一时间组织救援，并及时准确上报事故情况。同时，主动配合做好事故调查工作；</w:t>
            </w:r>
          </w:p>
          <w:p>
            <w:pPr>
              <w:spacing w:before="66" w:line="190" w:lineRule="auto"/>
              <w:ind w:firstLine="129"/>
              <w:rPr>
                <w:rFonts w:ascii="仿宋" w:eastAsia="仿宋" w:cs="仿宋"/>
                <w:sz w:val="24"/>
                <w:szCs w:val="24"/>
              </w:rPr>
            </w:pPr>
            <w:r>
              <w:rPr>
                <w:rFonts w:ascii="仿宋" w:eastAsia="仿宋" w:cs="仿宋"/>
                <w:spacing w:val="-11"/>
                <w:sz w:val="24"/>
                <w:szCs w:val="24"/>
              </w:rPr>
              <w:t>17.</w:t>
            </w:r>
            <w:r>
              <w:rPr>
                <w:rFonts w:ascii="仿宋" w:eastAsia="仿宋" w:cs="仿宋"/>
                <w:spacing w:val="28"/>
                <w:sz w:val="24"/>
                <w:szCs w:val="24"/>
              </w:rPr>
              <w:t xml:space="preserve"> </w:t>
            </w:r>
            <w:r>
              <w:rPr>
                <w:rFonts w:ascii="仿宋" w:eastAsia="仿宋" w:cs="仿宋"/>
                <w:spacing w:val="-11"/>
                <w:sz w:val="24"/>
                <w:szCs w:val="24"/>
              </w:rPr>
              <w:t>……</w:t>
            </w:r>
          </w:p>
        </w:tc>
      </w:tr>
    </w:tbl>
    <w:p>
      <w:pPr>
        <w:spacing w:line="92" w:lineRule="exact"/>
      </w:pPr>
    </w:p>
    <w:sectPr>
      <w:footerReference r:id="rId5" w:type="default"/>
      <w:pgSz w:w="16839" w:h="11906"/>
      <w:pgMar w:top="1012" w:right="1985" w:bottom="1652" w:left="1939" w:header="0" w:footer="1457"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Luxi Sans">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left="0"/>
      <w:rPr>
        <w:rFonts w:ascii="宋体" w:eastAsia="宋体" w:cs="宋体"/>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displayBackgroundShape w:val="1"/>
  <w:bordersDoNotSurroundHeader w:val="1"/>
  <w:bordersDoNotSurroundFooter w:val="1"/>
  <w:documentProtection w:edit="readOnly" w:enforcement="0"/>
  <w:defaultTabStop w:val="420"/>
  <w:drawingGridHorizontalSpacing w:val="105"/>
  <w:drawingGridVerticalSpacing w:val="156"/>
  <w:displayHorizontalDrawingGridEvery w:val="0"/>
  <w:displayVerticalDrawingGridEvery w:val="1"/>
  <w:footnotePr>
    <w:footnote w:id="0"/>
    <w:footnote w:id="1"/>
  </w:footnotePr>
  <w:endnotePr>
    <w:endnote w:id="0"/>
    <w:endnote w:id="1"/>
  </w:endnotePr>
  <w:compat>
    <w:spaceForUL/>
    <w:ulTrailSpace/>
    <w:useFELayout/>
    <w:compatSetting w:name="compatibilityMode" w:uri="http://schemas.microsoft.com/office/word" w:val="15"/>
  </w:compat>
  <w:docVars>
    <w:docVar w:name="commondata" w:val="eyJoZGlkIjoiZmQ3YTY5ODdjNDZlZDEwMzA4ODkwZDhjM2QyNjBkOWQifQ=="/>
  </w:docVars>
  <w:rsids>
    <w:rsidRoot w:val="00000000"/>
    <w:rsid w:val="00CA7A60"/>
    <w:rsid w:val="04BD7514"/>
    <w:rsid w:val="5FA6729F"/>
    <w:rsid w:val="653528A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zh-CN" w:bidi="ar-SA"/>
    </w:rPr>
  </w:style>
  <w:style w:type="paragraph" w:styleId="2">
    <w:name w:val="heading 1"/>
    <w:basedOn w:val="1"/>
    <w:next w:val="1"/>
    <w:uiPriority w:val="0"/>
    <w:pPr>
      <w:spacing w:before="29"/>
      <w:ind w:left="938"/>
      <w:outlineLvl w:val="1"/>
    </w:pPr>
    <w:rPr>
      <w:rFonts w:ascii="黑体" w:eastAsia="黑体" w:cs="黑体"/>
      <w:b/>
      <w:bCs/>
      <w:sz w:val="32"/>
      <w:szCs w:val="32"/>
      <w:lang w:val="zh-CN" w:eastAsia="zh-CN" w:bidi="zh-CN"/>
    </w:rPr>
  </w:style>
  <w:style w:type="paragraph" w:styleId="3">
    <w:name w:val="heading 2"/>
    <w:basedOn w:val="1"/>
    <w:next w:val="1"/>
    <w:uiPriority w:val="0"/>
    <w:pPr>
      <w:keepNext/>
      <w:keepLines/>
      <w:spacing w:before="260" w:after="260" w:line="415" w:lineRule="auto"/>
      <w:outlineLvl w:val="1"/>
    </w:pPr>
    <w:rPr>
      <w:rFonts w:ascii="Luxi Sans" w:hAnsi="Luxi Sans" w:eastAsia="黑体"/>
      <w:b/>
      <w:sz w:val="32"/>
    </w:rPr>
  </w:style>
  <w:style w:type="paragraph" w:styleId="4">
    <w:name w:val="heading 3"/>
    <w:basedOn w:val="1"/>
    <w:next w:val="1"/>
    <w:uiPriority w:val="0"/>
    <w:pPr>
      <w:keepNext/>
      <w:keepLines/>
      <w:spacing w:before="260" w:after="260" w:line="415" w:lineRule="auto"/>
      <w:outlineLvl w:val="2"/>
    </w:pPr>
    <w:rPr>
      <w:b/>
      <w:sz w:val="32"/>
    </w:rPr>
  </w:style>
  <w:style w:type="character" w:default="1" w:styleId="9">
    <w:name w:val="Default Paragraph Fon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Body Text"/>
    <w:basedOn w:val="1"/>
    <w:uiPriority w:val="0"/>
    <w:pPr>
      <w:ind w:left="120"/>
    </w:pPr>
    <w:rPr>
      <w:rFonts w:ascii="宋体" w:eastAsia="宋体" w:cs="宋体"/>
      <w:sz w:val="32"/>
      <w:szCs w:val="32"/>
      <w:lang w:val="zh-CN" w:eastAsia="zh-CN" w:bidi="zh-CN"/>
    </w:rPr>
  </w:style>
  <w:style w:type="paragraph" w:styleId="6">
    <w:name w:val="footer"/>
    <w:basedOn w:val="1"/>
    <w:uiPriority w:val="0"/>
    <w:pPr>
      <w:tabs>
        <w:tab w:val="center" w:pos="4153"/>
        <w:tab w:val="right" w:pos="8307"/>
      </w:tabs>
      <w:adjustRightInd w:val="0"/>
      <w:snapToGrid w:val="0"/>
      <w:jc w:val="left"/>
    </w:pPr>
    <w:rPr>
      <w:sz w:val="18"/>
    </w:rPr>
  </w:style>
  <w:style w:type="paragraph" w:styleId="7">
    <w:name w:val="header"/>
    <w:basedOn w:val="1"/>
    <w:uiPriority w:val="0"/>
    <w:pPr>
      <w:pBdr>
        <w:bottom w:val="single" w:color="auto" w:sz="6" w:space="1"/>
      </w:pBdr>
      <w:tabs>
        <w:tab w:val="center" w:pos="4153"/>
        <w:tab w:val="right" w:pos="8307"/>
      </w:tabs>
      <w:adjustRightInd w:val="0"/>
      <w:snapToGrid w:val="0"/>
      <w:jc w:val="center"/>
    </w:pPr>
    <w:rPr>
      <w:sz w:val="18"/>
    </w:rPr>
  </w:style>
  <w:style w:type="paragraph" w:styleId="10">
    <w:name w:val="List Paragraph"/>
    <w:basedOn w:val="1"/>
    <w:uiPriority w:val="0"/>
    <w:pPr>
      <w:ind w:left="1082" w:hanging="322"/>
    </w:pPr>
    <w:rPr>
      <w:rFonts w:ascii="宋体" w:eastAsia="宋体" w:cs="宋体"/>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1</Pages>
  <Words>18051</Words>
  <Characters>18290</Characters>
  <Lines>1797</Lines>
  <Paragraphs>746</Paragraphs>
  <TotalTime>5</TotalTime>
  <ScaleCrop>false</ScaleCrop>
  <LinksUpToDate>false</LinksUpToDate>
  <CharactersWithSpaces>19395</CharactersWithSpaces>
  <Application>WPS Office_12.1.0.16729_F1E327BC-269C-435d-A152-05C5408002CA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2021-12-08T07:36:00Z</dcterms:created>
  <dc:creator>saya</dc:creator>
  <cp:lastModifiedBy>jbl</cp:lastModifiedBy>
  <dcterms:modified xsi:type="dcterms:W3CDTF">2024-05-13T07:17:19Z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wqlLaW5nc29mdCBQREYgdG8gV1BTIDY1</vt:lpwstr>
  </property>
  <property fmtid="{D5CDD505-2E9C-101B-9397-08002B2CF9AE}" pid="3" name="Created">
    <vt:filetime>2021-12-06T16:00:00Z</vt:filetime>
  </property>
  <property fmtid="{D5CDD505-2E9C-101B-9397-08002B2CF9AE}" pid="4" name="KSOProductBuildVer">
    <vt:lpwstr>2052-12.1.0.16729</vt:lpwstr>
  </property>
  <property fmtid="{D5CDD505-2E9C-101B-9397-08002B2CF9AE}" pid="5" name="ICV">
    <vt:lpwstr>A5A9204F3F3B41BCB4FFF1F10FDFFA97</vt:lpwstr>
  </property>
</Properties>
</file>