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一、安全生产主体责任清单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5"/>
        <w:gridCol w:w="2497"/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行业类别</w:t>
            </w:r>
          </w:p>
        </w:tc>
        <w:tc>
          <w:tcPr>
            <w:tcW w:w="116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1-1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燃气经营企业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一、具备安全生产条件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依法取得燃气经营许可证:证书号：川2018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11030004C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依法办理了企业工商营业执照：证书号 915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113216735184023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企业从业人员依法取得了燃气工程师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助理工程师5人，安全管理等从业证书14人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危化安全生产管理员1人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升水管理站.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，地址：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升水场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三官管理站.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，地址：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三官镇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太华管理站，地址：四房嘴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群龙管理站，地址：群龙场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石河管理站，地址：石河场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(6)黄金，肖家管理站，：黄金镇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(7)铁佛塘管理站，：铁佛塘场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8）流马管理站，：流马场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碧龙管理站，：碧龙场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大河管理站，：大河场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梅家管理站，：梅家场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（12）永庆管理站，：永庆场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建立了安全管理体系，有固化的安全管理程序、安全管理手册、安全管理制度、安全操作规程、事故应急救援预案，正稳步推进安全生产标准化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信息化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二、建立健全安全生产责任制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1.成立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安全生产领导小组、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下设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安全生产监督小组、安全技术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小组、安全投入保障小组、安全后勤保障小组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制定了各小组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设置了办公室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安全科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升水站，三官站，太华站，群龙站，石河站，黄金肖家站，铁佛塘站，流马站，碧龙站，大河站，梅家站，永庆站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制定了各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的安全职责。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3、制定了董事长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、总经理、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办公室主任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各乡镇管理站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制定了涵盖董事长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、总经理、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办公室主任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会计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出纳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安全员、维修工、抄表工、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费工等各类人员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层层签订安全生产责任书，明确各岗位责任人员、责任范围、责任内容等事项。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制定了《安全生产绩效考核制度》，加强对安全生产责任制落实情况的监督考核，保证安全生产责任制和目标的落实。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制定了《安全生产奖惩制度》，逗硬安全生产考核和奖惩，保障安全生产责任制的落实。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三、设置安全生产管理机构和配置专（兼）职安全生产管理人员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依据《中华人民共和国安全生产法》的规定设立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领导小组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下设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安全生产监督小组、安全技术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小组、安全投入保障小组、安全后勤保障小组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配备专（兼）职安全生产管理人员。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四、制定安全生产规章制度和操作规程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依据法律、法规、规章以及国家、行业或地方标准，制定涵盖生产经营活动全范围、全过程的《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安全检查管理制度》、《安全工作会议制度》、《安全教育培训管理制度》等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个安全生产管理制度（详见安全管理制度）。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根据本企业特点，分专业、分工艺制定各岗位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个安全操作规程。（详见安全操作规程）。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督促从业人员严格执行本单位的安全生产规章制度和安全操作规程。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制定了《安全管理程序》、《安全管理手册》，让安全生产管理有章可循、有据可依。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五、保障安全生产投入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依据《中华人民共和国安全生产法》制定了《安全投入保障管理制度》，保证公司应当具备的安全生产条件所必需的资金投入。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.根据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财政部、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原国家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安监总局《企业安全生产费用提取和使用管理办法》（财企〔2012〕16号）文件规定及时足额提取和使用安全生产费用，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按规定专款专用，合理支出。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依法为所有从业人员缴纳工伤保险费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 成立了安全投入保障小组，由办公室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安全科，各乡镇管理站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六、组织安全生产教育培训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根据《生产经营单位安全培训规定》（原国家安全监管总局令第3号）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了《安全教育培训管理制度》，建立了教育培训体系，制定并实施本单位安全生产教育和培训计划：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主要负责人、安全管理人员经行业主管部门培训考核合格，取得安全管理资格证书，按规定接受再教育，由生产技术科记录建档。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所有运行、维护和抢修人员经培训考核后上岗，由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监督机构对新进从业人员、离岗一年以上的或者换岗的从业人员，以及采用新工艺、新技术、新材料、新设备前的有关从业人员，进行了上岗前安全生产教育、培训和考核，并由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监督机构按照《生产经营单位培训规定》每年对所有在岗从业人员进行公司级安全生产教育、培训和考核，并由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按规定组织部门级、班组级安全生产教育培训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入考核，并由各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建立培训档案。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七、保障从业人员职业健康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建立《职业健康管理制度》，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定期开展职业病危害因素检测和现状评价。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由安全投入保障机构为从业人员配备与岗位安全风险相适应的、符合国家标准或行业标准要求的个体防护装备与用品。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由安全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监督机构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及各部门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监督、指导从业人员按照有关规定正确佩戴和使用劳动防护用品。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由各相关部门培训、管理、监督从业人员遵守劳动纪录，正确佩戴劳动防护用品，按规定接受职业体检。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八、建立安全风险分级管控与隐患排查治理预防机制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（一）安全风险管控。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公司制定了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《风险评估和控制管理制度》，安全管理机构主要负责人负责风险评估管理工作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安全生产监督机构负责风险评估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各乡镇管理站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安全员、维修工、巡线工、抄表工等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参与相应的风险评估活动。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定期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2.在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压力管道、调压设施、施工工地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等具有较大危险因素的生产经营场所、设施、设备及其四周，设置明显的安全警示标志；应急预案报送政府有关部门备案。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.各管理站建立燃气场站设施设备档案；对设施设备进行经常性的检查、维护、保养；对特种设备及安全附件进行定期校验、检修；消防设施设备配置数量、类型符合实际需求，设置位置合理，定期检查、测试、维护保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4.定期对燃气管线及附属设施进行巡查、监测、维护、保养、检修、更新；对特种设备及安全附件进行定期校验、检修。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.各管理站定期开展用户用气安全检查；发现燃气用户违反安全用气规定或者存在安全隐患的，及时告知燃气用户并提出书面整改建议；对燃气用户进行安全教育和指导，发放各类安全用气宣传资料，开展安全用气宣传活动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（二）隐患排查治理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负责制定公司安全检查计划，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安全科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组织开展专项安全生产检查、季节性专项检查、节假日专项检查、事故专项检查等。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2、公司各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负责制定安全检查计划，组织开展专项安全生产检查、季节性专项检查、节假日专项检查、事故专项检查等，并负责落实。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3、根据《事故隐患排查治理管理制度》公司事故隐患分类：把事故隐患分为一般事故隐患和重大事故隐患。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4、排查治理职责：公司各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事故隐患排查治理工作实施负责。安全生产监督机构对各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事故隐患排查治理工作进行监督。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5、所有员工发现事故隐患者，有权向安全生产监督机构和有关部门报告，安全生产监督机构成员接到事故隐患报告后，应当按照责任分工立即组织核查并安排相关部门治理。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、安全生产监督机构每月结合综合性安全检查，组织安全生产管理人员、技术人员及其他相关人员排查事故隐患，对查出的隐患，应尽快制订并下发《隐患整改通知单》。各被排查部门针对查出的事故隐患，应尽快制订及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7、隐患治理：一般事故隐患，由隐患发生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人或者有关人员立即组织整改。对于重大事故隐患，隐患发生应立即报送公司安全生产监督机构，报送内容包括：隐患的现状及其产生的原因、隐患的危害程度等，并由安全生产监督机构经核查，下达《隐患整改通知单》，由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制定隐患治理方案，发生隐患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配合工程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予以落实隐患治理方案。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8、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按隐患治理期限，对事故隐患单位治理工作完成情况进行复查验收。对排查出的事故隐患，制定并落实整治措施，形成闭环管理。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建立应急救援机制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1、公司设立24小时应急报修热线电话08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5577333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并向社会公布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2、公司各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设立维抢修人员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人，配备全面的抢险急修装备。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维修抢险人员每天均设有专人24小时值守。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4、依法制定了事故应急救援预案。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5、按要求为维修抢险队配备了全面的的应急物资装备，每年按要求组织1―2次事故应急救援演练。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6、若发生安全事故，公司迅速启动相应的应急救援预案，积极组织抢险与救援，妥善处置，控制事态，减少人员伤亡和财产损失；按照有关规定及时、如实向当地政府及有关部门报告。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7、安全监督机构按照事故处理的“四不放过”原则，查清事故原因、处理事故责任人、教育相关人员、落实事故整改和预防措施。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kern w:val="0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mNkYzI5YzQ4ZGMzN2VmYjEyZmJmMjAyMWViNzIifQ=="/>
  </w:docVars>
  <w:rsids>
    <w:rsidRoot w:val="0BDE54FA"/>
    <w:rsid w:val="0BD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2024-04-16T08:06:00Z</dcterms:created>
  <dc:creator>叶子（董思岑）</dc:creator>
  <cp:lastModifiedBy>叶子（董思岑）</cp:lastModifiedBy>
  <dcterms:modified xsi:type="dcterms:W3CDTF">2024-04-16T08:07:23Z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1A92E82DA2CD4797A406C85030984EC0_11</vt:lpwstr>
  </property>
</Properties>
</file>