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bookmarkStart w:id="0" w:name="_GoBack"/>
      <w:bookmarkEnd w:id="0"/>
      <w:r>
        <w:rPr>
          <w:rFonts w:hint="eastAsia"/>
          <w:sz w:val="52"/>
          <w:szCs w:val="52"/>
        </w:rPr>
        <w:t>四川泛亚爆破工程有限公司</w:t>
      </w:r>
    </w:p>
    <w:p>
      <w:pPr>
        <w:jc w:val="center"/>
        <w:rPr>
          <w:rFonts w:hint="eastAsia"/>
          <w:b/>
          <w:bCs/>
          <w:sz w:val="24"/>
          <w:szCs w:val="24"/>
        </w:rPr>
      </w:pPr>
      <w:r>
        <w:rPr>
          <w:rFonts w:hint="eastAsia"/>
          <w:b/>
          <w:bCs/>
          <w:sz w:val="30"/>
          <w:szCs w:val="30"/>
        </w:rPr>
        <w:t>安全员目标责任书</w:t>
      </w:r>
    </w:p>
    <w:p>
      <w:pPr>
        <w:rPr>
          <w:rFonts w:hint="eastAsia"/>
          <w:sz w:val="28"/>
          <w:szCs w:val="28"/>
        </w:rPr>
      </w:pPr>
      <w:r>
        <w:rPr>
          <w:rFonts w:hint="eastAsia"/>
          <w:sz w:val="28"/>
          <w:szCs w:val="28"/>
        </w:rPr>
        <w:t>甲方:四川泛亚爆破工程有限公司</w:t>
      </w:r>
    </w:p>
    <w:p>
      <w:pPr>
        <w:rPr>
          <w:rFonts w:hint="eastAsia"/>
          <w:sz w:val="28"/>
          <w:szCs w:val="28"/>
          <w:u w:val="single"/>
        </w:rPr>
      </w:pPr>
      <w:r>
        <w:rPr>
          <w:rFonts w:hint="eastAsia"/>
          <w:sz w:val="28"/>
          <w:szCs w:val="28"/>
        </w:rPr>
        <w:t>乙方:</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身份证号码:</w:t>
      </w:r>
      <w:r>
        <w:rPr>
          <w:rFonts w:hint="eastAsia"/>
          <w:sz w:val="28"/>
          <w:szCs w:val="28"/>
          <w:u w:val="single"/>
          <w:lang w:val="en-US" w:eastAsia="zh-CN"/>
        </w:rPr>
        <w:t xml:space="preserve">                 </w:t>
      </w:r>
      <w:r>
        <w:rPr>
          <w:rFonts w:hint="eastAsia"/>
          <w:sz w:val="28"/>
          <w:szCs w:val="28"/>
          <w:u w:val="single"/>
        </w:rPr>
        <w:t xml:space="preserve"> </w:t>
      </w:r>
    </w:p>
    <w:p>
      <w:pPr>
        <w:ind w:firstLine="560" w:firstLineChars="200"/>
        <w:rPr>
          <w:rFonts w:hint="eastAsia"/>
          <w:sz w:val="28"/>
          <w:szCs w:val="28"/>
        </w:rPr>
      </w:pPr>
      <w:r>
        <w:rPr>
          <w:rFonts w:hint="eastAsia"/>
          <w:sz w:val="28"/>
          <w:szCs w:val="28"/>
        </w:rPr>
        <w:t>为确保爆破管理服务工作安全进行，严格管理民用爆炸物品，预防爆炸事故发生，根据《中华人民共和国安全生产法》、《中华人民共和国劳动法)、《中</w:t>
      </w:r>
    </w:p>
    <w:p>
      <w:pPr>
        <w:rPr>
          <w:rFonts w:hint="eastAsia"/>
          <w:sz w:val="28"/>
          <w:szCs w:val="28"/>
        </w:rPr>
      </w:pPr>
      <w:r>
        <w:rPr>
          <w:rFonts w:hint="eastAsia"/>
          <w:sz w:val="28"/>
          <w:szCs w:val="28"/>
        </w:rPr>
        <w:t>华人民共和国民用爆炸物品安全管理条例》，特签订此安全管理责任书。</w:t>
      </w:r>
    </w:p>
    <w:p>
      <w:pPr>
        <w:rPr>
          <w:rFonts w:hint="eastAsia"/>
          <w:sz w:val="28"/>
          <w:szCs w:val="28"/>
        </w:rPr>
      </w:pPr>
      <w:r>
        <w:rPr>
          <w:rFonts w:hint="eastAsia"/>
          <w:sz w:val="28"/>
          <w:szCs w:val="28"/>
          <w:lang w:val="en-US" w:eastAsia="zh-CN"/>
        </w:rPr>
        <w:t>一</w:t>
      </w:r>
      <w:r>
        <w:rPr>
          <w:rFonts w:hint="eastAsia"/>
          <w:sz w:val="28"/>
          <w:szCs w:val="28"/>
        </w:rPr>
        <w:t>、严格遵守国家有关法律、法规及本公司规章管理制度，安全生产坚持“预防为主，安全第一的方针。</w:t>
      </w:r>
    </w:p>
    <w:p>
      <w:pPr>
        <w:rPr>
          <w:rFonts w:hint="eastAsia"/>
          <w:sz w:val="28"/>
          <w:szCs w:val="28"/>
        </w:rPr>
      </w:pPr>
      <w:r>
        <w:rPr>
          <w:rFonts w:hint="eastAsia"/>
          <w:sz w:val="28"/>
          <w:szCs w:val="28"/>
          <w:lang w:val="en-US" w:eastAsia="zh-CN"/>
        </w:rPr>
        <w:t>二</w:t>
      </w:r>
      <w:r>
        <w:rPr>
          <w:rFonts w:hint="eastAsia"/>
          <w:sz w:val="28"/>
          <w:szCs w:val="28"/>
        </w:rPr>
        <w:t xml:space="preserve">、爆破作业的实施，必须是经过公安机关培训合格并取得相应资格证的本公司爆破员。 </w:t>
      </w:r>
    </w:p>
    <w:p>
      <w:pPr>
        <w:rPr>
          <w:rFonts w:hint="eastAsia"/>
          <w:sz w:val="28"/>
          <w:szCs w:val="28"/>
        </w:rPr>
      </w:pPr>
      <w:r>
        <w:rPr>
          <w:rFonts w:hint="eastAsia"/>
          <w:sz w:val="28"/>
          <w:szCs w:val="28"/>
        </w:rPr>
        <w:t>三、进行爆破作业时，必须遵守爆破安全操作规程及有关规定。</w:t>
      </w:r>
    </w:p>
    <w:p>
      <w:pPr>
        <w:rPr>
          <w:rFonts w:hint="eastAsia"/>
          <w:sz w:val="28"/>
          <w:szCs w:val="28"/>
        </w:rPr>
      </w:pPr>
      <w:r>
        <w:rPr>
          <w:rFonts w:hint="eastAsia"/>
          <w:sz w:val="28"/>
          <w:szCs w:val="28"/>
        </w:rPr>
        <w:t>四、使用民用爆炸物品，必须办理合法使用手续，必须严格遵守领取、使用、清退的有关制度，剩余的民用爆炸物品要在当天退回专用库房。</w:t>
      </w:r>
    </w:p>
    <w:p>
      <w:pPr>
        <w:rPr>
          <w:rFonts w:hint="eastAsia"/>
          <w:sz w:val="28"/>
          <w:szCs w:val="28"/>
        </w:rPr>
      </w:pPr>
      <w:r>
        <w:rPr>
          <w:rFonts w:hint="eastAsia"/>
          <w:sz w:val="28"/>
          <w:szCs w:val="28"/>
        </w:rPr>
        <w:t>五、严禁私拿、私用、私藏、赠送、转让、转卖、转借民用爆炸物品，严禁使用民用爆炸物品炸鱼、炸兽。</w:t>
      </w:r>
    </w:p>
    <w:p>
      <w:pPr>
        <w:rPr>
          <w:rFonts w:hint="eastAsia"/>
          <w:sz w:val="28"/>
          <w:szCs w:val="28"/>
        </w:rPr>
      </w:pPr>
      <w:r>
        <w:rPr>
          <w:rFonts w:hint="eastAsia"/>
          <w:sz w:val="28"/>
          <w:szCs w:val="28"/>
        </w:rPr>
        <w:t>六、禁止为无证或证件不全的单位和个人实施爆破作业。</w:t>
      </w:r>
    </w:p>
    <w:p>
      <w:pPr>
        <w:rPr>
          <w:rFonts w:hint="eastAsia"/>
          <w:sz w:val="28"/>
          <w:szCs w:val="28"/>
        </w:rPr>
      </w:pPr>
      <w:r>
        <w:rPr>
          <w:rFonts w:hint="eastAsia"/>
          <w:sz w:val="28"/>
          <w:szCs w:val="28"/>
        </w:rPr>
        <w:t>七、安全措施不落实和不符合安全规定的作业工地，不得实施爆破作业。</w:t>
      </w:r>
    </w:p>
    <w:p>
      <w:pPr>
        <w:rPr>
          <w:rFonts w:hint="eastAsia"/>
          <w:sz w:val="28"/>
          <w:szCs w:val="28"/>
        </w:rPr>
      </w:pPr>
      <w:r>
        <w:rPr>
          <w:rFonts w:hint="eastAsia"/>
          <w:sz w:val="28"/>
          <w:szCs w:val="28"/>
        </w:rPr>
        <w:t>八、爆破员应积极向公司领导和公安机关反映无证施爆和其他涉及民用爆炸物品的违法、违规、违纪情况。</w:t>
      </w:r>
    </w:p>
    <w:p>
      <w:pPr>
        <w:rPr>
          <w:rFonts w:hint="eastAsia"/>
          <w:sz w:val="28"/>
          <w:szCs w:val="28"/>
          <w:lang w:val="en-US" w:eastAsia="zh-CN"/>
        </w:rPr>
      </w:pPr>
      <w:r>
        <w:rPr>
          <w:rFonts w:hint="eastAsia"/>
          <w:sz w:val="28"/>
          <w:szCs w:val="28"/>
        </w:rPr>
        <w:t>九、爆破员因违反有关法律、法规及其他规章制度而造成爆破安全事故的，由爆破员本人承担一切责任，将对肇事者作出经济及行政处罚，情节严重的将移交公</w:t>
      </w:r>
      <w:r>
        <w:rPr>
          <w:rFonts w:hint="eastAsia"/>
          <w:sz w:val="28"/>
          <w:szCs w:val="28"/>
          <w:lang w:val="en-US" w:eastAsia="zh-CN"/>
        </w:rPr>
        <w:t>安机关追究法律责任。</w:t>
      </w:r>
    </w:p>
    <w:p>
      <w:pPr>
        <w:rPr>
          <w:rFonts w:hint="eastAsia"/>
          <w:sz w:val="28"/>
          <w:szCs w:val="28"/>
          <w:lang w:val="en-US" w:eastAsia="zh-CN"/>
        </w:rPr>
      </w:pPr>
      <w:r>
        <w:rPr>
          <w:rFonts w:hint="eastAsia"/>
          <w:sz w:val="28"/>
          <w:szCs w:val="28"/>
          <w:lang w:val="en-US" w:eastAsia="zh-CN"/>
        </w:rPr>
        <w:t>十、本责任承包书一式三份，甲方执一份，乙方执一份，报分局治安科一份。</w:t>
      </w:r>
    </w:p>
    <w:p>
      <w:pPr>
        <w:rPr>
          <w:rFonts w:hint="eastAsia"/>
          <w:sz w:val="28"/>
          <w:szCs w:val="28"/>
          <w:lang w:val="en-US" w:eastAsia="zh-CN"/>
        </w:rPr>
      </w:pPr>
      <w:r>
        <w:rPr>
          <w:rFonts w:hint="eastAsia"/>
          <w:sz w:val="28"/>
          <w:szCs w:val="28"/>
          <w:lang w:val="en-US" w:eastAsia="zh-CN"/>
        </w:rPr>
        <w:t>十一、本责任书从签订之日起生效。</w:t>
      </w:r>
    </w:p>
    <w:p>
      <w:pPr>
        <w:rPr>
          <w:rFonts w:hint="eastAsia"/>
          <w:sz w:val="28"/>
          <w:szCs w:val="28"/>
          <w:lang w:val="en-US" w:eastAsia="zh-CN"/>
        </w:rPr>
      </w:pPr>
      <w:r>
        <w:rPr>
          <w:rFonts w:hint="eastAsia"/>
          <w:sz w:val="28"/>
          <w:szCs w:val="28"/>
          <w:lang w:val="en-US" w:eastAsia="zh-CN"/>
        </w:rPr>
        <w:t>立责任状人：(签名）：                      公司代表签名</w:t>
      </w:r>
    </w:p>
    <w:p>
      <w:pPr>
        <w:rPr>
          <w:rFonts w:hint="eastAsia"/>
          <w:sz w:val="28"/>
          <w:szCs w:val="28"/>
          <w:lang w:val="en-US" w:eastAsia="zh-CN"/>
        </w:rPr>
      </w:pPr>
      <w:r>
        <w:rPr>
          <w:rFonts w:hint="eastAsia"/>
          <w:sz w:val="28"/>
          <w:szCs w:val="28"/>
          <w:lang w:val="en-US" w:eastAsia="zh-CN"/>
        </w:rPr>
        <w:t xml:space="preserve">                                  </w:t>
      </w:r>
    </w:p>
    <w:p>
      <w:pPr>
        <w:ind w:firstLine="5320" w:firstLineChars="1900"/>
        <w:rPr>
          <w:rFonts w:hint="eastAsia"/>
          <w:sz w:val="28"/>
          <w:szCs w:val="28"/>
          <w:lang w:val="en-US" w:eastAsia="zh-CN"/>
        </w:rPr>
      </w:pPr>
      <w:r>
        <w:rPr>
          <w:rFonts w:hint="eastAsia"/>
          <w:sz w:val="28"/>
          <w:szCs w:val="28"/>
          <w:lang w:val="en-US" w:eastAsia="zh-CN"/>
        </w:rPr>
        <w:t>（加盖公司印章）</w:t>
      </w:r>
    </w:p>
    <w:p>
      <w:pPr>
        <w:ind w:firstLine="5320" w:firstLineChars="1900"/>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年  月  日</w:t>
      </w:r>
    </w:p>
    <w:p>
      <w:pPr>
        <w:rPr>
          <w:rFonts w:hint="eastAsia"/>
          <w:sz w:val="28"/>
          <w:szCs w:val="28"/>
          <w:lang w:val="en-US" w:eastAsia="zh-CN"/>
        </w:rPr>
      </w:pPr>
    </w:p>
    <w:p>
      <w:pPr>
        <w:rPr>
          <w:rFonts w:hint="eastAsia"/>
          <w:sz w:val="28"/>
          <w:szCs w:val="28"/>
          <w:lang w:val="en-US" w:eastAsia="zh-CN"/>
        </w:rPr>
      </w:pPr>
    </w:p>
    <w:p>
      <w:pPr>
        <w:rPr>
          <w:rFonts w:hint="eastAsia"/>
          <w:sz w:val="32"/>
          <w:szCs w:val="32"/>
          <w:lang w:val="en-US" w:eastAsia="zh-CN"/>
        </w:rPr>
      </w:pPr>
      <w:r>
        <w:rPr>
          <w:rFonts w:hint="eastAsia"/>
          <w:sz w:val="32"/>
          <w:szCs w:val="32"/>
          <w:lang w:val="en-US" w:eastAsia="zh-CN"/>
        </w:rPr>
        <w:t>公司安全报告电话：0817-2231677</w:t>
      </w:r>
    </w:p>
    <w:p>
      <w:pPr>
        <w:rPr>
          <w:rFonts w:hint="default"/>
          <w:sz w:val="32"/>
          <w:szCs w:val="32"/>
          <w:lang w:val="en-US" w:eastAsia="zh-CN"/>
        </w:rPr>
      </w:pPr>
      <w:r>
        <w:rPr>
          <w:rFonts w:hint="eastAsia"/>
          <w:sz w:val="32"/>
          <w:szCs w:val="32"/>
          <w:lang w:val="en-US" w:eastAsia="zh-CN"/>
        </w:rPr>
        <w:t xml:space="preserve">                  18990793777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g0MTY5N2IyODRiYWUwOGI3MTc0NjhiODNiNDEifQ=="/>
  </w:docVars>
  <w:rsids>
    <w:rsidRoot w:val="724D579E"/>
    <w:rsid w:val="38BA4228"/>
    <w:rsid w:val="553F73DA"/>
    <w:rsid w:val="724D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660</Characters>
  <Lines>0</Lines>
  <Paragraphs>0</Paragraphs>
  <TotalTime>8</TotalTime>
  <ScaleCrop>false</ScaleCrop>
  <LinksUpToDate>false</LinksUpToDate>
  <CharactersWithSpaces>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2022-07-28T09:55:00Z</dcterms:created>
  <dc:creator>Administrator</dc:creator>
  <cp:lastModifiedBy>毅</cp:lastModifiedBy>
  <dcterms:modified xsi:type="dcterms:W3CDTF">2023-06-19T02:20:45Z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C560FA78B21F4BBE93F10F18288000B0_13</vt:lpwstr>
  </property>
</Properties>
</file>