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asciiTheme="minorEastAsia" w:hAnsiTheme="minorEastAsia"/>
          <w:b/>
          <w:bCs/>
          <w:sz w:val="32"/>
          <w:szCs w:val="32"/>
        </w:rPr>
      </w:pPr>
      <w:r>
        <w:rPr>
          <w:rFonts w:hint="eastAsia" w:cs="黑体" w:asciiTheme="minorEastAsia" w:hAnsiTheme="minorEastAsia"/>
          <w:b/>
          <w:bCs/>
          <w:sz w:val="32"/>
          <w:szCs w:val="32"/>
        </w:rPr>
        <w:t>安全生产主体责任清单</w:t>
      </w:r>
    </w:p>
    <w:p>
      <w:pPr>
        <w:pStyle w:val="2"/>
        <w:rPr>
          <w:rFonts w:asciiTheme="minorEastAsia" w:hAnsiTheme="minorEastAsia"/>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945"/>
        <w:gridCol w:w="7773"/>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责任名称</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责任内容</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经营许可条件</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应持有有效的营业执照、经营许可证等生产经营资质，并按照许可的范围开展生产经营活动；</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《中华人民共和国安全生产法》（2021年修订）（2014年修正）第17条</w:t>
            </w:r>
          </w:p>
          <w:p>
            <w:pPr>
              <w:pStyle w:val="2"/>
              <w:ind w:firstLine="0" w:firstLineChars="0"/>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中华人民共和国道路运输条例</w:t>
            </w:r>
            <w:r>
              <w:rPr>
                <w:rFonts w:hint="eastAsia" w:cs="宋体" w:asciiTheme="minorEastAsia" w:hAnsiTheme="minorEastAsia"/>
                <w:szCs w:val="21"/>
              </w:rPr>
              <w:t>》（国务院令第666号）第21、22、24条</w:t>
            </w:r>
          </w:p>
          <w:p>
            <w:pPr>
              <w:rPr>
                <w:rFonts w:cs="宋体" w:asciiTheme="minorEastAsia" w:hAnsiTheme="minorEastAsia"/>
                <w:szCs w:val="21"/>
              </w:rPr>
            </w:pPr>
            <w:r>
              <w:rPr>
                <w:rFonts w:hint="eastAsia" w:cs="宋体" w:asciiTheme="minorEastAsia" w:hAnsiTheme="minorEastAsia"/>
                <w:szCs w:val="21"/>
              </w:rPr>
              <w:t>《四川省</w:t>
            </w:r>
            <w:r>
              <w:rPr>
                <w:rFonts w:cs="宋体" w:asciiTheme="minorEastAsia" w:hAnsiTheme="minorEastAsia"/>
                <w:szCs w:val="21"/>
              </w:rPr>
              <w:t>道路运输条例</w:t>
            </w:r>
            <w:r>
              <w:rPr>
                <w:rFonts w:hint="eastAsia" w:cs="宋体" w:asciiTheme="minorEastAsia" w:hAnsiTheme="minorEastAsia"/>
                <w:szCs w:val="21"/>
              </w:rPr>
              <w:t>》（</w:t>
            </w:r>
            <w:r>
              <w:rPr>
                <w:rFonts w:cs="宋体" w:asciiTheme="minorEastAsia" w:hAnsiTheme="minorEastAsia"/>
                <w:szCs w:val="21"/>
              </w:rPr>
              <w:t>四川省第十二届</w:t>
            </w:r>
            <w:r>
              <w:fldChar w:fldCharType="begin"/>
            </w:r>
            <w:r>
              <w:instrText xml:space="preserve"> HYPERLINK "https://baike.baidu.com/item/%E4%BA%BA%E6%B0%91%E4%BB%A3%E8%A1%A8%E5%A4%A7%E4%BC%9A%E5%B8%B8%E5%8A%A1%E5%A7%94%E5%91%98%E4%BC%9A/8904157" \t "https://baike.baidu.com/item/%E5%9B%9B%E5%B7%9D%E7%9C%81%E9%81%93%E8%B7%AF%E8%BF%90%E8%BE%93%E6%9D%A1%E4%BE%8B/_blank" </w:instrText>
            </w:r>
            <w:r>
              <w:fldChar w:fldCharType="separate"/>
            </w:r>
            <w:r>
              <w:rPr>
                <w:rFonts w:cs="宋体" w:asciiTheme="minorEastAsia" w:hAnsiTheme="minorEastAsia"/>
                <w:szCs w:val="21"/>
              </w:rPr>
              <w:t>人民代表大会常务委员会</w:t>
            </w:r>
            <w:r>
              <w:rPr>
                <w:rFonts w:cs="宋体" w:asciiTheme="minorEastAsia" w:hAnsiTheme="minorEastAsia"/>
                <w:szCs w:val="21"/>
              </w:rPr>
              <w:fldChar w:fldCharType="end"/>
            </w:r>
            <w:r>
              <w:rPr>
                <w:rFonts w:cs="宋体" w:asciiTheme="minorEastAsia" w:hAnsiTheme="minorEastAsia"/>
                <w:szCs w:val="21"/>
              </w:rPr>
              <w:t>公告第23号</w:t>
            </w:r>
            <w:r>
              <w:rPr>
                <w:rFonts w:hint="eastAsia" w:cs="宋体" w:asciiTheme="minorEastAsia" w:hAnsiTheme="minorEastAsia"/>
                <w:szCs w:val="21"/>
              </w:rPr>
              <w:t>）第19条</w:t>
            </w:r>
          </w:p>
          <w:p>
            <w:pPr>
              <w:pStyle w:val="2"/>
              <w:ind w:firstLine="0" w:firstLineChars="0"/>
              <w:rPr>
                <w:rFonts w:asciiTheme="minorEastAsia" w:hAnsiTheme="minorEastAsia"/>
                <w:szCs w:val="21"/>
              </w:rPr>
            </w:pPr>
            <w:r>
              <w:rPr>
                <w:rFonts w:hint="eastAsia" w:cs="宋体" w:asciiTheme="minorEastAsia" w:hAnsiTheme="minorEastAsia"/>
                <w:szCs w:val="21"/>
              </w:rPr>
              <w:t>《道路货物运输及站场管理规定》（交通运输部令2016年第35号）第6条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1"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安全生产规章制度和操作规程</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.建立健全安全生产责任体系，明确各部门、各岗位安全生产责任，定期实施考核奖惩；</w:t>
            </w:r>
          </w:p>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建立健全符合法律法规、标准并符合企业实际的安全生产管理制度，制度至少应包括：安全目标管理制度、安全生产承诺制度、安全生产责任制、安全生产会议制度、安全生产投入管理制度、安全生产考核和奖惩制度、安全生产检查和隐患排查治理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.应制定以下安全生产操作规程：驾驶员安全操作规程、动态监控操作规程和其他安全操作规程；</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.应定期对安全生产管理制度和操作规程进行有效性、适用性、符合性评审和修订，并及时组织相关人员培训学习；</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《四川省生产经营单位安全生产责任规定》（四川省人民政府令第216号）第3、6、7条</w:t>
            </w:r>
          </w:p>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《交通运输企业安全生产标准化建设基本规范》（JT/T1180）第1部分5.2条、第4部分第6.2.3、6.2.4、6.2.5条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0" w:type="auto"/>
            <w:vAlign w:val="center"/>
          </w:tcPr>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cs="宋体" w:asciiTheme="minorEastAsia" w:hAnsiTheme="minorEastAsia"/>
                <w:szCs w:val="21"/>
              </w:rPr>
            </w:pPr>
            <w:r>
              <w:rPr>
                <w:rFonts w:hint="eastAsia" w:cs="宋体" w:asciiTheme="minorEastAsia" w:hAnsiTheme="minorEastAsia"/>
                <w:szCs w:val="21"/>
              </w:rPr>
              <w:t>7.依法设置专职安全生产管理部门并配备与经营规模相适应的专职安全管理人员依法单独设置专职安全生产管理部门，且不得与其它部门合并设置，并配备与经营规模相适应的专职安全管理人员，</w:t>
            </w:r>
            <w:r>
              <w:rPr>
                <w:rFonts w:cs="宋体" w:asciiTheme="minorEastAsia" w:hAnsiTheme="minorEastAsia"/>
                <w:szCs w:val="21"/>
              </w:rPr>
              <w:t>最低不得少于3名</w:t>
            </w:r>
            <w:r>
              <w:rPr>
                <w:rFonts w:hint="eastAsia" w:cs="宋体" w:asciiTheme="minorEastAsia" w:hAnsiTheme="minorEastAsia"/>
                <w:szCs w:val="21"/>
              </w:rPr>
              <w:t>；</w:t>
            </w:r>
          </w:p>
          <w:p>
            <w:pPr>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《中华人民共和国安全生产法》（2021年修订）（2014年修正）第21条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《四川省生产经营单位安全生产责任规定》（四川省人民政府令第216号）第9条</w:t>
            </w:r>
          </w:p>
          <w:p>
            <w:pPr>
              <w:pStyle w:val="2"/>
              <w:ind w:firstLine="0" w:firstLineChars="0"/>
              <w:rPr>
                <w:rFonts w:asciiTheme="minorEastAsia" w:hAnsiTheme="minorEastAsia"/>
                <w:szCs w:val="21"/>
              </w:rPr>
            </w:pPr>
            <w:r>
              <w:rPr>
                <w:rFonts w:cs="Arial" w:asciiTheme="minorEastAsia" w:hAnsiTheme="minorEastAsia"/>
                <w:szCs w:val="21"/>
                <w:shd w:val="clear" w:color="auto" w:fill="FFFFFF"/>
              </w:rPr>
              <w:t>《</w:t>
            </w:r>
            <w:r>
              <w:rPr>
                <w:rFonts w:hint="eastAsia" w:cs="宋体" w:asciiTheme="minorEastAsia" w:hAnsiTheme="minorEastAsia"/>
                <w:szCs w:val="21"/>
              </w:rPr>
              <w:t>企业安全生产责任体系</w:t>
            </w:r>
            <w:r>
              <w:rPr>
                <w:rFonts w:cs="宋体" w:asciiTheme="minorEastAsia" w:hAnsiTheme="minorEastAsia"/>
                <w:szCs w:val="21"/>
              </w:rPr>
              <w:t>五落实五到位规定》</w:t>
            </w:r>
            <w:r>
              <w:rPr>
                <w:rFonts w:hint="eastAsia" w:cs="宋体" w:asciiTheme="minorEastAsia" w:hAnsiTheme="minorEastAsia"/>
                <w:szCs w:val="21"/>
              </w:rPr>
              <w:t>（安监总办〔2015〕27号）第4条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p>
            <w:pPr>
              <w:pStyle w:val="2"/>
              <w:ind w:firstLine="0" w:firstLineChars="0"/>
              <w:rPr>
                <w:rFonts w:cs="宋体" w:asciiTheme="minorEastAsia" w:hAnsiTheme="minorEastAsia"/>
                <w:szCs w:val="21"/>
              </w:rPr>
            </w:pPr>
          </w:p>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保证安全生产资金有效投入</w:t>
            </w:r>
          </w:p>
        </w:tc>
        <w:tc>
          <w:tcPr>
            <w:tcW w:w="0" w:type="auto"/>
            <w:vAlign w:val="center"/>
          </w:tcPr>
          <w:p>
            <w:pP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.企业的决策机构、主要负责人应当保证安全生产条件所必需的资金投入（以上年度实际营业收入为计提依据，按照1%的标准平均逐月提取）；</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0</w:t>
            </w:r>
            <w:r>
              <w:rPr>
                <w:rFonts w:hint="eastAsia" w:cs="宋体" w:asciiTheme="minorEastAsia" w:hAnsiTheme="minorEastAsia"/>
                <w:szCs w:val="21"/>
              </w:rPr>
              <w:t>.依法参加工伤保险，为从业人员缴纳保险费，配备安全生产必备的劳动防护用品；</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《中华人民共和国安全生产法》（2021年修订）（2014年修正）第20、42、48、49条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《四川省生产经营单位安全生产责任规定》（四川省人民政府令第216号）第13条</w:t>
            </w:r>
          </w:p>
          <w:p>
            <w:pPr>
              <w:rPr>
                <w:rFonts w:cs="宋体" w:asciiTheme="minorEastAsia" w:hAnsiTheme="minorEastAsia"/>
                <w:szCs w:val="21"/>
              </w:rPr>
            </w:pPr>
            <w:r>
              <w:rPr>
                <w:rFonts w:hint="eastAsia" w:cs="宋体" w:asciiTheme="minorEastAsia" w:hAnsiTheme="minorEastAsia"/>
                <w:szCs w:val="21"/>
              </w:rPr>
              <w:t>《企业安全生产费用提取和使用管理办法》（财企〔2012〕1</w:t>
            </w:r>
            <w:r>
              <w:rPr>
                <w:rFonts w:cs="宋体" w:asciiTheme="minorEastAsia" w:hAnsiTheme="minorEastAsia"/>
                <w:szCs w:val="21"/>
              </w:rPr>
              <w:t>6</w:t>
            </w:r>
            <w:r>
              <w:rPr>
                <w:rFonts w:hint="eastAsia" w:cs="宋体" w:asciiTheme="minorEastAsia" w:hAnsiTheme="minorEastAsia"/>
                <w:szCs w:val="21"/>
              </w:rPr>
              <w:t>号）第9条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按照相关法规和安全生产会议制度，定期召开各类安全生产会议；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w:t>
            </w:r>
          </w:p>
          <w:p>
            <w:pPr>
              <w:rPr>
                <w:rFonts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安全生产培训教育</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3.主要负责人和安全生产管理人员应当接受安全培训,初次培训时间不少于2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学时，具备与所从事的生产经营活动相适应的安全生产知识和管理能力，且经主管部门考核合格，并持证上岗；</w:t>
            </w:r>
          </w:p>
          <w:p>
            <w:pPr>
              <w:rPr>
                <w:rFonts w:hint="default" w:cs="宋体" w:asciiTheme="minorEastAsia" w:hAnsiTheme="minorEastAsia" w:eastAsiaTheme="minorEastAsia"/>
                <w:szCs w:val="21"/>
                <w:lang w:val="en-US" w:eastAsia="zh-CN"/>
              </w:rPr>
            </w:pPr>
            <w:r>
              <w:rPr>
                <w:rFonts w:cs="宋体" w:asciiTheme="minorEastAsia" w:hAnsiTheme="minorEastAsia"/>
                <w:szCs w:val="21"/>
              </w:rPr>
              <w:t>1</w:t>
            </w:r>
            <w:r>
              <w:rPr>
                <w:rFonts w:hint="eastAsia" w:cs="宋体" w:asciiTheme="minorEastAsia" w:hAnsiTheme="minorEastAsia"/>
                <w:szCs w:val="21"/>
              </w:rPr>
              <w:t>4.应当对从业人员按照有关规定进行安全生产教育，</w:t>
            </w:r>
            <w:r>
              <w:rPr>
                <w:rFonts w:hint="eastAsia" w:cs="宋体" w:asciiTheme="minorEastAsia" w:hAnsiTheme="minorEastAsia"/>
                <w:szCs w:val="21"/>
                <w:lang w:val="en-US" w:eastAsia="zh-CN"/>
              </w:rPr>
              <w:t>日常培训每月不得低于1个学时，并进行随机考核。</w:t>
            </w:r>
          </w:p>
        </w:tc>
        <w:tc>
          <w:tcPr>
            <w:tcW w:w="0" w:type="auto"/>
            <w:vAlign w:val="center"/>
          </w:tcPr>
          <w:p>
            <w:pPr>
              <w:rPr>
                <w:rFonts w:cs="宋体" w:asciiTheme="minorEastAsia" w:hAnsiTheme="minorEastAsia"/>
                <w:szCs w:val="21"/>
              </w:rPr>
            </w:pPr>
            <w:r>
              <w:rPr>
                <w:rFonts w:hint="eastAsia" w:asciiTheme="minorEastAsia" w:hAnsiTheme="minorEastAsia"/>
                <w:szCs w:val="21"/>
              </w:rPr>
              <w:t>《中华人民共和国安全生产法》（2021年修订）</w:t>
            </w:r>
            <w:r>
              <w:rPr>
                <w:rFonts w:hint="eastAsia" w:cs="宋体" w:asciiTheme="minorEastAsia" w:hAnsiTheme="minorEastAsia"/>
                <w:szCs w:val="21"/>
              </w:rPr>
              <w:t>（2014年修正）第25条</w:t>
            </w:r>
          </w:p>
          <w:p>
            <w:pPr>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《国务院安委会关于进一步加强安全培训工作的决定》（安委〔2012〕10号）第8条</w:t>
            </w:r>
          </w:p>
          <w:p>
            <w:pPr>
              <w:rPr>
                <w:rFonts w:cs="宋体" w:asciiTheme="minorEastAsia" w:hAnsiTheme="minorEastAsia"/>
                <w:szCs w:val="21"/>
              </w:rPr>
            </w:pPr>
            <w:r>
              <w:rPr>
                <w:rFonts w:hint="eastAsia" w:cs="宋体" w:asciiTheme="minorEastAsia" w:hAnsiTheme="minorEastAsia"/>
                <w:szCs w:val="21"/>
              </w:rPr>
              <w:t>《生产经营单位安全培训规定》（国家安全生产监督管理总局第</w:t>
            </w:r>
            <w:r>
              <w:rPr>
                <w:rFonts w:cs="宋体" w:asciiTheme="minorEastAsia" w:hAnsiTheme="minorEastAsia"/>
                <w:szCs w:val="21"/>
              </w:rPr>
              <w:t>80号令</w:t>
            </w:r>
            <w:r>
              <w:rPr>
                <w:rFonts w:hint="eastAsia" w:cs="宋体" w:asciiTheme="minorEastAsia" w:hAnsiTheme="minorEastAsia"/>
                <w:szCs w:val="21"/>
              </w:rPr>
              <w:t>）第4条</w:t>
            </w:r>
          </w:p>
          <w:p>
            <w:pPr>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《道路运输企业主要负责人和安全生产管理人员安全考核管理办法》（交运规〔2019〕6号）第6条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《四川省生产经营单位安全生产责任规定》（四川省人民政府令第216号）第15条</w:t>
            </w:r>
          </w:p>
          <w:p>
            <w:pPr>
              <w:rPr>
                <w:rFonts w:asciiTheme="minorEastAsia" w:hAnsiTheme="minorEastAsia"/>
                <w:szCs w:val="21"/>
              </w:rPr>
            </w:pPr>
            <w:r>
              <w:rPr>
                <w:rFonts w:hint="eastAsia" w:cs="宋体" w:asciiTheme="minorEastAsia" w:hAnsiTheme="minorEastAsia"/>
                <w:szCs w:val="21"/>
              </w:rPr>
              <w:t>《交通运输企业安全生产标准化建设基本规范》（JT/T1180）第1部分5.2条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车辆技术管理</w:t>
            </w:r>
          </w:p>
        </w:tc>
        <w:tc>
          <w:tcPr>
            <w:tcW w:w="0" w:type="auto"/>
            <w:vAlign w:val="center"/>
          </w:tcPr>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5.依法设置车辆技术管理部门，并根据车辆数量和经营类别配备车辆技术管理人员，对车辆实施有效的技术管理（车辆在30辆及以上的，应设置专门的车辆技术管理机构，配备技术负责人和车辆技术管理人员；车辆在30辆及以下的，应配备车辆技术管理人员）；</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6.</w:t>
            </w:r>
            <w:r>
              <w:rPr>
                <w:rFonts w:hint="eastAsia" w:asciiTheme="minorEastAsia" w:hAnsiTheme="minorEastAsia"/>
                <w:szCs w:val="21"/>
              </w:rPr>
              <w:t>按照相关法规和车辆技术管理制度，对车辆实施全过程管理；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《道路运输车辆技术管理规定》（交通运输部令201</w:t>
            </w:r>
            <w:r>
              <w:rPr>
                <w:rFonts w:cs="宋体" w:asciiTheme="minorEastAsia" w:hAnsiTheme="minorEastAsia"/>
                <w:szCs w:val="21"/>
              </w:rPr>
              <w:t>9</w:t>
            </w:r>
            <w:r>
              <w:rPr>
                <w:rFonts w:hint="eastAsia" w:cs="宋体" w:asciiTheme="minorEastAsia" w:hAnsiTheme="minorEastAsia"/>
                <w:szCs w:val="21"/>
              </w:rPr>
              <w:t>年第1</w:t>
            </w:r>
            <w:r>
              <w:rPr>
                <w:rFonts w:cs="宋体" w:asciiTheme="minorEastAsia" w:hAnsiTheme="minorEastAsia"/>
                <w:szCs w:val="21"/>
              </w:rPr>
              <w:t>9</w:t>
            </w:r>
            <w:r>
              <w:rPr>
                <w:rFonts w:hint="eastAsia" w:cs="宋体" w:asciiTheme="minorEastAsia" w:hAnsiTheme="minorEastAsia"/>
                <w:szCs w:val="21"/>
              </w:rPr>
              <w:t>号）第11条</w:t>
            </w:r>
          </w:p>
          <w:p>
            <w:pPr>
              <w:rPr>
                <w:rFonts w:asciiTheme="minorEastAsia" w:hAnsiTheme="minorEastAsia"/>
                <w:szCs w:val="21"/>
              </w:rPr>
            </w:pPr>
            <w:r>
              <w:rPr>
                <w:rFonts w:hint="eastAsia" w:cs="宋体" w:asciiTheme="minorEastAsia" w:hAnsiTheme="minorEastAsia"/>
                <w:szCs w:val="21"/>
              </w:rPr>
              <w:t>《道路运输企业车辆技术管理规范》（JT/T1045-2016）第4.1.4条</w:t>
            </w:r>
          </w:p>
          <w:p>
            <w:pPr>
              <w:rPr>
                <w:rFonts w:cs="宋体" w:asciiTheme="minorEastAsia" w:hAnsiTheme="minorEastAsia"/>
                <w:szCs w:val="21"/>
              </w:rPr>
            </w:pPr>
            <w:r>
              <w:rPr>
                <w:rFonts w:hint="eastAsia" w:cs="宋体" w:asciiTheme="minorEastAsia" w:hAnsiTheme="minorEastAsia"/>
                <w:szCs w:val="21"/>
              </w:rPr>
              <w:t>《机动车运行安全技术条件》（GB7258-2017）《车辆维护、检测、诊断技术规范》(GB/T18344)</w:t>
            </w:r>
          </w:p>
          <w:p>
            <w:pPr>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《机动车强制报废标准规定》(商务部、发改委、公安部、环境保护部令2012年第12号)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0" w:type="auto"/>
            <w:vAlign w:val="center"/>
          </w:tcPr>
          <w:p>
            <w:pPr>
              <w:rPr>
                <w:rFonts w:asciiTheme="minorEastAsia" w:hAnsiTheme="minorEastAsia"/>
                <w:szCs w:val="21"/>
              </w:rPr>
            </w:pPr>
            <w:r>
              <w:rPr>
                <w:rFonts w:hint="eastAsia" w:asciiTheme="minorEastAsia" w:hAnsiTheme="minorEastAsia"/>
                <w:szCs w:val="21"/>
              </w:rPr>
              <w:t>车辆动态</w:t>
            </w:r>
          </w:p>
          <w:p>
            <w:pPr>
              <w:rPr>
                <w:rFonts w:asciiTheme="minorEastAsia" w:hAnsiTheme="minorEastAsia"/>
                <w:szCs w:val="21"/>
              </w:rPr>
            </w:pPr>
            <w:r>
              <w:rPr>
                <w:rFonts w:hint="eastAsia" w:asciiTheme="minorEastAsia" w:hAnsiTheme="minorEastAsia"/>
                <w:szCs w:val="21"/>
              </w:rPr>
              <w:t>监控</w:t>
            </w:r>
          </w:p>
          <w:p>
            <w:pPr>
              <w:rPr>
                <w:rFonts w:cs="宋体" w:asciiTheme="minorEastAsia" w:hAnsiTheme="minorEastAsia"/>
                <w:szCs w:val="21"/>
              </w:rPr>
            </w:pPr>
            <w:r>
              <w:rPr>
                <w:rFonts w:hint="eastAsia" w:cs="宋体" w:asciiTheme="minorEastAsia" w:hAnsiTheme="minorEastAsia"/>
                <w:szCs w:val="21"/>
              </w:rPr>
              <w:t>（50辆及以上重型载货汽车&lt;总质量12吨及以上的普货车辆&gt;适用）</w:t>
            </w:r>
          </w:p>
        </w:tc>
        <w:tc>
          <w:tcPr>
            <w:tcW w:w="0" w:type="auto"/>
            <w:vAlign w:val="center"/>
          </w:tcPr>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7.应当按照标准建设道路运输车辆动态监控平台，或者使用符合条件的社会化卫星定位系统监控平台，对所属道路运输车辆和驾驶员运行过程进行实时监控和管理；</w:t>
            </w:r>
          </w:p>
          <w:p>
            <w:pPr>
              <w:rPr>
                <w:rFonts w:cs="宋体" w:asciiTheme="minorEastAsia" w:hAnsiTheme="minorEastAsia"/>
                <w:szCs w:val="21"/>
              </w:rPr>
            </w:pPr>
            <w:r>
              <w:rPr>
                <w:rFonts w:hint="eastAsia" w:cs="宋体" w:asciiTheme="minorEastAsia" w:hAnsiTheme="minorEastAsia"/>
                <w:szCs w:val="21"/>
              </w:rPr>
              <w:t>18.车辆应当安装符合国家、行业标准的车载终端，接入监控平台，并建立健全车辆安装使用车载终端登记台账；</w:t>
            </w:r>
          </w:p>
          <w:p>
            <w:pPr>
              <w:rPr>
                <w:rFonts w:hint="default" w:cs="宋体" w:asciiTheme="minorEastAsia" w:hAnsiTheme="minorEastAsia" w:eastAsiaTheme="minorEastAsia"/>
                <w:szCs w:val="21"/>
                <w:lang w:val="en-US" w:eastAsia="zh-CN"/>
              </w:rPr>
            </w:pPr>
            <w:r>
              <w:rPr>
                <w:rFonts w:hint="eastAsia" w:cs="宋体" w:asciiTheme="minorEastAsia" w:hAnsiTheme="minorEastAsia"/>
                <w:szCs w:val="21"/>
              </w:rPr>
              <w:t>19.</w:t>
            </w:r>
            <w:r>
              <w:rPr>
                <w:rFonts w:hint="eastAsia" w:cs="宋体" w:asciiTheme="minorEastAsia" w:hAnsiTheme="minorEastAsia"/>
                <w:szCs w:val="21"/>
                <w:lang w:val="en-US" w:eastAsia="zh-CN"/>
              </w:rPr>
              <w:t>介于我司目前仅有20辆以下重型车辆，</w:t>
            </w:r>
            <w:r>
              <w:rPr>
                <w:rFonts w:hint="eastAsia" w:cs="宋体" w:asciiTheme="minorEastAsia" w:hAnsiTheme="minorEastAsia"/>
                <w:szCs w:val="21"/>
              </w:rPr>
              <w:t>原则上</w:t>
            </w:r>
            <w:r>
              <w:rPr>
                <w:rFonts w:hint="eastAsia" w:cs="宋体" w:asciiTheme="minorEastAsia" w:hAnsiTheme="minorEastAsia"/>
                <w:szCs w:val="21"/>
                <w:lang w:val="en-US" w:eastAsia="zh-CN"/>
              </w:rPr>
              <w:t>应由营运商实施监管，但为了充分体现企业的主体责任，我司在上班时间段设置专人监控，其他时间由营运商亚泰科技实施监管。</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《道路运输车辆动态监督管理办法》（交通运输部第55号令）第9、22条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9</w:t>
            </w:r>
          </w:p>
        </w:tc>
        <w:tc>
          <w:tcPr>
            <w:tcW w:w="0" w:type="auto"/>
            <w:vAlign w:val="center"/>
          </w:tcPr>
          <w:p>
            <w:pPr>
              <w:rPr>
                <w:rFonts w:cs="宋体" w:asciiTheme="minorEastAsia" w:hAnsiTheme="minorEastAsia"/>
                <w:szCs w:val="21"/>
              </w:rPr>
            </w:pPr>
            <w:r>
              <w:rPr>
                <w:rFonts w:hint="eastAsia" w:asciiTheme="minorEastAsia" w:hAnsiTheme="minorEastAsia"/>
                <w:szCs w:val="21"/>
              </w:rPr>
              <w:t>驾驶员管理</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0.按照相关法规和驾驶员安全管理制度，规范驾驶员招聘、</w:t>
            </w:r>
            <w:r>
              <w:rPr>
                <w:rFonts w:hint="eastAsia" w:asciiTheme="minorEastAsia" w:hAnsiTheme="minorEastAsia"/>
                <w:szCs w:val="21"/>
              </w:rPr>
              <w:t>日常管理和教育培训,实行驾驶员全过程管理；</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《中华人民共和国道路交通安全法》（2021年修正）第19条</w:t>
            </w:r>
          </w:p>
          <w:p>
            <w:pPr>
              <w:pStyle w:val="2"/>
              <w:ind w:firstLine="0" w:firstLineChars="0"/>
              <w:rPr>
                <w:rFonts w:asciiTheme="minorEastAsia" w:hAnsiTheme="minorEastAsia"/>
                <w:szCs w:val="21"/>
              </w:rPr>
            </w:pPr>
            <w:r>
              <w:rPr>
                <w:rFonts w:hint="eastAsia" w:cs="宋体" w:asciiTheme="minorEastAsia" w:hAnsiTheme="minorEastAsia"/>
                <w:szCs w:val="21"/>
              </w:rPr>
              <w:t>《道路运输从业人员管理规定》（交通运输部令2019年第18号）第10、37条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0" w:type="auto"/>
            <w:vAlign w:val="center"/>
          </w:tcPr>
          <w:p>
            <w:pPr>
              <w:pStyle w:val="2"/>
              <w:ind w:firstLine="0" w:firstLineChars="0"/>
              <w:rPr>
                <w:rFonts w:asciiTheme="minorEastAsia" w:hAnsiTheme="minorEastAsia"/>
                <w:szCs w:val="21"/>
              </w:rPr>
            </w:pPr>
            <w:r>
              <w:rPr>
                <w:rFonts w:hint="eastAsia" w:cs="宋体" w:asciiTheme="minorEastAsia" w:hAnsiTheme="minorEastAsia"/>
                <w:szCs w:val="21"/>
              </w:rPr>
              <w:t>安全检查隐患排查</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1.定期开展安全检查和隐患排查，及时制定</w:t>
            </w:r>
            <w:r>
              <w:rPr>
                <w:rFonts w:hint="eastAsia" w:cs="宋体" w:asciiTheme="minorEastAsia" w:hAnsiTheme="minorEastAsia"/>
                <w:szCs w:val="21"/>
                <w:lang w:val="en-US" w:eastAsia="zh-CN"/>
              </w:rPr>
              <w:t>安全</w:t>
            </w:r>
            <w:r>
              <w:rPr>
                <w:rFonts w:hint="eastAsia" w:cs="宋体" w:asciiTheme="minorEastAsia" w:hAnsiTheme="minorEastAsia"/>
                <w:szCs w:val="21"/>
              </w:rPr>
              <w:t>风险</w:t>
            </w:r>
            <w:r>
              <w:rPr>
                <w:rFonts w:hint="eastAsia" w:cs="宋体" w:asciiTheme="minorEastAsia" w:hAnsiTheme="minorEastAsia"/>
                <w:szCs w:val="21"/>
                <w:lang w:val="en-US" w:eastAsia="zh-CN"/>
              </w:rPr>
              <w:t>分级</w:t>
            </w:r>
            <w:r>
              <w:rPr>
                <w:rFonts w:hint="eastAsia" w:cs="宋体" w:asciiTheme="minorEastAsia" w:hAnsiTheme="minorEastAsia"/>
                <w:szCs w:val="21"/>
              </w:rPr>
              <w:t>管控和</w:t>
            </w:r>
            <w:r>
              <w:rPr>
                <w:rFonts w:hint="eastAsia" w:cs="宋体" w:asciiTheme="minorEastAsia" w:hAnsiTheme="minorEastAsia"/>
                <w:szCs w:val="21"/>
                <w:lang w:val="en-US" w:eastAsia="zh-CN"/>
              </w:rPr>
              <w:t>隐患排查</w:t>
            </w:r>
            <w:r>
              <w:rPr>
                <w:rFonts w:hint="eastAsia" w:cs="宋体" w:asciiTheme="minorEastAsia" w:hAnsiTheme="minorEastAsia"/>
                <w:szCs w:val="21"/>
              </w:rPr>
              <w:t>治理</w:t>
            </w:r>
            <w:r>
              <w:rPr>
                <w:rFonts w:hint="eastAsia" w:cs="宋体" w:asciiTheme="minorEastAsia" w:hAnsiTheme="minorEastAsia"/>
                <w:szCs w:val="21"/>
                <w:lang w:val="en-US" w:eastAsia="zh-CN"/>
              </w:rPr>
              <w:t>双机制</w:t>
            </w:r>
            <w:r>
              <w:rPr>
                <w:rFonts w:hint="eastAsia" w:cs="宋体" w:asciiTheme="minorEastAsia" w:hAnsiTheme="minorEastAsia"/>
                <w:szCs w:val="21"/>
              </w:rPr>
              <w:t>，并建立完善台账和档案；</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《中华人民共和国安全生产法》（2021年修订）（2014年修正）第38、43条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《四川省生产经营单位安全生产责任规定》（四川省人民政府令第216号）第29条</w:t>
            </w:r>
          </w:p>
          <w:p>
            <w:pPr>
              <w:rPr>
                <w:rFonts w:cs="宋体" w:asciiTheme="minorEastAsia" w:hAnsiTheme="minorEastAsia"/>
                <w:szCs w:val="21"/>
              </w:rPr>
            </w:pPr>
            <w:r>
              <w:rPr>
                <w:rFonts w:hint="eastAsia" w:cs="宋体" w:asciiTheme="minorEastAsia" w:hAnsiTheme="minorEastAsia"/>
                <w:szCs w:val="21"/>
              </w:rPr>
              <w:t>《公路水路行业安全生产风险管理暂行办法》（交安监发〔2017〕60号）第3、11条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0" w:type="auto"/>
            <w:vAlign w:val="center"/>
          </w:tcPr>
          <w:p>
            <w:pPr>
              <w:rPr>
                <w:rFonts w:asciiTheme="minorEastAsia" w:hAnsiTheme="minorEastAsia"/>
                <w:szCs w:val="21"/>
              </w:rPr>
            </w:pPr>
            <w:r>
              <w:rPr>
                <w:rFonts w:hint="eastAsia" w:asciiTheme="minorEastAsia" w:hAnsiTheme="minorEastAsia"/>
                <w:szCs w:val="21"/>
              </w:rPr>
              <w:t>应急管理</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2.建立与生产经营活动相适应的应急救援体系；</w:t>
            </w:r>
          </w:p>
          <w:p>
            <w:pPr>
              <w:rPr>
                <w:rFonts w:cs="宋体" w:asciiTheme="minorEastAsia" w:hAnsiTheme="minorEastAsia"/>
                <w:szCs w:val="21"/>
              </w:rPr>
            </w:pPr>
            <w:r>
              <w:rPr>
                <w:rFonts w:hint="eastAsia" w:cs="宋体" w:asciiTheme="minorEastAsia" w:hAnsiTheme="minorEastAsia"/>
                <w:szCs w:val="21"/>
              </w:rPr>
              <w:t>23</w:t>
            </w:r>
            <w:r>
              <w:rPr>
                <w:rFonts w:cs="宋体" w:asciiTheme="minorEastAsia" w:hAnsiTheme="minorEastAsia"/>
                <w:szCs w:val="21"/>
              </w:rPr>
              <w:t>.</w:t>
            </w:r>
            <w:r>
              <w:rPr>
                <w:rFonts w:hint="eastAsia" w:cs="宋体" w:asciiTheme="minorEastAsia" w:hAnsiTheme="minorEastAsia"/>
                <w:szCs w:val="21"/>
              </w:rPr>
              <w:t>编制各类应急救援预案，并按照规定进行评审、备案、培训和演练每年至少组织一次综合应急预案或者专项应急预案演练，每半年至少组织一次现场处置方案演练；</w:t>
            </w:r>
          </w:p>
          <w:p>
            <w:pPr>
              <w:rPr>
                <w:rFonts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4.建立应急救援队伍，配备必要的应急装备、物资；</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《中华人民共和国安全生产法》（2021年修订）（2014年修正）第37、78条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《生产安全事故应急条例（国务院令第708号）第4、5、6、8条》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《四川省生产经营单位安全生产责任规定》（四川省人民政府令第216号）第11、25条</w:t>
            </w:r>
          </w:p>
          <w:p>
            <w:pPr>
              <w:rPr>
                <w:rFonts w:cs="宋体" w:asciiTheme="minorEastAsia" w:hAnsiTheme="minorEastAsia"/>
                <w:szCs w:val="21"/>
              </w:rPr>
            </w:pPr>
            <w:r>
              <w:rPr>
                <w:rFonts w:hint="eastAsia" w:cs="宋体" w:asciiTheme="minorEastAsia" w:hAnsiTheme="minorEastAsia"/>
                <w:szCs w:val="21"/>
              </w:rPr>
              <w:t>《生产安全事故应急预案管理办法》（应急管理部令第2号）第26、33条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0" w:type="auto"/>
            <w:vAlign w:val="center"/>
          </w:tcPr>
          <w:p>
            <w:pPr>
              <w:jc w:val="cente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2</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生产安全事故管理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25</w:t>
            </w:r>
            <w:r>
              <w:rPr>
                <w:rFonts w:cs="宋体" w:asciiTheme="minorEastAsia" w:hAnsiTheme="minorEastAsia"/>
                <w:szCs w:val="21"/>
              </w:rPr>
              <w:t>.</w:t>
            </w:r>
            <w:r>
              <w:rPr>
                <w:rFonts w:hint="eastAsia" w:cs="宋体" w:asciiTheme="minorEastAsia" w:hAnsiTheme="minorEastAsia"/>
                <w:szCs w:val="21"/>
              </w:rPr>
              <w:t>按照相关法律法规和事故报告调查处理统计管理制度，及时、如实向有关部门报告事故情况；</w:t>
            </w:r>
          </w:p>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6．按照“四不放过”原则开展事故调查处理工作；</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《中华人民共和国安全生产法》（2021年修订）（2014年修正）第47、80条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pStyle w:val="2"/>
              <w:ind w:firstLine="0" w:firstLineChars="0"/>
              <w:rPr>
                <w:rFonts w:asciiTheme="minorEastAsia" w:hAnsiTheme="minorEastAsia"/>
                <w:szCs w:val="21"/>
              </w:rPr>
            </w:pPr>
            <w:r>
              <w:rPr>
                <w:rFonts w:hint="eastAsia" w:cs="宋体" w:asciiTheme="minorEastAsia" w:hAnsiTheme="minorEastAsia"/>
                <w:szCs w:val="21"/>
              </w:rPr>
              <w:t>《生产安全事故报告和调查处理条例》（国务院令第493号）第4、9、12、13条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13</w:t>
            </w:r>
          </w:p>
        </w:tc>
        <w:tc>
          <w:tcPr>
            <w:tcW w:w="0" w:type="auto"/>
            <w:vAlign w:val="center"/>
          </w:tcPr>
          <w:p>
            <w:pPr>
              <w:rPr>
                <w:rFonts w:asciiTheme="minorEastAsia" w:hAnsiTheme="minorEastAsia"/>
                <w:szCs w:val="21"/>
              </w:rPr>
            </w:pPr>
            <w:r>
              <w:rPr>
                <w:rFonts w:hint="eastAsia" w:cs="宋体" w:asciiTheme="minorEastAsia" w:hAnsiTheme="minorEastAsia"/>
                <w:szCs w:val="21"/>
              </w:rPr>
              <w:t>其他</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7.法律、法规、规章规定的其他安全生产责任。</w:t>
            </w:r>
          </w:p>
        </w:tc>
        <w:tc>
          <w:tcPr>
            <w:tcW w:w="0" w:type="auto"/>
            <w:vAlign w:val="center"/>
          </w:tcPr>
          <w:p>
            <w:pPr>
              <w:rPr>
                <w:rFonts w:cs="宋体" w:asciiTheme="minorEastAsia" w:hAnsiTheme="minorEastAsia"/>
                <w:szCs w:val="21"/>
              </w:rPr>
            </w:pPr>
          </w:p>
        </w:tc>
      </w:tr>
    </w:tbl>
    <w:p>
      <w:pPr>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jc w:val="center"/>
        <w:rPr>
          <w:rFonts w:cs="华文中宋" w:asciiTheme="minorEastAsia" w:hAnsiTheme="minorEastAsia"/>
          <w:b/>
          <w:bCs/>
          <w:sz w:val="32"/>
          <w:szCs w:val="32"/>
        </w:rPr>
      </w:pPr>
      <w:r>
        <w:rPr>
          <w:rFonts w:hint="eastAsia" w:cs="黑体" w:asciiTheme="minorEastAsia" w:hAnsiTheme="minorEastAsia"/>
          <w:b/>
          <w:bCs/>
          <w:sz w:val="32"/>
          <w:szCs w:val="32"/>
        </w:rPr>
        <w:t>部门安全责任清单</w:t>
      </w:r>
    </w:p>
    <w:p>
      <w:pPr>
        <w:pStyle w:val="2"/>
        <w:rPr>
          <w:rFonts w:asciiTheme="minorEastAsia" w:hAnsiTheme="minorEastAsia"/>
          <w:szCs w:val="21"/>
        </w:rPr>
      </w:pPr>
    </w:p>
    <w:tbl>
      <w:tblPr>
        <w:tblStyle w:val="3"/>
        <w:tblW w:w="0" w:type="auto"/>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821"/>
        <w:gridCol w:w="1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部门名称</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安全生产领导机构</w:t>
            </w:r>
          </w:p>
        </w:tc>
        <w:tc>
          <w:tcPr>
            <w:tcW w:w="0" w:type="auto"/>
          </w:tcPr>
          <w:p>
            <w:pPr>
              <w:rPr>
                <w:rFonts w:cs="宋体" w:asciiTheme="minorEastAsia" w:hAnsiTheme="minorEastAsia"/>
                <w:szCs w:val="21"/>
              </w:rPr>
            </w:pPr>
            <w:r>
              <w:rPr>
                <w:rFonts w:hint="eastAsia" w:cs="宋体" w:asciiTheme="minorEastAsia" w:hAnsiTheme="minorEastAsia"/>
                <w:szCs w:val="21"/>
              </w:rPr>
              <w:t>1.宣传贯彻国家安全生产法律法规和行业规范及标准，落实全员“一岗双责”安全生产责任制；</w:t>
            </w:r>
          </w:p>
          <w:p>
            <w:pPr>
              <w:rPr>
                <w:rFonts w:cs="宋体" w:asciiTheme="minorEastAsia" w:hAnsiTheme="minorEastAsia"/>
                <w:szCs w:val="21"/>
              </w:rPr>
            </w:pPr>
            <w:r>
              <w:rPr>
                <w:rFonts w:hint="eastAsia" w:cs="宋体" w:asciiTheme="minorEastAsia" w:hAnsiTheme="minorEastAsia"/>
                <w:szCs w:val="21"/>
              </w:rPr>
              <w:t>2.组织制定、修订安全生产规章制度；</w:t>
            </w:r>
            <w:r>
              <w:rPr>
                <w:rFonts w:cs="宋体" w:asciiTheme="minorEastAsia" w:hAnsiTheme="minorEastAsia"/>
                <w:szCs w:val="21"/>
              </w:rPr>
              <w:t xml:space="preserve"> </w:t>
            </w:r>
          </w:p>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组织制定安全生产目标、计划，定期组织考核，落实奖惩；</w:t>
            </w:r>
          </w:p>
          <w:p>
            <w:pPr>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.定期召开工作会议，听取安全工作情况汇报，研究解决安全生产重大问题；</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组织实施综合和专项安全生产工作；</w:t>
            </w:r>
          </w:p>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.组织开展安全生产大检查，及时消除生产安全事故隐患；</w:t>
            </w:r>
          </w:p>
          <w:p>
            <w:pPr>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.研究决定有关安全生产的表彰、奖励、惩处，推广安全生产工作的经验；</w:t>
            </w:r>
          </w:p>
          <w:p>
            <w:pPr>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.组织开展事故调查，审定事故调查报告，作出事故处理决定；</w:t>
            </w:r>
          </w:p>
          <w:p>
            <w:pPr>
              <w:rPr>
                <w:rFonts w:cs="宋体" w:asciiTheme="minorEastAsia" w:hAnsiTheme="minorEastAsia"/>
                <w:szCs w:val="21"/>
              </w:rPr>
            </w:pPr>
            <w:r>
              <w:rPr>
                <w:rFonts w:hint="eastAsia" w:cs="宋体" w:asciiTheme="minorEastAsia" w:hAnsiTheme="minorEastAsia"/>
                <w:szCs w:val="21"/>
              </w:rPr>
              <w:t>9</w:t>
            </w:r>
            <w:r>
              <w:rPr>
                <w:rFonts w:cs="宋体" w:asciiTheme="minorEastAsia" w:hAnsiTheme="minorEastAsia"/>
                <w:szCs w:val="21"/>
              </w:rPr>
              <w:t>.</w:t>
            </w:r>
            <w:r>
              <w:rPr>
                <w:rFonts w:hint="eastAsia" w:cs="宋体" w:asciiTheme="minorEastAsia" w:hAnsiTheme="minorEastAsia"/>
                <w:szCs w:val="21"/>
              </w:rPr>
              <w:t>组织制定、修订应急救援预案。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0" w:type="auto"/>
            <w:vAlign w:val="center"/>
          </w:tcPr>
          <w:p>
            <w:pPr>
              <w:jc w:val="center"/>
              <w:rPr>
                <w:rFonts w:hint="eastAsia" w:asciiTheme="minorEastAsia" w:hAnsiTheme="minorEastAsia"/>
                <w:szCs w:val="21"/>
              </w:rPr>
            </w:pPr>
            <w:r>
              <w:rPr>
                <w:rFonts w:hint="eastAsia" w:asciiTheme="minorEastAsia" w:hAnsiTheme="minorEastAsia"/>
                <w:szCs w:val="21"/>
              </w:rPr>
              <w:t>安全生产领</w:t>
            </w:r>
            <w:bookmarkStart w:id="0" w:name="_GoBack"/>
            <w:bookmarkEnd w:id="0"/>
            <w:r>
              <w:rPr>
                <w:rFonts w:hint="eastAsia" w:asciiTheme="minorEastAsia" w:hAnsiTheme="minorEastAsia"/>
                <w:szCs w:val="21"/>
              </w:rPr>
              <w:t>导</w:t>
            </w:r>
          </w:p>
          <w:p>
            <w:pPr>
              <w:jc w:val="center"/>
              <w:rPr>
                <w:rFonts w:asciiTheme="minorEastAsia" w:hAnsiTheme="minorEastAsia"/>
                <w:szCs w:val="21"/>
              </w:rPr>
            </w:pPr>
            <w:r>
              <w:rPr>
                <w:rFonts w:hint="eastAsia" w:asciiTheme="minorEastAsia" w:hAnsiTheme="minorEastAsia"/>
                <w:szCs w:val="21"/>
              </w:rPr>
              <w:t>机构</w:t>
            </w:r>
            <w:r>
              <w:rPr>
                <w:rFonts w:hint="eastAsia" w:cs="宋体" w:asciiTheme="minorEastAsia" w:hAnsiTheme="minorEastAsia"/>
                <w:szCs w:val="21"/>
              </w:rPr>
              <w:t>办</w:t>
            </w:r>
            <w:r>
              <w:rPr>
                <w:rFonts w:hint="eastAsia" w:cs="宋体" w:asciiTheme="minorEastAsia" w:hAnsiTheme="minorEastAsia"/>
                <w:szCs w:val="21"/>
                <w:lang w:val="en-US" w:eastAsia="zh-CN"/>
              </w:rPr>
              <w:t>公</w:t>
            </w:r>
            <w:r>
              <w:rPr>
                <w:rFonts w:hint="eastAsia" w:cs="宋体" w:asciiTheme="minorEastAsia" w:hAnsiTheme="minorEastAsia"/>
                <w:szCs w:val="21"/>
              </w:rPr>
              <w:t>室</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1.负责安全生产领导机构的日常组织协调工作；</w:t>
            </w:r>
          </w:p>
          <w:p>
            <w:pPr>
              <w:rPr>
                <w:rFonts w:cs="宋体" w:asciiTheme="minorEastAsia" w:hAnsiTheme="minorEastAsia"/>
                <w:szCs w:val="21"/>
              </w:rPr>
            </w:pPr>
            <w:r>
              <w:rPr>
                <w:rFonts w:hint="eastAsia" w:cs="宋体" w:asciiTheme="minorEastAsia" w:hAnsiTheme="minorEastAsia"/>
                <w:szCs w:val="21"/>
              </w:rPr>
              <w:t>2.根据安全生产领导机构的决定，起草有关文件并及时传达；</w:t>
            </w:r>
          </w:p>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.筹备安全生产领导机构工作会议，负责会务工作；</w:t>
            </w:r>
          </w:p>
          <w:p>
            <w:pPr>
              <w:rPr>
                <w:rFonts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.承办安全生产领导机构交办的其他安全工作事项。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安全</w:t>
            </w:r>
          </w:p>
          <w:p>
            <w:pPr>
              <w:jc w:val="center"/>
              <w:rPr>
                <w:rFonts w:cs="宋体" w:asciiTheme="minorEastAsia" w:hAnsiTheme="minorEastAsia"/>
                <w:szCs w:val="21"/>
              </w:rPr>
            </w:pPr>
            <w:r>
              <w:rPr>
                <w:rFonts w:hint="eastAsia" w:cs="宋体" w:asciiTheme="minorEastAsia" w:hAnsiTheme="minorEastAsia"/>
                <w:szCs w:val="21"/>
              </w:rPr>
              <w:t>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负责企业安全综合监督管理，参与安全生产决策；</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协助决策机构和有关负责人制定安全生产目标，并实施考核工作；</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组织制定安全生产规章制度，参与制定岗位安全操作规程，并对执行情况进行监督检查；</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落实全员安全生产责任制，明确各部门、岗位安全职责，并实施监督检查；</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组织召开各项安全生产会议，传达贯彻上级安全生产指令、文件及企业相关安全工作要求；</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参与制定安全生产经费投入计划，并监督相关部门实施；</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.组织实施从业人员安全教育培训，如实记录教育培训情况；</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建立企业安全生产文化，开展安全生产宣传，总结和推广安全生产工作先进经验；</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.建立完善安全风险分级管控和隐患排查治理双重预防机制，督促整改生产安全事故隐患；</w:t>
            </w:r>
          </w:p>
          <w:p>
            <w:pPr>
              <w:pStyle w:val="2"/>
              <w:ind w:firstLine="0" w:firstLineChars="0"/>
              <w:rPr>
                <w:rFonts w:cs="宋体" w:asciiTheme="minorEastAsia" w:hAnsiTheme="minorEastAsia"/>
                <w:szCs w:val="21"/>
              </w:rPr>
            </w:pPr>
            <w:r>
              <w:rPr>
                <w:rFonts w:cs="宋体" w:asciiTheme="minorEastAsia" w:hAnsiTheme="minorEastAsia"/>
                <w:szCs w:val="21"/>
              </w:rPr>
              <w:t>11</w:t>
            </w:r>
            <w:r>
              <w:rPr>
                <w:rFonts w:hint="eastAsia" w:cs="宋体" w:asciiTheme="minorEastAsia" w:hAnsiTheme="minorEastAsia"/>
                <w:szCs w:val="21"/>
              </w:rPr>
              <w:t>.查处从业人员的违规违章行为，及时处理相关部门抄告、通报的车辆和驾驶员交通违法行为；</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12</w:t>
            </w:r>
            <w:r>
              <w:rPr>
                <w:rFonts w:hint="eastAsia" w:cs="宋体" w:asciiTheme="minorEastAsia" w:hAnsiTheme="minorEastAsia"/>
                <w:szCs w:val="21"/>
              </w:rPr>
              <w:t>.编制应急救援预案，组织落实评审和备案工作，开展应急救援培训和演练；</w:t>
            </w:r>
          </w:p>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3</w:t>
            </w:r>
            <w:r>
              <w:rPr>
                <w:rFonts w:hint="eastAsia" w:cs="宋体" w:asciiTheme="minorEastAsia" w:hAnsiTheme="minorEastAsia"/>
                <w:szCs w:val="21"/>
              </w:rPr>
              <w:t>.负责生产安全事故报告、统计和分析工作。按照“四不放过”原则，组织开展生产安全事故调查；</w:t>
            </w:r>
          </w:p>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4.</w:t>
            </w:r>
            <w:r>
              <w:rPr>
                <w:rFonts w:hint="eastAsia" w:cs="宋体" w:asciiTheme="minorEastAsia" w:hAnsiTheme="minorEastAsia"/>
                <w:szCs w:val="21"/>
              </w:rPr>
              <w:t>建立健全各项安全生产档案。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行政</w:t>
            </w:r>
          </w:p>
          <w:p>
            <w:pPr>
              <w:jc w:val="center"/>
              <w:rPr>
                <w:rFonts w:cs="宋体" w:asciiTheme="minorEastAsia" w:hAnsiTheme="minorEastAsia"/>
                <w:szCs w:val="21"/>
              </w:rPr>
            </w:pPr>
            <w:r>
              <w:rPr>
                <w:rFonts w:hint="eastAsia" w:cs="宋体" w:asciiTheme="minorEastAsia" w:hAnsiTheme="minorEastAsia"/>
                <w:szCs w:val="21"/>
              </w:rPr>
              <w:t>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1.宣传贯彻安全生产法律法规和标准规范，执行企业各项安全管理制度，自觉接受监督；</w:t>
            </w:r>
          </w:p>
          <w:p>
            <w:pPr>
              <w:pStyle w:val="2"/>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2.严格落实安全生产责任制，认真履行安全生产“一岗双责”工作职责；</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.负责人事劳资管理；</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.依法为从业人员办理工伤保险，缴纳费用，规范建立工伤保险台账；</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参加企业组织的安全生产隐患排查治理工作，组织开展本部门安全隐患排查治理工作；</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.负责安全生产文件的送阅、下达和档案管理工作；</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.参与应急演练和救援工作，负责应急救援后勤保障工作。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财务</w:t>
            </w:r>
          </w:p>
          <w:p>
            <w:pPr>
              <w:jc w:val="center"/>
              <w:rPr>
                <w:rFonts w:cs="宋体" w:asciiTheme="minorEastAsia" w:hAnsiTheme="minorEastAsia"/>
                <w:szCs w:val="21"/>
              </w:rPr>
            </w:pPr>
            <w:r>
              <w:rPr>
                <w:rFonts w:hint="eastAsia" w:cs="宋体" w:asciiTheme="minorEastAsia" w:hAnsiTheme="minorEastAsia"/>
                <w:szCs w:val="21"/>
              </w:rPr>
              <w:t>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1.宣传贯彻安全生产法律法规和标准规范，执行企业各项安全管理制度，自觉接受监督；</w:t>
            </w:r>
          </w:p>
          <w:p>
            <w:pPr>
              <w:pStyle w:val="2"/>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 工作职责；</w:t>
            </w:r>
          </w:p>
          <w:p>
            <w:pPr>
              <w:pStyle w:val="2"/>
              <w:ind w:firstLine="0" w:firstLineChars="0"/>
              <w:rPr>
                <w:rFonts w:cs="宋体" w:asciiTheme="minorEastAsia" w:hAnsiTheme="minorEastAsia"/>
                <w:szCs w:val="21"/>
              </w:rPr>
            </w:pPr>
            <w:r>
              <w:rPr>
                <w:rFonts w:hint="eastAsia" w:cs="宋体" w:asciiTheme="minorEastAsia" w:hAnsiTheme="minorEastAsia"/>
                <w:szCs w:val="21"/>
              </w:rPr>
              <w:t>3.按照规定负责安全经费预决算工作，规范提取和使用安全生产费用，并建立专账；</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参与安全生产隐患排查治理工作；</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.参加企业组织的各类安全会议和安全宣传、教育培训活动；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.参与应急演练和救援工作。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0" w:type="auto"/>
            <w:vAlign w:val="center"/>
          </w:tcPr>
          <w:p>
            <w:pPr>
              <w:jc w:val="center"/>
              <w:rPr>
                <w:rFonts w:asciiTheme="minorEastAsia" w:hAnsiTheme="minorEastAsia"/>
                <w:szCs w:val="21"/>
              </w:rPr>
            </w:pPr>
            <w:r>
              <w:rPr>
                <w:rFonts w:hint="eastAsia" w:asciiTheme="minorEastAsia" w:hAnsiTheme="minorEastAsia"/>
                <w:szCs w:val="21"/>
              </w:rPr>
              <w:t>车辆技术管理部门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1.宣传贯彻安全生产法律法规和标准规范，执行企业各项安全管理制度，建立健全车辆技术管理制度和岗位操作规程，自觉接受监督；</w:t>
            </w:r>
          </w:p>
          <w:p>
            <w:pPr>
              <w:pStyle w:val="2"/>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2.严格落实安全生产责任制，认真履行安全生产“一岗双责”工作职责；</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推广使用新技术、新工艺、新材料和先进经验，为车辆选型选配提供依据；</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制定车辆年度维护保养、检验检测和报废计划，落实车辆使用全过程管理；</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.建立健全车辆技术档案；</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组织实施车辆技术隐患排查治理工作，及时消除事故隐患；</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.参加企业组织的各类安全会议和安全宣传、教育培训活动；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.参与应急演练和救援工作；</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.参与配合事故调查，具体负责开展车辆技术调查工作。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动态监控管理部门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1.宣传贯彻安全生产法律法规和标准规范，执行企业各项安全管理制度，建立健全动态监控管理制度和岗位操作规程，自觉接受监督；</w:t>
            </w:r>
          </w:p>
          <w:p>
            <w:pPr>
              <w:pStyle w:val="2"/>
              <w:ind w:firstLine="0" w:firstLineChars="0"/>
              <w:rPr>
                <w:rFonts w:cs="宋体" w:asciiTheme="minorEastAsia" w:hAnsiTheme="minorEastAsia"/>
                <w:szCs w:val="21"/>
              </w:rPr>
            </w:pPr>
            <w:r>
              <w:rPr>
                <w:rFonts w:hint="eastAsia" w:cs="宋体" w:asciiTheme="minorEastAsia" w:hAnsiTheme="minorEastAsia"/>
                <w:szCs w:val="21"/>
              </w:rPr>
              <w:t>2.严格落实安全生产责任制；</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.负责动态监控平台和车载</w:t>
            </w:r>
            <w:r>
              <w:rPr>
                <w:rFonts w:cs="宋体" w:asciiTheme="minorEastAsia" w:hAnsiTheme="minorEastAsia"/>
                <w:szCs w:val="21"/>
              </w:rPr>
              <w:t>终端</w:t>
            </w:r>
            <w:r>
              <w:rPr>
                <w:rFonts w:hint="eastAsia" w:cs="宋体" w:asciiTheme="minorEastAsia" w:hAnsiTheme="minorEastAsia"/>
                <w:szCs w:val="21"/>
              </w:rPr>
              <w:t>维护管理；</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负责车辆运行全过程动态监控管理，建立健全车辆动态监控管理各项基础档案；</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参加企业组织的各类安全会议和安全宣传、教育培训活动，开展动态监控管理培训；</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.参与配合事故调查，负责提供车辆动态运行数据分析报告。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生产经营管理部门</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1.宣传贯彻安全生产法律法规和标准规范，执行企业各项安全管理制度，自觉接受监督；</w:t>
            </w:r>
          </w:p>
          <w:p>
            <w:pPr>
              <w:pStyle w:val="2"/>
              <w:ind w:firstLine="0" w:firstLineChars="0"/>
              <w:rPr>
                <w:rFonts w:cs="宋体" w:asciiTheme="minorEastAsia" w:hAnsiTheme="minorEastAsia"/>
                <w:szCs w:val="21"/>
              </w:rPr>
            </w:pPr>
            <w:r>
              <w:rPr>
                <w:rFonts w:hint="eastAsia" w:cs="宋体" w:asciiTheme="minorEastAsia" w:hAnsiTheme="minorEastAsia"/>
                <w:szCs w:val="21"/>
              </w:rPr>
              <w:t>2.严格落实安全生产责任制，认真履行安全生产“一岗双责”工作职责；</w:t>
            </w:r>
          </w:p>
          <w:p>
            <w:pPr>
              <w:pStyle w:val="2"/>
              <w:ind w:firstLine="0" w:firstLineChars="0"/>
              <w:rPr>
                <w:rFonts w:cs="宋体" w:asciiTheme="minorEastAsia" w:hAnsiTheme="minorEastAsia"/>
                <w:szCs w:val="21"/>
              </w:rPr>
            </w:pPr>
            <w:r>
              <w:rPr>
                <w:rFonts w:hint="eastAsia" w:cs="宋体" w:asciiTheme="minorEastAsia" w:hAnsiTheme="minorEastAsia"/>
                <w:szCs w:val="21"/>
              </w:rPr>
              <w:t>3.确保安全的前提下，组织开展生产经营活动，严禁违章指挥、违章作业；</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及时、如实报告生产安全事故；</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.参与安全生产隐患排查治理工作；</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.参与应急演练和救援工作，负责应急运输保障工作。</w:t>
            </w:r>
          </w:p>
        </w:tc>
      </w:tr>
    </w:tbl>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both"/>
        <w:rPr>
          <w:rFonts w:hint="eastAsia" w:cs="宋体" w:asciiTheme="minorEastAsia" w:hAnsiTheme="minorEastAsia"/>
          <w:b/>
          <w:bCs/>
          <w:sz w:val="32"/>
          <w:szCs w:val="32"/>
        </w:rPr>
      </w:pPr>
    </w:p>
    <w:p>
      <w:pPr>
        <w:jc w:val="center"/>
        <w:rPr>
          <w:rFonts w:cs="华文中宋" w:asciiTheme="minorEastAsia" w:hAnsiTheme="minorEastAsia"/>
          <w:b/>
          <w:bCs/>
          <w:sz w:val="32"/>
          <w:szCs w:val="32"/>
        </w:rPr>
      </w:pPr>
      <w:r>
        <w:rPr>
          <w:rFonts w:hint="eastAsia" w:cs="宋体" w:asciiTheme="minorEastAsia" w:hAnsiTheme="minorEastAsia"/>
          <w:b/>
          <w:bCs/>
          <w:sz w:val="32"/>
          <w:szCs w:val="32"/>
        </w:rPr>
        <w:t>企业</w:t>
      </w:r>
      <w:r>
        <w:rPr>
          <w:rFonts w:hint="eastAsia" w:cs="黑体" w:asciiTheme="minorEastAsia" w:hAnsiTheme="minorEastAsia"/>
          <w:b/>
          <w:bCs/>
          <w:sz w:val="32"/>
          <w:szCs w:val="32"/>
        </w:rPr>
        <w:t>岗位安全责任清单</w:t>
      </w:r>
    </w:p>
    <w:tbl>
      <w:tblPr>
        <w:tblStyle w:val="3"/>
        <w:tblpPr w:leftFromText="180" w:rightFromText="180" w:vertAnchor="text" w:horzAnchor="page" w:tblpX="1086" w:tblpY="210"/>
        <w:tblOverlap w:val="never"/>
        <w:tblW w:w="14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gridCol w:w="1419"/>
        <w:gridCol w:w="281"/>
        <w:gridCol w:w="4110"/>
        <w:gridCol w:w="294"/>
        <w:gridCol w:w="4592"/>
        <w:gridCol w:w="49"/>
        <w:gridCol w:w="2870"/>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02"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4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685"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641"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931"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7" w:hRule="atLeast"/>
        </w:trPr>
        <w:tc>
          <w:tcPr>
            <w:tcW w:w="1102" w:type="dxa"/>
            <w:gridSpan w:val="2"/>
            <w:vAlign w:val="center"/>
          </w:tcPr>
          <w:p>
            <w:pPr>
              <w:jc w:val="center"/>
              <w:rPr>
                <w:rFonts w:asciiTheme="minorEastAsia" w:hAnsiTheme="minorEastAsia"/>
                <w:szCs w:val="21"/>
              </w:rPr>
            </w:pPr>
            <w:r>
              <w:rPr>
                <w:rFonts w:hint="eastAsia" w:asciiTheme="minorEastAsia" w:hAnsiTheme="minorEastAsia"/>
                <w:szCs w:val="21"/>
              </w:rPr>
              <w:t>1.主要</w:t>
            </w:r>
          </w:p>
          <w:p>
            <w:pPr>
              <w:jc w:val="center"/>
              <w:rPr>
                <w:rFonts w:asciiTheme="minorEastAsia" w:hAnsiTheme="minorEastAsia"/>
                <w:szCs w:val="21"/>
              </w:rPr>
            </w:pPr>
            <w:r>
              <w:rPr>
                <w:rFonts w:hint="eastAsia" w:asciiTheme="minorEastAsia" w:hAnsiTheme="minorEastAsia"/>
                <w:szCs w:val="21"/>
              </w:rPr>
              <w:t>负责人</w:t>
            </w:r>
          </w:p>
        </w:tc>
        <w:tc>
          <w:tcPr>
            <w:tcW w:w="1419" w:type="dxa"/>
            <w:vAlign w:val="center"/>
          </w:tcPr>
          <w:p>
            <w:pPr>
              <w:rPr>
                <w:rFonts w:asciiTheme="minorEastAsia" w:hAnsiTheme="minorEastAsia"/>
                <w:szCs w:val="21"/>
              </w:rPr>
            </w:pPr>
            <w:r>
              <w:rPr>
                <w:rFonts w:hint="eastAsia" w:asciiTheme="minorEastAsia" w:hAnsiTheme="minorEastAsia"/>
                <w:szCs w:val="21"/>
              </w:rPr>
              <w:t>安全生产第一责任人，对本企业安全生产负全面责任。</w:t>
            </w:r>
          </w:p>
        </w:tc>
        <w:tc>
          <w:tcPr>
            <w:tcW w:w="4685" w:type="dxa"/>
            <w:gridSpan w:val="3"/>
            <w:vAlign w:val="center"/>
          </w:tcPr>
          <w:p>
            <w:pPr>
              <w:pStyle w:val="2"/>
              <w:numPr>
                <w:ilvl w:val="0"/>
                <w:numId w:val="1"/>
              </w:numPr>
              <w:ind w:firstLine="0" w:firstLineChars="0"/>
              <w:rPr>
                <w:rFonts w:hint="eastAsia" w:cs="宋体" w:asciiTheme="minorEastAsia" w:hAnsiTheme="minorEastAsia"/>
                <w:szCs w:val="21"/>
                <w:lang w:val="en-US" w:eastAsia="zh-CN"/>
              </w:rPr>
            </w:pPr>
            <w:r>
              <w:rPr>
                <w:rFonts w:hint="eastAsia" w:cs="宋体" w:asciiTheme="minorEastAsia" w:hAnsiTheme="minorEastAsia"/>
                <w:szCs w:val="21"/>
                <w:lang w:val="en-US" w:eastAsia="zh-CN"/>
              </w:rPr>
              <w:t>建立健全并落实本单位全员安全生产责任制，加强安全生产标准化建设；</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组织制定并实施本单位安全生产管章制度和操作规程；</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组织制定并实施本单位安全生产教育和培训计划；</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保证本单位安全生产投入的有效实施；</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组织建立并落实安全风险分级管控和隐患排查治理双重预防工作机制，督促、检查本单位的安全生产工作，及时消除生产安全事故隐患；</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组织制定并实施本单位的生产安全事故应急救援预案；</w:t>
            </w:r>
          </w:p>
          <w:p>
            <w:pPr>
              <w:pStyle w:val="2"/>
              <w:numPr>
                <w:ilvl w:val="0"/>
                <w:numId w:val="1"/>
              </w:numPr>
              <w:ind w:firstLine="0" w:firstLineChars="0"/>
              <w:rPr>
                <w:rFonts w:hint="default" w:cs="宋体" w:asciiTheme="minorEastAsia" w:hAnsiTheme="minorEastAsia"/>
                <w:szCs w:val="21"/>
                <w:lang w:val="en-US" w:eastAsia="zh-CN"/>
              </w:rPr>
            </w:pPr>
            <w:r>
              <w:rPr>
                <w:rFonts w:hint="eastAsia" w:cs="宋体" w:asciiTheme="minorEastAsia" w:hAnsiTheme="minorEastAsia"/>
                <w:szCs w:val="21"/>
                <w:lang w:val="en-US" w:eastAsia="zh-CN"/>
              </w:rPr>
              <w:t>及时、如实报告生产安全事故。</w:t>
            </w:r>
          </w:p>
        </w:tc>
        <w:tc>
          <w:tcPr>
            <w:tcW w:w="4641"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1.组织制定年度安全生产目标，与各分管负责人签订安全生产目标责任书，并开展目标考核；</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每季度至少主持召开一次安全生产领导机构会议；</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根据上一年度实际营收的1%提取安全生产经费；</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至少配备3名专职安全生产管理人员；</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组织制定安全生产规章制度和安全操作规程，根据新颁法规每年组织开展一次修订，每三年组织开展一次全面修订；</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每季度至少组织督促、检查一次安全生产工作，及时消除生产安全事故隐患；</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.组织编制、签署发布应急救援预案，建立应急救援队伍，落实应急救援器材；</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督促相关部门认真开展安全生产宣传、教育培训工作；</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.发生生产安全事故，应当立即组织救援，并于1小时内向事发地县级以上应急管理部门和交通运输主管部门报告；</w:t>
            </w:r>
          </w:p>
          <w:p>
            <w:pPr>
              <w:pStyle w:val="2"/>
              <w:ind w:firstLine="0" w:firstLineChars="0"/>
              <w:rPr>
                <w:rFonts w:cs="宋体" w:asciiTheme="minorEastAsia" w:hAnsiTheme="minorEastAsia"/>
                <w:szCs w:val="21"/>
              </w:rPr>
            </w:pPr>
            <w:r>
              <w:rPr>
                <w:rFonts w:cs="宋体" w:asciiTheme="minorEastAsia" w:hAnsiTheme="minorEastAsia"/>
                <w:szCs w:val="21"/>
              </w:rPr>
              <w:t>11</w:t>
            </w:r>
            <w:r>
              <w:rPr>
                <w:rFonts w:hint="eastAsia" w:cs="宋体" w:asciiTheme="minorEastAsia" w:hAnsiTheme="minorEastAsia"/>
                <w:szCs w:val="21"/>
              </w:rPr>
              <w:t>.召开年度安全生产工作总结会议，表彰安全生产先进。</w:t>
            </w:r>
          </w:p>
        </w:tc>
        <w:tc>
          <w:tcPr>
            <w:tcW w:w="2931"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1.签发的安全生产规章制度、操作规程和应急预案等安全生产文件；</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.安全生产会议记录、纪要；</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.安全生产经费预决算及台账、财务凭证；</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7.应急预案培训、演练、修订、评估记录；</w:t>
            </w:r>
          </w:p>
          <w:p>
            <w:pPr>
              <w:pStyle w:val="2"/>
              <w:ind w:firstLine="0" w:firstLineChars="0"/>
              <w:rPr>
                <w:rFonts w:cs="宋体" w:asciiTheme="minorEastAsia" w:hAnsiTheme="minorEastAsia"/>
                <w:szCs w:val="21"/>
              </w:rPr>
            </w:pPr>
            <w:r>
              <w:rPr>
                <w:rFonts w:hint="eastAsia" w:cs="宋体" w:asciiTheme="minorEastAsia" w:hAnsiTheme="minorEastAsia"/>
                <w:szCs w:val="21"/>
              </w:rPr>
              <w:t>8.生产安全事故内部调查报告和上报记录；</w:t>
            </w:r>
          </w:p>
          <w:p>
            <w:pPr>
              <w:pStyle w:val="2"/>
              <w:ind w:firstLine="0" w:firstLineChars="0"/>
              <w:rPr>
                <w:rFonts w:cs="宋体" w:asciiTheme="minorEastAsia" w:hAnsiTheme="minorEastAsia"/>
                <w:szCs w:val="21"/>
              </w:rPr>
            </w:pPr>
            <w:r>
              <w:rPr>
                <w:rFonts w:hint="eastAsia" w:cs="宋体" w:asciiTheme="minorEastAsia" w:hAnsiTheme="minorEastAsia"/>
                <w:szCs w:val="21"/>
              </w:rPr>
              <w:t>9.其他与安全生产工作有关的履职记录。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7651" w:hRule="atLeast"/>
        </w:trPr>
        <w:tc>
          <w:tcPr>
            <w:tcW w:w="1101"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2.分管安全</w:t>
            </w:r>
          </w:p>
          <w:p>
            <w:pPr>
              <w:pStyle w:val="2"/>
              <w:ind w:firstLine="0" w:firstLineChars="0"/>
              <w:jc w:val="center"/>
              <w:rPr>
                <w:rFonts w:asciiTheme="minorEastAsia" w:hAnsiTheme="minorEastAsia"/>
                <w:szCs w:val="21"/>
              </w:rPr>
            </w:pPr>
            <w:r>
              <w:rPr>
                <w:rFonts w:hint="eastAsia" w:asciiTheme="minorEastAsia" w:hAnsiTheme="minorEastAsia"/>
                <w:szCs w:val="21"/>
              </w:rPr>
              <w:t>负责人</w:t>
            </w:r>
          </w:p>
        </w:tc>
        <w:tc>
          <w:tcPr>
            <w:tcW w:w="1701" w:type="dxa"/>
            <w:gridSpan w:val="3"/>
            <w:vAlign w:val="center"/>
          </w:tcPr>
          <w:p>
            <w:pPr>
              <w:pStyle w:val="2"/>
              <w:ind w:firstLine="0" w:firstLineChars="0"/>
              <w:rPr>
                <w:rFonts w:asciiTheme="minorEastAsia" w:hAnsiTheme="minorEastAsia"/>
                <w:szCs w:val="21"/>
              </w:rPr>
            </w:pPr>
            <w:r>
              <w:rPr>
                <w:rFonts w:hint="eastAsia" w:asciiTheme="minorEastAsia" w:hAnsiTheme="minorEastAsia"/>
                <w:szCs w:val="21"/>
              </w:rPr>
              <w:t>协助本单位主要负责人履行安全生产管理职责</w:t>
            </w:r>
          </w:p>
        </w:tc>
        <w:tc>
          <w:tcPr>
            <w:tcW w:w="4110"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1.宣传贯彻安全生产法律法规和标准规范，执行企业各项安全生产规章制度，监督落实安全生产责任制；</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组织开展安全生产规章制度、操作规程、应急预案的编制和修订工作；</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组织制定年度安全生产工作计划，并监督实施；</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参加各项安全生产会议，组织召开安全生产例会；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.组织实施安全生产宣传、教育培训活动；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组织建立安全风险分级管控和隐患排查治理双重预防机制，开展安全生产检查，及时消除事故隐患；</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.组织实施应急预案培训和演练；</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.及时如实按规定报告生产安全事故，不得在事故调查处理期间擅离职守。按照“四不放过”要求，组织开展事故调查处理工作；</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.履行法律法规规定的其他安全生产职责。</w:t>
            </w:r>
          </w:p>
        </w:tc>
        <w:tc>
          <w:tcPr>
            <w:tcW w:w="4886"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1.督促相关部门制定安全生产规章制度和安全操作规程，并根据新颁法规每年开展一次修订，每三年开展一次全面修订；</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组织制定年度安全工作计划、安全教育培训计划、安全隐患排查治理计划等工作计划；</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与分管部门负责人签订安全生产目标责任书，并开展目标考核；</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每月至少主持召开一次安全例会；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督促相关部门认真落实安全生产宣传、教育培训工作；</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.每月至少组织一次安全生产检查，每季度组织开展一次隐患排查，督促相关部门落实安全隐患整改；</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督促安全管理部门每年至少组织开展两次应急演练，每三年至少进行一次应急预案评估、修订和备案；</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.发生生产安全事故，应立即组织抢救，并立即向主要负责人报告，并赶赴事故现场组织救援。</w:t>
            </w:r>
          </w:p>
        </w:tc>
        <w:tc>
          <w:tcPr>
            <w:tcW w:w="2919"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1.签发的安全生产规章制度、操作规程和应急预案等安全生产文件；</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.安全生产会议记录、纪要；</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6.应急预案培训、演练、修订、评估记录</w:t>
            </w:r>
          </w:p>
          <w:p>
            <w:pPr>
              <w:pStyle w:val="2"/>
              <w:ind w:firstLine="0" w:firstLineChars="0"/>
              <w:rPr>
                <w:rFonts w:cs="宋体" w:asciiTheme="minorEastAsia" w:hAnsiTheme="minorEastAsia"/>
                <w:szCs w:val="21"/>
              </w:rPr>
            </w:pPr>
            <w:r>
              <w:rPr>
                <w:rFonts w:hint="eastAsia" w:cs="宋体" w:asciiTheme="minorEastAsia" w:hAnsiTheme="minorEastAsia"/>
                <w:szCs w:val="21"/>
              </w:rPr>
              <w:t>7.生产安全事故内部调查报告和上报记录；</w:t>
            </w:r>
          </w:p>
          <w:p>
            <w:pPr>
              <w:pStyle w:val="2"/>
              <w:ind w:firstLine="0" w:firstLineChars="0"/>
              <w:rPr>
                <w:rFonts w:cs="宋体" w:asciiTheme="minorEastAsia" w:hAnsiTheme="minorEastAsia"/>
                <w:szCs w:val="21"/>
              </w:rPr>
            </w:pPr>
            <w:r>
              <w:rPr>
                <w:rFonts w:hint="eastAsia" w:cs="宋体" w:asciiTheme="minorEastAsia" w:hAnsiTheme="minorEastAsia"/>
                <w:szCs w:val="21"/>
              </w:rPr>
              <w:t>8.其他与安全生产工作有关的履职记录。</w:t>
            </w:r>
          </w:p>
        </w:tc>
      </w:tr>
    </w:tbl>
    <w:p>
      <w:pPr>
        <w:pStyle w:val="2"/>
        <w:ind w:firstLine="0" w:firstLineChars="0"/>
        <w:rPr>
          <w:rFonts w:hint="eastAsia" w:asciiTheme="minorEastAsia" w:hAnsiTheme="minorEastAsia"/>
          <w:szCs w:val="21"/>
        </w:rPr>
      </w:pPr>
    </w:p>
    <w:p>
      <w:pPr>
        <w:pStyle w:val="2"/>
        <w:ind w:firstLine="0" w:firstLineChars="0"/>
        <w:rPr>
          <w:rFonts w:hint="eastAsia" w:asciiTheme="minorEastAsia" w:hAnsiTheme="minorEastAsia"/>
          <w:szCs w:val="21"/>
        </w:rPr>
      </w:pPr>
    </w:p>
    <w:p>
      <w:pPr>
        <w:pStyle w:val="2"/>
        <w:ind w:firstLine="0" w:firstLineChars="0"/>
        <w:rPr>
          <w:rFonts w:hint="eastAsia" w:asciiTheme="minorEastAsia" w:hAnsiTheme="minorEastAsia"/>
          <w:szCs w:val="21"/>
        </w:rPr>
      </w:pPr>
    </w:p>
    <w:p>
      <w:pPr>
        <w:pStyle w:val="2"/>
        <w:ind w:firstLine="0" w:firstLineChars="0"/>
        <w:rPr>
          <w:rFonts w:asciiTheme="minorEastAsia" w:hAnsiTheme="minorEastAsia"/>
          <w:szCs w:val="21"/>
        </w:rPr>
      </w:pPr>
    </w:p>
    <w:tbl>
      <w:tblPr>
        <w:tblStyle w:val="3"/>
        <w:tblpPr w:leftFromText="180" w:rightFromText="180" w:vertAnchor="text" w:horzAnchor="page" w:tblpX="1086" w:tblpY="210"/>
        <w:tblOverlap w:val="never"/>
        <w:tblW w:w="14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4110"/>
        <w:gridCol w:w="488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4" w:hRule="atLeast"/>
        </w:trPr>
        <w:tc>
          <w:tcPr>
            <w:tcW w:w="1101"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3.其他分管负责人</w:t>
            </w:r>
          </w:p>
        </w:tc>
        <w:tc>
          <w:tcPr>
            <w:tcW w:w="1701" w:type="dxa"/>
            <w:vAlign w:val="center"/>
          </w:tcPr>
          <w:p>
            <w:pPr>
              <w:pStyle w:val="2"/>
              <w:ind w:firstLine="0" w:firstLineChars="0"/>
              <w:rPr>
                <w:rFonts w:asciiTheme="minorEastAsia" w:hAnsiTheme="minorEastAsia"/>
                <w:szCs w:val="21"/>
              </w:rPr>
            </w:pPr>
            <w:r>
              <w:rPr>
                <w:rFonts w:hint="eastAsia" w:asciiTheme="minorEastAsia" w:hAnsiTheme="minorEastAsia"/>
                <w:szCs w:val="21"/>
              </w:rPr>
              <w:t>协助主要负责人对分管范围内的安全生产工作，并负直接责任。</w:t>
            </w:r>
          </w:p>
        </w:tc>
        <w:tc>
          <w:tcPr>
            <w:tcW w:w="4110"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1.宣传贯彻安全生产法律法规和标准规范，执行企业各项安全生产规章制度；</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 xml:space="preserve">按照安全生产“一岗双责”工作职责，督促落实分管范围内的安全生产工作； </w:t>
            </w:r>
          </w:p>
          <w:p>
            <w:pPr>
              <w:pStyle w:val="2"/>
              <w:ind w:firstLine="0" w:firstLineChars="0"/>
              <w:rPr>
                <w:rFonts w:cs="宋体" w:asciiTheme="minorEastAsia" w:hAnsiTheme="minorEastAsia"/>
                <w:szCs w:val="21"/>
              </w:rPr>
            </w:pPr>
            <w:r>
              <w:rPr>
                <w:rFonts w:hint="eastAsia" w:cs="宋体" w:asciiTheme="minorEastAsia" w:hAnsiTheme="minorEastAsia"/>
                <w:szCs w:val="21"/>
              </w:rPr>
              <w:t>3.参加企业组织的各类安全会议和安全宣传、教育培训活动；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 xml:space="preserve">开展分管范围内的安全生产检查，督促落实安全风险分级管控和隐患排查治理工作，及时消除事故隐患； </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参与应急救援预案培训和演练，参加事故应急救援工作；</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及时、如实报告分管范围内发生的生产安全事故，参与审定事故调查报告；</w:t>
            </w:r>
          </w:p>
          <w:p>
            <w:pPr>
              <w:pStyle w:val="2"/>
              <w:ind w:firstLine="0" w:firstLineChars="0"/>
              <w:rPr>
                <w:rFonts w:cs="宋体" w:asciiTheme="minorEastAsia" w:hAnsiTheme="minorEastAsia"/>
                <w:szCs w:val="21"/>
              </w:rPr>
            </w:pPr>
            <w:r>
              <w:rPr>
                <w:rFonts w:hint="eastAsia" w:cs="宋体" w:asciiTheme="minorEastAsia" w:hAnsiTheme="minorEastAsia"/>
                <w:szCs w:val="21"/>
              </w:rPr>
              <w:t>7</w:t>
            </w:r>
            <w:r>
              <w:rPr>
                <w:rFonts w:cs="宋体" w:asciiTheme="minorEastAsia" w:hAnsiTheme="minorEastAsia"/>
                <w:szCs w:val="21"/>
              </w:rPr>
              <w:t>.</w:t>
            </w:r>
            <w:r>
              <w:rPr>
                <w:rFonts w:hint="eastAsia" w:cs="宋体" w:asciiTheme="minorEastAsia" w:hAnsiTheme="minorEastAsia"/>
                <w:szCs w:val="21"/>
              </w:rPr>
              <w:t>履行法律法规规定的其他安全生产职责。</w:t>
            </w:r>
          </w:p>
        </w:tc>
        <w:tc>
          <w:tcPr>
            <w:tcW w:w="4886"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按照安全生产“三个必须”要求，在布置分管范围工作时，同时布置安全工作；</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.与分管部门负责人签订安全生产目标责任书，并开展目标考核；</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定期向主要负责人汇报安全生产工作，督促分管部门负责人认真落实安全生产工作；</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按时参加企业组织的安全隐患排查工作，每月至少开展一次分管范围内的安全生产检查，督促相关部门落实事故隐患整改；</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参加应急预案培训和演练；</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.发生生产安全事故，应立即向主要负责人报告，并赶赴事故现场，按照应急预案分工组织救援。</w:t>
            </w:r>
          </w:p>
        </w:tc>
        <w:tc>
          <w:tcPr>
            <w:tcW w:w="291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1.布置分管范围工作时的安全工作布置记录；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6.应急预案培训和演练记录；</w:t>
            </w:r>
          </w:p>
          <w:p>
            <w:pPr>
              <w:pStyle w:val="2"/>
              <w:ind w:firstLine="0" w:firstLineChars="0"/>
              <w:rPr>
                <w:rFonts w:cs="宋体" w:asciiTheme="minorEastAsia" w:hAnsiTheme="minorEastAsia"/>
                <w:szCs w:val="21"/>
              </w:rPr>
            </w:pPr>
            <w:r>
              <w:rPr>
                <w:rFonts w:hint="eastAsia" w:cs="宋体" w:asciiTheme="minorEastAsia" w:hAnsiTheme="minorEastAsia"/>
                <w:szCs w:val="21"/>
              </w:rPr>
              <w:t>7.生产安全事故应急救援记录；</w:t>
            </w:r>
          </w:p>
          <w:p>
            <w:pPr>
              <w:pStyle w:val="2"/>
              <w:ind w:firstLine="0" w:firstLineChars="0"/>
              <w:rPr>
                <w:rFonts w:cs="宋体" w:asciiTheme="minorEastAsia" w:hAnsiTheme="minorEastAsia"/>
                <w:szCs w:val="21"/>
              </w:rPr>
            </w:pPr>
            <w:r>
              <w:rPr>
                <w:rFonts w:hint="eastAsia" w:cs="宋体" w:asciiTheme="minorEastAsia" w:hAnsiTheme="minorEastAsia"/>
                <w:szCs w:val="21"/>
              </w:rPr>
              <w:t>8.其他与安全生产工作有关的履职记录。</w:t>
            </w:r>
          </w:p>
        </w:tc>
      </w:tr>
    </w:tbl>
    <w:p>
      <w:pPr>
        <w:widowControl/>
        <w:jc w:val="left"/>
        <w:rPr>
          <w:rFonts w:asciiTheme="minorEastAsia" w:hAnsiTheme="minorEastAsia"/>
          <w:szCs w:val="21"/>
        </w:rPr>
      </w:pPr>
    </w:p>
    <w:tbl>
      <w:tblPr>
        <w:tblStyle w:val="3"/>
        <w:tblpPr w:leftFromText="180" w:rightFromText="180" w:vertAnchor="text" w:horzAnchor="page" w:tblpX="1086" w:tblpY="210"/>
        <w:tblOverlap w:val="never"/>
        <w:tblW w:w="1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507"/>
        <w:gridCol w:w="5188"/>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2" w:hRule="atLeast"/>
        </w:trPr>
        <w:tc>
          <w:tcPr>
            <w:tcW w:w="1921"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4.安全管理</w:t>
            </w:r>
          </w:p>
          <w:p>
            <w:pPr>
              <w:pStyle w:val="2"/>
              <w:ind w:firstLine="0" w:firstLineChars="0"/>
              <w:jc w:val="center"/>
              <w:rPr>
                <w:rFonts w:asciiTheme="minorEastAsia" w:hAnsiTheme="minorEastAsia"/>
                <w:szCs w:val="21"/>
              </w:rPr>
            </w:pPr>
            <w:r>
              <w:rPr>
                <w:rFonts w:hint="eastAsia" w:asciiTheme="minorEastAsia" w:hAnsiTheme="minorEastAsia"/>
                <w:szCs w:val="21"/>
              </w:rPr>
              <w:t>机构负责人</w:t>
            </w:r>
          </w:p>
        </w:tc>
        <w:tc>
          <w:tcPr>
            <w:tcW w:w="2507"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对本单位安全生产负综合监督管理责任。</w:t>
            </w:r>
          </w:p>
        </w:tc>
        <w:tc>
          <w:tcPr>
            <w:tcW w:w="5188"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1.组织制定安全生产规章制度，参与制定岗位安全操作规程，并根据新颁法规每年开展一次修订，每三年开展一次全面修订；</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年初制定年度安全工作计划、安全教育培训计划、安全隐患排查治理计划等工作计划；</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开展安全生产目标考核；</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每月至少组织召开一次安全例会；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每月至少组织驾驶员开展一次安全学习，每次不得少于1小时，适时开展重要时期时段驾驶员专项教育培训；</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严格按照上级部门要求开展安全生产宣传活动；</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.每月至少开展一次安全生产检查，每季度至少组织开展一次隐患排查工作，督促相关部门落实安全隐患整改；</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每年至少组织开展两次应急演练；每三年至少组织进行一次应急预案评估、修订和备案；</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.发生一般以上生产安全事故，立即向主要负责人报告事故基本情况，并赶赴事故现场组织抢救。</w:t>
            </w:r>
          </w:p>
        </w:tc>
        <w:tc>
          <w:tcPr>
            <w:tcW w:w="405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1.安全生产规章制度、操作规程和应急预案等发布文件；</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.安全生产会议签到、记录、纪要；</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6.应急预案培训、演练、修订、评估记录；</w:t>
            </w:r>
          </w:p>
          <w:p>
            <w:pPr>
              <w:pStyle w:val="2"/>
              <w:ind w:firstLine="0" w:firstLineChars="0"/>
              <w:rPr>
                <w:rFonts w:cs="宋体" w:asciiTheme="minorEastAsia" w:hAnsiTheme="minorEastAsia"/>
                <w:szCs w:val="21"/>
              </w:rPr>
            </w:pPr>
            <w:r>
              <w:rPr>
                <w:rFonts w:hint="eastAsia" w:cs="宋体" w:asciiTheme="minorEastAsia" w:hAnsiTheme="minorEastAsia"/>
                <w:szCs w:val="21"/>
              </w:rPr>
              <w:t>7.生产安全事故内部调查报告和上报记录；</w:t>
            </w:r>
          </w:p>
          <w:p>
            <w:pPr>
              <w:pStyle w:val="2"/>
              <w:ind w:firstLine="0" w:firstLineChars="0"/>
              <w:rPr>
                <w:rFonts w:cs="宋体" w:asciiTheme="minorEastAsia" w:hAnsiTheme="minorEastAsia"/>
                <w:szCs w:val="21"/>
              </w:rPr>
            </w:pPr>
            <w:r>
              <w:rPr>
                <w:rFonts w:hint="eastAsia" w:cs="宋体" w:asciiTheme="minorEastAsia" w:hAnsiTheme="minorEastAsia"/>
                <w:szCs w:val="21"/>
              </w:rPr>
              <w:t>8.其他与安全生产工作有关的履职记录。</w:t>
            </w:r>
          </w:p>
        </w:tc>
      </w:tr>
    </w:tbl>
    <w:p>
      <w:pPr>
        <w:rPr>
          <w:rFonts w:asciiTheme="minorEastAsia" w:hAnsiTheme="minorEastAsia"/>
          <w:szCs w:val="21"/>
        </w:rPr>
      </w:pPr>
      <w:r>
        <w:rPr>
          <w:rFonts w:hint="eastAsia" w:asciiTheme="minorEastAsia" w:hAnsiTheme="minorEastAsia"/>
          <w:szCs w:val="21"/>
        </w:rPr>
        <w:br w:type="page"/>
      </w:r>
    </w:p>
    <w:tbl>
      <w:tblPr>
        <w:tblStyle w:val="3"/>
        <w:tblpPr w:leftFromText="180" w:rightFromText="180" w:vertAnchor="text" w:horzAnchor="page" w:tblpX="1086" w:tblpY="210"/>
        <w:tblOverlap w:val="never"/>
        <w:tblW w:w="14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7177"/>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985" w:type="dxa"/>
            <w:vAlign w:val="center"/>
          </w:tcPr>
          <w:p>
            <w:pPr>
              <w:jc w:val="center"/>
              <w:rPr>
                <w:rFonts w:cs="宋体" w:asciiTheme="minorEastAsia" w:hAnsiTheme="minorEastAsia"/>
                <w:szCs w:val="21"/>
              </w:rPr>
            </w:pPr>
            <w:r>
              <w:rPr>
                <w:rFonts w:hint="eastAsia" w:cs="宋体" w:asciiTheme="minorEastAsia" w:hAnsiTheme="minorEastAsia"/>
                <w:szCs w:val="21"/>
              </w:rPr>
              <w:t>5.行政管理</w:t>
            </w:r>
          </w:p>
          <w:p>
            <w:pPr>
              <w:jc w:val="center"/>
              <w:rPr>
                <w:rFonts w:asciiTheme="minorEastAsia" w:hAnsiTheme="minorEastAsia"/>
                <w:szCs w:val="21"/>
              </w:rPr>
            </w:pPr>
            <w:r>
              <w:rPr>
                <w:rFonts w:hint="eastAsia" w:cs="宋体" w:asciiTheme="minorEastAsia" w:hAnsiTheme="minorEastAsia"/>
                <w:szCs w:val="21"/>
              </w:rPr>
              <w:t>部门负责人</w:t>
            </w:r>
          </w:p>
        </w:tc>
        <w:tc>
          <w:tcPr>
            <w:tcW w:w="1719"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对本部门安全生产工作负直接责任。</w:t>
            </w:r>
          </w:p>
        </w:tc>
        <w:tc>
          <w:tcPr>
            <w:tcW w:w="7177"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1.开展人员招聘和管理工作，依法签订《劳动合同》，将安全告知内容纳入合同条款，如实告知作业风险和处置措施及企业规章制度，组织实施岗前教育培训工作，为从业人员办理工伤保险；</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 xml:space="preserve">与本部门员工签订安全生产目标责任书，并实施考核； </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 xml:space="preserve">.按时参加企业组织的安全生产隐患排查工作，至少每月组织本部门开展一次安全生产检查工作； </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每年至少组织一次从业人员职业健康体检，规范建立职业健康档案；</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参加应急预案培训和演练，按照应急救援预案的分工，积极参与应急救援工作；</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.及时办理安全文件的传阅和印发；</w:t>
            </w:r>
          </w:p>
          <w:p>
            <w:pPr>
              <w:pStyle w:val="2"/>
              <w:ind w:firstLine="0" w:firstLineChars="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w:t>
            </w:r>
            <w:r>
              <w:rPr>
                <w:rFonts w:hint="eastAsia" w:cs="宋体" w:asciiTheme="minorEastAsia" w:hAnsiTheme="minorEastAsia"/>
                <w:szCs w:val="21"/>
              </w:rPr>
              <w:t>按时完成企业交办的其他安全工作。</w:t>
            </w:r>
          </w:p>
        </w:tc>
        <w:tc>
          <w:tcPr>
            <w:tcW w:w="3837" w:type="dxa"/>
            <w:vAlign w:val="center"/>
          </w:tcPr>
          <w:p>
            <w:pPr>
              <w:pStyle w:val="2"/>
              <w:ind w:firstLine="0" w:firstLineChars="0"/>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.职工档案（至少应包括应聘人员资格条件、劳动合同和职业健康档案）；</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.应急预案演练和救援记录；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.工伤保险申报记录；</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985" w:type="dxa"/>
            <w:vAlign w:val="center"/>
          </w:tcPr>
          <w:p>
            <w:pPr>
              <w:jc w:val="center"/>
              <w:rPr>
                <w:rFonts w:cs="宋体" w:asciiTheme="minorEastAsia" w:hAnsiTheme="minorEastAsia"/>
                <w:szCs w:val="21"/>
              </w:rPr>
            </w:pPr>
            <w:r>
              <w:rPr>
                <w:rFonts w:hint="eastAsia" w:cs="宋体" w:asciiTheme="minorEastAsia" w:hAnsiTheme="minorEastAsia"/>
                <w:szCs w:val="21"/>
              </w:rPr>
              <w:t>6.财务管理</w:t>
            </w:r>
          </w:p>
          <w:p>
            <w:pPr>
              <w:jc w:val="center"/>
              <w:rPr>
                <w:rFonts w:cs="宋体" w:asciiTheme="minorEastAsia" w:hAnsiTheme="minorEastAsia"/>
                <w:szCs w:val="21"/>
              </w:rPr>
            </w:pPr>
            <w:r>
              <w:rPr>
                <w:rFonts w:hint="eastAsia" w:cs="宋体" w:asciiTheme="minorEastAsia" w:hAnsiTheme="minorEastAsia"/>
                <w:szCs w:val="21"/>
              </w:rPr>
              <w:t>部门负责人</w:t>
            </w:r>
          </w:p>
        </w:tc>
        <w:tc>
          <w:tcPr>
            <w:tcW w:w="1719"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对本部门安全生产工作负直接责任。</w:t>
            </w:r>
          </w:p>
        </w:tc>
        <w:tc>
          <w:tcPr>
            <w:tcW w:w="7177"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1.每年会同安全管理部门拟定安全生产投入计划，年底对安全生产费用进行决算；</w:t>
            </w:r>
          </w:p>
          <w:p>
            <w:pPr>
              <w:rPr>
                <w:rFonts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按照</w:t>
            </w:r>
            <w:r>
              <w:rPr>
                <w:rFonts w:hint="eastAsia" w:asciiTheme="minorEastAsia" w:hAnsiTheme="minorEastAsia"/>
                <w:szCs w:val="21"/>
              </w:rPr>
              <w:t>《企业安全生产费用提取和使用管理办法》（财企〔2012〕1</w:t>
            </w:r>
            <w:r>
              <w:rPr>
                <w:rFonts w:asciiTheme="minorEastAsia" w:hAnsiTheme="minorEastAsia"/>
                <w:szCs w:val="21"/>
              </w:rPr>
              <w:t>6</w:t>
            </w:r>
            <w:r>
              <w:rPr>
                <w:rFonts w:hint="eastAsia" w:asciiTheme="minorEastAsia" w:hAnsiTheme="minorEastAsia"/>
                <w:szCs w:val="21"/>
              </w:rPr>
              <w:t>号）</w:t>
            </w:r>
          </w:p>
          <w:p>
            <w:pPr>
              <w:pStyle w:val="2"/>
              <w:ind w:firstLine="0" w:firstLineChars="0"/>
              <w:rPr>
                <w:rFonts w:cs="宋体" w:asciiTheme="minorEastAsia" w:hAnsiTheme="minorEastAsia"/>
                <w:szCs w:val="21"/>
              </w:rPr>
            </w:pPr>
            <w:r>
              <w:rPr>
                <w:rFonts w:hint="eastAsia" w:cs="宋体" w:asciiTheme="minorEastAsia" w:hAnsiTheme="minorEastAsia"/>
                <w:szCs w:val="21"/>
              </w:rPr>
              <w:t>的标准（上年度营业收入的1%），逐月、足额提取安全生产经费；</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按时缴纳职工工伤保险费；</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.按时参加企业组织的安全生产隐患排查工作，至少每月组织本部门开展一次安全生产检查工作；</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.参加应急预案培训和演练，按照应急救援预案的分工，积极参与应急救援工作；</w:t>
            </w:r>
          </w:p>
          <w:p>
            <w:pPr>
              <w:pStyle w:val="2"/>
              <w:ind w:firstLine="0" w:firstLineChars="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w:t>
            </w:r>
            <w:r>
              <w:rPr>
                <w:rFonts w:hint="eastAsia" w:cs="宋体" w:asciiTheme="minorEastAsia" w:hAnsiTheme="minorEastAsia"/>
                <w:szCs w:val="21"/>
              </w:rPr>
              <w:t>按时完成企业交办的其他安全工作。</w:t>
            </w:r>
          </w:p>
        </w:tc>
        <w:tc>
          <w:tcPr>
            <w:tcW w:w="3837"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1.安全生产经费的预决算文件、提取使用台账、财务凭证；</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工伤保险缴费记录；</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应急预案演练和救援记录；</w:t>
            </w:r>
          </w:p>
          <w:p>
            <w:pPr>
              <w:pStyle w:val="2"/>
              <w:ind w:firstLine="0" w:firstLineChars="0"/>
              <w:rPr>
                <w:rFonts w:cs="宋体" w:asciiTheme="minorEastAsia" w:hAnsiTheme="minorEastAsia"/>
                <w:szCs w:val="21"/>
              </w:rPr>
            </w:pPr>
            <w:r>
              <w:rPr>
                <w:rFonts w:hint="eastAsia" w:cs="宋体" w:asciiTheme="minorEastAsia" w:hAnsiTheme="minorEastAsia"/>
                <w:szCs w:val="21"/>
              </w:rPr>
              <w:t>7.其他与安全生产工作有关的履职记录。</w:t>
            </w:r>
          </w:p>
        </w:tc>
      </w:tr>
    </w:tbl>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tbl>
      <w:tblPr>
        <w:tblStyle w:val="3"/>
        <w:tblpPr w:leftFromText="180" w:rightFromText="180" w:vertAnchor="text" w:horzAnchor="page" w:tblpX="1086" w:tblpY="210"/>
        <w:tblOverlap w:val="never"/>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493"/>
        <w:gridCol w:w="7229"/>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876"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7.车辆技术管理</w:t>
            </w:r>
          </w:p>
          <w:p>
            <w:pPr>
              <w:pStyle w:val="2"/>
              <w:ind w:firstLine="0" w:firstLineChars="0"/>
              <w:jc w:val="center"/>
              <w:rPr>
                <w:rFonts w:asciiTheme="minorEastAsia" w:hAnsiTheme="minorEastAsia"/>
                <w:szCs w:val="21"/>
              </w:rPr>
            </w:pPr>
            <w:r>
              <w:rPr>
                <w:rFonts w:hint="eastAsia" w:asciiTheme="minorEastAsia" w:hAnsiTheme="minorEastAsia"/>
                <w:szCs w:val="21"/>
              </w:rPr>
              <w:t>部门负责人</w:t>
            </w:r>
          </w:p>
        </w:tc>
        <w:tc>
          <w:tcPr>
            <w:tcW w:w="1493"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对本部门安全生产工作负直接责任。</w:t>
            </w:r>
          </w:p>
        </w:tc>
        <w:tc>
          <w:tcPr>
            <w:tcW w:w="722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1.制定车辆技术管理制度和岗位操作规程，根据新颁法规和技术标准及时进行修订；</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与本部门员工签订安全生产目标责任书，并实施考核；</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.每年年初制定车辆年度维护保养、检验检测和报废等工作计划，并按时组织实施；</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.每年至少组织开展一次车辆技术培训；</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.按时参加企业组织的安全生产隐患排查工作，至少每月组织开展一次车辆技术检查；</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参加应急预案培训和演练，按照应急救援预案的分工，积极参与应急救援工作，配合事故调查；</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.车辆技术档案实行一车一档，档案内容应当准确、详实并及时更新；</w:t>
            </w:r>
          </w:p>
          <w:p>
            <w:pPr>
              <w:pStyle w:val="2"/>
              <w:ind w:firstLine="0" w:firstLineChars="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w:t>
            </w:r>
            <w:r>
              <w:rPr>
                <w:rFonts w:hint="eastAsia" w:cs="宋体" w:asciiTheme="minorEastAsia" w:hAnsiTheme="minorEastAsia"/>
                <w:szCs w:val="21"/>
              </w:rPr>
              <w:t>按时完成企业交办的其他安全工作。</w:t>
            </w:r>
          </w:p>
        </w:tc>
        <w:tc>
          <w:tcPr>
            <w:tcW w:w="409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1.车辆技术管理制度和岗位操作规程的发布文件；</w:t>
            </w:r>
          </w:p>
          <w:p>
            <w:pPr>
              <w:pStyle w:val="2"/>
              <w:ind w:firstLine="0" w:firstLineChars="0"/>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车辆维护保养、检验检测和报废等的计划文件、台账记录和车辆技术档案；</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.安全检查、车辆技术隐患检查整改记录；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.应急预案演练和救援记录，事故档案；</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876"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8.动态监控管理</w:t>
            </w:r>
          </w:p>
          <w:p>
            <w:pPr>
              <w:pStyle w:val="2"/>
              <w:ind w:firstLine="0" w:firstLineChars="0"/>
              <w:jc w:val="center"/>
              <w:rPr>
                <w:rFonts w:asciiTheme="minorEastAsia" w:hAnsiTheme="minorEastAsia"/>
                <w:szCs w:val="21"/>
              </w:rPr>
            </w:pPr>
            <w:r>
              <w:rPr>
                <w:rFonts w:hint="eastAsia" w:asciiTheme="minorEastAsia" w:hAnsiTheme="minorEastAsia"/>
                <w:szCs w:val="21"/>
              </w:rPr>
              <w:t>部门负责人</w:t>
            </w:r>
          </w:p>
        </w:tc>
        <w:tc>
          <w:tcPr>
            <w:tcW w:w="1493"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对本部门安全生产工作负直接责任。</w:t>
            </w:r>
          </w:p>
        </w:tc>
        <w:tc>
          <w:tcPr>
            <w:tcW w:w="722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1.组织制定车辆动态监控管理制度、岗位操作规程，根据新颁法规和技术标准及时进行修订；</w:t>
            </w:r>
          </w:p>
          <w:p>
            <w:pPr>
              <w:pStyle w:val="2"/>
              <w:ind w:firstLine="0" w:firstLineChars="0"/>
              <w:rPr>
                <w:rFonts w:cs="宋体" w:asciiTheme="minorEastAsia" w:hAnsiTheme="minorEastAsia"/>
                <w:szCs w:val="21"/>
              </w:rPr>
            </w:pPr>
            <w:r>
              <w:rPr>
                <w:rFonts w:hint="eastAsia" w:cs="宋体" w:asciiTheme="minorEastAsia" w:hAnsiTheme="minorEastAsia"/>
                <w:szCs w:val="21"/>
              </w:rPr>
              <w:t>2.与本部门员工签订安全生产目标责任书，并实施考核；</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与监控系统服务商保持沟通联系，及时处置动态监控系统运行过程中发生的技术问题；</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督促监控人员更新完善车辆及驾驶员动态数据，及时推送道路和天气等安全预警信息，认真填写监控日志，如实记录监控情况。通报驾驶员违法违规行为，督促相关部门严格按照相关流程进行处理，形成闭环管理；</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每月组织开展一次动态监控系统数据分析，及时向有关领导和部门通报动态监控系统运行和管理情况，为安全管理提供基础数据；</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按时参加各类安全生产会议、安全宣传和教育培训活动，每年至少组织开展一次动态监控人员培训；</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.监控数据应当至少保存6个月，违法驾驶信息及处理情况应当至少保存3年；</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按时完成企业交办的其他安全工作。</w:t>
            </w:r>
          </w:p>
        </w:tc>
        <w:tc>
          <w:tcPr>
            <w:tcW w:w="409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1.动态监控管理制度和岗位操作规程的发布文件；</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监控系统维修维护记录；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.监控日志、安全预警信息推送记录、统计分析等动态监控档案；</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.安全生产教育培训签到、记录；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.其他与安全生产工作有关的履职记录。</w:t>
            </w:r>
          </w:p>
        </w:tc>
      </w:tr>
    </w:tbl>
    <w:p>
      <w:pPr>
        <w:pStyle w:val="2"/>
        <w:ind w:firstLine="0" w:firstLineChars="0"/>
        <w:rPr>
          <w:rFonts w:asciiTheme="minorEastAsia" w:hAnsiTheme="minorEastAsia"/>
          <w:szCs w:val="21"/>
        </w:rPr>
      </w:pPr>
    </w:p>
    <w:tbl>
      <w:tblPr>
        <w:tblStyle w:val="3"/>
        <w:tblpPr w:leftFromText="180" w:rightFromText="180" w:vertAnchor="text" w:horzAnchor="page" w:tblpX="1086" w:tblpY="210"/>
        <w:tblOverlap w:val="never"/>
        <w:tblW w:w="14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830"/>
        <w:gridCol w:w="825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3" w:hRule="atLeast"/>
        </w:trPr>
        <w:tc>
          <w:tcPr>
            <w:tcW w:w="1884" w:type="dxa"/>
            <w:vAlign w:val="center"/>
          </w:tcPr>
          <w:p>
            <w:pPr>
              <w:pStyle w:val="2"/>
              <w:ind w:firstLine="0" w:firstLineChars="0"/>
              <w:jc w:val="center"/>
              <w:rPr>
                <w:rFonts w:asciiTheme="minorEastAsia" w:hAnsiTheme="minorEastAsia"/>
                <w:szCs w:val="21"/>
              </w:rPr>
            </w:pPr>
            <w:r>
              <w:rPr>
                <w:rFonts w:hint="eastAsia" w:asciiTheme="minorEastAsia" w:hAnsiTheme="minorEastAsia"/>
                <w:szCs w:val="21"/>
              </w:rPr>
              <w:t>9.生产经营管理部门负责人</w:t>
            </w:r>
          </w:p>
        </w:tc>
        <w:tc>
          <w:tcPr>
            <w:tcW w:w="1830" w:type="dxa"/>
            <w:vAlign w:val="center"/>
          </w:tcPr>
          <w:p>
            <w:pPr>
              <w:pStyle w:val="2"/>
              <w:ind w:firstLine="0" w:firstLineChars="0"/>
              <w:rPr>
                <w:rFonts w:asciiTheme="minorEastAsia" w:hAnsiTheme="minorEastAsia"/>
                <w:szCs w:val="21"/>
              </w:rPr>
            </w:pPr>
            <w:r>
              <w:rPr>
                <w:rFonts w:hint="eastAsia" w:asciiTheme="minorEastAsia" w:hAnsiTheme="minorEastAsia"/>
                <w:szCs w:val="21"/>
              </w:rPr>
              <w:t>对本部门安全生产工作负直接责任。</w:t>
            </w:r>
          </w:p>
        </w:tc>
        <w:tc>
          <w:tcPr>
            <w:tcW w:w="8255"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1.落实企业安全生产决议，按照安全生产“三个必须”要求，依法开展生产经营活动；</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与本部门员工签订安全生产目标责任书，并实施考核；</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按时参加企业组织的安全生产隐患排查工作，至少每月组织本部门开展一次安全生产检查工作；</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参加应急预案培训和演练，按照应急救援预案的分工，积极参与应急救援工作；</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.按时完成企业交办的其他安全工作。</w:t>
            </w:r>
          </w:p>
        </w:tc>
        <w:tc>
          <w:tcPr>
            <w:tcW w:w="278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1.生产经营记录；</w:t>
            </w:r>
          </w:p>
          <w:p>
            <w:pPr>
              <w:pStyle w:val="2"/>
              <w:ind w:firstLine="0" w:firstLineChars="0"/>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pStyle w:val="2"/>
              <w:ind w:firstLine="0" w:firstLineChars="0"/>
              <w:rPr>
                <w:rFonts w:cs="宋体" w:asciiTheme="minorEastAsia" w:hAnsiTheme="minorEastAsia"/>
                <w:szCs w:val="21"/>
              </w:rPr>
            </w:pPr>
            <w:r>
              <w:rPr>
                <w:rFonts w:hint="eastAsia" w:cs="宋体" w:asciiTheme="minorEastAsia" w:hAnsiTheme="minorEastAsia"/>
                <w:szCs w:val="21"/>
              </w:rPr>
              <w:t>3.安全生产检查、隐患整改记录；</w:t>
            </w:r>
          </w:p>
          <w:p>
            <w:pPr>
              <w:pStyle w:val="2"/>
              <w:ind w:firstLine="0" w:firstLineChars="0"/>
              <w:rPr>
                <w:rFonts w:cs="宋体" w:asciiTheme="minorEastAsia" w:hAnsiTheme="minorEastAsia"/>
                <w:szCs w:val="21"/>
              </w:rPr>
            </w:pPr>
            <w:r>
              <w:rPr>
                <w:rFonts w:hint="eastAsia" w:cs="宋体" w:asciiTheme="minorEastAsia" w:hAnsiTheme="minorEastAsia"/>
                <w:szCs w:val="21"/>
              </w:rPr>
              <w:t>4.安全生产会议和教育培训签到、记录；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5.应急预案演练和救援记录；</w:t>
            </w:r>
          </w:p>
          <w:p>
            <w:pPr>
              <w:pStyle w:val="2"/>
              <w:ind w:firstLine="0" w:firstLineChars="0"/>
              <w:rPr>
                <w:rFonts w:cs="宋体" w:asciiTheme="minorEastAsia" w:hAnsiTheme="minorEastAsia"/>
                <w:szCs w:val="21"/>
              </w:rPr>
            </w:pPr>
            <w:r>
              <w:rPr>
                <w:rFonts w:hint="eastAsia" w:cs="宋体" w:asciiTheme="minorEastAsia" w:hAnsiTheme="minorEastAsia"/>
                <w:szCs w:val="21"/>
              </w:rPr>
              <w:t>6.其他与安全生产工作有关的履职记录。</w:t>
            </w:r>
          </w:p>
        </w:tc>
      </w:tr>
    </w:tbl>
    <w:p>
      <w:pPr>
        <w:pStyle w:val="2"/>
        <w:ind w:firstLine="0" w:firstLineChars="0"/>
        <w:rPr>
          <w:rFonts w:asciiTheme="minorEastAsia" w:hAnsiTheme="minorEastAsia"/>
          <w:szCs w:val="21"/>
        </w:rPr>
      </w:pPr>
    </w:p>
    <w:p>
      <w:pPr>
        <w:jc w:val="center"/>
        <w:rPr>
          <w:rFonts w:hint="eastAsia" w:cs="宋体" w:asciiTheme="minorEastAsia" w:hAnsiTheme="minorEastAsia"/>
          <w:b/>
          <w:bCs/>
          <w:sz w:val="32"/>
          <w:szCs w:val="32"/>
        </w:rPr>
      </w:pPr>
    </w:p>
    <w:p>
      <w:pPr>
        <w:jc w:val="center"/>
        <w:rPr>
          <w:rFonts w:cs="黑体" w:asciiTheme="minorEastAsia" w:hAnsiTheme="minorEastAsia"/>
          <w:b/>
          <w:bCs/>
          <w:sz w:val="32"/>
          <w:szCs w:val="32"/>
        </w:rPr>
      </w:pPr>
      <w:r>
        <w:rPr>
          <w:rFonts w:hint="eastAsia" w:cs="宋体" w:asciiTheme="minorEastAsia" w:hAnsiTheme="minorEastAsia"/>
          <w:b/>
          <w:bCs/>
          <w:sz w:val="32"/>
          <w:szCs w:val="32"/>
        </w:rPr>
        <w:t>企业</w:t>
      </w:r>
      <w:r>
        <w:rPr>
          <w:rFonts w:hint="eastAsia" w:cs="黑体" w:asciiTheme="minorEastAsia" w:hAnsiTheme="minorEastAsia"/>
          <w:b/>
          <w:bCs/>
          <w:sz w:val="32"/>
          <w:szCs w:val="32"/>
        </w:rPr>
        <w:t>重要岗位安全生产操作清单</w:t>
      </w:r>
    </w:p>
    <w:tbl>
      <w:tblPr>
        <w:tblStyle w:val="3"/>
        <w:tblpPr w:leftFromText="180" w:rightFromText="180" w:vertAnchor="text" w:horzAnchor="page" w:tblpX="664" w:tblpY="210"/>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19"/>
        <w:gridCol w:w="8565"/>
        <w:gridCol w:w="1984"/>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12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w:t>
            </w:r>
          </w:p>
        </w:tc>
        <w:tc>
          <w:tcPr>
            <w:tcW w:w="856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安全操作清单</w:t>
            </w:r>
          </w:p>
        </w:tc>
        <w:tc>
          <w:tcPr>
            <w:tcW w:w="1984"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责任人</w:t>
            </w:r>
          </w:p>
        </w:tc>
        <w:tc>
          <w:tcPr>
            <w:tcW w:w="1888"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1523"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1</w:t>
            </w:r>
          </w:p>
        </w:tc>
        <w:tc>
          <w:tcPr>
            <w:tcW w:w="1219"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监控</w:t>
            </w:r>
          </w:p>
        </w:tc>
        <w:tc>
          <w:tcPr>
            <w:tcW w:w="8565" w:type="dxa"/>
            <w:vAlign w:val="center"/>
          </w:tcPr>
          <w:p>
            <w:pPr>
              <w:pStyle w:val="2"/>
              <w:rPr>
                <w:rFonts w:asciiTheme="minorEastAsia" w:hAnsiTheme="minorEastAsia"/>
                <w:szCs w:val="21"/>
              </w:rPr>
            </w:pPr>
            <w:r>
              <w:rPr>
                <w:rFonts w:hint="eastAsia" w:asciiTheme="minorEastAsia" w:hAnsiTheme="minorEastAsia"/>
                <w:szCs w:val="21"/>
              </w:rPr>
              <w:t>1.检查动态监控平台是否正常运行，如有异常及时报告；</w:t>
            </w:r>
          </w:p>
          <w:p>
            <w:pPr>
              <w:pStyle w:val="2"/>
              <w:rPr>
                <w:rFonts w:asciiTheme="minorEastAsia" w:hAnsiTheme="minorEastAsia"/>
                <w:szCs w:val="21"/>
              </w:rPr>
            </w:pPr>
            <w:r>
              <w:rPr>
                <w:rFonts w:hint="eastAsia" w:asciiTheme="minorEastAsia" w:hAnsiTheme="minorEastAsia"/>
                <w:szCs w:val="21"/>
              </w:rPr>
              <w:t>2.接班人员查看《监控交、接班表》内容，对交班人员记录违规行为情况及未完成工作进行了解，同时完成未了相关工作；</w:t>
            </w:r>
          </w:p>
          <w:p>
            <w:pPr>
              <w:pStyle w:val="2"/>
              <w:rPr>
                <w:rFonts w:asciiTheme="minorEastAsia" w:hAnsiTheme="minorEastAsia"/>
                <w:szCs w:val="21"/>
              </w:rPr>
            </w:pPr>
            <w:r>
              <w:rPr>
                <w:rFonts w:hint="eastAsia" w:asciiTheme="minorEastAsia" w:hAnsiTheme="minorEastAsia"/>
                <w:szCs w:val="21"/>
              </w:rPr>
              <w:t>3.根据当天天气情况、道路情况等向所有车辆发送安全警示信息，提醒驾驶员安全行驶；</w:t>
            </w:r>
          </w:p>
          <w:p>
            <w:pPr>
              <w:pStyle w:val="2"/>
              <w:rPr>
                <w:rFonts w:asciiTheme="minorEastAsia" w:hAnsiTheme="minorEastAsia"/>
                <w:szCs w:val="21"/>
              </w:rPr>
            </w:pPr>
            <w:r>
              <w:rPr>
                <w:rFonts w:hint="eastAsia" w:asciiTheme="minorEastAsia" w:hAnsiTheme="minorEastAsia"/>
                <w:szCs w:val="21"/>
              </w:rPr>
              <w:t>4.按运行计划核对车辆运行线路是否与行程相符；</w:t>
            </w:r>
          </w:p>
          <w:p>
            <w:pPr>
              <w:pStyle w:val="2"/>
              <w:rPr>
                <w:rFonts w:asciiTheme="minorEastAsia" w:hAnsiTheme="minorEastAsia"/>
                <w:szCs w:val="21"/>
              </w:rPr>
            </w:pPr>
            <w:r>
              <w:rPr>
                <w:rFonts w:hint="eastAsia" w:asciiTheme="minorEastAsia" w:hAnsiTheme="minorEastAsia"/>
                <w:szCs w:val="21"/>
              </w:rPr>
              <w:t>5.对车辆运行状况实现全过程、全时段监控，，认真核查车载摄像头位置是否符合标准、驾驶员是否有违规行为、不在线车辆情况等信息，对重点驾驶员、重点线路进行重点监控，填写《监控情况排查表》。</w:t>
            </w:r>
          </w:p>
          <w:p>
            <w:pPr>
              <w:pStyle w:val="2"/>
              <w:rPr>
                <w:rFonts w:asciiTheme="minorEastAsia" w:hAnsiTheme="minorEastAsia"/>
                <w:szCs w:val="21"/>
              </w:rPr>
            </w:pPr>
            <w:r>
              <w:rPr>
                <w:rFonts w:hint="eastAsia" w:asciiTheme="minorEastAsia" w:hAnsiTheme="minorEastAsia"/>
                <w:szCs w:val="21"/>
              </w:rPr>
              <w:t>6.对违规行为及时提醒、纠正，同时向相关部门抄告，并报告本部门负责人，跟踪违规行为处理情况；</w:t>
            </w:r>
          </w:p>
          <w:p>
            <w:pPr>
              <w:pStyle w:val="2"/>
              <w:rPr>
                <w:rFonts w:asciiTheme="minorEastAsia" w:hAnsiTheme="minorEastAsia"/>
                <w:szCs w:val="21"/>
              </w:rPr>
            </w:pPr>
            <w:r>
              <w:rPr>
                <w:rFonts w:hint="eastAsia" w:asciiTheme="minorEastAsia" w:hAnsiTheme="minorEastAsia"/>
                <w:szCs w:val="21"/>
              </w:rPr>
              <w:t>7.监控人员交班前应认真填写《监控日志》及《监控交、接班表》，发现重大问题要及时向本部门负责人报告情况，动态监控记录按规定予以存档。</w:t>
            </w:r>
          </w:p>
          <w:p>
            <w:pPr>
              <w:jc w:val="center"/>
              <w:rPr>
                <w:rFonts w:cs="方正粗黑宋简体" w:asciiTheme="minorEastAsia" w:hAnsiTheme="minorEastAsia"/>
                <w:bCs/>
                <w:szCs w:val="21"/>
              </w:rPr>
            </w:pPr>
          </w:p>
        </w:tc>
        <w:tc>
          <w:tcPr>
            <w:tcW w:w="1984" w:type="dxa"/>
            <w:vAlign w:val="center"/>
          </w:tcPr>
          <w:p>
            <w:pPr>
              <w:jc w:val="center"/>
              <w:rPr>
                <w:rFonts w:cs="方正粗黑宋简体" w:asciiTheme="minorEastAsia" w:hAnsiTheme="minorEastAsia"/>
                <w:bCs/>
                <w:szCs w:val="21"/>
              </w:rPr>
            </w:pPr>
          </w:p>
        </w:tc>
        <w:tc>
          <w:tcPr>
            <w:tcW w:w="1888" w:type="dxa"/>
            <w:vAlign w:val="center"/>
          </w:tcPr>
          <w:p>
            <w:pPr>
              <w:jc w:val="center"/>
              <w:rPr>
                <w:rFonts w:cs="方正粗黑宋简体"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219" w:type="dxa"/>
            <w:vAlign w:val="center"/>
          </w:tcPr>
          <w:p>
            <w:pPr>
              <w:jc w:val="center"/>
              <w:rPr>
                <w:rFonts w:cs="宋体" w:asciiTheme="minorEastAsia" w:hAnsiTheme="minorEastAsia"/>
                <w:szCs w:val="21"/>
              </w:rPr>
            </w:pPr>
            <w:r>
              <w:rPr>
                <w:rFonts w:cs="宋体" w:asciiTheme="minorEastAsia" w:hAnsiTheme="minorEastAsia"/>
                <w:szCs w:val="21"/>
              </w:rPr>
              <w:t>驾驶</w:t>
            </w:r>
            <w:r>
              <w:rPr>
                <w:rFonts w:hint="eastAsia" w:cs="宋体" w:asciiTheme="minorEastAsia" w:hAnsiTheme="minorEastAsia"/>
                <w:szCs w:val="21"/>
              </w:rPr>
              <w:t>岗位</w:t>
            </w:r>
          </w:p>
        </w:tc>
        <w:tc>
          <w:tcPr>
            <w:tcW w:w="8565" w:type="dxa"/>
            <w:vAlign w:val="center"/>
          </w:tcPr>
          <w:p>
            <w:pPr>
              <w:pStyle w:val="2"/>
              <w:rPr>
                <w:rFonts w:asciiTheme="minorEastAsia" w:hAnsiTheme="minorEastAsia"/>
                <w:szCs w:val="21"/>
              </w:rPr>
            </w:pPr>
            <w:r>
              <w:rPr>
                <w:rFonts w:hint="eastAsia" w:asciiTheme="minorEastAsia" w:hAnsiTheme="minorEastAsia"/>
                <w:szCs w:val="21"/>
              </w:rPr>
              <w:t>1 出车前准备</w:t>
            </w:r>
          </w:p>
          <w:p>
            <w:pPr>
              <w:pStyle w:val="2"/>
              <w:rPr>
                <w:rFonts w:asciiTheme="minorEastAsia" w:hAnsiTheme="minorEastAsia"/>
                <w:szCs w:val="21"/>
              </w:rPr>
            </w:pPr>
            <w:r>
              <w:rPr>
                <w:rFonts w:hint="eastAsia" w:asciiTheme="minorEastAsia" w:hAnsiTheme="minorEastAsia"/>
                <w:szCs w:val="21"/>
              </w:rPr>
              <w:t>1.1 熟悉行车路线和行车计划</w:t>
            </w:r>
          </w:p>
          <w:p>
            <w:pPr>
              <w:pStyle w:val="2"/>
              <w:rPr>
                <w:rFonts w:asciiTheme="minorEastAsia" w:hAnsiTheme="minorEastAsia"/>
                <w:szCs w:val="21"/>
              </w:rPr>
            </w:pPr>
            <w:r>
              <w:rPr>
                <w:rFonts w:hint="eastAsia" w:asciiTheme="minorEastAsia" w:hAnsiTheme="minorEastAsia"/>
                <w:szCs w:val="21"/>
              </w:rPr>
              <w:t>1.1.1 应提前熟悉高速公路出入口、沿线服务区或其他中途休息场所，备用行车路线等信息。</w:t>
            </w:r>
          </w:p>
          <w:p>
            <w:pPr>
              <w:pStyle w:val="2"/>
              <w:rPr>
                <w:rFonts w:asciiTheme="minorEastAsia" w:hAnsiTheme="minorEastAsia"/>
                <w:szCs w:val="21"/>
              </w:rPr>
            </w:pPr>
            <w:r>
              <w:rPr>
                <w:rFonts w:hint="eastAsia" w:asciiTheme="minorEastAsia" w:hAnsiTheme="minorEastAsia"/>
                <w:szCs w:val="21"/>
              </w:rPr>
              <w:t>1.1.2 提前了解运行路线沿线的道路情况、交通环境和气候特点：</w:t>
            </w:r>
          </w:p>
          <w:p>
            <w:pPr>
              <w:pStyle w:val="2"/>
              <w:rPr>
                <w:rFonts w:asciiTheme="minorEastAsia" w:hAnsiTheme="minorEastAsia"/>
                <w:szCs w:val="21"/>
              </w:rPr>
            </w:pPr>
            <w:r>
              <w:rPr>
                <w:rFonts w:hint="eastAsia" w:asciiTheme="minorEastAsia" w:hAnsiTheme="minorEastAsia"/>
                <w:szCs w:val="21"/>
              </w:rPr>
              <w:t>1.1.3 根据运行路线沿线的道路交通环境，提前做好以下准备：</w:t>
            </w:r>
          </w:p>
          <w:p>
            <w:pPr>
              <w:pStyle w:val="2"/>
              <w:rPr>
                <w:rFonts w:asciiTheme="minorEastAsia" w:hAnsiTheme="minorEastAsia"/>
                <w:szCs w:val="21"/>
              </w:rPr>
            </w:pPr>
            <w:r>
              <w:rPr>
                <w:rFonts w:hint="eastAsia" w:asciiTheme="minorEastAsia" w:hAnsiTheme="minorEastAsia"/>
                <w:szCs w:val="21"/>
              </w:rPr>
              <w:t>1）应根据沿线地区的季节性气候变化情况，及时更换相适应的冷却液、机油、燃油等；</w:t>
            </w:r>
          </w:p>
          <w:p>
            <w:pPr>
              <w:pStyle w:val="2"/>
              <w:rPr>
                <w:rFonts w:asciiTheme="minorEastAsia" w:hAnsiTheme="minorEastAsia"/>
                <w:szCs w:val="21"/>
              </w:rPr>
            </w:pPr>
            <w:r>
              <w:rPr>
                <w:rFonts w:hint="eastAsia" w:asciiTheme="minorEastAsia" w:hAnsiTheme="minorEastAsia"/>
                <w:szCs w:val="21"/>
              </w:rPr>
              <w:t>2）冬季行经严寒地区，宜随车携带防滑链、垫木等防滑材料；</w:t>
            </w:r>
          </w:p>
          <w:p>
            <w:pPr>
              <w:pStyle w:val="2"/>
              <w:rPr>
                <w:rFonts w:asciiTheme="minorEastAsia" w:hAnsiTheme="minorEastAsia"/>
                <w:szCs w:val="21"/>
              </w:rPr>
            </w:pPr>
            <w:r>
              <w:rPr>
                <w:rFonts w:hint="eastAsia" w:asciiTheme="minorEastAsia" w:hAnsiTheme="minorEastAsia"/>
                <w:szCs w:val="21"/>
              </w:rPr>
              <w:t>3）行经高远地区时，宜提前备好应急药物和器材。</w:t>
            </w:r>
          </w:p>
          <w:p>
            <w:pPr>
              <w:pStyle w:val="2"/>
              <w:rPr>
                <w:rFonts w:asciiTheme="minorEastAsia" w:hAnsiTheme="minorEastAsia"/>
                <w:szCs w:val="21"/>
              </w:rPr>
            </w:pPr>
            <w:r>
              <w:rPr>
                <w:rFonts w:hint="eastAsia" w:asciiTheme="minorEastAsia" w:hAnsiTheme="minorEastAsia"/>
                <w:szCs w:val="21"/>
              </w:rPr>
              <w:t>2 驾驶员生理、心理状况自我检查</w:t>
            </w:r>
          </w:p>
          <w:p>
            <w:pPr>
              <w:pStyle w:val="2"/>
              <w:rPr>
                <w:rFonts w:asciiTheme="minorEastAsia" w:hAnsiTheme="minorEastAsia"/>
                <w:szCs w:val="21"/>
              </w:rPr>
            </w:pPr>
            <w:r>
              <w:rPr>
                <w:rFonts w:hint="eastAsia" w:asciiTheme="minorEastAsia" w:hAnsiTheme="minorEastAsia"/>
                <w:szCs w:val="21"/>
              </w:rPr>
              <w:t>2.1 身体应处于健康状态，精力充沛，有疲劳、头晕、恶心、乏力、幻象等现象时，不应驾驶车辆上道路行驶。</w:t>
            </w:r>
          </w:p>
          <w:p>
            <w:pPr>
              <w:pStyle w:val="2"/>
              <w:rPr>
                <w:rFonts w:asciiTheme="minorEastAsia" w:hAnsiTheme="minorEastAsia"/>
                <w:szCs w:val="21"/>
              </w:rPr>
            </w:pPr>
            <w:r>
              <w:rPr>
                <w:rFonts w:hint="eastAsia" w:asciiTheme="minorEastAsia" w:hAnsiTheme="minorEastAsia"/>
                <w:szCs w:val="21"/>
              </w:rPr>
              <w:t>2.2  情绪应处于心平气和、不急不躁的状态。情绪不良时，不应驾驶车辆上道路行驶。</w:t>
            </w:r>
          </w:p>
          <w:p>
            <w:pPr>
              <w:pStyle w:val="2"/>
              <w:rPr>
                <w:rFonts w:asciiTheme="minorEastAsia" w:hAnsiTheme="minorEastAsia"/>
                <w:szCs w:val="21"/>
              </w:rPr>
            </w:pPr>
            <w:r>
              <w:rPr>
                <w:rFonts w:hint="eastAsia" w:asciiTheme="minorEastAsia" w:hAnsiTheme="minorEastAsia"/>
                <w:szCs w:val="21"/>
              </w:rPr>
              <w:t>3 车辆安全技术状况检查</w:t>
            </w:r>
          </w:p>
          <w:p>
            <w:pPr>
              <w:pStyle w:val="2"/>
              <w:rPr>
                <w:rFonts w:asciiTheme="minorEastAsia" w:hAnsiTheme="minorEastAsia"/>
                <w:szCs w:val="21"/>
              </w:rPr>
            </w:pPr>
            <w:r>
              <w:rPr>
                <w:rFonts w:hint="eastAsia" w:asciiTheme="minorEastAsia" w:hAnsiTheme="minorEastAsia"/>
                <w:szCs w:val="21"/>
              </w:rPr>
              <w:t>3.1做好出车前检查，并如实填写车辆日常检查表；按照要求做好车辆日常维护。</w:t>
            </w:r>
          </w:p>
          <w:p>
            <w:pPr>
              <w:pStyle w:val="2"/>
              <w:rPr>
                <w:rFonts w:asciiTheme="minorEastAsia" w:hAnsiTheme="minorEastAsia"/>
                <w:szCs w:val="21"/>
              </w:rPr>
            </w:pPr>
            <w:r>
              <w:rPr>
                <w:rFonts w:hint="eastAsia" w:asciiTheme="minorEastAsia" w:hAnsiTheme="minorEastAsia"/>
                <w:szCs w:val="21"/>
              </w:rPr>
              <w:t>3.2安装有卫星定位系统车载终端设备、行车记录设备、视频监控设备等的，确认设备齐全、工作正常。</w:t>
            </w:r>
          </w:p>
          <w:p>
            <w:pPr>
              <w:pStyle w:val="2"/>
              <w:rPr>
                <w:rFonts w:asciiTheme="minorEastAsia" w:hAnsiTheme="minorEastAsia"/>
                <w:szCs w:val="21"/>
              </w:rPr>
            </w:pPr>
            <w:r>
              <w:rPr>
                <w:rFonts w:hint="eastAsia" w:asciiTheme="minorEastAsia" w:hAnsiTheme="minorEastAsia"/>
                <w:szCs w:val="21"/>
              </w:rPr>
              <w:t>3.3按以下要求做好出车前的安全检查：</w:t>
            </w:r>
          </w:p>
          <w:p>
            <w:pPr>
              <w:pStyle w:val="2"/>
              <w:rPr>
                <w:rFonts w:asciiTheme="minorEastAsia" w:hAnsiTheme="minorEastAsia"/>
                <w:szCs w:val="21"/>
              </w:rPr>
            </w:pPr>
            <w:r>
              <w:rPr>
                <w:rFonts w:hint="eastAsia" w:asciiTheme="minorEastAsia" w:hAnsiTheme="minorEastAsia"/>
                <w:szCs w:val="21"/>
              </w:rPr>
              <w:t>1）确认无擅自改变车辆类型或用途、车辆外廓尺寸、轮胎数量或尺寸、车轴数量、承载限值等情形，无擅自更换车辆燃料类型、发动机、变速器、车架、车桥、悬架、罐车罐体等主要总成部件的情形；</w:t>
            </w:r>
          </w:p>
          <w:p>
            <w:pPr>
              <w:pStyle w:val="2"/>
              <w:rPr>
                <w:rFonts w:asciiTheme="minorEastAsia" w:hAnsiTheme="minorEastAsia"/>
                <w:szCs w:val="21"/>
              </w:rPr>
            </w:pPr>
            <w:r>
              <w:rPr>
                <w:rFonts w:hint="eastAsia" w:asciiTheme="minorEastAsia" w:hAnsiTheme="minorEastAsia"/>
                <w:szCs w:val="21"/>
              </w:rPr>
              <w:t>2）确认装载货物包装完好、捆绑固定牢固、无载客、人货混装、超载、超限、装载货物质量分布失衡等现象。</w:t>
            </w:r>
          </w:p>
          <w:p>
            <w:pPr>
              <w:pStyle w:val="2"/>
              <w:rPr>
                <w:rFonts w:asciiTheme="minorEastAsia" w:hAnsiTheme="minorEastAsia"/>
                <w:szCs w:val="21"/>
              </w:rPr>
            </w:pPr>
            <w:r>
              <w:rPr>
                <w:rFonts w:hint="eastAsia" w:asciiTheme="minorEastAsia" w:hAnsiTheme="minorEastAsia"/>
                <w:szCs w:val="21"/>
              </w:rPr>
              <w:t>3）冷藏车驾驶员确认车辆的制冷设备、温湿度记录仪正常工作，门封闭严密，车辆保湿；</w:t>
            </w:r>
          </w:p>
          <w:p>
            <w:pPr>
              <w:pStyle w:val="2"/>
              <w:rPr>
                <w:rFonts w:asciiTheme="minorEastAsia" w:hAnsiTheme="minorEastAsia"/>
                <w:szCs w:val="21"/>
              </w:rPr>
            </w:pPr>
            <w:r>
              <w:rPr>
                <w:rFonts w:hint="eastAsia" w:asciiTheme="minorEastAsia" w:hAnsiTheme="minorEastAsia"/>
                <w:szCs w:val="21"/>
              </w:rPr>
              <w:t>4）罐式车辆驾驶员确认罐式容器内预留膨胀空间；</w:t>
            </w:r>
          </w:p>
          <w:p>
            <w:pPr>
              <w:pStyle w:val="2"/>
              <w:rPr>
                <w:rFonts w:asciiTheme="minorEastAsia" w:hAnsiTheme="minorEastAsia"/>
                <w:szCs w:val="21"/>
              </w:rPr>
            </w:pPr>
            <w:r>
              <w:rPr>
                <w:rFonts w:hint="eastAsia" w:asciiTheme="minorEastAsia" w:hAnsiTheme="minorEastAsia"/>
                <w:szCs w:val="21"/>
              </w:rPr>
              <w:t>5）大型物件运输车辆驾驶员确认车辆的标志旗或标志灯齐全、有效、位置合适；</w:t>
            </w:r>
          </w:p>
          <w:p>
            <w:pPr>
              <w:pStyle w:val="2"/>
              <w:rPr>
                <w:rFonts w:asciiTheme="minorEastAsia" w:hAnsiTheme="minorEastAsia"/>
                <w:szCs w:val="21"/>
              </w:rPr>
            </w:pPr>
            <w:r>
              <w:rPr>
                <w:rFonts w:hint="eastAsia" w:asciiTheme="minorEastAsia" w:hAnsiTheme="minorEastAsia"/>
                <w:szCs w:val="21"/>
              </w:rPr>
              <w:t>6）车辆起步前，确认车辆关闭锁止，罐式车辆还应确认灌装软管拆除，阀门关闭。</w:t>
            </w:r>
          </w:p>
          <w:p>
            <w:pPr>
              <w:pStyle w:val="2"/>
              <w:rPr>
                <w:rFonts w:asciiTheme="minorEastAsia" w:hAnsiTheme="minorEastAsia"/>
                <w:szCs w:val="21"/>
              </w:rPr>
            </w:pPr>
            <w:r>
              <w:rPr>
                <w:rFonts w:hint="eastAsia" w:asciiTheme="minorEastAsia" w:hAnsiTheme="minorEastAsia"/>
                <w:szCs w:val="21"/>
              </w:rPr>
              <w:t>5 行车中安全驾驶操作</w:t>
            </w:r>
          </w:p>
          <w:p>
            <w:pPr>
              <w:pStyle w:val="2"/>
              <w:rPr>
                <w:rFonts w:asciiTheme="minorEastAsia" w:hAnsiTheme="minorEastAsia"/>
                <w:szCs w:val="21"/>
              </w:rPr>
            </w:pPr>
            <w:r>
              <w:rPr>
                <w:rFonts w:hint="eastAsia" w:asciiTheme="minorEastAsia" w:hAnsiTheme="minorEastAsia"/>
                <w:szCs w:val="21"/>
              </w:rPr>
              <w:t>5.1 基本要求</w:t>
            </w:r>
          </w:p>
          <w:p>
            <w:pPr>
              <w:pStyle w:val="2"/>
              <w:rPr>
                <w:rFonts w:asciiTheme="minorEastAsia" w:hAnsiTheme="minorEastAsia"/>
                <w:szCs w:val="21"/>
              </w:rPr>
            </w:pPr>
            <w:r>
              <w:rPr>
                <w:rFonts w:hint="eastAsia" w:asciiTheme="minorEastAsia" w:hAnsiTheme="minorEastAsia"/>
                <w:szCs w:val="21"/>
              </w:rPr>
              <w:t>5.1.1  应按照要求规范操作车辆操纵装置；车辆行驶方向、速度等变化时，提前观察内、外后视镜，视线不应持续离开行驶方向超过2s。</w:t>
            </w:r>
          </w:p>
          <w:p>
            <w:pPr>
              <w:pStyle w:val="2"/>
              <w:rPr>
                <w:rFonts w:asciiTheme="minorEastAsia" w:hAnsiTheme="minorEastAsia"/>
                <w:szCs w:val="21"/>
              </w:rPr>
            </w:pPr>
            <w:r>
              <w:rPr>
                <w:rFonts w:hint="eastAsia" w:asciiTheme="minorEastAsia" w:hAnsiTheme="minorEastAsia"/>
                <w:szCs w:val="21"/>
              </w:rPr>
              <w:t>5.1.2  应根据道路条件、道路环境、天气条件、车辆技术性能、车辆装载质量等，合理控制行驶速度和跟车距离。行驶速度与跟车距离应满足以下要求：</w:t>
            </w:r>
          </w:p>
          <w:p>
            <w:pPr>
              <w:pStyle w:val="2"/>
              <w:rPr>
                <w:rFonts w:asciiTheme="minorEastAsia" w:hAnsiTheme="minorEastAsia"/>
                <w:szCs w:val="21"/>
              </w:rPr>
            </w:pPr>
            <w:r>
              <w:rPr>
                <w:rFonts w:hint="eastAsia" w:asciiTheme="minorEastAsia" w:hAnsiTheme="minorEastAsia"/>
                <w:szCs w:val="21"/>
              </w:rPr>
              <w:t>1）按照道路限速标志、标线标明的速度行驶。</w:t>
            </w:r>
          </w:p>
          <w:p>
            <w:pPr>
              <w:pStyle w:val="2"/>
              <w:rPr>
                <w:rFonts w:asciiTheme="minorEastAsia" w:hAnsiTheme="minorEastAsia"/>
                <w:szCs w:val="21"/>
              </w:rPr>
            </w:pPr>
            <w:r>
              <w:rPr>
                <w:rFonts w:hint="eastAsia" w:asciiTheme="minorEastAsia" w:hAnsiTheme="minorEastAsia"/>
                <w:szCs w:val="21"/>
              </w:rPr>
              <w:t>2）在没有限速标志、标线且没有施画道路中心线的城市道路上，最高速度为30km/h；在没有限速标志、标线且只有一条机动车道的城市道路上，最高速度为50km/h。</w:t>
            </w:r>
          </w:p>
          <w:p>
            <w:pPr>
              <w:pStyle w:val="2"/>
              <w:rPr>
                <w:rFonts w:asciiTheme="minorEastAsia" w:hAnsiTheme="minorEastAsia"/>
                <w:szCs w:val="21"/>
              </w:rPr>
            </w:pPr>
            <w:r>
              <w:rPr>
                <w:rFonts w:hint="eastAsia" w:asciiTheme="minorEastAsia" w:hAnsiTheme="minorEastAsia"/>
                <w:szCs w:val="21"/>
              </w:rPr>
              <w:t>3）在没有限速标志、标线且没有施画道路中心线的公路上，最高速度为40km/h；在没有限速标志、标线且同方向只有一条机动车道的公路上，最高速度为70km/h。</w:t>
            </w:r>
          </w:p>
          <w:p>
            <w:pPr>
              <w:pStyle w:val="2"/>
              <w:rPr>
                <w:rFonts w:asciiTheme="minorEastAsia" w:hAnsiTheme="minorEastAsia"/>
                <w:szCs w:val="21"/>
              </w:rPr>
            </w:pPr>
            <w:r>
              <w:rPr>
                <w:rFonts w:hint="eastAsia" w:asciiTheme="minorEastAsia" w:hAnsiTheme="minorEastAsia"/>
                <w:szCs w:val="21"/>
              </w:rPr>
              <w:t>4）遇有下列情形之一的，及时降低车速、行驶速度不超过30km/h：</w:t>
            </w:r>
          </w:p>
          <w:p>
            <w:pPr>
              <w:pStyle w:val="2"/>
              <w:rPr>
                <w:rFonts w:asciiTheme="minorEastAsia" w:hAnsiTheme="minorEastAsia"/>
                <w:szCs w:val="21"/>
              </w:rPr>
            </w:pPr>
            <w:r>
              <w:rPr>
                <w:rFonts w:hint="eastAsia" w:asciiTheme="minorEastAsia" w:hAnsiTheme="minorEastAsia"/>
                <w:szCs w:val="21"/>
              </w:rPr>
              <w:t>a、进出非机动车道，通过铁路道口、急弯路、窄路和窄桥时；</w:t>
            </w:r>
          </w:p>
          <w:p>
            <w:pPr>
              <w:pStyle w:val="2"/>
              <w:rPr>
                <w:rFonts w:asciiTheme="minorEastAsia" w:hAnsiTheme="minorEastAsia"/>
                <w:szCs w:val="21"/>
              </w:rPr>
            </w:pPr>
            <w:r>
              <w:rPr>
                <w:rFonts w:hint="eastAsia" w:asciiTheme="minorEastAsia" w:hAnsiTheme="minorEastAsia"/>
                <w:szCs w:val="21"/>
              </w:rPr>
              <w:t>b、掉头、转弯、下陡坡时；</w:t>
            </w:r>
          </w:p>
          <w:p>
            <w:pPr>
              <w:pStyle w:val="2"/>
              <w:rPr>
                <w:rFonts w:asciiTheme="minorEastAsia" w:hAnsiTheme="minorEastAsia"/>
                <w:szCs w:val="21"/>
              </w:rPr>
            </w:pPr>
            <w:r>
              <w:rPr>
                <w:rFonts w:hint="eastAsia" w:asciiTheme="minorEastAsia" w:hAnsiTheme="minorEastAsia"/>
                <w:szCs w:val="21"/>
              </w:rPr>
              <w:t>c、遇雾、雨、雪、沙尘、冰雹、能见度在50m以内时；</w:t>
            </w:r>
          </w:p>
          <w:p>
            <w:pPr>
              <w:pStyle w:val="2"/>
              <w:rPr>
                <w:rFonts w:asciiTheme="minorEastAsia" w:hAnsiTheme="minorEastAsia"/>
                <w:szCs w:val="21"/>
              </w:rPr>
            </w:pPr>
            <w:r>
              <w:rPr>
                <w:rFonts w:hint="eastAsia" w:asciiTheme="minorEastAsia" w:hAnsiTheme="minorEastAsia"/>
                <w:szCs w:val="21"/>
              </w:rPr>
              <w:t>d、在冰雪、泥泞的道路上行驶时；</w:t>
            </w:r>
          </w:p>
          <w:p>
            <w:pPr>
              <w:pStyle w:val="2"/>
              <w:rPr>
                <w:rFonts w:asciiTheme="minorEastAsia" w:hAnsiTheme="minorEastAsia"/>
                <w:szCs w:val="21"/>
              </w:rPr>
            </w:pPr>
            <w:r>
              <w:rPr>
                <w:rFonts w:hint="eastAsia" w:asciiTheme="minorEastAsia" w:hAnsiTheme="minorEastAsia"/>
                <w:szCs w:val="21"/>
              </w:rPr>
              <w:t>e、牵引发生故障的机动车时。</w:t>
            </w:r>
          </w:p>
          <w:p>
            <w:pPr>
              <w:pStyle w:val="2"/>
              <w:rPr>
                <w:rFonts w:asciiTheme="minorEastAsia" w:hAnsiTheme="minorEastAsia"/>
                <w:szCs w:val="21"/>
              </w:rPr>
            </w:pPr>
            <w:r>
              <w:rPr>
                <w:rFonts w:hint="eastAsia" w:asciiTheme="minorEastAsia" w:hAnsiTheme="minorEastAsia"/>
                <w:szCs w:val="21"/>
              </w:rPr>
              <w:t>5）在高速公路行驶、车速超过100km/h时，与同车道前车保持100m以上的距离；车速低于100km/h时，与同车道前车保持50m以上的距离。</w:t>
            </w:r>
          </w:p>
          <w:p>
            <w:pPr>
              <w:pStyle w:val="2"/>
              <w:rPr>
                <w:rFonts w:asciiTheme="minorEastAsia" w:hAnsiTheme="minorEastAsia"/>
                <w:szCs w:val="21"/>
              </w:rPr>
            </w:pPr>
            <w:r>
              <w:rPr>
                <w:rFonts w:hint="eastAsia" w:asciiTheme="minorEastAsia" w:hAnsiTheme="minorEastAsia"/>
                <w:szCs w:val="21"/>
              </w:rPr>
              <w:t>6）在高速公路上行驶，遇有雾、雨、雪、沙尘、冰雹等能见度较低时，应遵守以下要求：</w:t>
            </w:r>
          </w:p>
          <w:p>
            <w:pPr>
              <w:pStyle w:val="2"/>
              <w:rPr>
                <w:rFonts w:asciiTheme="minorEastAsia" w:hAnsiTheme="minorEastAsia"/>
                <w:szCs w:val="21"/>
              </w:rPr>
            </w:pPr>
            <w:r>
              <w:rPr>
                <w:rFonts w:hint="eastAsia" w:asciiTheme="minorEastAsia" w:hAnsiTheme="minorEastAsia"/>
                <w:szCs w:val="21"/>
              </w:rPr>
              <w:t>a、能见度小于500m且大于等于200m时，速度不超过80km/h，与同车道前车保持150m以上的距离；</w:t>
            </w:r>
          </w:p>
          <w:p>
            <w:pPr>
              <w:pStyle w:val="2"/>
              <w:rPr>
                <w:rFonts w:asciiTheme="minorEastAsia" w:hAnsiTheme="minorEastAsia"/>
                <w:szCs w:val="21"/>
              </w:rPr>
            </w:pPr>
            <w:r>
              <w:rPr>
                <w:rFonts w:hint="eastAsia" w:asciiTheme="minorEastAsia" w:hAnsiTheme="minorEastAsia"/>
                <w:szCs w:val="21"/>
              </w:rPr>
              <w:t>b、能见度小于200m且大于等于100m时，速度不超过60km/h，与同车道前车保持100m以上的距离；</w:t>
            </w:r>
          </w:p>
          <w:p>
            <w:pPr>
              <w:pStyle w:val="2"/>
              <w:rPr>
                <w:rFonts w:asciiTheme="minorEastAsia" w:hAnsiTheme="minorEastAsia"/>
                <w:szCs w:val="21"/>
              </w:rPr>
            </w:pPr>
            <w:r>
              <w:rPr>
                <w:rFonts w:hint="eastAsia" w:asciiTheme="minorEastAsia" w:hAnsiTheme="minorEastAsia"/>
                <w:szCs w:val="21"/>
              </w:rPr>
              <w:t>c、能见度小于100m且大于等于50m时，速度不超过40km/h，与同车道前车保持50m以上的距离；</w:t>
            </w:r>
          </w:p>
          <w:p>
            <w:pPr>
              <w:pStyle w:val="2"/>
              <w:rPr>
                <w:rFonts w:asciiTheme="minorEastAsia" w:hAnsiTheme="minorEastAsia"/>
                <w:szCs w:val="21"/>
              </w:rPr>
            </w:pPr>
            <w:r>
              <w:rPr>
                <w:rFonts w:hint="eastAsia" w:asciiTheme="minorEastAsia" w:hAnsiTheme="minorEastAsia"/>
                <w:szCs w:val="21"/>
              </w:rPr>
              <w:t>d、能见度小于50m时，速度不超过20km/h，并从最近的出口尽快驶离高速公路。</w:t>
            </w:r>
          </w:p>
          <w:p>
            <w:pPr>
              <w:pStyle w:val="2"/>
              <w:rPr>
                <w:rFonts w:asciiTheme="minorEastAsia" w:hAnsiTheme="minorEastAsia"/>
                <w:szCs w:val="21"/>
              </w:rPr>
            </w:pPr>
            <w:r>
              <w:rPr>
                <w:rFonts w:hint="eastAsia" w:asciiTheme="minorEastAsia" w:hAnsiTheme="minorEastAsia"/>
                <w:szCs w:val="21"/>
              </w:rPr>
              <w:t>5.2  行驶位置和路线选择</w:t>
            </w:r>
          </w:p>
          <w:p>
            <w:pPr>
              <w:pStyle w:val="2"/>
              <w:rPr>
                <w:rFonts w:asciiTheme="minorEastAsia" w:hAnsiTheme="minorEastAsia"/>
                <w:szCs w:val="21"/>
              </w:rPr>
            </w:pPr>
            <w:r>
              <w:rPr>
                <w:rFonts w:hint="eastAsia" w:asciiTheme="minorEastAsia" w:hAnsiTheme="minorEastAsia"/>
                <w:szCs w:val="21"/>
              </w:rPr>
              <w:t>应按照以下要求选择合适的行驶路线，并操控车辆保持正确的行驶位置：</w:t>
            </w:r>
          </w:p>
          <w:p>
            <w:pPr>
              <w:pStyle w:val="2"/>
              <w:rPr>
                <w:rFonts w:asciiTheme="minorEastAsia" w:hAnsiTheme="minorEastAsia"/>
                <w:szCs w:val="21"/>
              </w:rPr>
            </w:pPr>
            <w:r>
              <w:rPr>
                <w:rFonts w:hint="eastAsia" w:asciiTheme="minorEastAsia" w:hAnsiTheme="minorEastAsia"/>
                <w:szCs w:val="21"/>
              </w:rPr>
              <w:t>1）在道路同方向施画有两条以上机动车道的路段行驶时，靠右侧的慢速车道行驶，不得长时间占用左侧的快速车道行驶。</w:t>
            </w:r>
          </w:p>
          <w:p>
            <w:pPr>
              <w:pStyle w:val="2"/>
              <w:rPr>
                <w:rFonts w:asciiTheme="minorEastAsia" w:hAnsiTheme="minorEastAsia"/>
                <w:szCs w:val="21"/>
              </w:rPr>
            </w:pPr>
            <w:r>
              <w:rPr>
                <w:rFonts w:hint="eastAsia" w:asciiTheme="minorEastAsia" w:hAnsiTheme="minorEastAsia"/>
                <w:szCs w:val="21"/>
              </w:rPr>
              <w:t>2）在未施画道路中心线的路段行驶时，靠道路中间偏右位置行驶。</w:t>
            </w:r>
          </w:p>
          <w:p>
            <w:pPr>
              <w:pStyle w:val="2"/>
              <w:rPr>
                <w:rFonts w:asciiTheme="minorEastAsia" w:hAnsiTheme="minorEastAsia"/>
                <w:szCs w:val="21"/>
              </w:rPr>
            </w:pPr>
            <w:r>
              <w:rPr>
                <w:rFonts w:hint="eastAsia" w:asciiTheme="minorEastAsia" w:hAnsiTheme="minorEastAsia"/>
                <w:szCs w:val="21"/>
              </w:rPr>
              <w:t>3）在交叉路口右转弯时，按照以下要求进行操作：</w:t>
            </w:r>
          </w:p>
          <w:p>
            <w:pPr>
              <w:pStyle w:val="2"/>
              <w:rPr>
                <w:rFonts w:asciiTheme="minorEastAsia" w:hAnsiTheme="minorEastAsia"/>
                <w:szCs w:val="21"/>
              </w:rPr>
            </w:pPr>
            <w:r>
              <w:rPr>
                <w:rFonts w:hint="eastAsia" w:asciiTheme="minorEastAsia" w:hAnsiTheme="minorEastAsia"/>
                <w:szCs w:val="21"/>
              </w:rPr>
              <w:t>a、通过后视镜观察右侧后轮的行驶轨迹，为右侧后轮与路肩之间预留足够的转弯空间，同时观察两侧盲区内的交通情况，确认安全后，缓慢向右侧转向；</w:t>
            </w:r>
          </w:p>
          <w:p>
            <w:pPr>
              <w:pStyle w:val="2"/>
              <w:rPr>
                <w:rFonts w:asciiTheme="minorEastAsia" w:hAnsiTheme="minorEastAsia"/>
                <w:szCs w:val="21"/>
              </w:rPr>
            </w:pPr>
            <w:r>
              <w:rPr>
                <w:rFonts w:hint="eastAsia" w:asciiTheme="minorEastAsia" w:hAnsiTheme="minorEastAsia"/>
                <w:szCs w:val="21"/>
              </w:rPr>
              <w:t>b、在施画两条以上右转弯车道的交叉路口时，选择靠左侧的右转弯车道转弯。</w:t>
            </w:r>
          </w:p>
          <w:p>
            <w:pPr>
              <w:pStyle w:val="2"/>
              <w:rPr>
                <w:rFonts w:asciiTheme="minorEastAsia" w:hAnsiTheme="minorEastAsia"/>
                <w:szCs w:val="21"/>
              </w:rPr>
            </w:pPr>
            <w:r>
              <w:rPr>
                <w:rFonts w:hint="eastAsia" w:asciiTheme="minorEastAsia" w:hAnsiTheme="minorEastAsia"/>
                <w:szCs w:val="21"/>
              </w:rPr>
              <w:t>4）在交叉路口左转弯时，按照以下要求进行操作：</w:t>
            </w:r>
          </w:p>
          <w:p>
            <w:pPr>
              <w:pStyle w:val="2"/>
              <w:rPr>
                <w:rFonts w:asciiTheme="minorEastAsia" w:hAnsiTheme="minorEastAsia"/>
                <w:szCs w:val="21"/>
              </w:rPr>
            </w:pPr>
            <w:r>
              <w:rPr>
                <w:rFonts w:hint="eastAsia" w:asciiTheme="minorEastAsia" w:hAnsiTheme="minorEastAsia"/>
                <w:szCs w:val="21"/>
              </w:rPr>
              <w:t>a、靠路口中心点的左侧转向；</w:t>
            </w:r>
          </w:p>
          <w:p>
            <w:pPr>
              <w:pStyle w:val="2"/>
              <w:rPr>
                <w:rFonts w:asciiTheme="minorEastAsia" w:hAnsiTheme="minorEastAsia"/>
                <w:szCs w:val="21"/>
              </w:rPr>
            </w:pPr>
            <w:r>
              <w:rPr>
                <w:rFonts w:hint="eastAsia" w:asciiTheme="minorEastAsia" w:hAnsiTheme="minorEastAsia"/>
                <w:szCs w:val="21"/>
              </w:rPr>
              <w:t>b、在施画两条以上左转弯车道的交叉路口时，选择靠右侧的左转弯车道转弯。</w:t>
            </w:r>
          </w:p>
          <w:p>
            <w:pPr>
              <w:pStyle w:val="2"/>
              <w:rPr>
                <w:rFonts w:asciiTheme="minorEastAsia" w:hAnsiTheme="minorEastAsia"/>
                <w:szCs w:val="21"/>
              </w:rPr>
            </w:pPr>
            <w:r>
              <w:rPr>
                <w:rFonts w:hint="eastAsia" w:asciiTheme="minorEastAsia" w:hAnsiTheme="minorEastAsia"/>
                <w:szCs w:val="21"/>
              </w:rPr>
              <w:t>5）在交叉路口转弯需要借用对向车道时，做好让车准备，为对向驶来的车辆预留足够的转弯空间。</w:t>
            </w:r>
          </w:p>
          <w:p>
            <w:pPr>
              <w:pStyle w:val="2"/>
              <w:rPr>
                <w:rFonts w:asciiTheme="minorEastAsia" w:hAnsiTheme="minorEastAsia"/>
                <w:szCs w:val="21"/>
              </w:rPr>
            </w:pPr>
            <w:r>
              <w:rPr>
                <w:rFonts w:hint="eastAsia" w:asciiTheme="minorEastAsia" w:hAnsiTheme="minorEastAsia"/>
                <w:szCs w:val="21"/>
              </w:rPr>
              <w:t>6）通过转弯时，提前降低车速，根据道路曲线的弯度调整转向盘，沿道路右侧行驶，不得借用对向车道行驶；通过急弯路段时，还要注意内侧后轮的行驶轨迹，为内侧后路与路肩之间预留足够的转弯空间。</w:t>
            </w:r>
          </w:p>
          <w:p>
            <w:pPr>
              <w:pStyle w:val="2"/>
              <w:rPr>
                <w:rFonts w:asciiTheme="minorEastAsia" w:hAnsiTheme="minorEastAsia"/>
                <w:szCs w:val="21"/>
              </w:rPr>
            </w:pPr>
            <w:r>
              <w:rPr>
                <w:rFonts w:hint="eastAsia" w:asciiTheme="minorEastAsia" w:hAnsiTheme="minorEastAsia"/>
                <w:szCs w:val="21"/>
              </w:rPr>
              <w:t>5.3  上坡路段行驶</w:t>
            </w:r>
          </w:p>
          <w:p>
            <w:pPr>
              <w:pStyle w:val="2"/>
              <w:rPr>
                <w:rFonts w:asciiTheme="minorEastAsia" w:hAnsiTheme="minorEastAsia"/>
                <w:szCs w:val="21"/>
              </w:rPr>
            </w:pPr>
            <w:r>
              <w:rPr>
                <w:rFonts w:hint="eastAsia" w:asciiTheme="minorEastAsia" w:hAnsiTheme="minorEastAsia"/>
                <w:szCs w:val="21"/>
              </w:rPr>
              <w:t>观察到上陡坡标志或长上而陡的坡路时，应按照以下要求操作：</w:t>
            </w:r>
          </w:p>
          <w:p>
            <w:pPr>
              <w:pStyle w:val="2"/>
              <w:rPr>
                <w:rFonts w:asciiTheme="minorEastAsia" w:hAnsiTheme="minorEastAsia"/>
                <w:szCs w:val="21"/>
              </w:rPr>
            </w:pPr>
            <w:r>
              <w:rPr>
                <w:rFonts w:hint="eastAsia" w:asciiTheme="minorEastAsia" w:hAnsiTheme="minorEastAsia"/>
                <w:szCs w:val="21"/>
              </w:rPr>
              <w:t>1）提前预测坡度、坡长，选择右侧的慢车道或爬坡车道行驶；</w:t>
            </w:r>
          </w:p>
          <w:p>
            <w:pPr>
              <w:pStyle w:val="2"/>
              <w:rPr>
                <w:rFonts w:asciiTheme="minorEastAsia" w:hAnsiTheme="minorEastAsia"/>
                <w:szCs w:val="21"/>
              </w:rPr>
            </w:pPr>
            <w:r>
              <w:rPr>
                <w:rFonts w:hint="eastAsia" w:asciiTheme="minorEastAsia" w:hAnsiTheme="minorEastAsia"/>
                <w:szCs w:val="21"/>
              </w:rPr>
              <w:t>2）提前将变速器操纵杆置于合适的低档位，在坡路时保持加速踏板位置；</w:t>
            </w:r>
          </w:p>
          <w:p>
            <w:pPr>
              <w:pStyle w:val="2"/>
              <w:rPr>
                <w:rFonts w:asciiTheme="minorEastAsia" w:hAnsiTheme="minorEastAsia"/>
                <w:szCs w:val="21"/>
              </w:rPr>
            </w:pPr>
            <w:r>
              <w:rPr>
                <w:rFonts w:hint="eastAsia" w:asciiTheme="minorEastAsia" w:hAnsiTheme="minorEastAsia"/>
                <w:szCs w:val="21"/>
              </w:rPr>
              <w:t>3）当发动机提供的动力不足时，及时降挡；</w:t>
            </w:r>
          </w:p>
          <w:p>
            <w:pPr>
              <w:pStyle w:val="2"/>
              <w:rPr>
                <w:rFonts w:asciiTheme="minorEastAsia" w:hAnsiTheme="minorEastAsia"/>
                <w:szCs w:val="21"/>
              </w:rPr>
            </w:pPr>
            <w:r>
              <w:rPr>
                <w:rFonts w:hint="eastAsia" w:asciiTheme="minorEastAsia" w:hAnsiTheme="minorEastAsia"/>
                <w:szCs w:val="21"/>
              </w:rPr>
              <w:t>4）不定时察看水温表，当冷却液温度超过95℃时，及时选择安全区域停车降温；</w:t>
            </w:r>
          </w:p>
          <w:p>
            <w:pPr>
              <w:pStyle w:val="2"/>
              <w:rPr>
                <w:rFonts w:asciiTheme="minorEastAsia" w:hAnsiTheme="minorEastAsia"/>
                <w:szCs w:val="21"/>
              </w:rPr>
            </w:pPr>
            <w:r>
              <w:rPr>
                <w:rFonts w:hint="eastAsia" w:asciiTheme="minorEastAsia" w:hAnsiTheme="minorEastAsia"/>
                <w:szCs w:val="21"/>
              </w:rPr>
              <w:t>5）在坡路临时停车时，拉紧驻车制动器，挂入低速挡，开启危险报警闪光灯，将车辆前轮适当转向路肩、路侧上体等安全的一侧，并在成斜对角的两侧轮胎的后侧垫三角木，正确摆放危险警告标志。</w:t>
            </w:r>
          </w:p>
          <w:p>
            <w:pPr>
              <w:pStyle w:val="2"/>
              <w:rPr>
                <w:rFonts w:asciiTheme="minorEastAsia" w:hAnsiTheme="minorEastAsia"/>
                <w:szCs w:val="21"/>
              </w:rPr>
            </w:pPr>
            <w:r>
              <w:rPr>
                <w:rFonts w:hint="eastAsia" w:asciiTheme="minorEastAsia" w:hAnsiTheme="minorEastAsia"/>
                <w:szCs w:val="21"/>
              </w:rPr>
              <w:t>5.4  下坡路段行驶</w:t>
            </w:r>
          </w:p>
          <w:p>
            <w:pPr>
              <w:pStyle w:val="2"/>
              <w:rPr>
                <w:rFonts w:asciiTheme="minorEastAsia" w:hAnsiTheme="minorEastAsia"/>
                <w:szCs w:val="21"/>
              </w:rPr>
            </w:pPr>
            <w:r>
              <w:rPr>
                <w:rFonts w:hint="eastAsia" w:asciiTheme="minorEastAsia" w:hAnsiTheme="minorEastAsia"/>
                <w:szCs w:val="21"/>
              </w:rPr>
              <w:t>观察到下陡坡标志、连续下坡标志或通过陡坡、连续转弯下坡路段时，应按照以下要求操作：</w:t>
            </w:r>
          </w:p>
          <w:p>
            <w:pPr>
              <w:pStyle w:val="2"/>
              <w:rPr>
                <w:rFonts w:asciiTheme="minorEastAsia" w:hAnsiTheme="minorEastAsia"/>
                <w:szCs w:val="21"/>
              </w:rPr>
            </w:pPr>
            <w:r>
              <w:rPr>
                <w:rFonts w:hint="eastAsia" w:asciiTheme="minorEastAsia" w:hAnsiTheme="minorEastAsia"/>
                <w:szCs w:val="21"/>
              </w:rPr>
              <w:t>1）提前检验车辆制动性能是否正常，若制动性能异常，应及时停车检查处理；</w:t>
            </w:r>
          </w:p>
          <w:p>
            <w:pPr>
              <w:pStyle w:val="2"/>
              <w:rPr>
                <w:rFonts w:asciiTheme="minorEastAsia" w:hAnsiTheme="minorEastAsia"/>
                <w:szCs w:val="21"/>
              </w:rPr>
            </w:pPr>
            <w:r>
              <w:rPr>
                <w:rFonts w:hint="eastAsia" w:asciiTheme="minorEastAsia" w:hAnsiTheme="minorEastAsia"/>
                <w:szCs w:val="21"/>
              </w:rPr>
              <w:t>2）离合器保持接合状态，发动机不熄火，视坡度大小将变速器操纵杆置于合适的挡位，坡度越大，挡位越低；</w:t>
            </w:r>
          </w:p>
          <w:p>
            <w:pPr>
              <w:pStyle w:val="2"/>
              <w:rPr>
                <w:rFonts w:asciiTheme="minorEastAsia" w:hAnsiTheme="minorEastAsia"/>
                <w:szCs w:val="21"/>
              </w:rPr>
            </w:pPr>
            <w:r>
              <w:rPr>
                <w:rFonts w:hint="eastAsia" w:asciiTheme="minorEastAsia" w:hAnsiTheme="minorEastAsia"/>
                <w:szCs w:val="21"/>
              </w:rPr>
              <w:t>3）根据速度情况，间歇使用行车制动器制动控制车速；装备有缓速器、排气制动等辅助制动装置的车辆，应充分利用辅助制动装置减速；</w:t>
            </w:r>
          </w:p>
          <w:p>
            <w:pPr>
              <w:pStyle w:val="2"/>
              <w:rPr>
                <w:rFonts w:asciiTheme="minorEastAsia" w:hAnsiTheme="minorEastAsia"/>
                <w:szCs w:val="21"/>
              </w:rPr>
            </w:pPr>
            <w:r>
              <w:rPr>
                <w:rFonts w:hint="eastAsia" w:asciiTheme="minorEastAsia" w:hAnsiTheme="minorEastAsia"/>
                <w:szCs w:val="21"/>
              </w:rPr>
              <w:t>4）不占用对向车道行驶；</w:t>
            </w:r>
          </w:p>
          <w:p>
            <w:pPr>
              <w:pStyle w:val="2"/>
              <w:rPr>
                <w:rFonts w:asciiTheme="minorEastAsia" w:hAnsiTheme="minorEastAsia"/>
                <w:szCs w:val="21"/>
              </w:rPr>
            </w:pPr>
            <w:r>
              <w:rPr>
                <w:rFonts w:hint="eastAsia" w:asciiTheme="minorEastAsia" w:hAnsiTheme="minorEastAsia"/>
                <w:szCs w:val="21"/>
              </w:rPr>
              <w:t>5）通过后视镜观察后侧来车情况，发现后侧来车出现制动失效等异常情况时，及时根据道路情况采取避让措施；</w:t>
            </w:r>
          </w:p>
          <w:p>
            <w:pPr>
              <w:pStyle w:val="2"/>
              <w:rPr>
                <w:rFonts w:asciiTheme="minorEastAsia" w:hAnsiTheme="minorEastAsia"/>
                <w:szCs w:val="21"/>
              </w:rPr>
            </w:pPr>
            <w:r>
              <w:rPr>
                <w:rFonts w:hint="eastAsia" w:asciiTheme="minorEastAsia" w:hAnsiTheme="minorEastAsia"/>
                <w:szCs w:val="21"/>
              </w:rPr>
              <w:t>6）在坡路临时停车时，拉紧驻车制动器，挂入倒车挡，开启危险报警闪光灯，将车辆前轮适当转向路肩、路侧上体等安全的一侧，并在成斜对角的两侧轮胎的前侧垫三角木，正确摆放危险警告标志。</w:t>
            </w:r>
          </w:p>
          <w:p>
            <w:pPr>
              <w:pStyle w:val="2"/>
              <w:rPr>
                <w:rFonts w:asciiTheme="minorEastAsia" w:hAnsiTheme="minorEastAsia"/>
                <w:szCs w:val="21"/>
              </w:rPr>
            </w:pPr>
            <w:r>
              <w:rPr>
                <w:rFonts w:hint="eastAsia" w:asciiTheme="minorEastAsia" w:hAnsiTheme="minorEastAsia"/>
                <w:szCs w:val="21"/>
              </w:rPr>
              <w:t>5.5  急弯路段行驶</w:t>
            </w:r>
          </w:p>
          <w:p>
            <w:pPr>
              <w:pStyle w:val="2"/>
              <w:rPr>
                <w:rFonts w:asciiTheme="minorEastAsia" w:hAnsiTheme="minorEastAsia"/>
                <w:szCs w:val="21"/>
              </w:rPr>
            </w:pPr>
            <w:r>
              <w:rPr>
                <w:rFonts w:hint="eastAsia" w:asciiTheme="minorEastAsia" w:hAnsiTheme="minorEastAsia"/>
                <w:szCs w:val="21"/>
              </w:rPr>
              <w:t>5.5.1  观察到急弯标志或通过急弯路段时，应提前减速、不占用对向车道行驶，在缓慢驶近弯道的过程中观察并判断弯道内的道路路面、转弯空间等情况，确认安全后低速通过。</w:t>
            </w:r>
          </w:p>
          <w:p>
            <w:pPr>
              <w:pStyle w:val="2"/>
              <w:rPr>
                <w:rFonts w:asciiTheme="minorEastAsia" w:hAnsiTheme="minorEastAsia"/>
                <w:szCs w:val="21"/>
              </w:rPr>
            </w:pPr>
            <w:r>
              <w:rPr>
                <w:rFonts w:hint="eastAsia" w:asciiTheme="minorEastAsia" w:hAnsiTheme="minorEastAsia"/>
                <w:szCs w:val="21"/>
              </w:rPr>
              <w:t>5.5.2  通过有视线障碍的急弯路段，无法确认安全时，应按以下要求操作：</w:t>
            </w:r>
          </w:p>
          <w:p>
            <w:pPr>
              <w:pStyle w:val="2"/>
              <w:rPr>
                <w:rFonts w:asciiTheme="minorEastAsia" w:hAnsiTheme="minorEastAsia"/>
                <w:szCs w:val="21"/>
              </w:rPr>
            </w:pPr>
            <w:r>
              <w:rPr>
                <w:rFonts w:hint="eastAsia" w:asciiTheme="minorEastAsia" w:hAnsiTheme="minorEastAsia"/>
                <w:szCs w:val="21"/>
              </w:rPr>
              <w:t>1）在入弯道前的安全区域停车，拉紧驻车制动器，必要时在车轮下垫三角木，开启危险报警闪光灯，放置危险警告标志；</w:t>
            </w:r>
          </w:p>
          <w:p>
            <w:pPr>
              <w:pStyle w:val="2"/>
              <w:rPr>
                <w:rFonts w:asciiTheme="minorEastAsia" w:hAnsiTheme="minorEastAsia"/>
                <w:szCs w:val="21"/>
              </w:rPr>
            </w:pPr>
            <w:r>
              <w:rPr>
                <w:rFonts w:hint="eastAsia" w:asciiTheme="minorEastAsia" w:hAnsiTheme="minorEastAsia"/>
                <w:szCs w:val="21"/>
              </w:rPr>
              <w:t>2）查看弯道处的转弯空间、路基坚实情况，确认安全后，低速平稳通过弯道，必要时由随车人员指挥通过。</w:t>
            </w:r>
          </w:p>
          <w:p>
            <w:pPr>
              <w:pStyle w:val="2"/>
              <w:rPr>
                <w:rFonts w:asciiTheme="minorEastAsia" w:hAnsiTheme="minorEastAsia"/>
                <w:szCs w:val="21"/>
              </w:rPr>
            </w:pPr>
            <w:r>
              <w:rPr>
                <w:rFonts w:hint="eastAsia" w:asciiTheme="minorEastAsia" w:hAnsiTheme="minorEastAsia"/>
                <w:szCs w:val="21"/>
              </w:rPr>
              <w:t>5.6   傍山险路行驶</w:t>
            </w:r>
          </w:p>
          <w:p>
            <w:pPr>
              <w:pStyle w:val="2"/>
              <w:rPr>
                <w:rFonts w:asciiTheme="minorEastAsia" w:hAnsiTheme="minorEastAsia"/>
                <w:szCs w:val="21"/>
              </w:rPr>
            </w:pPr>
            <w:r>
              <w:rPr>
                <w:rFonts w:hint="eastAsia" w:asciiTheme="minorEastAsia" w:hAnsiTheme="minorEastAsia"/>
                <w:szCs w:val="21"/>
              </w:rPr>
              <w:t>5.6.1  观察到傍山险路标志或通过傍山险路时，应按照以下要求操作：</w:t>
            </w:r>
          </w:p>
          <w:p>
            <w:pPr>
              <w:pStyle w:val="2"/>
              <w:rPr>
                <w:rFonts w:asciiTheme="minorEastAsia" w:hAnsiTheme="minorEastAsia"/>
                <w:szCs w:val="21"/>
              </w:rPr>
            </w:pPr>
            <w:r>
              <w:rPr>
                <w:rFonts w:hint="eastAsia" w:asciiTheme="minorEastAsia" w:hAnsiTheme="minorEastAsia"/>
                <w:szCs w:val="21"/>
              </w:rPr>
              <w:t>1）靠近道路中间或靠山体侧低速行驶；</w:t>
            </w:r>
          </w:p>
          <w:p>
            <w:pPr>
              <w:pStyle w:val="2"/>
              <w:rPr>
                <w:rFonts w:asciiTheme="minorEastAsia" w:hAnsiTheme="minorEastAsia"/>
                <w:szCs w:val="21"/>
              </w:rPr>
            </w:pPr>
            <w:r>
              <w:rPr>
                <w:rFonts w:hint="eastAsia" w:asciiTheme="minorEastAsia" w:hAnsiTheme="minorEastAsia"/>
                <w:szCs w:val="21"/>
              </w:rPr>
              <w:t>2）遇对向来车时，判断对向来车的车型、速度、装载、拖挂等情况，选择道路较宽、视线良好、无障碍物的路段交会；对向来车不靠山体时，让对向来车先行。</w:t>
            </w:r>
          </w:p>
          <w:p>
            <w:pPr>
              <w:pStyle w:val="2"/>
              <w:rPr>
                <w:rFonts w:asciiTheme="minorEastAsia" w:hAnsiTheme="minorEastAsia"/>
                <w:szCs w:val="21"/>
              </w:rPr>
            </w:pPr>
            <w:r>
              <w:rPr>
                <w:rFonts w:hint="eastAsia" w:asciiTheme="minorEastAsia" w:hAnsiTheme="minorEastAsia"/>
                <w:szCs w:val="21"/>
              </w:rPr>
              <w:t>5.6.2  观察到注意落实标志或通过易出现塌方、山体滑坡、泥石流的危险路段时，应按照以下要求操作：</w:t>
            </w:r>
          </w:p>
          <w:p>
            <w:pPr>
              <w:pStyle w:val="2"/>
              <w:rPr>
                <w:rFonts w:asciiTheme="minorEastAsia" w:hAnsiTheme="minorEastAsia"/>
                <w:szCs w:val="21"/>
              </w:rPr>
            </w:pPr>
            <w:r>
              <w:rPr>
                <w:rFonts w:hint="eastAsia" w:asciiTheme="minorEastAsia" w:hAnsiTheme="minorEastAsia"/>
                <w:szCs w:val="21"/>
              </w:rPr>
              <w:t>1）靠近道路中间低速行驶。</w:t>
            </w:r>
          </w:p>
          <w:p>
            <w:pPr>
              <w:pStyle w:val="2"/>
              <w:rPr>
                <w:rFonts w:asciiTheme="minorEastAsia" w:hAnsiTheme="minorEastAsia"/>
                <w:szCs w:val="21"/>
              </w:rPr>
            </w:pPr>
            <w:r>
              <w:rPr>
                <w:rFonts w:hint="eastAsia" w:asciiTheme="minorEastAsia" w:hAnsiTheme="minorEastAsia"/>
                <w:szCs w:val="21"/>
              </w:rPr>
              <w:t>2）观察前方路侧及山坡的情况，确认安全后迅速通过，不应在该区域停车。</w:t>
            </w:r>
          </w:p>
          <w:p>
            <w:pPr>
              <w:pStyle w:val="2"/>
              <w:rPr>
                <w:rFonts w:asciiTheme="minorEastAsia" w:hAnsiTheme="minorEastAsia"/>
                <w:szCs w:val="21"/>
              </w:rPr>
            </w:pPr>
            <w:r>
              <w:rPr>
                <w:rFonts w:hint="eastAsia" w:asciiTheme="minorEastAsia" w:hAnsiTheme="minorEastAsia"/>
                <w:szCs w:val="21"/>
              </w:rPr>
              <w:t>3）观察到以下异常情形时，及时选择安全区域停车：</w:t>
            </w:r>
          </w:p>
          <w:p>
            <w:pPr>
              <w:pStyle w:val="2"/>
              <w:rPr>
                <w:rFonts w:asciiTheme="minorEastAsia" w:hAnsiTheme="minorEastAsia"/>
                <w:szCs w:val="21"/>
              </w:rPr>
            </w:pPr>
            <w:r>
              <w:rPr>
                <w:rFonts w:hint="eastAsia" w:asciiTheme="minorEastAsia" w:hAnsiTheme="minorEastAsia"/>
                <w:szCs w:val="21"/>
              </w:rPr>
              <w:t>a、山坡土体出现变形、鼓包、裂缝，坡上物体出现倾斜；</w:t>
            </w:r>
          </w:p>
          <w:p>
            <w:pPr>
              <w:pStyle w:val="2"/>
              <w:rPr>
                <w:rFonts w:asciiTheme="minorEastAsia" w:hAnsiTheme="minorEastAsia"/>
                <w:szCs w:val="21"/>
              </w:rPr>
            </w:pPr>
            <w:r>
              <w:rPr>
                <w:rFonts w:hint="eastAsia" w:asciiTheme="minorEastAsia" w:hAnsiTheme="minorEastAsia"/>
                <w:szCs w:val="21"/>
              </w:rPr>
              <w:t>b、山坡有落石，且伴有树木摇晃；</w:t>
            </w:r>
          </w:p>
          <w:p>
            <w:pPr>
              <w:pStyle w:val="2"/>
              <w:rPr>
                <w:rFonts w:asciiTheme="minorEastAsia" w:hAnsiTheme="minorEastAsia"/>
                <w:szCs w:val="21"/>
              </w:rPr>
            </w:pPr>
            <w:r>
              <w:rPr>
                <w:rFonts w:hint="eastAsia" w:asciiTheme="minorEastAsia" w:hAnsiTheme="minorEastAsia"/>
                <w:szCs w:val="21"/>
              </w:rPr>
              <w:t>c、动物惊恐异常；</w:t>
            </w:r>
          </w:p>
          <w:p>
            <w:pPr>
              <w:pStyle w:val="2"/>
              <w:rPr>
                <w:rFonts w:asciiTheme="minorEastAsia" w:hAnsiTheme="minorEastAsia"/>
                <w:szCs w:val="21"/>
              </w:rPr>
            </w:pPr>
            <w:r>
              <w:rPr>
                <w:rFonts w:hint="eastAsia" w:asciiTheme="minorEastAsia" w:hAnsiTheme="minorEastAsia"/>
                <w:szCs w:val="21"/>
              </w:rPr>
              <w:t>d、山坡上出现“沙沙”或“轰轰”等异常声音。</w:t>
            </w:r>
          </w:p>
          <w:p>
            <w:pPr>
              <w:pStyle w:val="2"/>
              <w:rPr>
                <w:rFonts w:asciiTheme="minorEastAsia" w:hAnsiTheme="minorEastAsia"/>
                <w:szCs w:val="21"/>
              </w:rPr>
            </w:pPr>
            <w:r>
              <w:rPr>
                <w:rFonts w:hint="eastAsia" w:asciiTheme="minorEastAsia" w:hAnsiTheme="minorEastAsia"/>
                <w:szCs w:val="21"/>
              </w:rPr>
              <w:t>5.7   高速公路行驶</w:t>
            </w:r>
          </w:p>
          <w:p>
            <w:pPr>
              <w:pStyle w:val="2"/>
              <w:rPr>
                <w:rFonts w:asciiTheme="minorEastAsia" w:hAnsiTheme="minorEastAsia"/>
                <w:szCs w:val="21"/>
              </w:rPr>
            </w:pPr>
            <w:r>
              <w:rPr>
                <w:rFonts w:hint="eastAsia" w:asciiTheme="minorEastAsia" w:hAnsiTheme="minorEastAsia"/>
                <w:szCs w:val="21"/>
              </w:rPr>
              <w:t>5.7.1  从匝道驶入高速公路时，应开启左转向灯，在加速车道加速至最低速度要求的同时，观察左后侧来车情况，确认安全后，平缓地变更行车道行驶，关闭转向灯。</w:t>
            </w:r>
          </w:p>
          <w:p>
            <w:pPr>
              <w:pStyle w:val="2"/>
              <w:rPr>
                <w:rFonts w:asciiTheme="minorEastAsia" w:hAnsiTheme="minorEastAsia"/>
                <w:szCs w:val="21"/>
              </w:rPr>
            </w:pPr>
            <w:r>
              <w:rPr>
                <w:rFonts w:hint="eastAsia" w:asciiTheme="minorEastAsia" w:hAnsiTheme="minorEastAsia"/>
                <w:szCs w:val="21"/>
              </w:rPr>
              <w:t>5.7.2  行驶速度与跟车距离应符合5.1.2的要求。</w:t>
            </w:r>
          </w:p>
          <w:p>
            <w:pPr>
              <w:pStyle w:val="2"/>
              <w:rPr>
                <w:rFonts w:asciiTheme="minorEastAsia" w:hAnsiTheme="minorEastAsia"/>
                <w:szCs w:val="21"/>
              </w:rPr>
            </w:pPr>
            <w:r>
              <w:rPr>
                <w:rFonts w:hint="eastAsia" w:asciiTheme="minorEastAsia" w:hAnsiTheme="minorEastAsia"/>
                <w:szCs w:val="21"/>
              </w:rPr>
              <w:t>5.7.3  不应长时间占用内侧快速车道行驶，不应在应急车道或硬路肩上行驶。</w:t>
            </w:r>
          </w:p>
          <w:p>
            <w:pPr>
              <w:pStyle w:val="2"/>
              <w:rPr>
                <w:rFonts w:asciiTheme="minorEastAsia" w:hAnsiTheme="minorEastAsia"/>
                <w:szCs w:val="21"/>
              </w:rPr>
            </w:pPr>
            <w:r>
              <w:rPr>
                <w:rFonts w:hint="eastAsia" w:asciiTheme="minorEastAsia" w:hAnsiTheme="minorEastAsia"/>
                <w:szCs w:val="21"/>
              </w:rPr>
              <w:t>5.7.4  车辆在高速公路行驶出现故障需要停车时，应按照以下要求操作：</w:t>
            </w:r>
          </w:p>
          <w:p>
            <w:pPr>
              <w:pStyle w:val="2"/>
              <w:rPr>
                <w:rFonts w:asciiTheme="minorEastAsia" w:hAnsiTheme="minorEastAsia"/>
                <w:szCs w:val="21"/>
              </w:rPr>
            </w:pPr>
            <w:r>
              <w:rPr>
                <w:rFonts w:hint="eastAsia" w:asciiTheme="minorEastAsia" w:hAnsiTheme="minorEastAsia"/>
                <w:szCs w:val="21"/>
              </w:rPr>
              <w:t>1）选择安全区域停车，开启危险报警闪光灯，夜间同时开启示廓灯和后位灯，在来车方向距车辆150m以外摆放危险警告标志；</w:t>
            </w:r>
          </w:p>
          <w:p>
            <w:pPr>
              <w:pStyle w:val="2"/>
              <w:rPr>
                <w:rFonts w:asciiTheme="minorEastAsia" w:hAnsiTheme="minorEastAsia"/>
                <w:szCs w:val="21"/>
              </w:rPr>
            </w:pPr>
            <w:r>
              <w:rPr>
                <w:rFonts w:hint="eastAsia" w:asciiTheme="minorEastAsia" w:hAnsiTheme="minorEastAsia"/>
                <w:szCs w:val="21"/>
              </w:rPr>
              <w:t>2）将人员疏散到来车方向距车辆100m以外的护栏外侧的安全区域；</w:t>
            </w:r>
          </w:p>
          <w:p>
            <w:pPr>
              <w:pStyle w:val="2"/>
              <w:rPr>
                <w:rFonts w:asciiTheme="minorEastAsia" w:hAnsiTheme="minorEastAsia"/>
                <w:szCs w:val="21"/>
              </w:rPr>
            </w:pPr>
            <w:r>
              <w:rPr>
                <w:rFonts w:hint="eastAsia" w:asciiTheme="minorEastAsia" w:hAnsiTheme="minorEastAsia"/>
                <w:szCs w:val="21"/>
              </w:rPr>
              <w:t>3）报警或向所属单位报告。</w:t>
            </w:r>
          </w:p>
          <w:p>
            <w:pPr>
              <w:pStyle w:val="2"/>
              <w:rPr>
                <w:rFonts w:asciiTheme="minorEastAsia" w:hAnsiTheme="minorEastAsia"/>
                <w:szCs w:val="21"/>
              </w:rPr>
            </w:pPr>
            <w:r>
              <w:rPr>
                <w:rFonts w:hint="eastAsia" w:asciiTheme="minorEastAsia" w:hAnsiTheme="minorEastAsia"/>
                <w:szCs w:val="21"/>
              </w:rPr>
              <w:t>5.8   夜间行驶</w:t>
            </w:r>
          </w:p>
          <w:p>
            <w:pPr>
              <w:pStyle w:val="2"/>
              <w:rPr>
                <w:rFonts w:asciiTheme="minorEastAsia" w:hAnsiTheme="minorEastAsia"/>
                <w:szCs w:val="21"/>
              </w:rPr>
            </w:pPr>
            <w:r>
              <w:rPr>
                <w:rFonts w:hint="eastAsia" w:asciiTheme="minorEastAsia" w:hAnsiTheme="minorEastAsia"/>
                <w:szCs w:val="21"/>
              </w:rPr>
              <w:t>5.8.1  夜间行驶时，应按照以下要求正确使用车辆灯光：</w:t>
            </w:r>
          </w:p>
          <w:p>
            <w:pPr>
              <w:pStyle w:val="2"/>
              <w:rPr>
                <w:rFonts w:asciiTheme="minorEastAsia" w:hAnsiTheme="minorEastAsia"/>
                <w:szCs w:val="21"/>
              </w:rPr>
            </w:pPr>
            <w:r>
              <w:rPr>
                <w:rFonts w:hint="eastAsia" w:asciiTheme="minorEastAsia" w:hAnsiTheme="minorEastAsia"/>
                <w:szCs w:val="21"/>
              </w:rPr>
              <w:t>1）开启示廓灯，在路侧紧急停车时同时开启危险报警闪光灯，放置危险警告标志。</w:t>
            </w:r>
          </w:p>
          <w:p>
            <w:pPr>
              <w:pStyle w:val="2"/>
              <w:rPr>
                <w:rFonts w:asciiTheme="minorEastAsia" w:hAnsiTheme="minorEastAsia"/>
                <w:szCs w:val="21"/>
              </w:rPr>
            </w:pPr>
            <w:r>
              <w:rPr>
                <w:rFonts w:hint="eastAsia" w:asciiTheme="minorEastAsia" w:hAnsiTheme="minorEastAsia"/>
                <w:szCs w:val="21"/>
              </w:rPr>
              <w:t>2）在有路灯、照明良好的道路上行驶时，开启近光灯。</w:t>
            </w:r>
          </w:p>
          <w:p>
            <w:pPr>
              <w:pStyle w:val="2"/>
              <w:rPr>
                <w:rFonts w:asciiTheme="minorEastAsia" w:hAnsiTheme="minorEastAsia"/>
                <w:szCs w:val="21"/>
              </w:rPr>
            </w:pPr>
            <w:r>
              <w:rPr>
                <w:rFonts w:hint="eastAsia" w:asciiTheme="minorEastAsia" w:hAnsiTheme="minorEastAsia"/>
                <w:szCs w:val="21"/>
              </w:rPr>
              <w:t>3）在没有路灯、照明不良的道路上行驶，速度超过30km/h时，开启远光灯；遇以下情况时，及时改用近光灯：</w:t>
            </w:r>
          </w:p>
          <w:p>
            <w:pPr>
              <w:pStyle w:val="2"/>
              <w:rPr>
                <w:rFonts w:asciiTheme="minorEastAsia" w:hAnsiTheme="minorEastAsia"/>
                <w:szCs w:val="21"/>
              </w:rPr>
            </w:pPr>
            <w:r>
              <w:rPr>
                <w:rFonts w:hint="eastAsia" w:asciiTheme="minorEastAsia" w:hAnsiTheme="minorEastAsia"/>
                <w:szCs w:val="21"/>
              </w:rPr>
              <w:t>a、与同车道前车的距离小于50m时；</w:t>
            </w:r>
          </w:p>
          <w:p>
            <w:pPr>
              <w:pStyle w:val="2"/>
              <w:rPr>
                <w:rFonts w:asciiTheme="minorEastAsia" w:hAnsiTheme="minorEastAsia"/>
                <w:szCs w:val="21"/>
              </w:rPr>
            </w:pPr>
            <w:r>
              <w:rPr>
                <w:rFonts w:hint="eastAsia" w:asciiTheme="minorEastAsia" w:hAnsiTheme="minorEastAsia"/>
                <w:szCs w:val="21"/>
              </w:rPr>
              <w:t>b、与相对方向来车的距离小于150m时；</w:t>
            </w:r>
          </w:p>
          <w:p>
            <w:pPr>
              <w:pStyle w:val="2"/>
              <w:rPr>
                <w:rFonts w:asciiTheme="minorEastAsia" w:hAnsiTheme="minorEastAsia"/>
                <w:szCs w:val="21"/>
              </w:rPr>
            </w:pPr>
            <w:r>
              <w:rPr>
                <w:rFonts w:hint="eastAsia" w:asciiTheme="minorEastAsia" w:hAnsiTheme="minorEastAsia"/>
                <w:szCs w:val="21"/>
              </w:rPr>
              <w:t>c、在窄路、窄桥与非机动车会车时。</w:t>
            </w:r>
          </w:p>
          <w:p>
            <w:pPr>
              <w:pStyle w:val="2"/>
              <w:rPr>
                <w:rFonts w:asciiTheme="minorEastAsia" w:hAnsiTheme="minorEastAsia"/>
                <w:szCs w:val="21"/>
              </w:rPr>
            </w:pPr>
            <w:r>
              <w:rPr>
                <w:rFonts w:hint="eastAsia" w:asciiTheme="minorEastAsia" w:hAnsiTheme="minorEastAsia"/>
                <w:szCs w:val="21"/>
              </w:rPr>
              <w:t>4）通过急弯、坡路、拱桥、人行横道或没有交通信号灯控制的路口时，交替使用远、近光灯示意。</w:t>
            </w:r>
          </w:p>
          <w:p>
            <w:pPr>
              <w:pStyle w:val="2"/>
              <w:rPr>
                <w:rFonts w:asciiTheme="minorEastAsia" w:hAnsiTheme="minorEastAsia"/>
                <w:szCs w:val="21"/>
              </w:rPr>
            </w:pPr>
            <w:r>
              <w:rPr>
                <w:rFonts w:hint="eastAsia" w:asciiTheme="minorEastAsia" w:hAnsiTheme="minorEastAsia"/>
                <w:szCs w:val="21"/>
              </w:rPr>
              <w:t>5.8.2  夜间驾驶时，应按照5.1.2的要求适当降低车速，加大跟车距离。</w:t>
            </w:r>
          </w:p>
          <w:p>
            <w:pPr>
              <w:pStyle w:val="2"/>
              <w:rPr>
                <w:rFonts w:asciiTheme="minorEastAsia" w:hAnsiTheme="minorEastAsia"/>
                <w:szCs w:val="21"/>
              </w:rPr>
            </w:pPr>
            <w:r>
              <w:rPr>
                <w:rFonts w:hint="eastAsia" w:asciiTheme="minorEastAsia" w:hAnsiTheme="minorEastAsia"/>
                <w:szCs w:val="21"/>
              </w:rPr>
              <w:t>5.9  恶劣气象条件下的行驶</w:t>
            </w:r>
          </w:p>
          <w:p>
            <w:pPr>
              <w:pStyle w:val="2"/>
              <w:rPr>
                <w:rFonts w:asciiTheme="minorEastAsia" w:hAnsiTheme="minorEastAsia"/>
                <w:szCs w:val="21"/>
              </w:rPr>
            </w:pPr>
            <w:r>
              <w:rPr>
                <w:rFonts w:hint="eastAsia" w:asciiTheme="minorEastAsia" w:hAnsiTheme="minorEastAsia"/>
                <w:szCs w:val="21"/>
              </w:rPr>
              <w:t>5.9.1  在雾、雨、雪、沙尘、冰雹等低能见度气象条件下行驶时，应按照以下要求正确使用车辆灯光：</w:t>
            </w:r>
          </w:p>
          <w:p>
            <w:pPr>
              <w:pStyle w:val="2"/>
              <w:rPr>
                <w:rFonts w:asciiTheme="minorEastAsia" w:hAnsiTheme="minorEastAsia"/>
                <w:szCs w:val="21"/>
              </w:rPr>
            </w:pPr>
            <w:r>
              <w:rPr>
                <w:rFonts w:hint="eastAsia" w:asciiTheme="minorEastAsia" w:hAnsiTheme="minorEastAsia"/>
                <w:szCs w:val="21"/>
              </w:rPr>
              <w:t>1）开启近光灯、示廓灯；</w:t>
            </w:r>
          </w:p>
          <w:p>
            <w:pPr>
              <w:pStyle w:val="2"/>
              <w:rPr>
                <w:rFonts w:asciiTheme="minorEastAsia" w:hAnsiTheme="minorEastAsia"/>
                <w:szCs w:val="21"/>
              </w:rPr>
            </w:pPr>
            <w:r>
              <w:rPr>
                <w:rFonts w:hint="eastAsia" w:asciiTheme="minorEastAsia" w:hAnsiTheme="minorEastAsia"/>
                <w:szCs w:val="21"/>
              </w:rPr>
              <w:t>2）能见度小于200m时，同时开启雾灯和前后位灯；</w:t>
            </w:r>
          </w:p>
          <w:p>
            <w:pPr>
              <w:pStyle w:val="2"/>
              <w:rPr>
                <w:rFonts w:asciiTheme="minorEastAsia" w:hAnsiTheme="minorEastAsia"/>
                <w:szCs w:val="21"/>
              </w:rPr>
            </w:pPr>
            <w:r>
              <w:rPr>
                <w:rFonts w:hint="eastAsia" w:asciiTheme="minorEastAsia" w:hAnsiTheme="minorEastAsia"/>
                <w:szCs w:val="21"/>
              </w:rPr>
              <w:t>3） 能见度小于100m时，同时开启雾灯、前后位灯和危险报警闪光灯。</w:t>
            </w:r>
          </w:p>
          <w:p>
            <w:pPr>
              <w:pStyle w:val="2"/>
              <w:rPr>
                <w:rFonts w:asciiTheme="minorEastAsia" w:hAnsiTheme="minorEastAsia"/>
                <w:szCs w:val="21"/>
              </w:rPr>
            </w:pPr>
            <w:r>
              <w:rPr>
                <w:rFonts w:hint="eastAsia" w:asciiTheme="minorEastAsia" w:hAnsiTheme="minorEastAsia"/>
                <w:szCs w:val="21"/>
              </w:rPr>
              <w:t>5.9.2  在雾、雨、雪、沙尘、冰雹等恶劣气象条件下行驶时，应按照5.1.2的要求适当降低行驶速度，加大跟车距离。</w:t>
            </w:r>
          </w:p>
          <w:p>
            <w:pPr>
              <w:pStyle w:val="2"/>
              <w:rPr>
                <w:rFonts w:asciiTheme="minorEastAsia" w:hAnsiTheme="minorEastAsia"/>
                <w:szCs w:val="21"/>
              </w:rPr>
            </w:pPr>
            <w:r>
              <w:rPr>
                <w:rFonts w:hint="eastAsia" w:asciiTheme="minorEastAsia" w:hAnsiTheme="minorEastAsia"/>
                <w:szCs w:val="21"/>
              </w:rPr>
              <w:t>5.9.3  雨天行车时，除满足5.10.1和5.10.2的操作要求外，还应按照以下要求操作：</w:t>
            </w:r>
          </w:p>
          <w:p>
            <w:pPr>
              <w:pStyle w:val="2"/>
              <w:rPr>
                <w:rFonts w:asciiTheme="minorEastAsia" w:hAnsiTheme="minorEastAsia"/>
                <w:szCs w:val="21"/>
              </w:rPr>
            </w:pPr>
            <w:r>
              <w:rPr>
                <w:rFonts w:hint="eastAsia" w:asciiTheme="minorEastAsia" w:hAnsiTheme="minorEastAsia"/>
                <w:szCs w:val="21"/>
              </w:rPr>
              <w:t>1）根据雨量大小使用刮水器挡位，使用车内空调清除风窗玻璃和车门玻璃上的水雾；</w:t>
            </w:r>
          </w:p>
          <w:p>
            <w:pPr>
              <w:pStyle w:val="2"/>
              <w:rPr>
                <w:rFonts w:asciiTheme="minorEastAsia" w:hAnsiTheme="minorEastAsia"/>
                <w:szCs w:val="21"/>
              </w:rPr>
            </w:pPr>
            <w:r>
              <w:rPr>
                <w:rFonts w:hint="eastAsia" w:asciiTheme="minorEastAsia" w:hAnsiTheme="minorEastAsia"/>
                <w:szCs w:val="21"/>
              </w:rPr>
              <w:t>2）遇暴雨时，及时选择空旷、安全区域停车，待雨量变小或雨停后再继续行驶；</w:t>
            </w:r>
          </w:p>
          <w:p>
            <w:pPr>
              <w:pStyle w:val="2"/>
              <w:rPr>
                <w:rFonts w:asciiTheme="minorEastAsia" w:hAnsiTheme="minorEastAsia"/>
                <w:szCs w:val="21"/>
              </w:rPr>
            </w:pPr>
            <w:r>
              <w:rPr>
                <w:rFonts w:hint="eastAsia" w:asciiTheme="minorEastAsia" w:hAnsiTheme="minorEastAsia"/>
                <w:szCs w:val="21"/>
              </w:rPr>
              <w:t>3）遇大风时，握稳转向盘，保持低速行驶，在避让障碍物或转弯时缓转转向盘，轻踩制动踏板；若感觉车辆行驶方向受大风影响时，立即选择空旷、安全区域停车；</w:t>
            </w:r>
          </w:p>
          <w:p>
            <w:pPr>
              <w:pStyle w:val="2"/>
              <w:rPr>
                <w:rFonts w:asciiTheme="minorEastAsia" w:hAnsiTheme="minorEastAsia"/>
                <w:szCs w:val="21"/>
              </w:rPr>
            </w:pPr>
            <w:r>
              <w:rPr>
                <w:rFonts w:hint="eastAsia" w:asciiTheme="minorEastAsia" w:hAnsiTheme="minorEastAsia"/>
                <w:szCs w:val="21"/>
              </w:rPr>
              <w:t>4）遇连续下雨或久旱暴雨时，不应靠近路侧行驶；</w:t>
            </w:r>
          </w:p>
          <w:p>
            <w:pPr>
              <w:pStyle w:val="2"/>
              <w:rPr>
                <w:rFonts w:asciiTheme="minorEastAsia" w:hAnsiTheme="minorEastAsia"/>
                <w:szCs w:val="21"/>
              </w:rPr>
            </w:pPr>
            <w:r>
              <w:rPr>
                <w:rFonts w:hint="eastAsia" w:asciiTheme="minorEastAsia" w:hAnsiTheme="minorEastAsia"/>
                <w:szCs w:val="21"/>
              </w:rPr>
              <w:t>5）遇积水路段，先观察和判断积水的深度、流速等情况，确认安全后，低速平稳通过；通过积水路段后，轻踩制动踏板；遇路段积水严重时，选择其他安全路线行驶。</w:t>
            </w:r>
          </w:p>
          <w:p>
            <w:pPr>
              <w:pStyle w:val="2"/>
              <w:rPr>
                <w:rFonts w:asciiTheme="minorEastAsia" w:hAnsiTheme="minorEastAsia"/>
                <w:szCs w:val="21"/>
              </w:rPr>
            </w:pPr>
            <w:r>
              <w:rPr>
                <w:rFonts w:hint="eastAsia" w:asciiTheme="minorEastAsia" w:hAnsiTheme="minorEastAsia"/>
                <w:szCs w:val="21"/>
              </w:rPr>
              <w:t>5.9.4  雾天行车时，除满足5.10.1和5.10.2的操作要求外，还应按照以下要求操作：</w:t>
            </w:r>
          </w:p>
          <w:p>
            <w:pPr>
              <w:pStyle w:val="2"/>
              <w:rPr>
                <w:rFonts w:asciiTheme="minorEastAsia" w:hAnsiTheme="minorEastAsia"/>
                <w:szCs w:val="21"/>
              </w:rPr>
            </w:pPr>
            <w:r>
              <w:rPr>
                <w:rFonts w:hint="eastAsia" w:asciiTheme="minorEastAsia" w:hAnsiTheme="minorEastAsia"/>
                <w:szCs w:val="21"/>
              </w:rPr>
              <w:t>1）开启车窗，适当鸣喇叭提醒；</w:t>
            </w:r>
          </w:p>
          <w:p>
            <w:pPr>
              <w:pStyle w:val="2"/>
              <w:rPr>
                <w:rFonts w:asciiTheme="minorEastAsia" w:hAnsiTheme="minorEastAsia"/>
                <w:szCs w:val="21"/>
              </w:rPr>
            </w:pPr>
            <w:r>
              <w:rPr>
                <w:rFonts w:hint="eastAsia" w:asciiTheme="minorEastAsia" w:hAnsiTheme="minorEastAsia"/>
                <w:szCs w:val="21"/>
              </w:rPr>
              <w:t>2）发现后侧来车的跟车距离过近时，在保持与前车足够的跟车距离的情况下，适当用制动减速提醒后车。</w:t>
            </w:r>
          </w:p>
          <w:p>
            <w:pPr>
              <w:pStyle w:val="2"/>
              <w:rPr>
                <w:rFonts w:asciiTheme="minorEastAsia" w:hAnsiTheme="minorEastAsia"/>
                <w:szCs w:val="21"/>
              </w:rPr>
            </w:pPr>
            <w:r>
              <w:rPr>
                <w:rFonts w:hint="eastAsia" w:asciiTheme="minorEastAsia" w:hAnsiTheme="minorEastAsia"/>
                <w:szCs w:val="21"/>
              </w:rPr>
              <w:t>5.9.5  冰雪天行车时，除满足5.10.1和5.10.2的操作要求外，还应按照以下要求操作：</w:t>
            </w:r>
          </w:p>
          <w:p>
            <w:pPr>
              <w:pStyle w:val="2"/>
              <w:rPr>
                <w:rFonts w:asciiTheme="minorEastAsia" w:hAnsiTheme="minorEastAsia"/>
                <w:szCs w:val="21"/>
              </w:rPr>
            </w:pPr>
            <w:r>
              <w:rPr>
                <w:rFonts w:hint="eastAsia" w:asciiTheme="minorEastAsia" w:hAnsiTheme="minorEastAsia"/>
                <w:szCs w:val="21"/>
              </w:rPr>
              <w:t>1）加速时，轻踩加速踏板；减速时，轻踩制动踏板或利用低速挡减速，不应紧急制动。</w:t>
            </w:r>
          </w:p>
          <w:p>
            <w:pPr>
              <w:pStyle w:val="2"/>
              <w:rPr>
                <w:rFonts w:asciiTheme="minorEastAsia" w:hAnsiTheme="minorEastAsia"/>
                <w:szCs w:val="21"/>
              </w:rPr>
            </w:pPr>
            <w:r>
              <w:rPr>
                <w:rFonts w:hint="eastAsia" w:asciiTheme="minorEastAsia" w:hAnsiTheme="minorEastAsia"/>
                <w:szCs w:val="21"/>
              </w:rPr>
              <w:t>2）转向时，缓转转向盘，不应急转向。</w:t>
            </w:r>
          </w:p>
          <w:p>
            <w:pPr>
              <w:pStyle w:val="2"/>
              <w:rPr>
                <w:rFonts w:asciiTheme="minorEastAsia" w:hAnsiTheme="minorEastAsia"/>
                <w:szCs w:val="21"/>
              </w:rPr>
            </w:pPr>
            <w:r>
              <w:rPr>
                <w:rFonts w:hint="eastAsia" w:asciiTheme="minorEastAsia" w:hAnsiTheme="minorEastAsia"/>
                <w:szCs w:val="21"/>
              </w:rPr>
              <w:t>3）遇路面被冰雪覆盖时，循车徹行驶，并利用道路两侧的树木、电杆、交通标志等判断行驶路线。</w:t>
            </w:r>
          </w:p>
          <w:p>
            <w:pPr>
              <w:pStyle w:val="2"/>
              <w:rPr>
                <w:rFonts w:asciiTheme="minorEastAsia" w:hAnsiTheme="minorEastAsia"/>
                <w:szCs w:val="21"/>
              </w:rPr>
            </w:pPr>
            <w:r>
              <w:rPr>
                <w:rFonts w:hint="eastAsia" w:asciiTheme="minorEastAsia" w:hAnsiTheme="minorEastAsia"/>
                <w:szCs w:val="21"/>
              </w:rPr>
              <w:t>5.9.6  高温天行车时，按照以下要求操作：</w:t>
            </w:r>
          </w:p>
          <w:p>
            <w:pPr>
              <w:pStyle w:val="2"/>
              <w:rPr>
                <w:rFonts w:asciiTheme="minorEastAsia" w:hAnsiTheme="minorEastAsia"/>
                <w:szCs w:val="21"/>
              </w:rPr>
            </w:pPr>
            <w:r>
              <w:rPr>
                <w:rFonts w:hint="eastAsia" w:asciiTheme="minorEastAsia" w:hAnsiTheme="minorEastAsia"/>
                <w:szCs w:val="21"/>
              </w:rPr>
              <w:t>1）不定时察看水温表，当冷却液温度超过95℃时，应及时选择阴凉、安全区域停车降温；</w:t>
            </w:r>
          </w:p>
          <w:p>
            <w:pPr>
              <w:pStyle w:val="2"/>
              <w:rPr>
                <w:rFonts w:asciiTheme="minorEastAsia" w:hAnsiTheme="minorEastAsia"/>
                <w:szCs w:val="21"/>
              </w:rPr>
            </w:pPr>
            <w:r>
              <w:rPr>
                <w:rFonts w:hint="eastAsia" w:asciiTheme="minorEastAsia" w:hAnsiTheme="minorEastAsia"/>
                <w:szCs w:val="21"/>
              </w:rPr>
              <w:t>2）宜每隔2h或每行驶150km停车检查轮胎压力、温度，发现胎温、胎压过高时，选择阴凉、安全区域停车降温，不可采取放气或泼冷水方式降压、降温；</w:t>
            </w:r>
          </w:p>
          <w:p>
            <w:pPr>
              <w:pStyle w:val="2"/>
              <w:rPr>
                <w:rFonts w:asciiTheme="minorEastAsia" w:hAnsiTheme="minorEastAsia"/>
                <w:szCs w:val="21"/>
              </w:rPr>
            </w:pPr>
            <w:r>
              <w:rPr>
                <w:rFonts w:hint="eastAsia" w:asciiTheme="minorEastAsia" w:hAnsiTheme="minorEastAsia"/>
                <w:szCs w:val="21"/>
              </w:rPr>
              <w:t>3）连续频繁使用行车制动器时，宜每行驶3km至4km选择阴凉、安全区域停车，检查行车制动器状况，采取自然降温方式降低行车制动器温度。</w:t>
            </w:r>
          </w:p>
          <w:p>
            <w:pPr>
              <w:pStyle w:val="2"/>
              <w:rPr>
                <w:rFonts w:asciiTheme="minorEastAsia" w:hAnsiTheme="minorEastAsia"/>
                <w:szCs w:val="21"/>
              </w:rPr>
            </w:pPr>
            <w:r>
              <w:rPr>
                <w:rFonts w:hint="eastAsia" w:asciiTheme="minorEastAsia" w:hAnsiTheme="minorEastAsia"/>
                <w:szCs w:val="21"/>
              </w:rPr>
              <w:t>5.10  行车中检查</w:t>
            </w:r>
          </w:p>
          <w:p>
            <w:pPr>
              <w:pStyle w:val="2"/>
              <w:rPr>
                <w:rFonts w:asciiTheme="minorEastAsia" w:hAnsiTheme="minorEastAsia"/>
                <w:szCs w:val="21"/>
              </w:rPr>
            </w:pPr>
            <w:r>
              <w:rPr>
                <w:rFonts w:hint="eastAsia" w:asciiTheme="minorEastAsia" w:hAnsiTheme="minorEastAsia"/>
                <w:szCs w:val="21"/>
              </w:rPr>
              <w:t>5.10.1  应不定时查看车上各种仪表，察听发动机及底盘声音，辨识车辆是否出现异常状况。出现以下情况时，应立即选择安全区域停车检查：</w:t>
            </w:r>
          </w:p>
          <w:p>
            <w:pPr>
              <w:pStyle w:val="2"/>
              <w:rPr>
                <w:rFonts w:asciiTheme="minorEastAsia" w:hAnsiTheme="minorEastAsia"/>
                <w:szCs w:val="21"/>
              </w:rPr>
            </w:pPr>
            <w:r>
              <w:rPr>
                <w:rFonts w:hint="eastAsia" w:asciiTheme="minorEastAsia" w:hAnsiTheme="minorEastAsia"/>
                <w:szCs w:val="21"/>
              </w:rPr>
              <w:t>1）仪表报警灯亮起时；</w:t>
            </w:r>
          </w:p>
          <w:p>
            <w:pPr>
              <w:pStyle w:val="2"/>
              <w:rPr>
                <w:rFonts w:asciiTheme="minorEastAsia" w:hAnsiTheme="minorEastAsia"/>
                <w:szCs w:val="21"/>
              </w:rPr>
            </w:pPr>
            <w:r>
              <w:rPr>
                <w:rFonts w:hint="eastAsia" w:asciiTheme="minorEastAsia" w:hAnsiTheme="minorEastAsia"/>
                <w:szCs w:val="21"/>
              </w:rPr>
              <w:t>2）操作困难、车身跳动或颤抖、机件有异响或有异常气味、冷却液温度异常时；</w:t>
            </w:r>
          </w:p>
          <w:p>
            <w:pPr>
              <w:pStyle w:val="2"/>
              <w:rPr>
                <w:rFonts w:asciiTheme="minorEastAsia" w:hAnsiTheme="minorEastAsia"/>
                <w:szCs w:val="21"/>
              </w:rPr>
            </w:pPr>
            <w:r>
              <w:rPr>
                <w:rFonts w:hint="eastAsia" w:asciiTheme="minorEastAsia" w:hAnsiTheme="minorEastAsia"/>
                <w:szCs w:val="21"/>
              </w:rPr>
              <w:t>3）发动机动力突然下降时；</w:t>
            </w:r>
          </w:p>
          <w:p>
            <w:pPr>
              <w:pStyle w:val="2"/>
              <w:rPr>
                <w:rFonts w:asciiTheme="minorEastAsia" w:hAnsiTheme="minorEastAsia"/>
                <w:szCs w:val="21"/>
              </w:rPr>
            </w:pPr>
            <w:r>
              <w:rPr>
                <w:rFonts w:hint="eastAsia" w:asciiTheme="minorEastAsia" w:hAnsiTheme="minorEastAsia"/>
                <w:szCs w:val="21"/>
              </w:rPr>
              <w:t>4）转向盘的操作变得沉重并偏向一侧时；</w:t>
            </w:r>
          </w:p>
          <w:p>
            <w:pPr>
              <w:pStyle w:val="2"/>
              <w:rPr>
                <w:rFonts w:asciiTheme="minorEastAsia" w:hAnsiTheme="minorEastAsia"/>
                <w:szCs w:val="21"/>
              </w:rPr>
            </w:pPr>
            <w:r>
              <w:rPr>
                <w:rFonts w:hint="eastAsia" w:asciiTheme="minorEastAsia" w:hAnsiTheme="minorEastAsia"/>
                <w:szCs w:val="21"/>
              </w:rPr>
              <w:t>5）制动不良时；</w:t>
            </w:r>
          </w:p>
          <w:p>
            <w:pPr>
              <w:pStyle w:val="2"/>
              <w:rPr>
                <w:rFonts w:asciiTheme="minorEastAsia" w:hAnsiTheme="minorEastAsia"/>
                <w:szCs w:val="21"/>
              </w:rPr>
            </w:pPr>
            <w:r>
              <w:rPr>
                <w:rFonts w:hint="eastAsia" w:asciiTheme="minorEastAsia" w:hAnsiTheme="minorEastAsia"/>
                <w:szCs w:val="21"/>
              </w:rPr>
              <w:t>6）车辆灯光出现故障时。</w:t>
            </w:r>
          </w:p>
          <w:p>
            <w:pPr>
              <w:pStyle w:val="2"/>
              <w:rPr>
                <w:rFonts w:asciiTheme="minorEastAsia" w:hAnsiTheme="minorEastAsia"/>
                <w:szCs w:val="21"/>
              </w:rPr>
            </w:pPr>
            <w:r>
              <w:rPr>
                <w:rFonts w:hint="eastAsia" w:asciiTheme="minorEastAsia" w:hAnsiTheme="minorEastAsia"/>
                <w:szCs w:val="21"/>
              </w:rPr>
              <w:t>5.10.2  中途停车时，应逆时针绕车辆一周，按照要求检查车辆仪表、轮胎、悬架系统、螺栓等重点安全部件是否齐全、技术状况是否正常，车辆有无油液泄露，尾气颜色是否正常，并如实填写车辆日常检查表。</w:t>
            </w:r>
          </w:p>
          <w:p>
            <w:pPr>
              <w:pStyle w:val="2"/>
              <w:rPr>
                <w:rFonts w:asciiTheme="minorEastAsia" w:hAnsiTheme="minorEastAsia"/>
                <w:szCs w:val="21"/>
              </w:rPr>
            </w:pPr>
            <w:r>
              <w:rPr>
                <w:rFonts w:hint="eastAsia" w:asciiTheme="minorEastAsia" w:hAnsiTheme="minorEastAsia"/>
                <w:szCs w:val="21"/>
              </w:rPr>
              <w:t>5.10.3  货车驾驶员应随时通过后视镜观察货物的捆绑、覆盖情况；中途停车时，应检查货物捆绑、固定是否牢固，覆盖是否严实，货厢栏板锁止机构有无松动。</w:t>
            </w:r>
          </w:p>
          <w:p>
            <w:pPr>
              <w:pStyle w:val="2"/>
              <w:rPr>
                <w:rFonts w:asciiTheme="minorEastAsia" w:hAnsiTheme="minorEastAsia"/>
                <w:szCs w:val="21"/>
              </w:rPr>
            </w:pPr>
            <w:r>
              <w:rPr>
                <w:rFonts w:hint="eastAsia" w:asciiTheme="minorEastAsia" w:hAnsiTheme="minorEastAsia"/>
                <w:szCs w:val="21"/>
              </w:rPr>
              <w:t>6  收车后</w:t>
            </w:r>
          </w:p>
          <w:p>
            <w:pPr>
              <w:pStyle w:val="2"/>
              <w:rPr>
                <w:rFonts w:asciiTheme="minorEastAsia" w:hAnsiTheme="minorEastAsia"/>
                <w:szCs w:val="21"/>
              </w:rPr>
            </w:pPr>
            <w:r>
              <w:rPr>
                <w:rFonts w:hint="eastAsia" w:asciiTheme="minorEastAsia" w:hAnsiTheme="minorEastAsia"/>
                <w:szCs w:val="21"/>
              </w:rPr>
              <w:t xml:space="preserve">6.1  严格按规定做好车辆收车后的例行保养、设施设备检查和清洁工作。   </w:t>
            </w:r>
          </w:p>
          <w:p>
            <w:pPr>
              <w:pStyle w:val="2"/>
              <w:ind w:firstLine="0" w:firstLineChars="0"/>
              <w:rPr>
                <w:rFonts w:asciiTheme="minorEastAsia" w:hAnsiTheme="minorEastAsia"/>
                <w:szCs w:val="21"/>
              </w:rPr>
            </w:pPr>
            <w:r>
              <w:rPr>
                <w:rFonts w:hint="eastAsia" w:asciiTheme="minorEastAsia" w:hAnsiTheme="minorEastAsia"/>
                <w:szCs w:val="21"/>
              </w:rPr>
              <w:t>6.2  将车辆停放在安全地点，关闭车辆电源，拉紧手刹，置于低速档，不得堵塞消防通道。</w:t>
            </w:r>
          </w:p>
        </w:tc>
        <w:tc>
          <w:tcPr>
            <w:tcW w:w="1984" w:type="dxa"/>
            <w:vAlign w:val="center"/>
          </w:tcPr>
          <w:p>
            <w:pPr>
              <w:spacing w:line="300" w:lineRule="exact"/>
              <w:rPr>
                <w:rFonts w:cs="宋体" w:asciiTheme="minorEastAsia" w:hAnsiTheme="minorEastAsia"/>
                <w:szCs w:val="21"/>
              </w:rPr>
            </w:pPr>
          </w:p>
        </w:tc>
        <w:tc>
          <w:tcPr>
            <w:tcW w:w="1888" w:type="dxa"/>
            <w:vAlign w:val="center"/>
          </w:tcPr>
          <w:p>
            <w:pPr>
              <w:rPr>
                <w:rFonts w:cs="宋体" w:asciiTheme="minorEastAsia" w:hAnsiTheme="minorEastAsia"/>
                <w:szCs w:val="21"/>
              </w:rPr>
            </w:pPr>
          </w:p>
        </w:tc>
      </w:tr>
    </w:tbl>
    <w:p>
      <w:pPr>
        <w:pStyle w:val="2"/>
        <w:ind w:firstLine="0" w:firstLineChars="0"/>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ind w:firstLine="643"/>
        <w:jc w:val="center"/>
        <w:rPr>
          <w:rFonts w:asciiTheme="minorEastAsia" w:hAnsiTheme="minorEastAsia"/>
          <w:b/>
          <w:sz w:val="32"/>
          <w:szCs w:val="32"/>
        </w:rPr>
      </w:pPr>
      <w:r>
        <w:rPr>
          <w:rFonts w:hint="eastAsia" w:cs="宋体" w:asciiTheme="minorEastAsia" w:hAnsiTheme="minorEastAsia"/>
          <w:b/>
          <w:bCs/>
          <w:sz w:val="32"/>
          <w:szCs w:val="32"/>
        </w:rPr>
        <w:t>企业</w:t>
      </w:r>
      <w:r>
        <w:rPr>
          <w:rFonts w:asciiTheme="minorEastAsia" w:hAnsiTheme="minorEastAsia"/>
          <w:b/>
          <w:sz w:val="32"/>
          <w:szCs w:val="32"/>
        </w:rPr>
        <w:t>重大</w:t>
      </w:r>
      <w:r>
        <w:rPr>
          <w:rFonts w:hint="eastAsia" w:asciiTheme="minorEastAsia" w:hAnsiTheme="minorEastAsia"/>
          <w:b/>
          <w:sz w:val="32"/>
          <w:szCs w:val="32"/>
        </w:rPr>
        <w:t>风险管控清单</w:t>
      </w:r>
    </w:p>
    <w:p>
      <w:pPr>
        <w:pStyle w:val="2"/>
        <w:ind w:firstLine="643"/>
        <w:jc w:val="center"/>
        <w:rPr>
          <w:rFonts w:asciiTheme="minorEastAsia" w:hAnsiTheme="minorEastAsia"/>
          <w:b/>
          <w:sz w:val="32"/>
          <w:szCs w:val="32"/>
        </w:rPr>
      </w:pPr>
    </w:p>
    <w:tbl>
      <w:tblPr>
        <w:tblStyle w:val="3"/>
        <w:tblW w:w="0" w:type="auto"/>
        <w:tblInd w:w="95" w:type="dxa"/>
        <w:tblLayout w:type="autofit"/>
        <w:tblCellMar>
          <w:top w:w="0" w:type="dxa"/>
          <w:left w:w="108" w:type="dxa"/>
          <w:bottom w:w="0" w:type="dxa"/>
          <w:right w:w="108" w:type="dxa"/>
        </w:tblCellMar>
      </w:tblPr>
      <w:tblGrid>
        <w:gridCol w:w="459"/>
        <w:gridCol w:w="701"/>
        <w:gridCol w:w="701"/>
        <w:gridCol w:w="2994"/>
        <w:gridCol w:w="7704"/>
        <w:gridCol w:w="1061"/>
        <w:gridCol w:w="459"/>
      </w:tblGrid>
      <w:tr>
        <w:tblPrEx>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重点部位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风险等级</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管控措施</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管控责任部门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tblPrEx>
          <w:tblCellMar>
            <w:top w:w="0" w:type="dxa"/>
            <w:left w:w="108" w:type="dxa"/>
            <w:bottom w:w="0" w:type="dxa"/>
            <w:right w:w="108" w:type="dxa"/>
          </w:tblCellMar>
        </w:tblPrEx>
        <w:trPr>
          <w:trHeight w:val="499"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 载货汽车道路运输安全运营风险</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重大风险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1.加强驾驶员管理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严把从业人员准入关，加强驾驶员聘用管理和诚信考核。</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办公室</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w:t>
            </w:r>
            <w:r>
              <w:rPr>
                <w:rFonts w:hint="eastAsia" w:cs="宋体" w:asciiTheme="minorEastAsia" w:hAnsiTheme="minorEastAsia"/>
                <w:kern w:val="0"/>
                <w:szCs w:val="21"/>
                <w:lang w:val="en-US" w:eastAsia="zh-CN"/>
              </w:rPr>
              <w:t>短信、微信和远程教育等</w:t>
            </w:r>
            <w:r>
              <w:rPr>
                <w:rFonts w:hint="eastAsia" w:cs="宋体" w:asciiTheme="minorEastAsia" w:hAnsiTheme="minorEastAsia"/>
                <w:kern w:val="0"/>
                <w:szCs w:val="21"/>
              </w:rPr>
              <w:t>学习方式，对从业人员进行经常性安全生产、职业道德、业务知识和操作规程的教育培训。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安全</w:t>
            </w:r>
            <w:r>
              <w:rPr>
                <w:rFonts w:hint="eastAsia" w:cs="宋体" w:asciiTheme="minorEastAsia" w:hAnsiTheme="minorEastAsia"/>
                <w:kern w:val="0"/>
                <w:szCs w:val="21"/>
                <w:lang w:val="en-US" w:eastAsia="zh-CN"/>
              </w:rPr>
              <w:t>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2.严格车辆技术管理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按规定设专门管理机构、配备专职车管人员负责车辆技术安全工作。</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车管科</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严格落实车辆安全检查和二级维护保养制度。</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车管科</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7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3.充分运用车辆卫星定位监控系统</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严格落实动态管理人员配备，加强动态监控管理人员工作流程及内容培训，及时发现和纠正驾驶员违法违规行为，实行闭环管理。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1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全面推进重型普通货物运输车辆应用安装主动安全智能防控系统。</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严防未保险、未审验车辆冒险行驶、超限</w:t>
            </w:r>
            <w:r>
              <w:rPr>
                <w:rFonts w:hint="eastAsia" w:cs="宋体" w:asciiTheme="minorEastAsia" w:hAnsiTheme="minorEastAsia"/>
                <w:kern w:val="0"/>
                <w:szCs w:val="21"/>
              </w:rPr>
              <w:t>超载管理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lang w:val="en-US" w:eastAsia="zh-CN"/>
              </w:rPr>
              <w:t>适时掌握车辆保险、审验时间，做好督导工作，建立抄告制度，请求行业主管部门依法整治；安全科</w:t>
            </w:r>
            <w:r>
              <w:rPr>
                <w:rFonts w:hint="eastAsia" w:cs="宋体" w:asciiTheme="minorEastAsia" w:hAnsiTheme="minorEastAsia"/>
                <w:kern w:val="0"/>
                <w:szCs w:val="21"/>
              </w:rPr>
              <w:t>加强重点时段、重点路段路检路查工作。</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车管科、</w:t>
            </w:r>
            <w:r>
              <w:rPr>
                <w:rFonts w:hint="eastAsia" w:cs="宋体" w:asciiTheme="minorEastAsia" w:hAnsiTheme="minorEastAsia"/>
                <w:kern w:val="0"/>
                <w:szCs w:val="21"/>
              </w:rPr>
              <w:t>安全</w:t>
            </w:r>
            <w:r>
              <w:rPr>
                <w:rFonts w:hint="eastAsia" w:cs="宋体" w:asciiTheme="minorEastAsia" w:hAnsiTheme="minorEastAsia"/>
                <w:kern w:val="0"/>
                <w:szCs w:val="21"/>
                <w:lang w:val="en-US" w:eastAsia="zh-CN"/>
              </w:rPr>
              <w:t>科</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9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规范随车货物装载、加固，防止人货混装。</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车管科、安全科</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　</w:t>
            </w:r>
          </w:p>
        </w:tc>
      </w:tr>
    </w:tbl>
    <w:p>
      <w:pPr>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rPr>
          <w:rFonts w:asciiTheme="minorEastAsia" w:hAnsiTheme="minorEastAsia"/>
          <w:szCs w:val="21"/>
        </w:rPr>
      </w:pPr>
    </w:p>
    <w:p>
      <w:pPr>
        <w:pStyle w:val="2"/>
        <w:ind w:firstLine="0" w:firstLineChars="0"/>
        <w:rPr>
          <w:rFonts w:asciiTheme="minorEastAsia" w:hAnsiTheme="minorEastAsia"/>
          <w:szCs w:val="21"/>
        </w:rPr>
      </w:pPr>
    </w:p>
    <w:p>
      <w:pPr>
        <w:spacing w:line="560" w:lineRule="exact"/>
        <w:jc w:val="center"/>
        <w:rPr>
          <w:rFonts w:cs="方正小标宋简体" w:asciiTheme="minorEastAsia" w:hAnsiTheme="minorEastAsia"/>
          <w:b/>
          <w:sz w:val="32"/>
          <w:szCs w:val="32"/>
        </w:rPr>
      </w:pPr>
      <w:r>
        <w:rPr>
          <w:rFonts w:hint="eastAsia" w:cs="方正小标宋简体" w:asciiTheme="minorEastAsia" w:hAnsiTheme="minorEastAsia"/>
          <w:b/>
          <w:sz w:val="32"/>
          <w:szCs w:val="32"/>
        </w:rPr>
        <w:t>安全检查清单</w:t>
      </w:r>
    </w:p>
    <w:p>
      <w:pPr>
        <w:pStyle w:val="2"/>
        <w:rPr>
          <w:rFonts w:asciiTheme="minorEastAsia" w:hAnsiTheme="minorEastAsia"/>
          <w:szCs w:val="21"/>
        </w:rPr>
      </w:pPr>
    </w:p>
    <w:tbl>
      <w:tblPr>
        <w:tblStyle w:val="3"/>
        <w:tblW w:w="9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6579"/>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1125" w:type="dxa"/>
            <w:vAlign w:val="center"/>
          </w:tcPr>
          <w:p>
            <w:pPr>
              <w:jc w:val="center"/>
              <w:rPr>
                <w:rFonts w:cs="华文中宋" w:asciiTheme="minorEastAsia" w:hAnsiTheme="minorEastAsia"/>
                <w:szCs w:val="21"/>
              </w:rPr>
            </w:pPr>
            <w:r>
              <w:rPr>
                <w:rFonts w:hint="eastAsia" w:cs="华文中宋" w:asciiTheme="minorEastAsia" w:hAnsiTheme="minorEastAsia"/>
                <w:szCs w:val="21"/>
              </w:rPr>
              <w:t>目   的</w:t>
            </w:r>
          </w:p>
        </w:tc>
        <w:tc>
          <w:tcPr>
            <w:tcW w:w="8769" w:type="dxa"/>
            <w:gridSpan w:val="2"/>
            <w:vAlign w:val="center"/>
          </w:tcPr>
          <w:p>
            <w:pPr>
              <w:rPr>
                <w:rFonts w:cs="宋体" w:asciiTheme="minorEastAsia" w:hAnsiTheme="minorEastAsia"/>
                <w:szCs w:val="21"/>
              </w:rPr>
            </w:pPr>
            <w:r>
              <w:rPr>
                <w:rFonts w:hint="eastAsia" w:cs="宋体" w:asciiTheme="minorEastAsia" w:hAnsiTheme="minorEastAsia"/>
                <w:szCs w:val="21"/>
              </w:rPr>
              <w:t>对生产经营过程可能存在的隐患、有害危险因素等进行查证，查找不安全因素和不安全行为，确定隐患或有害、危险因素的存在状态和它们转化为事故的条件，以制定整改措施，消除或控制隐患和有害与危险因素，确保生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jc w:val="center"/>
        </w:trPr>
        <w:tc>
          <w:tcPr>
            <w:tcW w:w="1125" w:type="dxa"/>
            <w:vAlign w:val="center"/>
          </w:tcPr>
          <w:p>
            <w:pPr>
              <w:jc w:val="center"/>
              <w:rPr>
                <w:rFonts w:cs="华文中宋" w:asciiTheme="minorEastAsia" w:hAnsiTheme="minorEastAsia"/>
                <w:szCs w:val="21"/>
              </w:rPr>
            </w:pPr>
            <w:r>
              <w:rPr>
                <w:rFonts w:hint="eastAsia" w:cs="华文中宋" w:asciiTheme="minorEastAsia" w:hAnsiTheme="minorEastAsia"/>
                <w:szCs w:val="21"/>
              </w:rPr>
              <w:t>要   求</w:t>
            </w:r>
          </w:p>
        </w:tc>
        <w:tc>
          <w:tcPr>
            <w:tcW w:w="8769" w:type="dxa"/>
            <w:gridSpan w:val="2"/>
            <w:vAlign w:val="center"/>
          </w:tcPr>
          <w:p>
            <w:pPr>
              <w:rPr>
                <w:rFonts w:cs="宋体" w:asciiTheme="minorEastAsia" w:hAnsiTheme="minorEastAsia"/>
                <w:szCs w:val="21"/>
              </w:rPr>
            </w:pPr>
            <w:r>
              <w:rPr>
                <w:rFonts w:hint="eastAsia" w:cs="宋体" w:asciiTheme="minorEastAsia" w:hAnsiTheme="minorEastAsia"/>
                <w:szCs w:val="21"/>
              </w:rPr>
              <w:t>按照《中华人民共和国安全生产法》</w:t>
            </w:r>
            <w:r>
              <w:rPr>
                <w:rFonts w:hint="eastAsia" w:cs="宋体" w:asciiTheme="minorEastAsia" w:hAnsiTheme="minorEastAsia"/>
                <w:szCs w:val="21"/>
                <w:lang w:val="en-US" w:eastAsia="zh-CN"/>
              </w:rPr>
              <w:t xml:space="preserve"> </w:t>
            </w:r>
            <w:r>
              <w:rPr>
                <w:rFonts w:hint="eastAsia" w:cs="宋体" w:asciiTheme="minorEastAsia" w:hAnsiTheme="minorEastAsia"/>
                <w:szCs w:val="21"/>
              </w:rPr>
              <w:t>《</w:t>
            </w:r>
            <w:r>
              <w:rPr>
                <w:rFonts w:cs="宋体" w:asciiTheme="minorEastAsia" w:hAnsiTheme="minorEastAsia"/>
                <w:szCs w:val="21"/>
              </w:rPr>
              <w:t>中华人民共和国道路运输条例</w:t>
            </w:r>
            <w:r>
              <w:rPr>
                <w:rFonts w:hint="eastAsia" w:cs="宋体" w:asciiTheme="minorEastAsia" w:hAnsiTheme="minorEastAsia"/>
                <w:szCs w:val="21"/>
              </w:rPr>
              <w:t>》</w:t>
            </w:r>
            <w:r>
              <w:rPr>
                <w:rFonts w:hint="eastAsia" w:cs="宋体" w:asciiTheme="minorEastAsia" w:hAnsiTheme="minorEastAsia"/>
                <w:szCs w:val="21"/>
                <w:lang w:val="en-US" w:eastAsia="zh-CN"/>
              </w:rPr>
              <w:t xml:space="preserve"> </w:t>
            </w:r>
            <w:r>
              <w:rPr>
                <w:rFonts w:hint="eastAsia" w:cs="宋体" w:asciiTheme="minorEastAsia" w:hAnsiTheme="minorEastAsia"/>
                <w:szCs w:val="21"/>
              </w:rPr>
              <w:t>《道路货物运输及站场管理规定》</w:t>
            </w:r>
            <w:r>
              <w:rPr>
                <w:rFonts w:hint="eastAsia" w:cs="宋体" w:asciiTheme="minorEastAsia" w:hAnsiTheme="minorEastAsia"/>
                <w:szCs w:val="21"/>
                <w:lang w:val="en-US" w:eastAsia="zh-CN"/>
              </w:rPr>
              <w:t xml:space="preserve"> </w:t>
            </w:r>
            <w:r>
              <w:rPr>
                <w:rFonts w:hint="eastAsia" w:cs="宋体" w:asciiTheme="minorEastAsia" w:hAnsiTheme="minorEastAsia"/>
                <w:szCs w:val="21"/>
              </w:rPr>
              <w:t>《四川省</w:t>
            </w:r>
            <w:r>
              <w:rPr>
                <w:rFonts w:cs="宋体" w:asciiTheme="minorEastAsia" w:hAnsiTheme="minorEastAsia"/>
                <w:szCs w:val="21"/>
              </w:rPr>
              <w:t>道路运输条例</w:t>
            </w:r>
            <w:r>
              <w:rPr>
                <w:rFonts w:hint="eastAsia" w:cs="宋体" w:asciiTheme="minorEastAsia" w:hAnsiTheme="minorEastAsia"/>
                <w:szCs w:val="21"/>
              </w:rPr>
              <w:t>》</w:t>
            </w:r>
            <w:r>
              <w:rPr>
                <w:rFonts w:hint="eastAsia" w:cs="宋体" w:asciiTheme="minorEastAsia" w:hAnsiTheme="minorEastAsia"/>
                <w:szCs w:val="21"/>
                <w:lang w:val="en-US" w:eastAsia="zh-CN"/>
              </w:rPr>
              <w:t xml:space="preserve"> </w:t>
            </w:r>
            <w:r>
              <w:rPr>
                <w:rFonts w:hint="eastAsia" w:cs="宋体" w:asciiTheme="minorEastAsia" w:hAnsiTheme="minorEastAsia"/>
                <w:szCs w:val="21"/>
              </w:rPr>
              <w:t>《交通运输企业安全生产标准化建设基本规范》等有关法律法规、标准规范的要求，认真对照检查。查出问题立即处理，不能立即完成整改的应采取有效的预防措施，限期整改。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widowControl/>
              <w:spacing w:line="300" w:lineRule="exact"/>
              <w:jc w:val="center"/>
              <w:rPr>
                <w:rFonts w:cs="华文中宋" w:asciiTheme="minorEastAsia" w:hAnsiTheme="minorEastAsia"/>
                <w:bCs/>
                <w:kern w:val="0"/>
                <w:szCs w:val="21"/>
              </w:rPr>
            </w:pPr>
            <w:r>
              <w:rPr>
                <w:rFonts w:hint="eastAsia" w:cs="华文中宋" w:asciiTheme="minorEastAsia" w:hAnsiTheme="minorEastAsia"/>
                <w:bCs/>
                <w:kern w:val="0"/>
                <w:szCs w:val="21"/>
              </w:rPr>
              <w:t>检查事项</w:t>
            </w:r>
          </w:p>
        </w:tc>
        <w:tc>
          <w:tcPr>
            <w:tcW w:w="6579" w:type="dxa"/>
            <w:vAlign w:val="center"/>
          </w:tcPr>
          <w:p>
            <w:pPr>
              <w:widowControl/>
              <w:spacing w:line="300" w:lineRule="exact"/>
              <w:jc w:val="center"/>
              <w:rPr>
                <w:rFonts w:cs="华文中宋" w:asciiTheme="minorEastAsia" w:hAnsiTheme="minorEastAsia"/>
                <w:bCs/>
                <w:kern w:val="0"/>
                <w:szCs w:val="21"/>
              </w:rPr>
            </w:pPr>
            <w:r>
              <w:rPr>
                <w:rFonts w:hint="eastAsia" w:cs="华文中宋" w:asciiTheme="minorEastAsia" w:hAnsiTheme="minorEastAsia"/>
                <w:bCs/>
                <w:kern w:val="0"/>
                <w:szCs w:val="21"/>
              </w:rPr>
              <w:t>检查内容</w:t>
            </w:r>
          </w:p>
        </w:tc>
        <w:tc>
          <w:tcPr>
            <w:tcW w:w="2190" w:type="dxa"/>
            <w:vAlign w:val="center"/>
          </w:tcPr>
          <w:p>
            <w:pPr>
              <w:widowControl/>
              <w:spacing w:line="300" w:lineRule="exact"/>
              <w:jc w:val="center"/>
              <w:rPr>
                <w:rFonts w:cs="华文中宋" w:asciiTheme="minorEastAsia" w:hAnsiTheme="minorEastAsia"/>
                <w:bCs/>
                <w:kern w:val="0"/>
                <w:szCs w:val="21"/>
              </w:rPr>
            </w:pPr>
            <w:r>
              <w:rPr>
                <w:rFonts w:hint="eastAsia" w:cs="华文中宋" w:asciiTheme="minorEastAsia" w:hAnsiTheme="minorEastAsia"/>
                <w:bCs/>
                <w:kern w:val="0"/>
                <w:szCs w:val="21"/>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经营许可条件</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查企业营业执照、经营许可证等生产经营资质是否有效。</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25" w:type="dxa"/>
            <w:vMerge w:val="restart"/>
            <w:vAlign w:val="center"/>
          </w:tcPr>
          <w:p>
            <w:pPr>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安全生产规章制度操作规程</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查安全生产责任制、规章制度、</w:t>
            </w:r>
            <w:r>
              <w:rPr>
                <w:rFonts w:hint="eastAsia" w:asciiTheme="minorEastAsia" w:hAnsiTheme="minorEastAsia"/>
                <w:szCs w:val="21"/>
              </w:rPr>
              <w:t>操作规程的</w:t>
            </w:r>
            <w:r>
              <w:rPr>
                <w:rFonts w:hint="eastAsia" w:cs="宋体" w:asciiTheme="minorEastAsia" w:hAnsiTheme="minorEastAsia"/>
                <w:szCs w:val="21"/>
              </w:rPr>
              <w:t>执行情况。</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w:t>
            </w:r>
            <w:r>
              <w:rPr>
                <w:rFonts w:hint="eastAsia" w:cs="宋体" w:asciiTheme="minorEastAsia" w:hAnsiTheme="minorEastAsia"/>
                <w:szCs w:val="21"/>
                <w:lang w:val="en-US" w:eastAsia="zh-CN"/>
              </w:rPr>
              <w:t>季度</w:t>
            </w:r>
            <w:r>
              <w:rPr>
                <w:rFonts w:hint="eastAsia" w:cs="宋体" w:asciiTheme="minorEastAsia" w:hAnsiTheme="minorEastAsia"/>
                <w:szCs w:val="21"/>
              </w:rPr>
              <w:t>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查安全生产目标责任书签订情况。</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安全生产领导机构</w:t>
            </w:r>
          </w:p>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和专职管理机构及人员配备情况</w:t>
            </w:r>
          </w:p>
        </w:tc>
        <w:tc>
          <w:tcPr>
            <w:tcW w:w="6579" w:type="dxa"/>
            <w:vAlign w:val="center"/>
          </w:tcPr>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.查安全生产领导机构和管理机构人员变动后，是否及时发文明确。</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查是否配备与经营规模相适应的专职安全管理人员，</w:t>
            </w:r>
            <w:r>
              <w:rPr>
                <w:rFonts w:cs="宋体" w:asciiTheme="minorEastAsia" w:hAnsiTheme="minorEastAsia"/>
                <w:szCs w:val="21"/>
              </w:rPr>
              <w:t>最低不得少于3名</w:t>
            </w:r>
            <w:r>
              <w:rPr>
                <w:rFonts w:hint="eastAsia" w:cs="宋体" w:asciiTheme="minorEastAsia" w:hAnsiTheme="minorEastAsia"/>
                <w:szCs w:val="21"/>
              </w:rPr>
              <w:t>。</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查主要负责人、安全生产管理人员是否持有效证件上岗。</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安全生产资金投入情况</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1.查是否依法足额提取、规范使用安全生产经费，是否建立专账。</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2.查是否依法参加工伤保险</w:t>
            </w:r>
            <w:r>
              <w:rPr>
                <w:rFonts w:hint="eastAsia" w:cs="宋体" w:asciiTheme="minorEastAsia" w:hAnsiTheme="minorEastAsia"/>
                <w:szCs w:val="21"/>
                <w:lang w:val="en-US" w:eastAsia="zh-CN"/>
              </w:rPr>
              <w:t>或驾意险</w:t>
            </w:r>
            <w:r>
              <w:rPr>
                <w:rFonts w:hint="eastAsia" w:cs="宋体" w:asciiTheme="minorEastAsia" w:hAnsiTheme="minorEastAsia"/>
                <w:szCs w:val="21"/>
              </w:rPr>
              <w:t>并按时缴纳费用。</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3.查是否配备安全生产必备的劳动防护用品。</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安全生产会议执行情况</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查是否按时召开各类安全生产会议，安全生产领导机构会议是否形成会议</w:t>
            </w:r>
            <w:r>
              <w:rPr>
                <w:rFonts w:hint="eastAsia" w:cs="宋体" w:asciiTheme="minorEastAsia" w:hAnsiTheme="minorEastAsia"/>
                <w:szCs w:val="21"/>
                <w:lang w:val="en-US" w:eastAsia="zh-CN"/>
              </w:rPr>
              <w:t>记录</w:t>
            </w:r>
            <w:r>
              <w:rPr>
                <w:rFonts w:hint="eastAsia" w:cs="宋体" w:asciiTheme="minorEastAsia" w:hAnsiTheme="minorEastAsia"/>
                <w:szCs w:val="21"/>
              </w:rPr>
              <w:t>。</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查安全生产领导机构会议议定事项落实情况。</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安全生产教育培训情况</w:t>
            </w:r>
          </w:p>
        </w:tc>
        <w:tc>
          <w:tcPr>
            <w:tcW w:w="6579" w:type="dxa"/>
            <w:vAlign w:val="center"/>
          </w:tcPr>
          <w:p>
            <w:pPr>
              <w:rPr>
                <w:rFonts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查</w:t>
            </w:r>
            <w:r>
              <w:rPr>
                <w:rFonts w:hint="eastAsia" w:asciiTheme="minorEastAsia" w:hAnsiTheme="minorEastAsia"/>
                <w:szCs w:val="21"/>
              </w:rPr>
              <w:t>是否制定安全生产教育培训计划。</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rPr>
                <w:rFonts w:asciiTheme="minorEastAsia" w:hAnsiTheme="minorEastAsia"/>
                <w:szCs w:val="21"/>
              </w:rPr>
            </w:pPr>
            <w:r>
              <w:rPr>
                <w:rFonts w:hint="eastAsia" w:asciiTheme="minorEastAsia" w:hAnsiTheme="minorEastAsia"/>
                <w:szCs w:val="21"/>
              </w:rPr>
              <w:t>2</w:t>
            </w:r>
            <w:r>
              <w:rPr>
                <w:rFonts w:hint="eastAsia" w:cs="宋体" w:asciiTheme="minorEastAsia" w:hAnsiTheme="minorEastAsia"/>
                <w:szCs w:val="21"/>
              </w:rPr>
              <w:t>.查从业人员安全生产教育培训开展情况。</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车辆技术</w:t>
            </w:r>
          </w:p>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管理情况</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1.是否依法设置车辆技术管理部门，并根据车辆数量和经营类别配备车辆技术管理人员。</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pStyle w:val="2"/>
              <w:ind w:firstLine="0" w:firstLineChars="0"/>
              <w:rPr>
                <w:rFonts w:cs="宋体" w:asciiTheme="minorEastAsia" w:hAnsiTheme="minorEastAsia"/>
                <w:szCs w:val="21"/>
              </w:rPr>
            </w:pPr>
            <w:r>
              <w:rPr>
                <w:rFonts w:hint="eastAsia" w:asciiTheme="minorEastAsia" w:hAnsiTheme="minorEastAsia"/>
                <w:szCs w:val="21"/>
              </w:rPr>
              <w:t>2.是否</w:t>
            </w:r>
            <w:r>
              <w:rPr>
                <w:rFonts w:hint="eastAsia" w:cs="宋体" w:asciiTheme="minorEastAsia" w:hAnsiTheme="minorEastAsia"/>
                <w:szCs w:val="21"/>
              </w:rPr>
              <w:t>按照规定编制车辆维护、保养、检测计划。</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pStyle w:val="2"/>
              <w:ind w:firstLine="0" w:firstLineChars="0"/>
              <w:rPr>
                <w:rFonts w:asciiTheme="minorEastAsia" w:hAnsiTheme="minorEastAsia"/>
                <w:szCs w:val="21"/>
              </w:rPr>
            </w:pPr>
            <w:r>
              <w:rPr>
                <w:rFonts w:hint="eastAsia" w:cs="宋体" w:asciiTheme="minorEastAsia" w:hAnsiTheme="minorEastAsia"/>
                <w:szCs w:val="21"/>
              </w:rPr>
              <w:t>3.是否严格实施车辆的</w:t>
            </w:r>
            <w:r>
              <w:rPr>
                <w:rFonts w:hint="eastAsia" w:cs="宋体" w:asciiTheme="minorEastAsia" w:hAnsiTheme="minorEastAsia"/>
                <w:szCs w:val="21"/>
                <w:lang w:val="en-US" w:eastAsia="zh-CN"/>
              </w:rPr>
              <w:t>日常维护、</w:t>
            </w:r>
            <w:r>
              <w:rPr>
                <w:rFonts w:hint="eastAsia" w:cs="宋体" w:asciiTheme="minorEastAsia" w:hAnsiTheme="minorEastAsia"/>
                <w:szCs w:val="21"/>
              </w:rPr>
              <w:t>二级维护保养和年度审验、检验工作。</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4.查车辆技术档案，是否实行一车一档，档案内容是否准确、详实并及时更新；</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25" w:type="dxa"/>
            <w:vMerge w:val="restart"/>
            <w:vAlign w:val="center"/>
          </w:tcPr>
          <w:p>
            <w:pPr>
              <w:widowControl/>
              <w:spacing w:line="240" w:lineRule="exact"/>
              <w:jc w:val="center"/>
              <w:rPr>
                <w:rFonts w:asciiTheme="minorEastAsia" w:hAnsiTheme="minorEastAsia"/>
                <w:b/>
                <w:bCs/>
                <w:szCs w:val="21"/>
              </w:rPr>
            </w:pPr>
            <w:r>
              <w:rPr>
                <w:rFonts w:hint="eastAsia" w:asciiTheme="minorEastAsia" w:hAnsiTheme="minorEastAsia"/>
                <w:b/>
                <w:bCs/>
                <w:szCs w:val="21"/>
              </w:rPr>
              <w:t>车辆动态</w:t>
            </w:r>
          </w:p>
          <w:p>
            <w:pPr>
              <w:widowControl/>
              <w:spacing w:line="240" w:lineRule="exact"/>
              <w:jc w:val="center"/>
              <w:rPr>
                <w:rFonts w:asciiTheme="minorEastAsia" w:hAnsiTheme="minorEastAsia"/>
                <w:szCs w:val="21"/>
              </w:rPr>
            </w:pPr>
            <w:r>
              <w:rPr>
                <w:rFonts w:hint="eastAsia" w:asciiTheme="minorEastAsia" w:hAnsiTheme="minorEastAsia"/>
                <w:b/>
                <w:bCs/>
                <w:szCs w:val="21"/>
              </w:rPr>
              <w:t>监控情况</w:t>
            </w:r>
          </w:p>
          <w:p>
            <w:pPr>
              <w:pStyle w:val="2"/>
              <w:ind w:firstLine="0" w:firstLineChars="0"/>
              <w:rPr>
                <w:rFonts w:asciiTheme="minorEastAsia" w:hAnsiTheme="minorEastAsia"/>
                <w:szCs w:val="21"/>
              </w:rPr>
            </w:pPr>
            <w:r>
              <w:rPr>
                <w:rFonts w:hint="eastAsia" w:cs="宋体" w:asciiTheme="minorEastAsia" w:hAnsiTheme="minorEastAsia"/>
                <w:szCs w:val="21"/>
              </w:rPr>
              <w:t>（50辆及以上重型载货汽车&lt;总质量12吨及以上的普货车辆&gt;适用）</w:t>
            </w:r>
          </w:p>
        </w:tc>
        <w:tc>
          <w:tcPr>
            <w:tcW w:w="6579" w:type="dxa"/>
            <w:vAlign w:val="center"/>
          </w:tcPr>
          <w:p>
            <w:pPr>
              <w:rPr>
                <w:rFonts w:cs="宋体" w:asciiTheme="minorEastAsia" w:hAnsiTheme="minorEastAsia"/>
                <w:szCs w:val="21"/>
              </w:rPr>
            </w:pPr>
            <w:r>
              <w:rPr>
                <w:rFonts w:hint="eastAsia" w:cs="宋体" w:asciiTheme="minorEastAsia" w:hAnsiTheme="minorEastAsia"/>
                <w:szCs w:val="21"/>
              </w:rPr>
              <w:t>1.是否按照标准建设道路运输车辆动态监控平台。</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5" w:type="dxa"/>
            <w:vMerge w:val="continue"/>
            <w:vAlign w:val="center"/>
          </w:tcPr>
          <w:p>
            <w:pPr>
              <w:widowControl/>
              <w:spacing w:line="240" w:lineRule="exact"/>
              <w:jc w:val="center"/>
              <w:rPr>
                <w:rFonts w:asciiTheme="minorEastAsia" w:hAnsiTheme="minorEastAsia"/>
                <w:b/>
                <w:bCs/>
                <w:szCs w:val="21"/>
              </w:rPr>
            </w:pPr>
          </w:p>
        </w:tc>
        <w:tc>
          <w:tcPr>
            <w:tcW w:w="6579" w:type="dxa"/>
            <w:vAlign w:val="center"/>
          </w:tcPr>
          <w:p>
            <w:pPr>
              <w:pStyle w:val="2"/>
              <w:ind w:firstLine="0" w:firstLineChars="0"/>
              <w:rPr>
                <w:rFonts w:cs="宋体" w:asciiTheme="minorEastAsia" w:hAnsiTheme="minorEastAsia"/>
                <w:szCs w:val="21"/>
              </w:rPr>
            </w:pPr>
            <w:r>
              <w:rPr>
                <w:rFonts w:hint="eastAsia" w:asciiTheme="minorEastAsia" w:hAnsiTheme="minorEastAsia"/>
                <w:szCs w:val="21"/>
              </w:rPr>
              <w:t>2.查车</w:t>
            </w:r>
            <w:r>
              <w:rPr>
                <w:rFonts w:hint="eastAsia" w:cs="宋体" w:asciiTheme="minorEastAsia" w:hAnsiTheme="minorEastAsia"/>
                <w:szCs w:val="21"/>
              </w:rPr>
              <w:t>辆是否全部安装符合国家、行业标准的车载终端，并接入监控平台。</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widowControl/>
              <w:spacing w:line="240" w:lineRule="exact"/>
              <w:jc w:val="center"/>
              <w:rPr>
                <w:rFonts w:asciiTheme="minorEastAsia" w:hAnsiTheme="minorEastAsia"/>
                <w:b/>
                <w:bCs/>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3.查监控人员的配备和培训情况。</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25" w:type="dxa"/>
            <w:vMerge w:val="continue"/>
            <w:vAlign w:val="center"/>
          </w:tcPr>
          <w:p>
            <w:pPr>
              <w:widowControl/>
              <w:spacing w:line="240" w:lineRule="exact"/>
              <w:jc w:val="center"/>
              <w:rPr>
                <w:rFonts w:asciiTheme="minorEastAsia" w:hAnsiTheme="minorEastAsia"/>
                <w:b/>
                <w:bCs/>
                <w:szCs w:val="21"/>
              </w:rPr>
            </w:pPr>
          </w:p>
        </w:tc>
        <w:tc>
          <w:tcPr>
            <w:tcW w:w="6579" w:type="dxa"/>
            <w:vAlign w:val="center"/>
          </w:tcPr>
          <w:p>
            <w:pPr>
              <w:rPr>
                <w:rFonts w:cs="宋体" w:asciiTheme="minorEastAsia" w:hAnsiTheme="minorEastAsia"/>
                <w:szCs w:val="21"/>
              </w:rPr>
            </w:pPr>
            <w:r>
              <w:rPr>
                <w:rFonts w:hint="eastAsia" w:cs="宋体" w:asciiTheme="minorEastAsia" w:hAnsiTheme="minorEastAsia"/>
                <w:szCs w:val="21"/>
              </w:rPr>
              <w:t>4.查监控人员的工作开展情况，是否及时如实填写监控日志，是否及时推送道路和天气预警信息；是否及时纠正驾驶员的违法违规行为。</w:t>
            </w:r>
          </w:p>
        </w:tc>
        <w:tc>
          <w:tcPr>
            <w:tcW w:w="2190"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restart"/>
            <w:tcBorders>
              <w:top w:val="single" w:color="auto" w:sz="4" w:space="0"/>
            </w:tcBorders>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驾驶员</w:t>
            </w:r>
          </w:p>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管理情况</w:t>
            </w: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1.查驾驶员档案。</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tcBorders>
              <w:top w:val="single" w:color="auto" w:sz="4" w:space="0"/>
            </w:tcBorders>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查驾驶员教育培训情况。</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tcBorders>
            <w:vAlign w:val="center"/>
          </w:tcPr>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.查驾驶员违法违规行为处理情况。</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restart"/>
            <w:tcBorders>
              <w:top w:val="single" w:color="auto" w:sz="4" w:space="0"/>
            </w:tcBorders>
            <w:vAlign w:val="center"/>
          </w:tcPr>
          <w:p>
            <w:pPr>
              <w:widowControl/>
              <w:spacing w:line="240" w:lineRule="exact"/>
              <w:jc w:val="center"/>
              <w:rPr>
                <w:rFonts w:asciiTheme="minorEastAsia" w:hAnsiTheme="minorEastAsia"/>
                <w:szCs w:val="21"/>
              </w:rPr>
            </w:pPr>
            <w:r>
              <w:rPr>
                <w:rFonts w:hint="eastAsia" w:cs="华文中宋" w:asciiTheme="minorEastAsia" w:hAnsiTheme="minorEastAsia"/>
                <w:kern w:val="0"/>
                <w:szCs w:val="21"/>
              </w:rPr>
              <w:t>安全检查和隐患排查情况</w:t>
            </w: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1.查是否开展安全检查和隐患排查，及时治理隐患。</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2.查是否建立健全安全检查、隐患排查治理台账与档案。</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restart"/>
            <w:tcBorders>
              <w:top w:val="single" w:color="auto" w:sz="4" w:space="0"/>
            </w:tcBorders>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应急管理</w:t>
            </w:r>
          </w:p>
          <w:p>
            <w:pPr>
              <w:widowControl/>
              <w:spacing w:line="240" w:lineRule="exact"/>
              <w:jc w:val="center"/>
              <w:rPr>
                <w:rFonts w:asciiTheme="minorEastAsia" w:hAnsiTheme="minorEastAsia"/>
                <w:szCs w:val="21"/>
              </w:rPr>
            </w:pPr>
            <w:r>
              <w:rPr>
                <w:rFonts w:hint="eastAsia" w:cs="华文中宋" w:asciiTheme="minorEastAsia" w:hAnsiTheme="minorEastAsia"/>
                <w:kern w:val="0"/>
                <w:szCs w:val="21"/>
              </w:rPr>
              <w:t>情况</w:t>
            </w: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1.查应急预案培训和演练情况。</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查应急物资的配备和维护情况。</w:t>
            </w:r>
          </w:p>
        </w:tc>
        <w:tc>
          <w:tcPr>
            <w:tcW w:w="2190" w:type="dxa"/>
            <w:tcBorders>
              <w:top w:val="single" w:color="auto" w:sz="4" w:space="0"/>
            </w:tcBorders>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restart"/>
            <w:tcBorders>
              <w:top w:val="single" w:color="auto" w:sz="4" w:space="0"/>
            </w:tcBorders>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安全事故管理情况</w:t>
            </w:r>
          </w:p>
        </w:tc>
        <w:tc>
          <w:tcPr>
            <w:tcW w:w="6579"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1.查事故档案。</w:t>
            </w:r>
          </w:p>
        </w:tc>
        <w:tc>
          <w:tcPr>
            <w:tcW w:w="2190" w:type="dxa"/>
            <w:tcBorders>
              <w:top w:val="single" w:color="auto" w:sz="4" w:space="0"/>
              <w:bottom w:val="single" w:color="auto" w:sz="4" w:space="0"/>
            </w:tcBorders>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bottom w:val="single" w:color="auto" w:sz="4" w:space="0"/>
            </w:tcBorders>
            <w:vAlign w:val="center"/>
          </w:tcPr>
          <w:p>
            <w:pPr>
              <w:pStyle w:val="2"/>
              <w:ind w:firstLine="0" w:firstLineChars="0"/>
              <w:rPr>
                <w:rFonts w:asciiTheme="minorEastAsia" w:hAnsiTheme="minorEastAsia"/>
                <w:szCs w:val="21"/>
              </w:rPr>
            </w:pPr>
            <w:r>
              <w:rPr>
                <w:rFonts w:hint="eastAsia" w:asciiTheme="minorEastAsia" w:hAnsiTheme="minorEastAsia"/>
                <w:szCs w:val="21"/>
              </w:rPr>
              <w:t>2.查事故统计、分析情况。</w:t>
            </w:r>
          </w:p>
        </w:tc>
        <w:tc>
          <w:tcPr>
            <w:tcW w:w="2190" w:type="dxa"/>
            <w:tcBorders>
              <w:top w:val="single" w:color="auto" w:sz="4" w:space="0"/>
              <w:bottom w:val="single" w:color="auto" w:sz="4" w:space="0"/>
            </w:tcBorders>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每月至少一次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25" w:type="dxa"/>
            <w:vMerge w:val="restart"/>
            <w:vAlign w:val="center"/>
          </w:tcPr>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消防安全</w:t>
            </w:r>
          </w:p>
          <w:p>
            <w:pPr>
              <w:widowControl/>
              <w:spacing w:line="240" w:lineRule="exact"/>
              <w:jc w:val="center"/>
              <w:rPr>
                <w:rFonts w:cs="华文中宋" w:asciiTheme="minorEastAsia" w:hAnsiTheme="minorEastAsia"/>
                <w:kern w:val="0"/>
                <w:szCs w:val="21"/>
              </w:rPr>
            </w:pPr>
            <w:r>
              <w:rPr>
                <w:rFonts w:hint="eastAsia" w:cs="华文中宋" w:asciiTheme="minorEastAsia" w:hAnsiTheme="minorEastAsia"/>
                <w:kern w:val="0"/>
                <w:szCs w:val="21"/>
              </w:rPr>
              <w:t>管理情况</w:t>
            </w:r>
          </w:p>
        </w:tc>
        <w:tc>
          <w:tcPr>
            <w:tcW w:w="6579" w:type="dxa"/>
            <w:tcBorders>
              <w:top w:val="single" w:color="auto" w:sz="4" w:space="0"/>
              <w:bottom w:val="single" w:color="auto" w:sz="4" w:space="0"/>
            </w:tcBorders>
            <w:vAlign w:val="center"/>
          </w:tcPr>
          <w:p>
            <w:pPr>
              <w:pStyle w:val="2"/>
              <w:ind w:firstLine="0" w:firstLineChars="0"/>
              <w:rPr>
                <w:rFonts w:asciiTheme="minorEastAsia" w:hAnsiTheme="minorEastAsia"/>
                <w:szCs w:val="21"/>
              </w:rPr>
            </w:pPr>
            <w:r>
              <w:rPr>
                <w:rFonts w:hint="eastAsia" w:cs="宋体" w:asciiTheme="minorEastAsia" w:hAnsiTheme="minorEastAsia"/>
                <w:szCs w:val="21"/>
              </w:rPr>
              <w:t>1.查消防安全管理制度执行情况。</w:t>
            </w:r>
          </w:p>
        </w:tc>
        <w:tc>
          <w:tcPr>
            <w:tcW w:w="2190" w:type="dxa"/>
            <w:tcBorders>
              <w:top w:val="single" w:color="auto" w:sz="4" w:space="0"/>
              <w:bottom w:val="single" w:color="auto" w:sz="4" w:space="0"/>
            </w:tcBorders>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每季度至少一次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25" w:type="dxa"/>
            <w:vMerge w:val="continue"/>
            <w:vAlign w:val="center"/>
          </w:tcPr>
          <w:p>
            <w:pPr>
              <w:widowControl/>
              <w:spacing w:line="240" w:lineRule="exact"/>
              <w:jc w:val="center"/>
              <w:rPr>
                <w:rFonts w:cs="华文中宋" w:asciiTheme="minorEastAsia" w:hAnsiTheme="minorEastAsia"/>
                <w:kern w:val="0"/>
                <w:szCs w:val="21"/>
              </w:rPr>
            </w:pPr>
          </w:p>
        </w:tc>
        <w:tc>
          <w:tcPr>
            <w:tcW w:w="6579" w:type="dxa"/>
            <w:tcBorders>
              <w:top w:val="single" w:color="auto" w:sz="4" w:space="0"/>
              <w:bottom w:val="single" w:color="auto" w:sz="4" w:space="0"/>
            </w:tcBorders>
            <w:vAlign w:val="center"/>
          </w:tcPr>
          <w:p>
            <w:pPr>
              <w:pStyle w:val="2"/>
              <w:ind w:firstLine="0" w:firstLineChars="0"/>
              <w:rPr>
                <w:rFonts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.查消防器材配备和维护保养情况。</w:t>
            </w:r>
          </w:p>
        </w:tc>
        <w:tc>
          <w:tcPr>
            <w:tcW w:w="2190" w:type="dxa"/>
            <w:tcBorders>
              <w:top w:val="single" w:color="auto" w:sz="4" w:space="0"/>
              <w:bottom w:val="single" w:color="auto" w:sz="4" w:space="0"/>
            </w:tcBorders>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每月至少一次</w:t>
            </w:r>
          </w:p>
        </w:tc>
      </w:tr>
    </w:tbl>
    <w:p>
      <w:pPr>
        <w:rPr>
          <w:rFonts w:cs="华文中宋" w:asciiTheme="minorEastAsia" w:hAnsiTheme="minorEastAsia"/>
          <w:b/>
          <w:bCs/>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4601F"/>
    <w:multiLevelType w:val="singleLevel"/>
    <w:tmpl w:val="45A460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03A25"/>
    <w:rsid w:val="516E39A6"/>
    <w:rsid w:val="519F15D8"/>
    <w:rsid w:val="564640F3"/>
    <w:rsid w:val="5CAA3697"/>
    <w:rsid w:val="6F00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2021-12-16T01:40:00Z</dcterms:created>
  <dc:creator>深入浅出</dc:creator>
  <cp:lastModifiedBy>深入浅出</cp:lastModifiedBy>
  <dcterms:modified xsi:type="dcterms:W3CDTF">2021-12-22T06:42:59Z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73DE047D55884D488B4E5C7F886387B2</vt:lpwstr>
  </property>
</Properties>
</file>