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E418" w14:textId="77777777" w:rsidR="006B263B" w:rsidRDefault="00803FD0">
      <w:pPr>
        <w:jc w:val="center"/>
        <w:outlineLvl w:val="0"/>
        <w:rPr>
          <w:rFonts w:ascii="经典长宋简" w:eastAsia="经典长宋简"/>
          <w:b/>
          <w:color w:val="FF0000"/>
          <w:spacing w:val="-20"/>
          <w:w w:val="33"/>
          <w:sz w:val="180"/>
          <w:szCs w:val="180"/>
        </w:rPr>
      </w:pPr>
      <w:r>
        <w:rPr>
          <w:rFonts w:ascii="经典长宋简" w:eastAsia="经典长宋简" w:hint="eastAsia"/>
          <w:b/>
          <w:color w:val="FF0000"/>
          <w:spacing w:val="-20"/>
          <w:w w:val="33"/>
          <w:sz w:val="160"/>
          <w:szCs w:val="180"/>
        </w:rPr>
        <w:t>四川阆中华珍风味食品有限公司文件</w:t>
      </w:r>
    </w:p>
    <w:p w14:paraId="007A4AFC" w14:textId="100C8B3D" w:rsidR="006B263B" w:rsidRPr="00803FD0" w:rsidRDefault="00803FD0">
      <w:pPr>
        <w:jc w:val="center"/>
        <w:outlineLvl w:val="0"/>
        <w:rPr>
          <w:rFonts w:ascii="宋体" w:hAnsi="宋体"/>
          <w:sz w:val="24"/>
        </w:rPr>
      </w:pPr>
      <w:r w:rsidRPr="00803FD0">
        <w:rPr>
          <w:rFonts w:ascii="宋体" w:hAnsi="宋体" w:hint="eastAsia"/>
          <w:sz w:val="24"/>
        </w:rPr>
        <w:t>华珍字</w:t>
      </w:r>
      <w:r w:rsidRPr="00803FD0">
        <w:rPr>
          <w:rFonts w:ascii="宋体" w:hAnsi="宋体" w:hint="eastAsia"/>
          <w:sz w:val="24"/>
        </w:rPr>
        <w:t>[</w:t>
      </w:r>
      <w:r w:rsidRPr="00803FD0">
        <w:rPr>
          <w:rFonts w:ascii="宋体" w:hAnsi="宋体" w:hint="eastAsia"/>
          <w:sz w:val="24"/>
        </w:rPr>
        <w:t>202</w:t>
      </w:r>
      <w:r w:rsidRPr="00803FD0">
        <w:rPr>
          <w:rFonts w:ascii="宋体" w:hAnsi="宋体"/>
          <w:sz w:val="24"/>
        </w:rPr>
        <w:t>2</w:t>
      </w:r>
      <w:r w:rsidRPr="00803FD0">
        <w:rPr>
          <w:rFonts w:ascii="宋体" w:hAnsi="宋体" w:hint="eastAsia"/>
          <w:sz w:val="24"/>
        </w:rPr>
        <w:t>]</w:t>
      </w:r>
      <w:r w:rsidRPr="00803FD0">
        <w:rPr>
          <w:rFonts w:ascii="宋体" w:hAnsi="宋体" w:hint="eastAsia"/>
          <w:sz w:val="24"/>
        </w:rPr>
        <w:t>第</w:t>
      </w:r>
      <w:r w:rsidRPr="00803FD0">
        <w:rPr>
          <w:rFonts w:ascii="宋体" w:hAnsi="宋体" w:hint="eastAsia"/>
          <w:sz w:val="24"/>
        </w:rPr>
        <w:t>001</w:t>
      </w:r>
      <w:r w:rsidRPr="00803FD0">
        <w:rPr>
          <w:rFonts w:ascii="宋体" w:hAnsi="宋体" w:hint="eastAsia"/>
          <w:sz w:val="24"/>
        </w:rPr>
        <w:t>号</w:t>
      </w:r>
    </w:p>
    <w:p w14:paraId="6E9B45FD" w14:textId="77777777" w:rsidR="006B263B" w:rsidRDefault="00803FD0">
      <w:pPr>
        <w:spacing w:line="600" w:lineRule="exact"/>
        <w:jc w:val="center"/>
        <w:rPr>
          <w:rFonts w:ascii="仿宋_GB2312" w:eastAsia="仿宋_GB2312" w:hAnsi="宋体"/>
          <w:kern w:val="0"/>
          <w:sz w:val="44"/>
          <w:szCs w:val="44"/>
        </w:rPr>
      </w:pPr>
      <w:r>
        <w:rPr>
          <w:rFonts w:ascii="仿宋_GB2312" w:eastAsia="仿宋_GB2312"/>
          <w:color w:val="FFFFFF"/>
          <w:sz w:val="36"/>
        </w:rPr>
        <w:pict w14:anchorId="5E3F8788">
          <v:line id="_x0000_s1026" style="position:absolute;left:0;text-align:left;flip:y;z-index:1;mso-width-relative:page;mso-height-relative:page" from="-1.5pt,1.25pt" to="423.7pt,2.85pt" strokecolor="red" strokeweight="1.5pt"/>
        </w:pict>
      </w:r>
    </w:p>
    <w:p w14:paraId="55D8EDB3" w14:textId="3FE9CEBC" w:rsidR="006B263B" w:rsidRDefault="00803FD0">
      <w:pPr>
        <w:widowControl/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关于安全生产方针和</w:t>
      </w:r>
      <w:r>
        <w:rPr>
          <w:rFonts w:ascii="宋体" w:hAnsi="宋体" w:hint="eastAsia"/>
          <w:b/>
          <w:kern w:val="0"/>
          <w:sz w:val="36"/>
          <w:szCs w:val="36"/>
        </w:rPr>
        <w:t>202</w:t>
      </w:r>
      <w:r>
        <w:rPr>
          <w:rFonts w:ascii="宋体" w:hAnsi="宋体"/>
          <w:b/>
          <w:kern w:val="0"/>
          <w:sz w:val="36"/>
          <w:szCs w:val="36"/>
        </w:rPr>
        <w:t>2</w:t>
      </w:r>
      <w:r>
        <w:rPr>
          <w:rFonts w:ascii="宋体" w:hAnsi="宋体" w:hint="eastAsia"/>
          <w:b/>
          <w:kern w:val="0"/>
          <w:sz w:val="36"/>
          <w:szCs w:val="36"/>
        </w:rPr>
        <w:t>安全生产目标的</w:t>
      </w:r>
    </w:p>
    <w:p w14:paraId="7E23DBE4" w14:textId="77777777" w:rsidR="006B263B" w:rsidRDefault="00803FD0">
      <w:pPr>
        <w:widowControl/>
        <w:spacing w:line="360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通</w:t>
      </w:r>
      <w:r>
        <w:rPr>
          <w:rFonts w:ascii="宋体" w:hAnsi="宋体" w:hint="eastAsia"/>
          <w:b/>
          <w:kern w:val="0"/>
          <w:sz w:val="44"/>
          <w:szCs w:val="44"/>
        </w:rPr>
        <w:t xml:space="preserve">        </w:t>
      </w:r>
      <w:r>
        <w:rPr>
          <w:rFonts w:ascii="宋体" w:hAnsi="宋体" w:hint="eastAsia"/>
          <w:b/>
          <w:kern w:val="0"/>
          <w:sz w:val="44"/>
          <w:szCs w:val="44"/>
        </w:rPr>
        <w:t>知</w:t>
      </w:r>
    </w:p>
    <w:p w14:paraId="40B7C14C" w14:textId="77777777" w:rsidR="006B263B" w:rsidRDefault="00803FD0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各部门：</w:t>
      </w:r>
    </w:p>
    <w:p w14:paraId="647F6A08" w14:textId="1AE86E56" w:rsidR="006B263B" w:rsidRDefault="00803FD0">
      <w:pPr>
        <w:spacing w:line="560" w:lineRule="exact"/>
        <w:ind w:firstLine="55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安全生产方针具有对安全生产经营的指导性意义。安全生产目标是基于安全生产方针的要求，根据企业</w:t>
      </w:r>
      <w:r>
        <w:rPr>
          <w:rFonts w:ascii="宋体" w:hAnsi="宋体"/>
          <w:kern w:val="0"/>
          <w:sz w:val="28"/>
          <w:szCs w:val="28"/>
        </w:rPr>
        <w:t>生产特点和安全生产管理现状</w:t>
      </w:r>
      <w:r>
        <w:rPr>
          <w:rFonts w:ascii="宋体" w:hAnsi="宋体" w:hint="eastAsia"/>
          <w:kern w:val="0"/>
          <w:sz w:val="28"/>
          <w:szCs w:val="28"/>
        </w:rPr>
        <w:t>，制定的具有可测量的指标。为确保完成既定目标和任务，特将公司安全生产方针和</w:t>
      </w:r>
      <w:r>
        <w:rPr>
          <w:rFonts w:ascii="宋体" w:hAnsi="宋体" w:hint="eastAsia"/>
          <w:kern w:val="0"/>
          <w:sz w:val="28"/>
          <w:szCs w:val="28"/>
        </w:rPr>
        <w:t>202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安全生产目标通知如下：</w:t>
      </w:r>
    </w:p>
    <w:p w14:paraId="0713A48E" w14:textId="77777777" w:rsidR="006B263B" w:rsidRDefault="00803FD0">
      <w:pPr>
        <w:spacing w:line="560" w:lineRule="exact"/>
        <w:ind w:firstLine="555"/>
        <w:outlineLvl w:val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一、安全生产方针</w:t>
      </w:r>
    </w:p>
    <w:p w14:paraId="179C816D" w14:textId="77777777" w:rsidR="006B263B" w:rsidRDefault="00803FD0">
      <w:pPr>
        <w:spacing w:line="560" w:lineRule="exact"/>
        <w:ind w:firstLine="555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安全第一、预防为主、综合治理、以人为本、持续改进</w:t>
      </w:r>
    </w:p>
    <w:p w14:paraId="6A1E0205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、安全第一</w:t>
      </w:r>
    </w:p>
    <w:p w14:paraId="1C406857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安全与生产、安全与效益是一个整体，当发生矛盾时，必须坚持</w:t>
      </w:r>
      <w:r>
        <w:rPr>
          <w:rFonts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安全第一</w:t>
      </w:r>
      <w:r>
        <w:rPr>
          <w:rFonts w:hAnsi="宋体"/>
          <w:sz w:val="28"/>
          <w:szCs w:val="28"/>
        </w:rPr>
        <w:t>”</w:t>
      </w:r>
      <w:r>
        <w:rPr>
          <w:rFonts w:hAnsi="宋体"/>
          <w:sz w:val="28"/>
          <w:szCs w:val="28"/>
        </w:rPr>
        <w:t>的原则</w:t>
      </w:r>
      <w:r>
        <w:rPr>
          <w:rFonts w:hAnsi="宋体" w:hint="eastAsia"/>
          <w:sz w:val="28"/>
          <w:szCs w:val="28"/>
        </w:rPr>
        <w:t>，遵守职业健康安全法律法规，积极为员工创造适宜的、良好的工作环境，以保护员工的身心健康和职业卫生。</w:t>
      </w:r>
    </w:p>
    <w:p w14:paraId="6DEF8202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、预防为主</w:t>
      </w:r>
    </w:p>
    <w:p w14:paraId="185B6D9B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为有效地消除和控制危害，需要建立本质安全的科学观念。预防是最佳的选择。需要推行科学的管理体系，</w:t>
      </w:r>
      <w:r>
        <w:rPr>
          <w:rFonts w:hAnsi="宋体" w:hint="eastAsia"/>
          <w:sz w:val="28"/>
          <w:szCs w:val="28"/>
        </w:rPr>
        <w:t>建立安全生产标准化，</w:t>
      </w:r>
      <w:r>
        <w:rPr>
          <w:rFonts w:hAnsi="宋体"/>
          <w:sz w:val="28"/>
          <w:szCs w:val="28"/>
        </w:rPr>
        <w:t>实行风险预防型管理，积极采用先进的技术、工艺和设计</w:t>
      </w:r>
      <w:r>
        <w:rPr>
          <w:rFonts w:hAnsi="宋体" w:hint="eastAsia"/>
          <w:sz w:val="28"/>
          <w:szCs w:val="28"/>
        </w:rPr>
        <w:t>，树立</w:t>
      </w:r>
      <w:r>
        <w:rPr>
          <w:rFonts w:hAnsi="宋体"/>
          <w:sz w:val="28"/>
          <w:szCs w:val="28"/>
        </w:rPr>
        <w:t>所有意外事故和职业病都是可以预防</w:t>
      </w:r>
      <w:r>
        <w:rPr>
          <w:rFonts w:hAnsi="宋体" w:hint="eastAsia"/>
          <w:sz w:val="28"/>
          <w:szCs w:val="28"/>
        </w:rPr>
        <w:t>的观念。</w:t>
      </w:r>
    </w:p>
    <w:p w14:paraId="068895EC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、综合治理</w:t>
      </w:r>
    </w:p>
    <w:p w14:paraId="40EC4491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安全生产的保障需要人机环境的安全系统协调。认识到所有意外事故和职业病都是可以预防，但需要建立人机环</w:t>
      </w:r>
      <w:r>
        <w:rPr>
          <w:rFonts w:hAnsi="宋体"/>
          <w:sz w:val="28"/>
          <w:szCs w:val="28"/>
        </w:rPr>
        <w:t>境的安全系统观念，从人机环境的综合治理入手。</w:t>
      </w:r>
    </w:p>
    <w:p w14:paraId="430F539B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、以人为本</w:t>
      </w:r>
    </w:p>
    <w:p w14:paraId="3E072E7C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人才是企业的最大财富，没有了人也就没有了企业。对本公司而言，保护员工的安全与健康、避免伤害，是本公司建立安全标准化管理体系的根本出发点。</w:t>
      </w:r>
    </w:p>
    <w:p w14:paraId="348F2855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、持续改进</w:t>
      </w:r>
    </w:p>
    <w:p w14:paraId="730B242F" w14:textId="77777777" w:rsidR="006B263B" w:rsidRDefault="00803FD0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安全管理的核心是持续改进。健康安全环境非一日之功，要坚持不懈、持续改进，没有最好，只有更好。建立</w:t>
      </w:r>
      <w:r>
        <w:rPr>
          <w:rFonts w:hAnsi="宋体" w:hint="eastAsia"/>
          <w:sz w:val="28"/>
          <w:szCs w:val="28"/>
        </w:rPr>
        <w:t>安全生产标准化，也建立了安全工作的长效机制。</w:t>
      </w:r>
    </w:p>
    <w:p w14:paraId="0D782114" w14:textId="59AC30A8" w:rsidR="006B263B" w:rsidRDefault="00803FD0">
      <w:pPr>
        <w:spacing w:line="560" w:lineRule="exact"/>
        <w:ind w:firstLine="555"/>
        <w:outlineLvl w:val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二、</w:t>
      </w:r>
      <w:r>
        <w:rPr>
          <w:rFonts w:ascii="宋体" w:hAnsi="宋体" w:hint="eastAsia"/>
          <w:b/>
          <w:kern w:val="0"/>
          <w:sz w:val="28"/>
          <w:szCs w:val="28"/>
        </w:rPr>
        <w:t>202</w:t>
      </w:r>
      <w:r>
        <w:rPr>
          <w:rFonts w:ascii="宋体" w:hAnsi="宋体"/>
          <w:b/>
          <w:kern w:val="0"/>
          <w:sz w:val="28"/>
          <w:szCs w:val="28"/>
        </w:rPr>
        <w:t>2</w:t>
      </w:r>
      <w:r>
        <w:rPr>
          <w:rFonts w:ascii="宋体" w:hAnsi="宋体" w:hint="eastAsia"/>
          <w:b/>
          <w:kern w:val="0"/>
          <w:sz w:val="28"/>
          <w:szCs w:val="28"/>
        </w:rPr>
        <w:t>年安全生产目标</w:t>
      </w:r>
    </w:p>
    <w:p w14:paraId="5499B56F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、死亡和重伤事故为零；</w:t>
      </w:r>
    </w:p>
    <w:p w14:paraId="27D253DE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、重大火灾事故为零；</w:t>
      </w:r>
    </w:p>
    <w:p w14:paraId="4AE83EBE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、重大设备事故为零；</w:t>
      </w:r>
    </w:p>
    <w:p w14:paraId="4ABBE9B9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、重大责任事故为零；</w:t>
      </w:r>
    </w:p>
    <w:p w14:paraId="26022ADC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、重大环境污染事故为零；</w:t>
      </w:r>
    </w:p>
    <w:p w14:paraId="3C330CCB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、职工职业病发病率为零</w:t>
      </w:r>
      <w:r>
        <w:rPr>
          <w:rFonts w:ascii="宋体" w:hAnsi="宋体" w:hint="eastAsia"/>
          <w:sz w:val="28"/>
        </w:rPr>
        <w:t>;</w:t>
      </w:r>
    </w:p>
    <w:p w14:paraId="0D7E9D8B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7</w:t>
      </w:r>
      <w:r>
        <w:rPr>
          <w:rFonts w:ascii="宋体" w:hAnsi="宋体" w:hint="eastAsia"/>
          <w:sz w:val="28"/>
        </w:rPr>
        <w:t>、中毒事故为零；</w:t>
      </w:r>
    </w:p>
    <w:p w14:paraId="4D6E9026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8</w:t>
      </w:r>
      <w:r>
        <w:rPr>
          <w:rFonts w:ascii="宋体" w:hAnsi="宋体" w:hint="eastAsia"/>
          <w:sz w:val="28"/>
        </w:rPr>
        <w:t>、新员工三级教育培训率为</w:t>
      </w:r>
      <w:r>
        <w:rPr>
          <w:rFonts w:ascii="宋体" w:hAnsi="宋体" w:hint="eastAsia"/>
          <w:sz w:val="28"/>
        </w:rPr>
        <w:t>100%</w:t>
      </w:r>
      <w:r>
        <w:rPr>
          <w:rFonts w:ascii="宋体" w:hAnsi="宋体" w:hint="eastAsia"/>
          <w:sz w:val="28"/>
        </w:rPr>
        <w:t>；</w:t>
      </w:r>
    </w:p>
    <w:p w14:paraId="259CD38E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9</w:t>
      </w:r>
      <w:r>
        <w:rPr>
          <w:rFonts w:ascii="宋体" w:hAnsi="宋体" w:hint="eastAsia"/>
          <w:sz w:val="28"/>
        </w:rPr>
        <w:t>、在岗职工安全生产教育培训率为</w:t>
      </w:r>
      <w:r>
        <w:rPr>
          <w:rFonts w:ascii="宋体" w:hAnsi="宋体" w:hint="eastAsia"/>
          <w:sz w:val="28"/>
        </w:rPr>
        <w:t>100%</w:t>
      </w:r>
      <w:r>
        <w:rPr>
          <w:rFonts w:ascii="宋体" w:hAnsi="宋体" w:hint="eastAsia"/>
          <w:sz w:val="28"/>
        </w:rPr>
        <w:t>；</w:t>
      </w:r>
    </w:p>
    <w:p w14:paraId="0C6CA895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10</w:t>
      </w:r>
      <w:r>
        <w:rPr>
          <w:rFonts w:ascii="宋体" w:hAnsi="宋体" w:hint="eastAsia"/>
          <w:sz w:val="28"/>
        </w:rPr>
        <w:t>、特种作业持证上岗率为</w:t>
      </w:r>
      <w:r>
        <w:rPr>
          <w:rFonts w:ascii="宋体" w:hAnsi="宋体" w:hint="eastAsia"/>
          <w:sz w:val="28"/>
        </w:rPr>
        <w:t>100%</w:t>
      </w:r>
      <w:r>
        <w:rPr>
          <w:rFonts w:ascii="宋体" w:hAnsi="宋体" w:hint="eastAsia"/>
          <w:sz w:val="28"/>
        </w:rPr>
        <w:t>；</w:t>
      </w:r>
    </w:p>
    <w:p w14:paraId="3F8C263C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11</w:t>
      </w:r>
      <w:r>
        <w:rPr>
          <w:rFonts w:ascii="宋体" w:hAnsi="宋体" w:hint="eastAsia"/>
          <w:sz w:val="28"/>
        </w:rPr>
        <w:t>、压力容器、特种设备检测率为</w:t>
      </w:r>
      <w:r>
        <w:rPr>
          <w:rFonts w:ascii="宋体" w:hAnsi="宋体" w:hint="eastAsia"/>
          <w:sz w:val="28"/>
        </w:rPr>
        <w:t>100%</w:t>
      </w:r>
      <w:r>
        <w:rPr>
          <w:rFonts w:ascii="宋体" w:hAnsi="宋体" w:hint="eastAsia"/>
          <w:sz w:val="28"/>
        </w:rPr>
        <w:t>；</w:t>
      </w:r>
    </w:p>
    <w:p w14:paraId="7EA397EC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12</w:t>
      </w:r>
      <w:r>
        <w:rPr>
          <w:rFonts w:ascii="宋体" w:hAnsi="宋体" w:hint="eastAsia"/>
          <w:sz w:val="28"/>
        </w:rPr>
        <w:t>、发现事故隐患整改率为</w:t>
      </w:r>
      <w:r>
        <w:rPr>
          <w:rFonts w:ascii="宋体" w:hAnsi="宋体" w:hint="eastAsia"/>
          <w:sz w:val="28"/>
        </w:rPr>
        <w:t>100%</w:t>
      </w:r>
      <w:r>
        <w:rPr>
          <w:rFonts w:ascii="宋体" w:hAnsi="宋体" w:hint="eastAsia"/>
          <w:sz w:val="28"/>
        </w:rPr>
        <w:t>；</w:t>
      </w:r>
    </w:p>
    <w:p w14:paraId="6508278D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13</w:t>
      </w:r>
      <w:r>
        <w:rPr>
          <w:rFonts w:ascii="宋体" w:hAnsi="宋体" w:hint="eastAsia"/>
          <w:sz w:val="28"/>
        </w:rPr>
        <w:t>、工作场所环境达标率为</w:t>
      </w:r>
      <w:r>
        <w:rPr>
          <w:rFonts w:ascii="宋体" w:hAnsi="宋体" w:hint="eastAsia"/>
          <w:sz w:val="28"/>
        </w:rPr>
        <w:t>100%</w:t>
      </w:r>
      <w:r>
        <w:rPr>
          <w:rFonts w:ascii="宋体" w:hAnsi="宋体" w:hint="eastAsia"/>
          <w:sz w:val="28"/>
        </w:rPr>
        <w:t>。</w:t>
      </w:r>
    </w:p>
    <w:p w14:paraId="04E23EF1" w14:textId="77777777" w:rsidR="006B263B" w:rsidRDefault="00803FD0">
      <w:pPr>
        <w:spacing w:line="560" w:lineRule="exact"/>
        <w:ind w:firstLineChars="200" w:firstLine="562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三、安全生产方针和目标的管理</w:t>
      </w:r>
    </w:p>
    <w:p w14:paraId="76955A8C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、安全生产方针和目标由</w:t>
      </w:r>
      <w:r>
        <w:rPr>
          <w:rFonts w:ascii="宋体" w:hAnsi="宋体" w:hint="eastAsia"/>
          <w:sz w:val="28"/>
        </w:rPr>
        <w:t>安全生产领导小组</w:t>
      </w:r>
      <w:r>
        <w:rPr>
          <w:rFonts w:ascii="宋体" w:hAnsi="宋体" w:hint="eastAsia"/>
          <w:sz w:val="28"/>
        </w:rPr>
        <w:t>根据企业</w:t>
      </w:r>
      <w:r>
        <w:rPr>
          <w:rFonts w:ascii="宋体" w:hAnsi="宋体"/>
          <w:sz w:val="28"/>
        </w:rPr>
        <w:t>生产特点和安全生产管理现状</w:t>
      </w:r>
      <w:r>
        <w:rPr>
          <w:rFonts w:ascii="宋体" w:hAnsi="宋体" w:hint="eastAsia"/>
          <w:sz w:val="28"/>
        </w:rPr>
        <w:t>提出和制定。</w:t>
      </w:r>
    </w:p>
    <w:p w14:paraId="5ABF9323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、安全生产方针和目标一旦确定，企业全体员工均应严格遵守，为达到安全生产目标，落实安全生产职责，做好各自的本职工作。</w:t>
      </w:r>
    </w:p>
    <w:p w14:paraId="027C7D4F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、企业应为</w:t>
      </w:r>
      <w:r>
        <w:rPr>
          <w:rFonts w:ascii="宋体" w:hAnsi="宋体"/>
          <w:sz w:val="28"/>
        </w:rPr>
        <w:t>实现安全生产方针和目标提供所需的资源和能力，建立有效的支持保障机制。</w:t>
      </w:r>
    </w:p>
    <w:p w14:paraId="7CE00022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、安全生产目标各个责任部门，应与企业签订《安全生产责任书》，指定专人负责安全生产目标管理工作，按规定及时报送有关安全资料和报表。</w:t>
      </w:r>
    </w:p>
    <w:p w14:paraId="387220A6" w14:textId="77777777" w:rsidR="006B263B" w:rsidRDefault="00803FD0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、各安全生产责任人应对自己所承担的目标任务负责，切实履行安全生产职责，把安全生产工作抓好。</w:t>
      </w:r>
    </w:p>
    <w:p w14:paraId="0D5B5A4C" w14:textId="77777777" w:rsidR="006B263B" w:rsidRDefault="00803FD0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、各责任部门将各项责任目标分解到各班组和各职能人员，结合实际制定出适合本部门的目标考</w:t>
      </w:r>
      <w:r>
        <w:rPr>
          <w:rFonts w:ascii="宋体" w:hAnsi="宋体" w:hint="eastAsia"/>
          <w:sz w:val="28"/>
        </w:rPr>
        <w:t>核办法，并对本职能范围内的安全生产工作负责。</w:t>
      </w:r>
    </w:p>
    <w:p w14:paraId="04A3CEDC" w14:textId="77777777" w:rsidR="006B263B" w:rsidRDefault="00803FD0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7</w:t>
      </w:r>
      <w:r>
        <w:rPr>
          <w:rFonts w:ascii="宋体" w:hAnsi="宋体" w:hint="eastAsia"/>
          <w:sz w:val="28"/>
        </w:rPr>
        <w:t>、安全生产方针和目标的修订，应经</w:t>
      </w:r>
      <w:r>
        <w:rPr>
          <w:rFonts w:ascii="宋体" w:hAnsi="宋体" w:hint="eastAsia"/>
          <w:sz w:val="28"/>
        </w:rPr>
        <w:t>安全生产领导小组</w:t>
      </w:r>
      <w:r>
        <w:rPr>
          <w:rFonts w:ascii="宋体" w:hAnsi="宋体" w:hint="eastAsia"/>
          <w:sz w:val="28"/>
        </w:rPr>
        <w:t>和相关职能部门进行评审后方可做出修订。</w:t>
      </w:r>
    </w:p>
    <w:p w14:paraId="1B4378B5" w14:textId="1CD00681" w:rsidR="006B263B" w:rsidRDefault="00803FD0">
      <w:pPr>
        <w:widowControl/>
        <w:snapToGrid w:val="0"/>
        <w:spacing w:line="360" w:lineRule="auto"/>
        <w:ind w:right="884"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附：</w:t>
      </w:r>
      <w:r>
        <w:rPr>
          <w:rFonts w:hint="eastAsia"/>
          <w:kern w:val="0"/>
          <w:sz w:val="28"/>
          <w:szCs w:val="28"/>
        </w:rPr>
        <w:t>202</w:t>
      </w:r>
      <w:r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年公司各部门安全生产目标分解</w:t>
      </w:r>
    </w:p>
    <w:p w14:paraId="067A86BB" w14:textId="77777777" w:rsidR="006B263B" w:rsidRDefault="006B263B">
      <w:pPr>
        <w:widowControl/>
        <w:snapToGrid w:val="0"/>
        <w:spacing w:line="360" w:lineRule="auto"/>
        <w:ind w:right="884"/>
        <w:rPr>
          <w:b/>
          <w:kern w:val="0"/>
          <w:sz w:val="44"/>
          <w:szCs w:val="44"/>
        </w:rPr>
      </w:pPr>
    </w:p>
    <w:p w14:paraId="258F78A5" w14:textId="77777777" w:rsidR="006B263B" w:rsidRDefault="006B263B">
      <w:pPr>
        <w:widowControl/>
        <w:snapToGrid w:val="0"/>
        <w:spacing w:line="360" w:lineRule="auto"/>
        <w:ind w:right="884"/>
        <w:rPr>
          <w:b/>
          <w:kern w:val="0"/>
          <w:sz w:val="44"/>
          <w:szCs w:val="44"/>
        </w:rPr>
      </w:pPr>
    </w:p>
    <w:p w14:paraId="0C141B13" w14:textId="77777777" w:rsidR="006B263B" w:rsidRDefault="00803FD0">
      <w:pPr>
        <w:widowControl/>
        <w:snapToGrid w:val="0"/>
        <w:spacing w:line="360" w:lineRule="auto"/>
        <w:ind w:leftChars="1751" w:left="3677" w:right="84" w:firstLineChars="146" w:firstLine="410"/>
        <w:outlineLvl w:val="0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四川阆中华珍风味食品有限公司</w:t>
      </w:r>
    </w:p>
    <w:p w14:paraId="7A5F662A" w14:textId="448D20B7" w:rsidR="006B263B" w:rsidRDefault="00803FD0">
      <w:pPr>
        <w:widowControl/>
        <w:snapToGrid w:val="0"/>
        <w:spacing w:line="360" w:lineRule="auto"/>
        <w:ind w:right="509" w:firstLineChars="1689" w:firstLine="4748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二○</w:t>
      </w:r>
      <w:r>
        <w:rPr>
          <w:rFonts w:ascii="宋体" w:hAnsi="宋体" w:hint="eastAsia"/>
          <w:b/>
          <w:kern w:val="0"/>
          <w:sz w:val="28"/>
          <w:szCs w:val="28"/>
        </w:rPr>
        <w:t>二二</w:t>
      </w:r>
      <w:r>
        <w:rPr>
          <w:rFonts w:ascii="宋体" w:hAnsi="宋体" w:hint="eastAsia"/>
          <w:b/>
          <w:kern w:val="0"/>
          <w:sz w:val="28"/>
          <w:szCs w:val="28"/>
        </w:rPr>
        <w:t>年一月十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14:paraId="38DF574A" w14:textId="579DBD2D" w:rsidR="006B263B" w:rsidRDefault="00803FD0">
      <w:pPr>
        <w:widowControl/>
        <w:snapToGrid w:val="0"/>
        <w:spacing w:line="360" w:lineRule="auto"/>
        <w:ind w:right="884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202</w:t>
      </w:r>
      <w:r>
        <w:rPr>
          <w:b/>
          <w:kern w:val="0"/>
          <w:sz w:val="28"/>
          <w:szCs w:val="28"/>
        </w:rPr>
        <w:t>2</w:t>
      </w:r>
      <w:r>
        <w:rPr>
          <w:rFonts w:hint="eastAsia"/>
          <w:b/>
          <w:kern w:val="0"/>
          <w:sz w:val="28"/>
          <w:szCs w:val="28"/>
        </w:rPr>
        <w:t>年公司各部门安全生产目标分解表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394"/>
        <w:gridCol w:w="1985"/>
      </w:tblGrid>
      <w:tr w:rsidR="006B263B" w14:paraId="04443D5B" w14:textId="77777777">
        <w:trPr>
          <w:trHeight w:val="548"/>
        </w:trPr>
        <w:tc>
          <w:tcPr>
            <w:tcW w:w="675" w:type="dxa"/>
            <w:vAlign w:val="center"/>
          </w:tcPr>
          <w:p w14:paraId="6B247970" w14:textId="77777777" w:rsidR="006B263B" w:rsidRDefault="00803F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7153A96F" w14:textId="77777777" w:rsidR="006B263B" w:rsidRDefault="00803F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 w14:paraId="3197E8F5" w14:textId="77777777" w:rsidR="006B263B" w:rsidRDefault="00803F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安全生产目标</w:t>
            </w:r>
          </w:p>
        </w:tc>
        <w:tc>
          <w:tcPr>
            <w:tcW w:w="1985" w:type="dxa"/>
            <w:vAlign w:val="center"/>
          </w:tcPr>
          <w:p w14:paraId="2BD0CC8E" w14:textId="77777777" w:rsidR="006B263B" w:rsidRDefault="00803F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B263B" w14:paraId="2725EA19" w14:textId="77777777">
        <w:trPr>
          <w:trHeight w:val="1680"/>
        </w:trPr>
        <w:tc>
          <w:tcPr>
            <w:tcW w:w="675" w:type="dxa"/>
            <w:vAlign w:val="center"/>
          </w:tcPr>
          <w:p w14:paraId="48F27066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7CED691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安全部</w:t>
            </w:r>
          </w:p>
        </w:tc>
        <w:tc>
          <w:tcPr>
            <w:tcW w:w="4394" w:type="dxa"/>
            <w:vAlign w:val="center"/>
          </w:tcPr>
          <w:p w14:paraId="750A4686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、死亡和重伤事故为零；</w:t>
            </w:r>
          </w:p>
          <w:p w14:paraId="26407852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12549C29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52F7977A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7F7B0134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、新职工入厂安全教育率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CEA1896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、在岗职工安全生产教育培训率为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2BBDED2A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、安全、应急设备设施完好率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3040205A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4433FE30" w14:textId="77777777">
        <w:trPr>
          <w:trHeight w:val="1711"/>
        </w:trPr>
        <w:tc>
          <w:tcPr>
            <w:tcW w:w="675" w:type="dxa"/>
            <w:vAlign w:val="center"/>
          </w:tcPr>
          <w:p w14:paraId="74928CE8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35349997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3DF512B1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．死亡和重伤事故为零；</w:t>
            </w:r>
          </w:p>
          <w:p w14:paraId="7DDAEC29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52A2D542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4BDC224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571B43A6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、新职工入厂安全教育率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BFF12F1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、在岗职工安全生产教育培训率为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13868703" w14:textId="77777777" w:rsidR="006B263B" w:rsidRDefault="00803FD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、特殊工种培训取证率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2AF6414D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26E93D67" w14:textId="77777777">
        <w:trPr>
          <w:trHeight w:val="1711"/>
        </w:trPr>
        <w:tc>
          <w:tcPr>
            <w:tcW w:w="675" w:type="dxa"/>
            <w:vAlign w:val="center"/>
          </w:tcPr>
          <w:p w14:paraId="19AB61C3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D24603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财务部</w:t>
            </w:r>
          </w:p>
        </w:tc>
        <w:tc>
          <w:tcPr>
            <w:tcW w:w="4394" w:type="dxa"/>
            <w:vAlign w:val="center"/>
          </w:tcPr>
          <w:p w14:paraId="43D4C891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．死亡和重伤事故为零；</w:t>
            </w:r>
          </w:p>
          <w:p w14:paraId="551F369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297E4FD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、重大设备事故为零；</w:t>
            </w:r>
          </w:p>
          <w:p w14:paraId="6DC9D726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734FCA2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570B5C6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新职工入厂安全教育率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9E4258B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安全投入保障率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70812EB1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0E4E75C6" w14:textId="77777777">
        <w:trPr>
          <w:trHeight w:val="1711"/>
        </w:trPr>
        <w:tc>
          <w:tcPr>
            <w:tcW w:w="675" w:type="dxa"/>
            <w:vAlign w:val="center"/>
          </w:tcPr>
          <w:p w14:paraId="5CE5710F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692F21B7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</w:t>
            </w:r>
          </w:p>
        </w:tc>
        <w:tc>
          <w:tcPr>
            <w:tcW w:w="4394" w:type="dxa"/>
            <w:vAlign w:val="center"/>
          </w:tcPr>
          <w:p w14:paraId="502D5E71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、死亡和重伤事故为零；</w:t>
            </w:r>
          </w:p>
          <w:p w14:paraId="778D03A4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77D1AEAC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、重大设备事故为零；</w:t>
            </w:r>
          </w:p>
          <w:p w14:paraId="422705AE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6E11AE2A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、重大环境污染事故为零；</w:t>
            </w:r>
          </w:p>
          <w:p w14:paraId="375365D0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1575AD6A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、中毒事故为零；</w:t>
            </w:r>
          </w:p>
          <w:p w14:paraId="5E8A6E9B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、新员工三级教育培训率为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FC22BDD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、特种作业持证上岗率为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719AB47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、发现事故隐患整改率为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ECCB58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、工作场所环境达标率为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5E5C1996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2F958603" w14:textId="77777777">
        <w:trPr>
          <w:trHeight w:val="1711"/>
        </w:trPr>
        <w:tc>
          <w:tcPr>
            <w:tcW w:w="675" w:type="dxa"/>
            <w:vAlign w:val="center"/>
          </w:tcPr>
          <w:p w14:paraId="7308DE14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63CAB77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</w:tc>
        <w:tc>
          <w:tcPr>
            <w:tcW w:w="4394" w:type="dxa"/>
            <w:vAlign w:val="center"/>
          </w:tcPr>
          <w:p w14:paraId="508AB3FE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．死亡和重伤事故为零；</w:t>
            </w:r>
          </w:p>
          <w:p w14:paraId="74280737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3EA9B10E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0EFA4B7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332DE4DB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、新职工入厂安全教育率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2B16A1F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、在岗职工安全生产教育培训率为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6B40E274" w14:textId="77777777" w:rsidR="006B263B" w:rsidRDefault="00803FD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、特殊工种培训取证率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333C6904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63DA35C6" w14:textId="77777777">
        <w:trPr>
          <w:trHeight w:val="1711"/>
        </w:trPr>
        <w:tc>
          <w:tcPr>
            <w:tcW w:w="675" w:type="dxa"/>
            <w:vAlign w:val="center"/>
          </w:tcPr>
          <w:p w14:paraId="1642E67A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14:paraId="1F909171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品控部</w:t>
            </w:r>
          </w:p>
        </w:tc>
        <w:tc>
          <w:tcPr>
            <w:tcW w:w="4394" w:type="dxa"/>
            <w:vAlign w:val="center"/>
          </w:tcPr>
          <w:p w14:paraId="08285B9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．死亡和重伤事故为零；</w:t>
            </w:r>
          </w:p>
          <w:p w14:paraId="0F4E8AE6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53334144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705BB1E1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08C3FF5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、新职工入厂安全教育率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226CCEC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、在岗职工安全生产教育培训率为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0590554D" w14:textId="77777777" w:rsidR="006B263B" w:rsidRDefault="00803FD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、特殊工种培训取证率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0D251D1A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491C9A46" w14:textId="77777777">
        <w:trPr>
          <w:trHeight w:val="1711"/>
        </w:trPr>
        <w:tc>
          <w:tcPr>
            <w:tcW w:w="675" w:type="dxa"/>
            <w:vAlign w:val="center"/>
          </w:tcPr>
          <w:p w14:paraId="454DEA23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91C0832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</w:tc>
        <w:tc>
          <w:tcPr>
            <w:tcW w:w="4394" w:type="dxa"/>
            <w:vAlign w:val="center"/>
          </w:tcPr>
          <w:p w14:paraId="23734AF2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．死亡和重伤事故为零；</w:t>
            </w:r>
          </w:p>
          <w:p w14:paraId="190EE52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6B79EEB2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3FC70139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5086CA89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、新职工入厂安全教育率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E14DA0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、在岗职工安全生产教育培训率为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60FC82AC" w14:textId="77777777" w:rsidR="006B263B" w:rsidRDefault="00803FD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、特殊工种培训取证率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522DFBAA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7AE511D3" w14:textId="77777777">
        <w:trPr>
          <w:trHeight w:val="1711"/>
        </w:trPr>
        <w:tc>
          <w:tcPr>
            <w:tcW w:w="675" w:type="dxa"/>
            <w:vAlign w:val="center"/>
          </w:tcPr>
          <w:p w14:paraId="69575062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55B3C174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</w:t>
            </w:r>
          </w:p>
        </w:tc>
        <w:tc>
          <w:tcPr>
            <w:tcW w:w="4394" w:type="dxa"/>
            <w:vAlign w:val="center"/>
          </w:tcPr>
          <w:p w14:paraId="6C1150A9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、死亡和重伤事故为零；</w:t>
            </w:r>
          </w:p>
          <w:p w14:paraId="6F505535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77E1CF2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、重大设备事故为零；</w:t>
            </w:r>
          </w:p>
          <w:p w14:paraId="2CD529F1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08B6D87F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、重大环境污染事故为零；</w:t>
            </w:r>
          </w:p>
          <w:p w14:paraId="699C40B9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2A6BE914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、中毒事故为零；</w:t>
            </w:r>
          </w:p>
          <w:p w14:paraId="08D95F0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、新员工三级教育培训率为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61EB927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、特种作业持证上岗率为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33B1D673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、发现事故隐患整改率为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87CC5FB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、工作场所环境达标率为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75C3FD9B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  <w:tr w:rsidR="006B263B" w14:paraId="1179473B" w14:textId="77777777">
        <w:trPr>
          <w:trHeight w:val="1711"/>
        </w:trPr>
        <w:tc>
          <w:tcPr>
            <w:tcW w:w="675" w:type="dxa"/>
            <w:vAlign w:val="center"/>
          </w:tcPr>
          <w:p w14:paraId="40E9C8DC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63CB677A" w14:textId="77777777" w:rsidR="006B263B" w:rsidRDefault="00803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设备组</w:t>
            </w:r>
          </w:p>
        </w:tc>
        <w:tc>
          <w:tcPr>
            <w:tcW w:w="4394" w:type="dxa"/>
            <w:vAlign w:val="center"/>
          </w:tcPr>
          <w:p w14:paraId="0D4D9F12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、死亡和重伤事故为零；</w:t>
            </w:r>
          </w:p>
          <w:p w14:paraId="75DC30A8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、重大火灾事故为零；</w:t>
            </w:r>
          </w:p>
          <w:p w14:paraId="1B4382F0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、重大设备事故为零；</w:t>
            </w:r>
          </w:p>
          <w:p w14:paraId="0802E5DE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、重大责任事故为零；</w:t>
            </w:r>
          </w:p>
          <w:p w14:paraId="72391D5C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、重大环境污染事故为零；</w:t>
            </w:r>
          </w:p>
          <w:p w14:paraId="1428369B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、职工职业病发病率为零</w:t>
            </w:r>
            <w:r>
              <w:rPr>
                <w:rFonts w:ascii="宋体" w:hAnsi="宋体" w:hint="eastAsia"/>
                <w:szCs w:val="21"/>
              </w:rPr>
              <w:t>;</w:t>
            </w:r>
          </w:p>
          <w:p w14:paraId="65C3863D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、中毒事故为零；</w:t>
            </w:r>
          </w:p>
          <w:p w14:paraId="1901B944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、新员工三级教育培训率为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22D16C7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、特种作业持证上岗率为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6CFCF85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、发现事故隐患整改率为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D590BA4" w14:textId="77777777" w:rsidR="006B263B" w:rsidRDefault="00803F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、工作场所环境达标率为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4C2062C0" w14:textId="77777777" w:rsidR="006B263B" w:rsidRDefault="006B263B">
            <w:pPr>
              <w:rPr>
                <w:rFonts w:ascii="宋体" w:hAnsi="宋体"/>
                <w:szCs w:val="21"/>
              </w:rPr>
            </w:pPr>
          </w:p>
        </w:tc>
      </w:tr>
    </w:tbl>
    <w:p w14:paraId="74AE4FFD" w14:textId="77777777" w:rsidR="006B263B" w:rsidRDefault="006B263B">
      <w:pPr>
        <w:widowControl/>
        <w:snapToGrid w:val="0"/>
        <w:spacing w:line="360" w:lineRule="auto"/>
        <w:ind w:right="884"/>
        <w:rPr>
          <w:b/>
          <w:kern w:val="0"/>
          <w:sz w:val="28"/>
          <w:szCs w:val="28"/>
        </w:rPr>
      </w:pPr>
    </w:p>
    <w:sectPr w:rsidR="006B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经典长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C22"/>
    <w:rsid w:val="00070AA7"/>
    <w:rsid w:val="00074901"/>
    <w:rsid w:val="000C4042"/>
    <w:rsid w:val="00150B16"/>
    <w:rsid w:val="001765A5"/>
    <w:rsid w:val="001B6900"/>
    <w:rsid w:val="001F1B8F"/>
    <w:rsid w:val="00240D43"/>
    <w:rsid w:val="002A04CF"/>
    <w:rsid w:val="002D7E48"/>
    <w:rsid w:val="002E19B4"/>
    <w:rsid w:val="00425A97"/>
    <w:rsid w:val="00445E7E"/>
    <w:rsid w:val="004B0077"/>
    <w:rsid w:val="004B47D7"/>
    <w:rsid w:val="005D489D"/>
    <w:rsid w:val="00601F60"/>
    <w:rsid w:val="006132EA"/>
    <w:rsid w:val="00682C05"/>
    <w:rsid w:val="006B263B"/>
    <w:rsid w:val="006C5B01"/>
    <w:rsid w:val="00742963"/>
    <w:rsid w:val="0078242A"/>
    <w:rsid w:val="007C7388"/>
    <w:rsid w:val="00803FD0"/>
    <w:rsid w:val="00820EB2"/>
    <w:rsid w:val="00847505"/>
    <w:rsid w:val="008B4F9C"/>
    <w:rsid w:val="008E1EC9"/>
    <w:rsid w:val="00914D12"/>
    <w:rsid w:val="00915844"/>
    <w:rsid w:val="00917855"/>
    <w:rsid w:val="00932D25"/>
    <w:rsid w:val="00954839"/>
    <w:rsid w:val="00991D0E"/>
    <w:rsid w:val="00A40E72"/>
    <w:rsid w:val="00AB4406"/>
    <w:rsid w:val="00AC71EA"/>
    <w:rsid w:val="00B16A42"/>
    <w:rsid w:val="00B821EA"/>
    <w:rsid w:val="00BB0CEB"/>
    <w:rsid w:val="00BD7859"/>
    <w:rsid w:val="00C611E2"/>
    <w:rsid w:val="00C77948"/>
    <w:rsid w:val="00D44730"/>
    <w:rsid w:val="00D704DE"/>
    <w:rsid w:val="00DF7072"/>
    <w:rsid w:val="00E20981"/>
    <w:rsid w:val="00E3278D"/>
    <w:rsid w:val="00EA1174"/>
    <w:rsid w:val="00ED7B32"/>
    <w:rsid w:val="00F03DCB"/>
    <w:rsid w:val="00F45C22"/>
    <w:rsid w:val="00F67237"/>
    <w:rsid w:val="00FC6EEF"/>
    <w:rsid w:val="00FD712C"/>
    <w:rsid w:val="00FE4FC7"/>
    <w:rsid w:val="251E6C6B"/>
    <w:rsid w:val="6A0A5CE5"/>
    <w:rsid w:val="7484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7341102"/>
  <w15:docId w15:val="{9CFDE3D3-0D8C-4551-9739-9CF882F4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页眉 字符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42D3F38-BE19-40DB-B276-A3744DF94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feng wenjun</cp:lastModifiedBy>
  <cp:revision>19</cp:revision>
  <cp:lastPrinted>2022-05-13T02:33:00Z</cp:lastPrinted>
  <dcterms:created xsi:type="dcterms:W3CDTF">2013-06-14T05:57:00Z</dcterms:created>
  <dcterms:modified xsi:type="dcterms:W3CDTF">2022-05-13T02:35:00Z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