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31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4"/>
        <w:gridCol w:w="8603"/>
      </w:tblGrid>
      <w:tr>
        <w:trPr>
          <w:trHeight w:val="1100" w:hRule="atLeast"/>
          <w:jc w:val="center"/>
        </w:trPr>
        <w:tc>
          <w:tcPr>
            <w:tcW w:w="10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36"/>
                <w:szCs w:val="36"/>
              </w:rPr>
              <w:t>1、</w:t>
            </w:r>
            <w:r>
              <w:rPr>
                <w:rFonts w:hint="eastAsia" w:ascii="黑体" w:hAnsi="黑体" w:eastAsia="黑体" w:cs="黑体"/>
                <w:b/>
                <w:bCs/>
                <w:kern w:val="0"/>
                <w:sz w:val="36"/>
                <w:szCs w:val="36"/>
                <w:lang w:eastAsia="zh-CN"/>
              </w:rPr>
              <w:t>仪陇县明明汽修厂</w:t>
            </w:r>
            <w:r>
              <w:rPr>
                <w:rFonts w:hint="eastAsia" w:ascii="黑体" w:hAnsi="黑体" w:eastAsia="黑体" w:cs="黑体"/>
                <w:b/>
                <w:bCs/>
                <w:kern w:val="0"/>
                <w:sz w:val="36"/>
                <w:szCs w:val="36"/>
              </w:rPr>
              <w:t>安全生产主体责任清单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2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36"/>
                <w:szCs w:val="36"/>
              </w:rPr>
              <w:t>1.1</w:t>
            </w:r>
            <w:r>
              <w:rPr>
                <w:rFonts w:hint="eastAsia" w:ascii="黑体" w:hAnsi="黑体" w:eastAsia="黑体" w:cs="黑体"/>
                <w:b/>
                <w:bCs/>
                <w:kern w:val="0"/>
                <w:sz w:val="36"/>
                <w:szCs w:val="36"/>
                <w:lang w:eastAsia="zh-CN"/>
              </w:rPr>
              <w:t>仪陇县明明汽修厂</w:t>
            </w:r>
            <w:r>
              <w:rPr>
                <w:rFonts w:hint="eastAsia" w:ascii="黑体" w:hAnsi="黑体" w:eastAsia="黑体" w:cs="黑体"/>
                <w:b/>
                <w:bCs/>
                <w:kern w:val="0"/>
                <w:sz w:val="36"/>
                <w:szCs w:val="36"/>
              </w:rPr>
              <w:t>安全生产主体责任清单</w:t>
            </w:r>
          </w:p>
        </w:tc>
      </w:tr>
      <w:tr>
        <w:trPr>
          <w:trHeight w:val="888" w:hRule="atLeast"/>
          <w:jc w:val="center"/>
        </w:trPr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企业</w:t>
            </w:r>
          </w:p>
          <w:p>
            <w:pPr>
              <w:widowControl/>
              <w:spacing w:line="5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名称</w:t>
            </w:r>
          </w:p>
        </w:tc>
        <w:tc>
          <w:tcPr>
            <w:tcW w:w="86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仪陇县明明汽修厂</w:t>
            </w:r>
          </w:p>
        </w:tc>
      </w:tr>
      <w:tr>
        <w:trPr>
          <w:jc w:val="center"/>
        </w:trPr>
        <w:tc>
          <w:tcPr>
            <w:tcW w:w="1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extDirection w:val="tbRlV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安全生产主体责任</w:t>
            </w:r>
          </w:p>
        </w:tc>
        <w:tc>
          <w:tcPr>
            <w:tcW w:w="8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1、依法建立安全生产管理机构;</w:t>
            </w:r>
          </w:p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2、建立健全安全生产责任制和各项管理制度;</w:t>
            </w:r>
          </w:p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3、持续具备法律、法规、规章、国家标准和行业标准规定的安全生产条件。</w:t>
            </w:r>
          </w:p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4、确保资金投入满足安全生产条件需要;</w:t>
            </w:r>
          </w:p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5、依法组织从业人员参加安全生产教育和培训;</w:t>
            </w:r>
          </w:p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6、如实告知从业人员作业场所和工作岗位存在的危险、危害因素、防范措施和事故应急措施，教育职工自觉承担安全生产义务;</w:t>
            </w:r>
          </w:p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7、为从业人员提供符合国家标准或行业标准的劳动防护用品，并监督教育从业人员按照规定佩戴使用;</w:t>
            </w:r>
          </w:p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8、对重大危险源实施有效的检测、监控;</w:t>
            </w:r>
          </w:p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9、预防和减少作业场所职业危害;</w:t>
            </w:r>
          </w:p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10、安全设施、设备（包括特种设备）符合安全管理的有关要求，按规定定期检测检验;</w:t>
            </w:r>
          </w:p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11、依法制定生产安全事故应急救援预案，落实操作岗位应急措施;</w:t>
            </w:r>
          </w:p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12、及时发现、治理和消除本单位安全事故隐患;</w:t>
            </w:r>
          </w:p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13、积极采取先进的安全生产技术、设备和工艺，提高安全生产科技保障水平；确保所使用的工艺装备及相关劳动工具符合安全生产要求;</w:t>
            </w:r>
          </w:p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14、保证新建、改建、扩建工程项目（以下简称建设项目）依法实施安全设施“三同时”;</w:t>
            </w:r>
          </w:p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15、统一协调管理承包、承租单位安全生产工作;</w:t>
            </w:r>
          </w:p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16、依法参加工伤社会保险，为从业人员缴纳保险费;</w:t>
            </w:r>
          </w:p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17、按要求上报生产安全事故，做好事故抢险救援，妥善处理对事故伤亡人员依法赔偿等事故善后工作;</w:t>
            </w:r>
          </w:p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18、法律、法规规定的其他安全生产责任。</w:t>
            </w:r>
          </w:p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wYTkzZmRiMDdkNmFmZTY2ZWZmY2ZmMzAwNmQwOTEifQ=="/>
  </w:docVars>
  <w:rsids>
    <w:rsidRoot w:val="1FC35C77"/>
    <w:rsid w:val="1FC35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2023-04-25T03:29:00Z</dcterms:created>
  <dc:creator>冷雨夜</dc:creator>
  <cp:lastModifiedBy>冷雨夜</cp:lastModifiedBy>
  <dcterms:modified xsi:type="dcterms:W3CDTF">2023-04-25T03:29:53Z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A847CA9735764B8CA69A8A6257FD1C92_11</vt:lpwstr>
  </property>
</Properties>
</file>