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2" w:hRule="atLeast"/>
        </w:trPr>
        <w:tc>
          <w:tcPr>
            <w:tcW w:w="168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企业安全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生产主体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责任清单</w:t>
            </w:r>
          </w:p>
        </w:tc>
        <w:tc>
          <w:tcPr>
            <w:tcW w:w="12239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依法建立安全生产管理机构。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2．建立健全安全生产责任制和各项管理制度。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3．持续具备法律、法规、规章、国家标准和行业标准规定的安全生产条件。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4．确保资金投入满足安全生产条件需要。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5．依法组织从业人员参加安全生产教育和培训。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6．如实告知从业人员作业场所和工作岗位存在的危险、危害因素、防范措施和事故应急措施，教育职工自觉承担安全生产义务。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7．为从业人员提供符合国家标准或行业标准的劳动防护用品，并监督教育从业人员按照规定戴使用。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8．对重大危险源实施有效的检测、监控。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9．预防和减少作业场所职业危害。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10．安全设施、设备（包括特种设备）符合安全管理的有关要求，按规定定期检测检验。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11．依法制定生产安全事故应急救援预案，落实操作岗位应急措施。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12．及时发现、治理和消除本单位安全事故隐患。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</w:rPr>
              <w:t>13．积极采取先进的安全生产技术、设备和工艺，提高安全生产科技保障水平；确保所使用的工艺装备及相关劳动工具符合安全生产要求。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14.保证新建、改建、扩建工程项目（一下简称建设项目）依法实施安全设施“三同时”。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15.统一协调管理承包、承租单位安全生产工作。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16.</w:t>
            </w:r>
            <w:r>
              <w:rPr>
                <w:rFonts w:ascii="宋体" w:hAnsi="宋体" w:eastAsia="宋体" w:cs="宋体"/>
                <w:sz w:val="28"/>
                <w:szCs w:val="28"/>
              </w:rPr>
              <w:t>依法参加工伤社会保险，为从业人员缴纳保险费。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17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z w:val="28"/>
                <w:szCs w:val="28"/>
              </w:rPr>
              <w:t>按要求上报生产安全事故，做好事故抢险救援，妥善处理对事故伤亡人员依法赔偿等事故善后工作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835FF4"/>
    <w:multiLevelType w:val="singleLevel"/>
    <w:tmpl w:val="D0835FF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NDY1OTBmNDFmZjg1MDFhMThjZDdkNzQ1NDQ5YTIifQ=="/>
  </w:docVars>
  <w:rsids>
    <w:rsidRoot w:val="0F2015A0"/>
    <w:rsid w:val="0F20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2023-04-25T02:40:00Z</dcterms:created>
  <dc:creator>lenovo</dc:creator>
  <cp:lastModifiedBy>lenovo</cp:lastModifiedBy>
  <dcterms:modified xsi:type="dcterms:W3CDTF">2023-04-25T02:41:39Z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92B556AE12AF4BA494530C9A3EF77D9C_11</vt:lpwstr>
  </property>
</Properties>
</file>