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tabs>
          <w:tab w:val="left" w:pos="1080"/>
        </w:tabs>
        <w:spacing w:line="320" w:lineRule="exact"/>
        <w:ind w:firstLine="420" w:firstLineChars="200"/>
        <w:rPr>
          <w:rFonts w:eastAsia="方正仿宋_GBK"/>
          <w:b/>
          <w:bCs w:val="0"/>
          <w:sz w:val="21"/>
          <w:szCs w:val="21"/>
          <w:lang w:val="en-US"/>
        </w:rPr>
      </w:pPr>
      <w:r>
        <w:rPr>
          <w:rFonts w:hint="eastAsia" w:eastAsia="方正仿宋_GBK"/>
          <w:b/>
          <w:bCs w:val="0"/>
          <w:sz w:val="21"/>
          <w:szCs w:val="21"/>
          <w:lang w:val="en-US" w:eastAsia="zh-CN"/>
        </w:rPr>
        <w:t>建立适应本单位的安全生产领导机构，配备</w:t>
      </w:r>
      <w:r>
        <w:rPr>
          <w:rFonts w:eastAsia="方正仿宋_GBK"/>
          <w:b/>
          <w:bCs w:val="0"/>
          <w:sz w:val="21"/>
          <w:szCs w:val="21"/>
          <w:lang w:val="en-US"/>
        </w:rPr>
        <w:t>专职或兼职</w:t>
      </w:r>
      <w:r>
        <w:rPr>
          <w:rFonts w:hint="eastAsia" w:eastAsia="方正仿宋_GBK"/>
          <w:b/>
          <w:bCs w:val="0"/>
          <w:sz w:val="21"/>
          <w:szCs w:val="21"/>
          <w:lang w:val="en-US" w:eastAsia="zh-CN"/>
        </w:rPr>
        <w:t>安全生产管理人员，</w:t>
      </w:r>
      <w:r>
        <w:rPr>
          <w:rFonts w:eastAsia="方正仿宋_GBK"/>
          <w:b/>
          <w:bCs w:val="0"/>
          <w:sz w:val="21"/>
          <w:szCs w:val="21"/>
          <w:lang w:val="en-US"/>
        </w:rPr>
        <w:t>对</w:t>
      </w:r>
      <w:r>
        <w:rPr>
          <w:rFonts w:hint="eastAsia" w:eastAsia="方正仿宋_GBK"/>
          <w:b/>
          <w:bCs w:val="0"/>
          <w:sz w:val="21"/>
          <w:szCs w:val="21"/>
          <w:lang w:val="en-US" w:eastAsia="zh-CN"/>
        </w:rPr>
        <w:t>本单位</w:t>
      </w:r>
      <w:r>
        <w:rPr>
          <w:rFonts w:eastAsia="方正仿宋_GBK"/>
          <w:b/>
          <w:bCs w:val="0"/>
          <w:sz w:val="21"/>
          <w:szCs w:val="21"/>
          <w:lang w:val="en-US"/>
        </w:rPr>
        <w:t>安全生产工作进行监督管理</w:t>
      </w:r>
      <w:r>
        <w:rPr>
          <w:rFonts w:hint="eastAsia" w:eastAsia="方正仿宋_GBK"/>
          <w:b/>
          <w:bCs w:val="0"/>
          <w:sz w:val="21"/>
          <w:szCs w:val="21"/>
          <w:lang w:val="en-US" w:eastAsia="zh-CN"/>
        </w:rPr>
        <w:t>，</w:t>
      </w:r>
      <w:r>
        <w:rPr>
          <w:rFonts w:eastAsia="方正仿宋_GBK"/>
          <w:b/>
          <w:bCs w:val="0"/>
          <w:sz w:val="21"/>
          <w:szCs w:val="21"/>
          <w:lang w:val="en-US"/>
        </w:rPr>
        <w:t>安全生产领导机构每月应至少召开一次安全专题会，</w:t>
      </w:r>
      <w:r>
        <w:rPr>
          <w:rFonts w:hint="eastAsia" w:eastAsia="方正仿宋_GBK"/>
          <w:b/>
          <w:bCs w:val="0"/>
          <w:sz w:val="21"/>
          <w:szCs w:val="21"/>
          <w:lang w:val="en-US" w:eastAsia="zh-CN"/>
        </w:rPr>
        <w:t>听取安全工作汇报，</w:t>
      </w:r>
      <w:r>
        <w:rPr>
          <w:rFonts w:eastAsia="方正仿宋_GBK"/>
          <w:b/>
          <w:bCs w:val="0"/>
          <w:sz w:val="21"/>
          <w:szCs w:val="21"/>
          <w:lang w:val="en-US"/>
        </w:rPr>
        <w:t>协调解决安全生产问题。会议纪要</w:t>
      </w:r>
      <w:r>
        <w:rPr>
          <w:rFonts w:hint="eastAsia" w:eastAsia="方正仿宋_GBK"/>
          <w:b/>
          <w:bCs w:val="0"/>
          <w:sz w:val="21"/>
          <w:szCs w:val="21"/>
          <w:lang w:val="en-US" w:eastAsia="zh-CN"/>
        </w:rPr>
        <w:t>应妥善</w:t>
      </w:r>
      <w:r>
        <w:rPr>
          <w:rFonts w:eastAsia="方正仿宋_GBK"/>
          <w:b/>
          <w:bCs w:val="0"/>
          <w:sz w:val="21"/>
          <w:szCs w:val="21"/>
          <w:lang w:val="en-US"/>
        </w:rPr>
        <w:t>保存。</w:t>
      </w:r>
    </w:p>
    <w:p>
      <w:pPr>
        <w:numPr>
          <w:ilvl w:val="0"/>
          <w:numId w:val="1"/>
        </w:numPr>
        <w:tabs>
          <w:tab w:val="left" w:pos="1080"/>
        </w:tabs>
        <w:spacing w:line="320" w:lineRule="exact"/>
        <w:ind w:firstLine="420" w:firstLineChars="200"/>
        <w:rPr>
          <w:rFonts w:eastAsia="方正仿宋_GBK"/>
          <w:b/>
          <w:bCs w:val="0"/>
          <w:sz w:val="21"/>
          <w:szCs w:val="21"/>
          <w:lang w:val="en-US"/>
        </w:rPr>
      </w:pPr>
      <w:r>
        <w:rPr>
          <w:rFonts w:hint="eastAsia" w:eastAsia="方正仿宋_GBK"/>
          <w:b/>
          <w:bCs w:val="0"/>
          <w:sz w:val="21"/>
          <w:szCs w:val="21"/>
          <w:lang w:val="en-US" w:eastAsia="zh-CN"/>
        </w:rPr>
        <w:t>组织宣传、贯彻执行党和国家有关安全生产方针、政策、法律、法规及上级有关规定和指示。</w:t>
      </w:r>
    </w:p>
    <w:p>
      <w:pPr>
        <w:numPr>
          <w:ilvl w:val="0"/>
          <w:numId w:val="1"/>
        </w:numPr>
        <w:tabs>
          <w:tab w:val="left" w:pos="1080"/>
        </w:tabs>
        <w:spacing w:line="320" w:lineRule="exact"/>
        <w:ind w:firstLine="420" w:firstLineChars="200"/>
        <w:rPr>
          <w:rFonts w:eastAsia="方正仿宋_GBK"/>
          <w:b/>
          <w:bCs w:val="0"/>
          <w:sz w:val="21"/>
          <w:szCs w:val="21"/>
          <w:lang w:val="en-US"/>
        </w:rPr>
      </w:pPr>
      <w:r>
        <w:rPr>
          <w:rFonts w:eastAsia="方正仿宋_GBK"/>
          <w:b/>
          <w:bCs w:val="0"/>
          <w:sz w:val="21"/>
          <w:szCs w:val="21"/>
          <w:lang w:val="en-US"/>
        </w:rPr>
        <w:t>建立健全</w:t>
      </w:r>
      <w:r>
        <w:rPr>
          <w:rFonts w:hint="eastAsia" w:eastAsia="方正仿宋_GBK"/>
          <w:b/>
          <w:bCs w:val="0"/>
          <w:sz w:val="21"/>
          <w:szCs w:val="21"/>
          <w:lang w:val="en-US" w:eastAsia="zh-CN"/>
        </w:rPr>
        <w:t>并落实本单位的安全生产责任制、安全</w:t>
      </w:r>
      <w:r>
        <w:rPr>
          <w:rFonts w:eastAsia="方正仿宋_GBK"/>
          <w:b/>
          <w:bCs w:val="0"/>
          <w:sz w:val="21"/>
          <w:szCs w:val="21"/>
          <w:lang w:val="en-US"/>
        </w:rPr>
        <w:t>生产规章制度</w:t>
      </w:r>
      <w:r>
        <w:rPr>
          <w:rFonts w:hint="eastAsia" w:eastAsia="方正仿宋_GBK"/>
          <w:b/>
          <w:bCs w:val="0"/>
          <w:sz w:val="21"/>
          <w:szCs w:val="21"/>
          <w:lang w:val="en-US" w:eastAsia="zh-CN"/>
        </w:rPr>
        <w:t>和安全技术操作规程。</w:t>
      </w:r>
    </w:p>
    <w:p>
      <w:pPr>
        <w:numPr>
          <w:ilvl w:val="0"/>
          <w:numId w:val="1"/>
        </w:numPr>
        <w:tabs>
          <w:tab w:val="left" w:pos="1080"/>
        </w:tabs>
        <w:spacing w:line="320" w:lineRule="exact"/>
        <w:ind w:firstLine="420" w:firstLineChars="200"/>
        <w:rPr>
          <w:rFonts w:eastAsia="方正仿宋_GBK"/>
          <w:b/>
          <w:bCs w:val="0"/>
          <w:sz w:val="21"/>
          <w:szCs w:val="21"/>
          <w:lang w:val="en-US"/>
        </w:rPr>
      </w:pPr>
      <w:r>
        <w:rPr>
          <w:rFonts w:hint="eastAsia" w:eastAsia="方正仿宋_GBK"/>
          <w:b/>
          <w:bCs w:val="0"/>
          <w:sz w:val="21"/>
          <w:szCs w:val="21"/>
          <w:lang w:val="en-US" w:eastAsia="zh-CN"/>
        </w:rPr>
        <w:t>定期开展</w:t>
      </w:r>
      <w:r>
        <w:rPr>
          <w:rFonts w:eastAsia="方正仿宋_GBK"/>
          <w:b/>
          <w:bCs w:val="0"/>
          <w:sz w:val="21"/>
          <w:szCs w:val="21"/>
          <w:lang w:val="en-US"/>
        </w:rPr>
        <w:t>安全教育培训</w:t>
      </w:r>
      <w:r>
        <w:rPr>
          <w:rFonts w:hint="eastAsia" w:eastAsia="方正仿宋_GBK"/>
          <w:b/>
          <w:bCs w:val="0"/>
          <w:sz w:val="21"/>
          <w:szCs w:val="21"/>
          <w:lang w:val="en-US" w:eastAsia="zh-CN"/>
        </w:rPr>
        <w:t>，</w:t>
      </w:r>
      <w:r>
        <w:rPr>
          <w:rFonts w:eastAsia="方正仿宋_GBK"/>
          <w:b/>
          <w:bCs w:val="0"/>
          <w:sz w:val="21"/>
          <w:szCs w:val="21"/>
          <w:lang w:val="en-US"/>
        </w:rPr>
        <w:t>确定安全教育培训</w:t>
      </w:r>
      <w:r>
        <w:rPr>
          <w:rFonts w:hint="eastAsia" w:eastAsia="方正仿宋_GBK"/>
          <w:b/>
          <w:bCs w:val="0"/>
          <w:sz w:val="21"/>
          <w:szCs w:val="21"/>
          <w:lang w:val="en-US" w:eastAsia="zh-CN"/>
        </w:rPr>
        <w:t>责任</w:t>
      </w:r>
      <w:r>
        <w:rPr>
          <w:rFonts w:eastAsia="方正仿宋_GBK"/>
          <w:b/>
          <w:bCs w:val="0"/>
          <w:sz w:val="21"/>
          <w:szCs w:val="21"/>
          <w:lang w:val="en-US"/>
        </w:rPr>
        <w:t>部门，定期识别安全教育培训需求，制定各类人员的培训计划。定期组织全体人员进行安全生产教育培训，使员工具备安全生产基本知识和技能。</w:t>
      </w:r>
    </w:p>
    <w:p>
      <w:pPr>
        <w:numPr>
          <w:ilvl w:val="0"/>
          <w:numId w:val="1"/>
        </w:numPr>
        <w:tabs>
          <w:tab w:val="left" w:pos="1080"/>
        </w:tabs>
        <w:spacing w:line="320" w:lineRule="exact"/>
        <w:ind w:firstLine="420" w:firstLineChars="200"/>
        <w:rPr>
          <w:rFonts w:eastAsia="方正仿宋_GBK"/>
          <w:b/>
          <w:bCs w:val="0"/>
          <w:sz w:val="21"/>
          <w:szCs w:val="21"/>
          <w:lang w:val="en-US"/>
        </w:rPr>
      </w:pPr>
      <w:r>
        <w:rPr>
          <w:rFonts w:hint="eastAsia" w:eastAsia="方正仿宋_GBK"/>
          <w:b/>
          <w:bCs w:val="0"/>
          <w:sz w:val="21"/>
          <w:szCs w:val="21"/>
          <w:lang w:val="en-US" w:eastAsia="zh-CN"/>
        </w:rPr>
        <w:t>保障安全生产资金投入及安全费用提取、管理和有效使用。按照法律规定足额提取和使用安全生产费用，保障</w:t>
      </w:r>
      <w:r>
        <w:rPr>
          <w:rFonts w:eastAsia="方正仿宋_GBK"/>
          <w:b/>
          <w:bCs w:val="0"/>
          <w:sz w:val="21"/>
          <w:szCs w:val="21"/>
          <w:lang w:val="en-US"/>
        </w:rPr>
        <w:t>各种安全设施的维护、保养、管理</w:t>
      </w:r>
      <w:r>
        <w:rPr>
          <w:rFonts w:hint="eastAsia" w:eastAsia="方正仿宋_GBK"/>
          <w:b/>
          <w:bCs w:val="0"/>
          <w:sz w:val="21"/>
          <w:szCs w:val="21"/>
          <w:lang w:val="en-US" w:eastAsia="zh-CN"/>
        </w:rPr>
        <w:t>，保障本单位安全生产投入的有效实施。</w:t>
      </w:r>
    </w:p>
    <w:p>
      <w:pPr>
        <w:numPr>
          <w:ilvl w:val="0"/>
          <w:numId w:val="1"/>
        </w:numPr>
        <w:tabs>
          <w:tab w:val="left" w:pos="1080"/>
        </w:tabs>
        <w:spacing w:line="320" w:lineRule="exact"/>
        <w:ind w:firstLine="420" w:firstLineChars="200"/>
        <w:rPr>
          <w:rFonts w:eastAsia="方正仿宋_GBK"/>
          <w:b/>
          <w:bCs w:val="0"/>
          <w:sz w:val="21"/>
          <w:szCs w:val="21"/>
          <w:lang w:val="en-US"/>
        </w:rPr>
      </w:pPr>
      <w:r>
        <w:rPr>
          <w:rFonts w:hint="eastAsia" w:eastAsia="方正仿宋_GBK"/>
          <w:b/>
          <w:bCs w:val="0"/>
          <w:sz w:val="21"/>
          <w:szCs w:val="21"/>
          <w:lang w:val="en-US" w:eastAsia="zh-CN"/>
        </w:rPr>
        <w:t>接受政府及有关部门安全生产监督管理，落实风险分级防控和隐患排查治理机制。对重大危险源实施监控，有效控制生产风险，依法开展隐患排查与综合治理，及时消除事故隐患，提高安全生产水平。</w:t>
      </w:r>
    </w:p>
    <w:p>
      <w:pPr>
        <w:numPr>
          <w:ilvl w:val="0"/>
          <w:numId w:val="1"/>
        </w:numPr>
        <w:tabs>
          <w:tab w:val="left" w:pos="1080"/>
        </w:tabs>
        <w:spacing w:line="320" w:lineRule="exact"/>
        <w:ind w:firstLine="420" w:firstLineChars="200"/>
        <w:rPr>
          <w:rFonts w:hint="eastAsia" w:eastAsia="方正仿宋_GBK"/>
          <w:b/>
          <w:bCs w:val="0"/>
          <w:sz w:val="21"/>
          <w:szCs w:val="21"/>
          <w:lang w:val="en-US" w:eastAsia="zh-CN"/>
        </w:rPr>
      </w:pPr>
      <w:r>
        <w:rPr>
          <w:rFonts w:hint="eastAsia" w:eastAsia="方正仿宋_GBK"/>
          <w:b/>
          <w:bCs w:val="0"/>
          <w:sz w:val="21"/>
          <w:szCs w:val="21"/>
          <w:lang w:val="en-US" w:eastAsia="zh-CN"/>
        </w:rPr>
        <w:t>组织制定本单位生产安全事故应急救援预案,建立应急救援组织，完善应急救援条件，定期开展应急救援演练，并按规定报送安全主管部门备案。</w:t>
      </w:r>
    </w:p>
    <w:p>
      <w:pPr>
        <w:numPr>
          <w:ilvl w:val="0"/>
          <w:numId w:val="1"/>
        </w:numPr>
        <w:tabs>
          <w:tab w:val="left" w:pos="1080"/>
        </w:tabs>
        <w:spacing w:line="320" w:lineRule="exact"/>
        <w:ind w:firstLine="420" w:firstLineChars="200"/>
        <w:rPr>
          <w:rFonts w:eastAsia="方正仿宋_GBK"/>
          <w:b/>
          <w:bCs w:val="0"/>
          <w:sz w:val="21"/>
          <w:szCs w:val="21"/>
          <w:lang w:val="en-US"/>
        </w:rPr>
      </w:pPr>
      <w:r>
        <w:rPr>
          <w:rFonts w:eastAsia="方正仿宋_GBK"/>
          <w:b/>
          <w:bCs w:val="0"/>
          <w:sz w:val="21"/>
          <w:szCs w:val="21"/>
          <w:lang w:val="en-US"/>
        </w:rPr>
        <w:t>发生应急事件</w:t>
      </w:r>
      <w:r>
        <w:rPr>
          <w:rFonts w:hint="eastAsia" w:eastAsia="方正仿宋_GBK"/>
          <w:b/>
          <w:bCs w:val="0"/>
          <w:sz w:val="21"/>
          <w:szCs w:val="21"/>
          <w:lang w:val="en-US" w:eastAsia="zh-CN"/>
        </w:rPr>
        <w:t>时，</w:t>
      </w:r>
      <w:r>
        <w:rPr>
          <w:rFonts w:eastAsia="方正仿宋_GBK"/>
          <w:b/>
          <w:bCs w:val="0"/>
          <w:sz w:val="21"/>
          <w:szCs w:val="21"/>
          <w:lang w:val="en-US"/>
        </w:rPr>
        <w:t>及时、如实上报生产安全事故。</w:t>
      </w:r>
      <w:r>
        <w:rPr>
          <w:rFonts w:hint="eastAsia" w:eastAsia="方正仿宋_GBK"/>
          <w:b/>
          <w:bCs w:val="0"/>
          <w:sz w:val="21"/>
          <w:szCs w:val="21"/>
          <w:lang w:val="en-US" w:eastAsia="zh-CN"/>
        </w:rPr>
        <w:t>第一时间</w:t>
      </w:r>
      <w:r>
        <w:rPr>
          <w:rFonts w:eastAsia="方正仿宋_GBK"/>
          <w:b/>
          <w:bCs w:val="0"/>
          <w:sz w:val="21"/>
          <w:szCs w:val="21"/>
          <w:lang w:val="en-US"/>
        </w:rPr>
        <w:t>组织人员进行抢救，安排安保部门保护现场，及时报警并按要求协助配合，协助有关部门对事故进行调查处理。</w:t>
      </w:r>
    </w:p>
    <w:p>
      <w:pPr>
        <w:numPr>
          <w:ilvl w:val="0"/>
          <w:numId w:val="1"/>
        </w:numPr>
        <w:tabs>
          <w:tab w:val="left" w:pos="1080"/>
        </w:tabs>
        <w:spacing w:line="320" w:lineRule="exact"/>
        <w:ind w:firstLine="420" w:firstLineChars="200"/>
        <w:rPr>
          <w:rFonts w:eastAsia="方正仿宋_GBK"/>
          <w:b/>
          <w:bCs w:val="0"/>
          <w:kern w:val="0"/>
          <w:sz w:val="21"/>
          <w:szCs w:val="21"/>
          <w:lang w:val="en-US"/>
        </w:rPr>
      </w:pPr>
      <w:r>
        <w:rPr>
          <w:rFonts w:eastAsia="方正仿宋_GBK"/>
          <w:b/>
          <w:bCs w:val="0"/>
          <w:sz w:val="21"/>
          <w:szCs w:val="21"/>
          <w:lang w:val="en-US"/>
        </w:rPr>
        <w:t>从事特种作业人员应取得特种作业操作资格证书，方可上岗作业。</w:t>
      </w:r>
      <w:r>
        <w:rPr>
          <w:rFonts w:hint="eastAsia" w:eastAsia="方正仿宋_GBK"/>
          <w:b/>
          <w:bCs w:val="0"/>
          <w:sz w:val="21"/>
          <w:szCs w:val="21"/>
          <w:lang w:val="en-US" w:eastAsia="zh-CN"/>
        </w:rPr>
        <w:t>对动用明火作业的应严格落实相应安全防范措施。</w:t>
      </w:r>
    </w:p>
    <w:p>
      <w:pPr>
        <w:numPr>
          <w:ilvl w:val="0"/>
          <w:numId w:val="1"/>
        </w:numPr>
        <w:tabs>
          <w:tab w:val="left" w:pos="1080"/>
        </w:tabs>
        <w:spacing w:line="320" w:lineRule="exact"/>
        <w:ind w:firstLine="420" w:firstLineChars="200"/>
        <w:rPr>
          <w:rFonts w:eastAsia="方正仿宋_GBK"/>
          <w:b/>
          <w:bCs w:val="0"/>
          <w:kern w:val="0"/>
          <w:sz w:val="21"/>
          <w:szCs w:val="21"/>
          <w:lang w:val="en-US"/>
        </w:rPr>
      </w:pPr>
      <w:r>
        <w:rPr>
          <w:rFonts w:eastAsia="方正仿宋_GBK"/>
          <w:b/>
          <w:bCs w:val="0"/>
          <w:sz w:val="21"/>
          <w:szCs w:val="21"/>
          <w:lang w:val="en-US"/>
        </w:rPr>
        <w:t>各类场所使用、开业前或改建、扩建、装修和改变用途应依法向公安消防机构申报，办理行政审批手续。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4373C"/>
    <w:rsid w:val="1254373C"/>
    <w:rsid w:val="71A6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bo-CN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2023-04-20T07:24:00Z</dcterms:created>
  <dc:creator>陈鹏</dc:creator>
  <cp:lastModifiedBy>陈鹏</cp:lastModifiedBy>
  <dcterms:modified xsi:type="dcterms:W3CDTF">2023-04-20T07:24:52Z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