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bookmarkStart w:id="0" w:name="_Toc46996671"/>
      <w:r>
        <w:rPr>
          <w:rFonts w:hint="eastAsia" w:ascii="黑体" w:hAnsi="黑体" w:eastAsia="黑体"/>
          <w:b w:val="0"/>
          <w:sz w:val="28"/>
          <w:szCs w:val="28"/>
        </w:rPr>
        <w:t>主体责任清单</w:t>
      </w:r>
      <w:bookmarkEnd w:id="0"/>
    </w:p>
    <w:p>
      <w:pPr>
        <w:spacing w:line="540" w:lineRule="exact"/>
        <w:jc w:val="center"/>
        <w:rPr>
          <w:rFonts w:ascii="Times New Roman" w:hAnsi="Times New Roman"/>
          <w:sz w:val="20"/>
          <w:szCs w:val="21"/>
        </w:rPr>
      </w:pPr>
      <w:r>
        <w:rPr>
          <w:rFonts w:hint="eastAsia" w:ascii="Times New Roman" w:hAnsi="Times New Roman" w:eastAsia="黑体"/>
          <w:kern w:val="0"/>
          <w:sz w:val="24"/>
          <w:szCs w:val="28"/>
        </w:rPr>
        <w:t>表</w:t>
      </w:r>
      <w:r>
        <w:rPr>
          <w:rFonts w:ascii="Times New Roman" w:hAnsi="Times New Roman" w:eastAsia="黑体"/>
          <w:kern w:val="0"/>
          <w:sz w:val="24"/>
          <w:szCs w:val="28"/>
        </w:rPr>
        <w:t xml:space="preserve">1-1-1 </w:t>
      </w:r>
      <w:r>
        <w:rPr>
          <w:rFonts w:hint="eastAsia" w:ascii="Times New Roman" w:hAnsi="Times New Roman" w:eastAsia="黑体"/>
          <w:kern w:val="0"/>
          <w:sz w:val="24"/>
          <w:szCs w:val="28"/>
        </w:rPr>
        <w:t>安全生产主体责任清单</w:t>
      </w: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17"/>
        <w:gridCol w:w="1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行业类别</w:t>
            </w:r>
          </w:p>
        </w:tc>
        <w:tc>
          <w:tcPr>
            <w:tcW w:w="11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安全生产主体责任清单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烟花爆竹生产企业</w:t>
            </w:r>
          </w:p>
        </w:tc>
        <w:tc>
          <w:tcPr>
            <w:tcW w:w="11879" w:type="dxa"/>
          </w:tcPr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</w:rPr>
              <w:t>坚持人民至上、生命至上，树牢安全发展理念，坚持安全第一、预防为主、综合治理的方针，从源头上防范化解重大安全风险。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</w:t>
            </w:r>
            <w:r>
              <w:rPr>
                <w:rFonts w:hint="eastAsia" w:ascii="Times New Roman" w:hAnsi="Times New Roman" w:eastAsia="仿宋"/>
                <w:sz w:val="24"/>
              </w:rPr>
              <w:t>具备法律法规和标准规范规定的安全生产条件。加强安全生产管理，提高安全生产水平，确保安全生产。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</w:t>
            </w:r>
            <w:r>
              <w:rPr>
                <w:rFonts w:hint="eastAsia" w:ascii="Times New Roman" w:hAnsi="Times New Roman" w:eastAsia="仿宋"/>
                <w:sz w:val="24"/>
              </w:rPr>
              <w:t>建立健全并落实全员安全生产责任制、企业安全生产管理制度和岗位安全操作规程，加强安全生产标准化建设。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4.</w:t>
            </w:r>
            <w:r>
              <w:rPr>
                <w:rFonts w:hint="eastAsia" w:ascii="Times New Roman" w:hAnsi="Times New Roman" w:eastAsia="仿宋"/>
                <w:sz w:val="24"/>
              </w:rPr>
              <w:t>依法建立健全安全生产管理机构，配备专职安全生产管理人员。按国家规定配备注册安全工程师从事安全生产管理工作。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</w:t>
            </w:r>
            <w:r>
              <w:rPr>
                <w:rFonts w:hint="eastAsia" w:ascii="Times New Roman" w:hAnsi="Times New Roman" w:eastAsia="仿宋"/>
                <w:sz w:val="24"/>
              </w:rPr>
              <w:t>主要负责人、安全管理人员和特种作业人员持证上岗。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6.</w:t>
            </w:r>
            <w:r>
              <w:rPr>
                <w:rFonts w:hint="eastAsia" w:ascii="Times New Roman" w:hAnsi="Times New Roman" w:eastAsia="仿宋"/>
                <w:sz w:val="24"/>
              </w:rPr>
              <w:t>定期进行安全风险辨识、评估，对危险源进行分级分类管控。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7.</w:t>
            </w:r>
            <w:r>
              <w:rPr>
                <w:rFonts w:hint="eastAsia" w:ascii="Times New Roman" w:hAnsi="Times New Roman" w:eastAsia="仿宋"/>
                <w:sz w:val="24"/>
              </w:rPr>
              <w:t>生产产品符合国家质量标准要求。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8.</w:t>
            </w:r>
            <w:r>
              <w:rPr>
                <w:rFonts w:hint="eastAsia" w:ascii="Times New Roman" w:hAnsi="Times New Roman" w:eastAsia="仿宋"/>
                <w:sz w:val="24"/>
              </w:rPr>
              <w:t>足额提取、规范使用安全生产费用。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9.</w:t>
            </w:r>
            <w:r>
              <w:rPr>
                <w:rFonts w:hint="eastAsia" w:ascii="Times New Roman" w:hAnsi="Times New Roman" w:eastAsia="仿宋"/>
                <w:sz w:val="24"/>
              </w:rPr>
              <w:t>定期开展安全生产教育培训与考核，并建立培训档案。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10.</w:t>
            </w:r>
            <w:r>
              <w:rPr>
                <w:rFonts w:hint="eastAsia" w:ascii="Times New Roman" w:hAnsi="Times New Roman" w:eastAsia="仿宋"/>
                <w:sz w:val="24"/>
              </w:rPr>
              <w:t>依法购买企业职工工伤保险，按照国家规定投保安全生产责任保险。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11.</w:t>
            </w:r>
            <w:r>
              <w:rPr>
                <w:rFonts w:hint="eastAsia" w:ascii="Times New Roman" w:hAnsi="Times New Roman" w:eastAsia="仿宋"/>
                <w:sz w:val="24"/>
              </w:rPr>
              <w:t>对重大危险源登记建档，定期检测、评估、监控，按照国家规定上报备案。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12.</w:t>
            </w:r>
            <w:r>
              <w:rPr>
                <w:rFonts w:hint="eastAsia" w:ascii="Times New Roman" w:hAnsi="Times New Roman" w:eastAsia="仿宋"/>
                <w:sz w:val="24"/>
              </w:rPr>
              <w:t>在生产经营场所和有关设施、设备上设置明显的安全警示标志。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13.</w:t>
            </w:r>
            <w:r>
              <w:rPr>
                <w:rFonts w:hint="eastAsia" w:ascii="Times New Roman" w:hAnsi="Times New Roman" w:eastAsia="仿宋"/>
                <w:sz w:val="24"/>
              </w:rPr>
              <w:t>定期维护、保养、检测安全设施设备及应急救援装备、器材。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14.</w:t>
            </w:r>
            <w:r>
              <w:rPr>
                <w:rFonts w:hint="eastAsia" w:ascii="Times New Roman" w:hAnsi="Times New Roman" w:eastAsia="仿宋"/>
                <w:sz w:val="24"/>
              </w:rPr>
              <w:t>按标准要求为职工提供劳动防护用品，并督促、教育从业人员正确佩戴、使用。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15.</w:t>
            </w:r>
            <w:r>
              <w:rPr>
                <w:rFonts w:hint="eastAsia" w:ascii="Times New Roman" w:hAnsi="Times New Roman" w:eastAsia="仿宋"/>
                <w:sz w:val="24"/>
              </w:rPr>
              <w:t>建立事故应急预案，并按规定进行修订、备案、培训、演练、评估。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16.</w:t>
            </w:r>
            <w:r>
              <w:rPr>
                <w:rFonts w:hint="eastAsia" w:ascii="Times New Roman" w:hAnsi="Times New Roman" w:eastAsia="仿宋"/>
                <w:sz w:val="24"/>
              </w:rPr>
              <w:t>发生事故，启动预案，如实上报生产安全事故，并配合事故调查。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……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B4476"/>
    <w:multiLevelType w:val="multilevel"/>
    <w:tmpl w:val="712B4476"/>
    <w:lvl w:ilvl="0" w:tentative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TNiOTk3M2UyMTlhNjM3N2EyNWU2MTFiNGYzZDcifQ=="/>
  </w:docVars>
  <w:rsids>
    <w:rsidRoot w:val="1CFC0210"/>
    <w:rsid w:val="1CF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2023-04-20T05:47:00Z</dcterms:created>
  <dc:creator>林林</dc:creator>
  <cp:lastModifiedBy>林林</cp:lastModifiedBy>
  <dcterms:modified xsi:type="dcterms:W3CDTF">2023-04-20T05:47:48Z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F06F2D1FB2E042879D1DFF3160A8FEC3_11</vt:lpwstr>
  </property>
</Properties>
</file>