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A2" w:rsidRDefault="00F55EA2">
      <w:pPr>
        <w:spacing w:afterLines="100" w:after="312"/>
        <w:jc w:val="center"/>
        <w:rPr>
          <w:b/>
          <w:sz w:val="84"/>
          <w:szCs w:val="84"/>
        </w:rPr>
      </w:pPr>
    </w:p>
    <w:p w:rsidR="00F55EA2" w:rsidRDefault="00F55EA2">
      <w:pPr>
        <w:spacing w:afterLines="100" w:after="312"/>
        <w:jc w:val="center"/>
        <w:rPr>
          <w:b/>
          <w:sz w:val="84"/>
          <w:szCs w:val="84"/>
        </w:rPr>
      </w:pPr>
    </w:p>
    <w:p w:rsidR="00F55EA2" w:rsidRDefault="00311173">
      <w:pPr>
        <w:spacing w:afterLines="100" w:after="312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综合安全检查记录</w:t>
      </w:r>
    </w:p>
    <w:p w:rsidR="00F55EA2" w:rsidRDefault="00F55EA2">
      <w:pPr>
        <w:spacing w:afterLines="100" w:after="312"/>
        <w:rPr>
          <w:b/>
          <w:sz w:val="28"/>
          <w:szCs w:val="28"/>
        </w:rPr>
      </w:pPr>
    </w:p>
    <w:p w:rsidR="00F55EA2" w:rsidRDefault="00311173">
      <w:pPr>
        <w:adjustRightInd w:val="0"/>
        <w:snapToGrid w:val="0"/>
        <w:spacing w:afterLines="100" w:after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编制：</w:t>
      </w:r>
      <w:r>
        <w:rPr>
          <w:rFonts w:hint="eastAsia"/>
          <w:b/>
          <w:sz w:val="36"/>
          <w:szCs w:val="36"/>
        </w:rPr>
        <w:t xml:space="preserve"> </w:t>
      </w:r>
    </w:p>
    <w:p w:rsidR="00F55EA2" w:rsidRDefault="00311173">
      <w:pPr>
        <w:adjustRightInd w:val="0"/>
        <w:snapToGrid w:val="0"/>
        <w:spacing w:afterLines="100" w:after="312"/>
        <w:jc w:val="center"/>
        <w:rPr>
          <w:b/>
          <w:sz w:val="72"/>
          <w:szCs w:val="72"/>
        </w:rPr>
      </w:pPr>
      <w:r>
        <w:rPr>
          <w:rFonts w:hint="eastAsia"/>
          <w:b/>
          <w:sz w:val="36"/>
          <w:szCs w:val="36"/>
        </w:rPr>
        <w:t>审批：</w:t>
      </w:r>
      <w:r>
        <w:rPr>
          <w:rFonts w:hint="eastAsia"/>
          <w:b/>
          <w:sz w:val="36"/>
          <w:szCs w:val="36"/>
        </w:rPr>
        <w:t xml:space="preserve"> </w:t>
      </w:r>
    </w:p>
    <w:p w:rsidR="00F55EA2" w:rsidRDefault="00F55EA2">
      <w:pPr>
        <w:adjustRightInd w:val="0"/>
        <w:snapToGrid w:val="0"/>
        <w:spacing w:afterLines="100" w:after="312"/>
        <w:jc w:val="center"/>
        <w:rPr>
          <w:b/>
          <w:sz w:val="36"/>
          <w:szCs w:val="36"/>
        </w:rPr>
      </w:pPr>
    </w:p>
    <w:p w:rsidR="00F55EA2" w:rsidRDefault="00311173">
      <w:pPr>
        <w:jc w:val="center"/>
        <w:rPr>
          <w:sz w:val="24"/>
          <w:szCs w:val="32"/>
        </w:rPr>
      </w:pPr>
      <w:r>
        <w:rPr>
          <w:rFonts w:hint="eastAsia"/>
          <w:b/>
          <w:sz w:val="36"/>
          <w:szCs w:val="36"/>
        </w:rPr>
        <w:t>四川智</w:t>
      </w:r>
      <w:r>
        <w:rPr>
          <w:b/>
          <w:sz w:val="36"/>
          <w:szCs w:val="36"/>
        </w:rPr>
        <w:t>启贵金属有限公司</w:t>
      </w:r>
      <w:r>
        <w:rPr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</w:p>
    <w:p w:rsidR="00F55EA2" w:rsidRDefault="00311173">
      <w:pPr>
        <w:pStyle w:val="1"/>
        <w:spacing w:before="0" w:after="0" w:line="240" w:lineRule="auto"/>
        <w:jc w:val="center"/>
      </w:pPr>
      <w:r>
        <w:br w:type="page"/>
      </w:r>
      <w:r>
        <w:lastRenderedPageBreak/>
        <w:t xml:space="preserve">  </w:t>
      </w:r>
      <w:r>
        <w:rPr>
          <w:rFonts w:hint="eastAsia"/>
        </w:rPr>
        <w:t>综合安全检查表</w:t>
      </w:r>
    </w:p>
    <w:p w:rsidR="00F55EA2" w:rsidRDefault="00311173">
      <w:r>
        <w:rPr>
          <w:rFonts w:hint="eastAsia"/>
        </w:rPr>
        <w:t>检查人员：</w:t>
      </w:r>
    </w:p>
    <w:p w:rsidR="00F55EA2" w:rsidRDefault="00F55EA2"/>
    <w:p w:rsidR="00F55EA2" w:rsidRDefault="00311173">
      <w:r>
        <w:rPr>
          <w:rFonts w:hint="eastAsia"/>
        </w:rPr>
        <w:t>检查时间：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90"/>
        <w:gridCol w:w="2851"/>
        <w:gridCol w:w="3139"/>
        <w:gridCol w:w="2520"/>
        <w:gridCol w:w="1260"/>
        <w:gridCol w:w="2160"/>
        <w:gridCol w:w="1672"/>
      </w:tblGrid>
      <w:tr w:rsidR="00F55EA2">
        <w:tc>
          <w:tcPr>
            <w:tcW w:w="468" w:type="dxa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90" w:type="dxa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</w:t>
            </w:r>
          </w:p>
        </w:tc>
        <w:tc>
          <w:tcPr>
            <w:tcW w:w="2851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检查项目</w:t>
            </w:r>
          </w:p>
        </w:tc>
        <w:tc>
          <w:tcPr>
            <w:tcW w:w="3139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检查标准</w:t>
            </w:r>
          </w:p>
        </w:tc>
        <w:tc>
          <w:tcPr>
            <w:tcW w:w="252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检查方法</w:t>
            </w:r>
          </w:p>
        </w:tc>
        <w:tc>
          <w:tcPr>
            <w:tcW w:w="126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检查结果</w:t>
            </w:r>
          </w:p>
        </w:tc>
        <w:tc>
          <w:tcPr>
            <w:tcW w:w="216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存在的问题</w:t>
            </w:r>
          </w:p>
        </w:tc>
        <w:tc>
          <w:tcPr>
            <w:tcW w:w="1672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整改方案</w:t>
            </w:r>
          </w:p>
        </w:tc>
      </w:tr>
      <w:tr w:rsidR="00F55EA2">
        <w:trPr>
          <w:cantSplit/>
          <w:trHeight w:val="375"/>
        </w:trPr>
        <w:tc>
          <w:tcPr>
            <w:tcW w:w="468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</w:t>
            </w:r>
          </w:p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境</w:t>
            </w: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1、厂房内通风情况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通风要求良好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自然通风或强制通风</w:t>
            </w:r>
          </w:p>
        </w:tc>
        <w:tc>
          <w:tcPr>
            <w:tcW w:w="12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2、噪声控制情况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噪声是否控制在标准之内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测量噪声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、岗位卫生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无粉尘、无蜘蛛网、无死角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现场检查、整改处理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、岗位设备卫生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无漏点、无灰尘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现场检查、考核落实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62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、安全隐患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岗位是否存在安全隐患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现场检查、立即整改</w:t>
            </w:r>
          </w:p>
        </w:tc>
        <w:tc>
          <w:tcPr>
            <w:tcW w:w="12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F55EA2" w:rsidRDefault="00F55E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</w:t>
            </w: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1、消防箱、灭火器完好情况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是否完好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现场检查、及时更换</w:t>
            </w:r>
          </w:p>
        </w:tc>
        <w:tc>
          <w:tcPr>
            <w:tcW w:w="12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F55EA2" w:rsidRDefault="00F55E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2、压力表、液位计、温度计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是否正常、标明上下限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现场检查、保证完好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3、安全设施台帐管理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记录台帐情况齐全完整，由专人负责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不定期检查、抽查方式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90" w:type="dxa"/>
            <w:vMerge w:val="restart"/>
            <w:vAlign w:val="center"/>
          </w:tcPr>
          <w:p w:rsidR="00F55EA2" w:rsidRDefault="00311173" w:rsidP="00294F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</w:t>
            </w:r>
            <w:r w:rsidR="00294F04">
              <w:rPr>
                <w:rFonts w:ascii="宋体" w:hAnsi="宋体" w:hint="eastAsia"/>
                <w:szCs w:val="21"/>
              </w:rPr>
              <w:t>流程</w:t>
            </w:r>
          </w:p>
        </w:tc>
        <w:tc>
          <w:tcPr>
            <w:tcW w:w="2851" w:type="dxa"/>
          </w:tcPr>
          <w:p w:rsidR="00F55EA2" w:rsidRDefault="00311173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1、操作</w:t>
            </w:r>
            <w:r w:rsidR="00294F04">
              <w:rPr>
                <w:rFonts w:ascii="宋体" w:hAnsi="宋体" w:hint="eastAsia"/>
                <w:szCs w:val="21"/>
              </w:rPr>
              <w:t>流程</w:t>
            </w:r>
            <w:r>
              <w:rPr>
                <w:rFonts w:ascii="宋体" w:hAnsi="宋体" w:hint="eastAsia"/>
                <w:szCs w:val="21"/>
              </w:rPr>
              <w:t>控制范围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符合安全操作规程要求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检查执行情况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 w:rsidP="00294F0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2、实际操作</w:t>
            </w:r>
            <w:r w:rsidR="00294F04">
              <w:rPr>
                <w:rFonts w:ascii="宋体" w:hAnsi="宋体" w:hint="eastAsia"/>
                <w:szCs w:val="21"/>
              </w:rPr>
              <w:t>规范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符合安全操作规程要求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不定期检查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3、员工对操作</w:t>
            </w:r>
            <w:r w:rsidR="00294F04">
              <w:rPr>
                <w:rFonts w:ascii="宋体" w:hAnsi="宋体" w:hint="eastAsia"/>
                <w:szCs w:val="21"/>
              </w:rPr>
              <w:t>流程</w:t>
            </w:r>
            <w:r>
              <w:rPr>
                <w:rFonts w:ascii="宋体" w:hAnsi="宋体" w:hint="eastAsia"/>
                <w:szCs w:val="21"/>
              </w:rPr>
              <w:t>的了解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学习培训情况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现场提问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4、操作</w:t>
            </w:r>
            <w:r w:rsidR="00294F04">
              <w:rPr>
                <w:rFonts w:ascii="宋体" w:hAnsi="宋体" w:hint="eastAsia"/>
                <w:szCs w:val="21"/>
              </w:rPr>
              <w:t>流程</w:t>
            </w:r>
            <w:r>
              <w:rPr>
                <w:rFonts w:ascii="宋体" w:hAnsi="宋体" w:hint="eastAsia"/>
                <w:szCs w:val="21"/>
              </w:rPr>
              <w:t>的变更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根据实际生产核对操作指标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检查变更记录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设备运行</w:t>
            </w: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1、设备基础安装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设备基础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2、转动设备防护装置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是否完好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3、设备卫生</w:t>
            </w:r>
          </w:p>
        </w:tc>
        <w:tc>
          <w:tcPr>
            <w:tcW w:w="3139" w:type="dxa"/>
          </w:tcPr>
          <w:p w:rsidR="00F55EA2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无粉尘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现场检查，整改落实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4、设备润滑保养</w:t>
            </w:r>
          </w:p>
        </w:tc>
        <w:tc>
          <w:tcPr>
            <w:tcW w:w="3139" w:type="dxa"/>
          </w:tcPr>
          <w:p w:rsidR="00F55EA2" w:rsidRDefault="00294F0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上油</w:t>
            </w:r>
            <w:r>
              <w:rPr>
                <w:rFonts w:ascii="宋体" w:hAnsi="宋体"/>
                <w:szCs w:val="21"/>
              </w:rPr>
              <w:t>装置是否异常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现场检查、制度落实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 w:val="restart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9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劳保穿戴</w:t>
            </w: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1、操作人员劳保穿戴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劳保穿戴齐全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日常检查、综合检查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311173">
              <w:rPr>
                <w:rFonts w:ascii="宋体" w:hAnsi="宋体" w:hint="eastAsia"/>
                <w:szCs w:val="21"/>
              </w:rPr>
              <w:t>、服装整洁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服装穿戴整洁、做到三紧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现场检查、及时整改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55EA2">
        <w:trPr>
          <w:cantSplit/>
          <w:trHeight w:val="375"/>
        </w:trPr>
        <w:tc>
          <w:tcPr>
            <w:tcW w:w="468" w:type="dxa"/>
            <w:vMerge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4、必需配戴的防护用品</w:t>
            </w:r>
          </w:p>
        </w:tc>
        <w:tc>
          <w:tcPr>
            <w:tcW w:w="3139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根据要求佩戴必须的防护用品</w:t>
            </w:r>
          </w:p>
        </w:tc>
        <w:tc>
          <w:tcPr>
            <w:tcW w:w="2520" w:type="dxa"/>
          </w:tcPr>
          <w:p w:rsidR="00F55EA2" w:rsidRDefault="003111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日常检查、现场检查</w:t>
            </w:r>
          </w:p>
        </w:tc>
        <w:tc>
          <w:tcPr>
            <w:tcW w:w="126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2160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F55EA2" w:rsidRDefault="00F55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4F04" w:rsidTr="00294F04">
        <w:trPr>
          <w:cantSplit/>
          <w:trHeight w:val="557"/>
        </w:trPr>
        <w:tc>
          <w:tcPr>
            <w:tcW w:w="468" w:type="dxa"/>
            <w:vMerge w:val="restart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90" w:type="dxa"/>
            <w:vMerge w:val="restart"/>
            <w:vAlign w:val="center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三违现象</w:t>
            </w:r>
          </w:p>
        </w:tc>
        <w:tc>
          <w:tcPr>
            <w:tcW w:w="2851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、违章作业</w:t>
            </w:r>
          </w:p>
        </w:tc>
        <w:tc>
          <w:tcPr>
            <w:tcW w:w="3139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制止他人违章、杜绝自己违章</w:t>
            </w:r>
          </w:p>
        </w:tc>
        <w:tc>
          <w:tcPr>
            <w:tcW w:w="2520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现场检查、各级检查落实</w:t>
            </w:r>
          </w:p>
        </w:tc>
        <w:tc>
          <w:tcPr>
            <w:tcW w:w="1260" w:type="dxa"/>
            <w:vAlign w:val="center"/>
          </w:tcPr>
          <w:p w:rsidR="00294F04" w:rsidRDefault="00294F04" w:rsidP="00294F04">
            <w:pPr>
              <w:jc w:val="center"/>
            </w:pPr>
          </w:p>
        </w:tc>
        <w:tc>
          <w:tcPr>
            <w:tcW w:w="2160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4F04">
        <w:trPr>
          <w:cantSplit/>
          <w:trHeight w:val="375"/>
        </w:trPr>
        <w:tc>
          <w:tcPr>
            <w:tcW w:w="468" w:type="dxa"/>
            <w:vMerge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、违反劳动纪律</w:t>
            </w:r>
          </w:p>
        </w:tc>
        <w:tc>
          <w:tcPr>
            <w:tcW w:w="3139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班中不准饮酒、杜绝睡岗、串岗、抽烟等违反劳动纪律现象</w:t>
            </w:r>
          </w:p>
        </w:tc>
        <w:tc>
          <w:tcPr>
            <w:tcW w:w="2520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现场检查</w:t>
            </w:r>
          </w:p>
        </w:tc>
        <w:tc>
          <w:tcPr>
            <w:tcW w:w="1260" w:type="dxa"/>
            <w:vAlign w:val="center"/>
          </w:tcPr>
          <w:p w:rsidR="00294F04" w:rsidRDefault="00294F04" w:rsidP="00294F04">
            <w:pPr>
              <w:jc w:val="center"/>
            </w:pPr>
          </w:p>
        </w:tc>
        <w:tc>
          <w:tcPr>
            <w:tcW w:w="2160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4F04" w:rsidTr="00294F04">
        <w:trPr>
          <w:cantSplit/>
          <w:trHeight w:val="530"/>
        </w:trPr>
        <w:tc>
          <w:tcPr>
            <w:tcW w:w="468" w:type="dxa"/>
            <w:vMerge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、违反公司规章制度</w:t>
            </w:r>
          </w:p>
        </w:tc>
        <w:tc>
          <w:tcPr>
            <w:tcW w:w="3139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遵守公司安全管理制度</w:t>
            </w:r>
          </w:p>
        </w:tc>
        <w:tc>
          <w:tcPr>
            <w:tcW w:w="2520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各类检查落实</w:t>
            </w:r>
          </w:p>
        </w:tc>
        <w:tc>
          <w:tcPr>
            <w:tcW w:w="1260" w:type="dxa"/>
            <w:vAlign w:val="center"/>
          </w:tcPr>
          <w:p w:rsidR="00294F04" w:rsidRDefault="00294F04" w:rsidP="00294F04">
            <w:pPr>
              <w:jc w:val="center"/>
            </w:pPr>
          </w:p>
        </w:tc>
        <w:tc>
          <w:tcPr>
            <w:tcW w:w="2160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4F04">
        <w:trPr>
          <w:cantSplit/>
          <w:trHeight w:val="375"/>
        </w:trPr>
        <w:tc>
          <w:tcPr>
            <w:tcW w:w="468" w:type="dxa"/>
            <w:vMerge w:val="restart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</w:p>
          <w:p w:rsidR="00294F04" w:rsidRDefault="00294F04" w:rsidP="00294F04">
            <w:pPr>
              <w:rPr>
                <w:rFonts w:ascii="宋体" w:hAnsi="宋体"/>
                <w:szCs w:val="21"/>
              </w:rPr>
            </w:pPr>
          </w:p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90" w:type="dxa"/>
            <w:vMerge w:val="restart"/>
            <w:vAlign w:val="center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培训教育</w:t>
            </w:r>
          </w:p>
        </w:tc>
        <w:tc>
          <w:tcPr>
            <w:tcW w:w="2851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1、制定年度、月度培训计划</w:t>
            </w:r>
          </w:p>
        </w:tc>
        <w:tc>
          <w:tcPr>
            <w:tcW w:w="3139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按公司要求制定可行的培训计划</w:t>
            </w:r>
          </w:p>
        </w:tc>
        <w:tc>
          <w:tcPr>
            <w:tcW w:w="2520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检查落实</w:t>
            </w:r>
          </w:p>
        </w:tc>
        <w:tc>
          <w:tcPr>
            <w:tcW w:w="1260" w:type="dxa"/>
            <w:vAlign w:val="center"/>
          </w:tcPr>
          <w:p w:rsidR="00294F04" w:rsidRDefault="00294F04" w:rsidP="00294F04">
            <w:pPr>
              <w:jc w:val="center"/>
            </w:pPr>
          </w:p>
        </w:tc>
        <w:tc>
          <w:tcPr>
            <w:tcW w:w="2160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4F04">
        <w:trPr>
          <w:cantSplit/>
          <w:trHeight w:val="375"/>
        </w:trPr>
        <w:tc>
          <w:tcPr>
            <w:tcW w:w="468" w:type="dxa"/>
            <w:vMerge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2、按培训计划实施教育培训</w:t>
            </w:r>
          </w:p>
        </w:tc>
        <w:tc>
          <w:tcPr>
            <w:tcW w:w="3139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培训材料、培训方式、培训时间符合要求</w:t>
            </w:r>
          </w:p>
        </w:tc>
        <w:tc>
          <w:tcPr>
            <w:tcW w:w="2520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检查落实、严格监督</w:t>
            </w:r>
          </w:p>
        </w:tc>
        <w:tc>
          <w:tcPr>
            <w:tcW w:w="1260" w:type="dxa"/>
            <w:vAlign w:val="center"/>
          </w:tcPr>
          <w:p w:rsidR="00294F04" w:rsidRDefault="00294F04" w:rsidP="00294F04">
            <w:pPr>
              <w:jc w:val="center"/>
            </w:pPr>
          </w:p>
        </w:tc>
        <w:tc>
          <w:tcPr>
            <w:tcW w:w="2160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4F04" w:rsidTr="00294F04">
        <w:trPr>
          <w:cantSplit/>
          <w:trHeight w:val="529"/>
        </w:trPr>
        <w:tc>
          <w:tcPr>
            <w:tcW w:w="468" w:type="dxa"/>
            <w:vMerge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vMerge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3、员工对培训知识掌握情况</w:t>
            </w:r>
          </w:p>
        </w:tc>
        <w:tc>
          <w:tcPr>
            <w:tcW w:w="3139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培训知识</w:t>
            </w:r>
          </w:p>
        </w:tc>
        <w:tc>
          <w:tcPr>
            <w:tcW w:w="2520" w:type="dxa"/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抽考检验、现场提问</w:t>
            </w:r>
          </w:p>
        </w:tc>
        <w:tc>
          <w:tcPr>
            <w:tcW w:w="1260" w:type="dxa"/>
            <w:vAlign w:val="center"/>
          </w:tcPr>
          <w:p w:rsidR="00294F04" w:rsidRDefault="00294F04" w:rsidP="00294F04">
            <w:pPr>
              <w:jc w:val="center"/>
            </w:pPr>
          </w:p>
        </w:tc>
        <w:tc>
          <w:tcPr>
            <w:tcW w:w="2160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</w:tcPr>
          <w:p w:rsidR="00294F04" w:rsidRDefault="00294F04" w:rsidP="00294F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4F04" w:rsidTr="00294F04">
        <w:trPr>
          <w:cantSplit/>
          <w:trHeight w:val="3322"/>
        </w:trPr>
        <w:tc>
          <w:tcPr>
            <w:tcW w:w="14560" w:type="dxa"/>
            <w:gridSpan w:val="8"/>
            <w:tcBorders>
              <w:bottom w:val="single" w:sz="4" w:space="0" w:color="auto"/>
            </w:tcBorders>
          </w:tcPr>
          <w:p w:rsidR="00294F04" w:rsidRDefault="00294F04" w:rsidP="00294F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备注：　　　　　　　　　　　　　　　　　　　　　　　　　　　　　　　　</w:t>
            </w:r>
          </w:p>
          <w:p w:rsidR="00294F04" w:rsidRDefault="00294F04" w:rsidP="00294F04">
            <w:pPr>
              <w:rPr>
                <w:rFonts w:ascii="宋体" w:hAnsi="宋体"/>
                <w:szCs w:val="21"/>
              </w:rPr>
            </w:pPr>
          </w:p>
        </w:tc>
      </w:tr>
    </w:tbl>
    <w:p w:rsidR="00F55EA2" w:rsidRDefault="00F55EA2">
      <w:pPr>
        <w:jc w:val="center"/>
        <w:rPr>
          <w:rFonts w:ascii="宋体" w:hAnsi="宋体"/>
          <w:b/>
          <w:bCs/>
          <w:color w:val="FF0000"/>
          <w:sz w:val="32"/>
          <w:szCs w:val="32"/>
        </w:rPr>
      </w:pPr>
    </w:p>
    <w:p w:rsidR="00F55EA2" w:rsidRDefault="00311173">
      <w:pPr>
        <w:spacing w:afterLines="100" w:after="312"/>
        <w:jc w:val="center"/>
        <w:rPr>
          <w:b/>
          <w:sz w:val="84"/>
          <w:szCs w:val="84"/>
        </w:rPr>
      </w:pPr>
      <w:r>
        <w:rPr>
          <w:rFonts w:ascii="宋体" w:hAnsi="宋体"/>
        </w:rPr>
        <w:br w:type="page"/>
      </w:r>
    </w:p>
    <w:p w:rsidR="00F55EA2" w:rsidRPr="00294F04" w:rsidRDefault="00F55EA2">
      <w:pPr>
        <w:spacing w:afterLines="100" w:after="312"/>
        <w:jc w:val="center"/>
        <w:rPr>
          <w:b/>
          <w:sz w:val="84"/>
          <w:szCs w:val="84"/>
        </w:rPr>
      </w:pPr>
    </w:p>
    <w:p w:rsidR="00F55EA2" w:rsidRDefault="00F55EA2">
      <w:pPr>
        <w:spacing w:afterLines="100" w:after="312"/>
        <w:jc w:val="center"/>
        <w:rPr>
          <w:b/>
          <w:sz w:val="84"/>
          <w:szCs w:val="84"/>
        </w:rPr>
      </w:pPr>
    </w:p>
    <w:p w:rsidR="00F55EA2" w:rsidRDefault="00311173">
      <w:pPr>
        <w:spacing w:afterLines="100" w:after="312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日常安全检查记录</w:t>
      </w:r>
    </w:p>
    <w:p w:rsidR="00F55EA2" w:rsidRDefault="00F55EA2">
      <w:pPr>
        <w:spacing w:afterLines="100" w:after="312"/>
        <w:rPr>
          <w:b/>
          <w:sz w:val="28"/>
          <w:szCs w:val="28"/>
        </w:rPr>
      </w:pPr>
    </w:p>
    <w:p w:rsidR="00F55EA2" w:rsidRDefault="00311173">
      <w:pPr>
        <w:adjustRightInd w:val="0"/>
        <w:snapToGrid w:val="0"/>
        <w:spacing w:afterLines="100" w:after="312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编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制：</w:t>
      </w:r>
    </w:p>
    <w:p w:rsidR="00F55EA2" w:rsidRDefault="00311173">
      <w:pPr>
        <w:adjustRightInd w:val="0"/>
        <w:snapToGrid w:val="0"/>
        <w:spacing w:afterLines="100" w:after="312"/>
        <w:jc w:val="center"/>
        <w:rPr>
          <w:b/>
          <w:sz w:val="96"/>
          <w:szCs w:val="96"/>
        </w:rPr>
      </w:pPr>
      <w:r>
        <w:rPr>
          <w:rFonts w:hint="eastAsia"/>
          <w:b/>
          <w:sz w:val="40"/>
          <w:szCs w:val="40"/>
        </w:rPr>
        <w:t>审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批：</w:t>
      </w:r>
    </w:p>
    <w:p w:rsidR="00F55EA2" w:rsidRDefault="00F55EA2">
      <w:pPr>
        <w:adjustRightInd w:val="0"/>
        <w:snapToGrid w:val="0"/>
        <w:spacing w:afterLines="100" w:after="312"/>
        <w:jc w:val="center"/>
        <w:rPr>
          <w:b/>
          <w:sz w:val="40"/>
          <w:szCs w:val="40"/>
        </w:rPr>
      </w:pPr>
    </w:p>
    <w:p w:rsidR="00F55EA2" w:rsidRDefault="00311173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四川</w:t>
      </w:r>
      <w:r w:rsidR="00294F04">
        <w:rPr>
          <w:rFonts w:hint="eastAsia"/>
          <w:b/>
          <w:sz w:val="40"/>
          <w:szCs w:val="40"/>
        </w:rPr>
        <w:t>智启</w:t>
      </w:r>
      <w:r w:rsidR="00294F04">
        <w:rPr>
          <w:b/>
          <w:sz w:val="40"/>
          <w:szCs w:val="40"/>
        </w:rPr>
        <w:t>贵金属有限公司</w:t>
      </w:r>
    </w:p>
    <w:p w:rsidR="00F55EA2" w:rsidRDefault="00294F04">
      <w:pPr>
        <w:jc w:val="center"/>
        <w:rPr>
          <w:sz w:val="28"/>
          <w:szCs w:val="36"/>
        </w:rPr>
      </w:pPr>
      <w:r>
        <w:rPr>
          <w:b/>
          <w:sz w:val="40"/>
          <w:szCs w:val="40"/>
        </w:rPr>
        <w:t>2020</w:t>
      </w:r>
      <w:r w:rsidR="00311173">
        <w:rPr>
          <w:rFonts w:hint="eastAsia"/>
          <w:b/>
          <w:sz w:val="40"/>
          <w:szCs w:val="40"/>
        </w:rPr>
        <w:t>年</w:t>
      </w:r>
    </w:p>
    <w:p w:rsidR="00F55EA2" w:rsidRPr="00294F04" w:rsidRDefault="00311173">
      <w:pPr>
        <w:pStyle w:val="1"/>
        <w:adjustRightInd w:val="0"/>
        <w:snapToGrid w:val="0"/>
        <w:spacing w:before="0" w:after="0" w:line="240" w:lineRule="auto"/>
        <w:jc w:val="center"/>
        <w:rPr>
          <w:sz w:val="36"/>
          <w:szCs w:val="36"/>
        </w:rPr>
      </w:pPr>
      <w:r>
        <w:br w:type="page"/>
      </w:r>
      <w:r w:rsidR="00294F04" w:rsidRPr="00294F04">
        <w:rPr>
          <w:rFonts w:hint="eastAsia"/>
          <w:b w:val="0"/>
          <w:sz w:val="36"/>
          <w:szCs w:val="36"/>
        </w:rPr>
        <w:lastRenderedPageBreak/>
        <w:t>四川</w:t>
      </w:r>
      <w:r w:rsidR="00294F04" w:rsidRPr="00294F04">
        <w:rPr>
          <w:rFonts w:hint="eastAsia"/>
          <w:b w:val="0"/>
          <w:bCs w:val="0"/>
          <w:sz w:val="36"/>
          <w:szCs w:val="36"/>
        </w:rPr>
        <w:t>智启</w:t>
      </w:r>
      <w:r w:rsidR="00294F04" w:rsidRPr="00294F04">
        <w:rPr>
          <w:b w:val="0"/>
          <w:bCs w:val="0"/>
          <w:sz w:val="36"/>
          <w:szCs w:val="36"/>
        </w:rPr>
        <w:t>贵</w:t>
      </w:r>
      <w:r w:rsidR="00294F04" w:rsidRPr="00294F04">
        <w:rPr>
          <w:rFonts w:hint="eastAsia"/>
          <w:b w:val="0"/>
          <w:bCs w:val="0"/>
          <w:sz w:val="36"/>
          <w:szCs w:val="36"/>
        </w:rPr>
        <w:t>金属</w:t>
      </w:r>
      <w:r w:rsidR="00294F04" w:rsidRPr="00294F04">
        <w:rPr>
          <w:b w:val="0"/>
          <w:bCs w:val="0"/>
          <w:sz w:val="36"/>
          <w:szCs w:val="36"/>
        </w:rPr>
        <w:t>有限</w:t>
      </w:r>
      <w:r w:rsidR="00294F04" w:rsidRPr="00294F04">
        <w:rPr>
          <w:rFonts w:hint="eastAsia"/>
          <w:b w:val="0"/>
          <w:bCs w:val="0"/>
          <w:sz w:val="36"/>
          <w:szCs w:val="36"/>
        </w:rPr>
        <w:t>公司</w:t>
      </w:r>
      <w:r w:rsidRPr="00294F04">
        <w:rPr>
          <w:rFonts w:hint="eastAsia"/>
          <w:b w:val="0"/>
          <w:bCs w:val="0"/>
          <w:sz w:val="36"/>
          <w:szCs w:val="36"/>
        </w:rPr>
        <w:t>日常安全检查记录表</w:t>
      </w:r>
    </w:p>
    <w:p w:rsidR="00F55EA2" w:rsidRDefault="003111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月份：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  <w:gridCol w:w="334"/>
        <w:gridCol w:w="1276"/>
      </w:tblGrid>
      <w:tr w:rsidR="00F55EA2">
        <w:trPr>
          <w:trHeight w:val="315"/>
        </w:trPr>
        <w:tc>
          <w:tcPr>
            <w:tcW w:w="426" w:type="dxa"/>
            <w:vMerge w:val="restart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检查项目</w:t>
            </w:r>
          </w:p>
        </w:tc>
        <w:tc>
          <w:tcPr>
            <w:tcW w:w="10348" w:type="dxa"/>
            <w:gridSpan w:val="31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检查日期及检查结果</w:t>
            </w:r>
          </w:p>
        </w:tc>
        <w:tc>
          <w:tcPr>
            <w:tcW w:w="1276" w:type="dxa"/>
            <w:vMerge w:val="restart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备注</w:t>
            </w:r>
          </w:p>
        </w:tc>
      </w:tr>
      <w:tr w:rsidR="00F55EA2">
        <w:trPr>
          <w:trHeight w:val="294"/>
        </w:trPr>
        <w:tc>
          <w:tcPr>
            <w:tcW w:w="426" w:type="dxa"/>
            <w:vMerge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vMerge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333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33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333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19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333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333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27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334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</w:t>
            </w:r>
          </w:p>
        </w:tc>
        <w:tc>
          <w:tcPr>
            <w:tcW w:w="1276" w:type="dxa"/>
            <w:vMerge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424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员工是否按规定正确佩戴使用劳动保护用品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583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员工是否有违反安全操作规程和修养的法律、法规的行为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445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安全生产警示标志是否具备和完好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424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各种设备的运行情况是否良好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434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车间安全通道是否畅通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434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消防器材和报警装置是否处于良好状态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518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配电箱门上锁，箱盖无缺失，无私拉乱接现象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576"/>
        </w:trPr>
        <w:tc>
          <w:tcPr>
            <w:tcW w:w="426" w:type="dxa"/>
            <w:vAlign w:val="center"/>
          </w:tcPr>
          <w:p w:rsidR="00F55EA2" w:rsidRDefault="00294F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268" w:type="dxa"/>
            <w:vAlign w:val="center"/>
          </w:tcPr>
          <w:p w:rsidR="00F55EA2" w:rsidRDefault="00311173" w:rsidP="00981D8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作业场所的照明、噪声是否符合规定标准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535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特种设备操作人员应是持证人员，严禁无证人员操作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522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有危险作业时，严格按照审批程序进行操作，并有相应安全控制措施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423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2268" w:type="dxa"/>
            <w:vAlign w:val="center"/>
          </w:tcPr>
          <w:p w:rsidR="00F55EA2" w:rsidRDefault="00981D8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成品</w:t>
            </w:r>
            <w:r w:rsidR="00311173">
              <w:rPr>
                <w:sz w:val="15"/>
                <w:szCs w:val="15"/>
              </w:rPr>
              <w:t>及原材料堆放是否符合要求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740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物品摆放整齐、平稳、高度合适，无占用人行通道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740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地面干净无垃圾杂物，无积水积油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535"/>
        </w:trPr>
        <w:tc>
          <w:tcPr>
            <w:tcW w:w="426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2268" w:type="dxa"/>
            <w:vAlign w:val="center"/>
          </w:tcPr>
          <w:p w:rsidR="00F55EA2" w:rsidRDefault="003111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各种机械安全防护设备、设施的完好情况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  <w:tr w:rsidR="00F55EA2">
        <w:trPr>
          <w:trHeight w:val="1748"/>
        </w:trPr>
        <w:tc>
          <w:tcPr>
            <w:tcW w:w="2694" w:type="dxa"/>
            <w:gridSpan w:val="2"/>
            <w:vAlign w:val="center"/>
          </w:tcPr>
          <w:p w:rsidR="00F55EA2" w:rsidRDefault="0031117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检查人员签字</w:t>
            </w: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3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4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F55EA2" w:rsidRDefault="00F55EA2">
            <w:pPr>
              <w:jc w:val="center"/>
              <w:rPr>
                <w:sz w:val="15"/>
                <w:szCs w:val="15"/>
              </w:rPr>
            </w:pPr>
          </w:p>
        </w:tc>
      </w:tr>
    </w:tbl>
    <w:p w:rsidR="00F55EA2" w:rsidRDefault="00F55EA2"/>
    <w:p w:rsidR="00F55EA2" w:rsidRDefault="00311173">
      <w:pPr>
        <w:rPr>
          <w:rFonts w:ascii="Tahoma" w:hAnsi="Tahoma"/>
          <w:sz w:val="24"/>
        </w:rPr>
      </w:pPr>
      <w:r>
        <w:br w:type="page"/>
      </w:r>
    </w:p>
    <w:p w:rsidR="00F55EA2" w:rsidRDefault="00F55EA2">
      <w:pPr>
        <w:rPr>
          <w:rFonts w:ascii="Tahoma" w:hAnsi="Tahoma"/>
          <w:sz w:val="24"/>
        </w:rPr>
      </w:pPr>
    </w:p>
    <w:p w:rsidR="00F55EA2" w:rsidRDefault="00F55EA2">
      <w:pPr>
        <w:rPr>
          <w:rFonts w:ascii="Tahoma" w:hAnsi="Tahoma"/>
          <w:sz w:val="24"/>
        </w:rPr>
      </w:pPr>
    </w:p>
    <w:p w:rsidR="00F55EA2" w:rsidRDefault="00F55EA2">
      <w:pPr>
        <w:spacing w:afterLines="100" w:after="312"/>
        <w:jc w:val="center"/>
        <w:rPr>
          <w:b/>
          <w:sz w:val="84"/>
          <w:szCs w:val="84"/>
        </w:rPr>
      </w:pPr>
    </w:p>
    <w:p w:rsidR="00F55EA2" w:rsidRDefault="00311173">
      <w:pPr>
        <w:spacing w:afterLines="100" w:after="312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专业性检查记录</w:t>
      </w:r>
    </w:p>
    <w:p w:rsidR="00F55EA2" w:rsidRDefault="00F55EA2">
      <w:pPr>
        <w:spacing w:afterLines="100" w:after="312"/>
        <w:rPr>
          <w:b/>
          <w:sz w:val="28"/>
          <w:szCs w:val="28"/>
        </w:rPr>
      </w:pPr>
    </w:p>
    <w:p w:rsidR="00F55EA2" w:rsidRDefault="00311173">
      <w:pPr>
        <w:adjustRightInd w:val="0"/>
        <w:snapToGrid w:val="0"/>
        <w:spacing w:afterLines="100" w:after="312"/>
        <w:ind w:firstLineChars="1300" w:firstLine="57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编制：</w:t>
      </w:r>
    </w:p>
    <w:p w:rsidR="00F55EA2" w:rsidRDefault="00311173">
      <w:pPr>
        <w:adjustRightInd w:val="0"/>
        <w:snapToGrid w:val="0"/>
        <w:spacing w:afterLines="100" w:after="312"/>
        <w:ind w:firstLineChars="1300" w:firstLine="5742"/>
        <w:rPr>
          <w:b/>
          <w:sz w:val="144"/>
          <w:szCs w:val="144"/>
        </w:rPr>
      </w:pPr>
      <w:r>
        <w:rPr>
          <w:rFonts w:hint="eastAsia"/>
          <w:b/>
          <w:sz w:val="44"/>
          <w:szCs w:val="44"/>
        </w:rPr>
        <w:t>审批：</w:t>
      </w:r>
    </w:p>
    <w:p w:rsidR="00F55EA2" w:rsidRDefault="00F55EA2">
      <w:pPr>
        <w:adjustRightInd w:val="0"/>
        <w:snapToGrid w:val="0"/>
        <w:spacing w:afterLines="100" w:after="312"/>
        <w:jc w:val="center"/>
        <w:rPr>
          <w:b/>
          <w:sz w:val="48"/>
          <w:szCs w:val="48"/>
        </w:rPr>
      </w:pPr>
    </w:p>
    <w:p w:rsidR="00F55EA2" w:rsidRDefault="00F55EA2">
      <w:pPr>
        <w:adjustRightInd w:val="0"/>
        <w:snapToGrid w:val="0"/>
        <w:spacing w:afterLines="100" w:after="312"/>
        <w:jc w:val="center"/>
        <w:rPr>
          <w:b/>
          <w:sz w:val="48"/>
          <w:szCs w:val="48"/>
        </w:rPr>
      </w:pPr>
    </w:p>
    <w:p w:rsidR="00F55EA2" w:rsidRDefault="00311173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四川</w:t>
      </w:r>
      <w:r w:rsidR="00981D8A">
        <w:rPr>
          <w:rFonts w:hint="eastAsia"/>
          <w:b/>
          <w:sz w:val="48"/>
          <w:szCs w:val="48"/>
        </w:rPr>
        <w:t>智启</w:t>
      </w:r>
      <w:r w:rsidR="00981D8A">
        <w:rPr>
          <w:b/>
          <w:sz w:val="48"/>
          <w:szCs w:val="48"/>
        </w:rPr>
        <w:t>贵</w:t>
      </w:r>
      <w:r w:rsidR="00981D8A">
        <w:rPr>
          <w:rFonts w:hint="eastAsia"/>
          <w:b/>
          <w:sz w:val="48"/>
          <w:szCs w:val="48"/>
        </w:rPr>
        <w:t>金属</w:t>
      </w:r>
      <w:r w:rsidR="00981D8A">
        <w:rPr>
          <w:b/>
          <w:sz w:val="48"/>
          <w:szCs w:val="48"/>
        </w:rPr>
        <w:t>有限公司</w:t>
      </w:r>
    </w:p>
    <w:p w:rsidR="00F55EA2" w:rsidRDefault="0031117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</w:t>
      </w:r>
      <w:r w:rsidR="00981D8A">
        <w:rPr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</w:rPr>
        <w:t>年</w:t>
      </w:r>
    </w:p>
    <w:p w:rsidR="00F55EA2" w:rsidRDefault="00311173">
      <w:pPr>
        <w:rPr>
          <w:sz w:val="32"/>
          <w:szCs w:val="40"/>
        </w:rPr>
      </w:pPr>
      <w:r>
        <w:rPr>
          <w:sz w:val="32"/>
          <w:szCs w:val="40"/>
        </w:rPr>
        <w:br w:type="page"/>
      </w:r>
    </w:p>
    <w:p w:rsidR="00F55EA2" w:rsidRDefault="00311173">
      <w:pPr>
        <w:pStyle w:val="1"/>
        <w:adjustRightInd w:val="0"/>
        <w:snapToGrid w:val="0"/>
        <w:spacing w:before="0" w:after="0" w:line="240" w:lineRule="auto"/>
        <w:jc w:val="center"/>
        <w:rPr>
          <w:sz w:val="32"/>
          <w:szCs w:val="32"/>
        </w:rPr>
      </w:pPr>
      <w:bookmarkStart w:id="0" w:name="_Toc280883401"/>
      <w:bookmarkStart w:id="1" w:name="_Toc287190819"/>
      <w:bookmarkStart w:id="2" w:name="_Toc281072963"/>
      <w:r>
        <w:rPr>
          <w:rFonts w:hint="eastAsia"/>
          <w:sz w:val="32"/>
          <w:szCs w:val="32"/>
        </w:rPr>
        <w:lastRenderedPageBreak/>
        <w:t>厂房建筑专项安全检查表</w:t>
      </w:r>
      <w:bookmarkEnd w:id="0"/>
      <w:bookmarkEnd w:id="1"/>
      <w:bookmarkEnd w:id="2"/>
    </w:p>
    <w:p w:rsidR="00F55EA2" w:rsidRDefault="00311173">
      <w:pPr>
        <w:ind w:firstLineChars="391" w:firstLine="938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</w:rPr>
        <w:t>检查组组长：            成员：                                              检查日期：</w:t>
      </w:r>
      <w:r w:rsidR="00981D8A">
        <w:rPr>
          <w:rFonts w:ascii="宋体" w:hAnsi="宋体"/>
          <w:sz w:val="24"/>
        </w:rPr>
        <w:t>2020.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83"/>
        <w:gridCol w:w="2308"/>
        <w:gridCol w:w="3634"/>
        <w:gridCol w:w="1420"/>
        <w:gridCol w:w="722"/>
        <w:gridCol w:w="1978"/>
        <w:gridCol w:w="1770"/>
        <w:gridCol w:w="1496"/>
      </w:tblGrid>
      <w:tr w:rsidR="00F55EA2">
        <w:trPr>
          <w:cantSplit/>
          <w:trHeight w:val="336"/>
          <w:tblHeader/>
          <w:jc w:val="center"/>
        </w:trPr>
        <w:tc>
          <w:tcPr>
            <w:tcW w:w="599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序号</w:t>
            </w:r>
          </w:p>
        </w:tc>
        <w:tc>
          <w:tcPr>
            <w:tcW w:w="483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项目                   </w:t>
            </w:r>
          </w:p>
        </w:tc>
        <w:tc>
          <w:tcPr>
            <w:tcW w:w="2308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检查内容</w:t>
            </w:r>
          </w:p>
        </w:tc>
        <w:tc>
          <w:tcPr>
            <w:tcW w:w="3634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检查标准</w:t>
            </w:r>
          </w:p>
        </w:tc>
        <w:tc>
          <w:tcPr>
            <w:tcW w:w="142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检查</w:t>
            </w:r>
          </w:p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方法</w:t>
            </w:r>
          </w:p>
        </w:tc>
        <w:tc>
          <w:tcPr>
            <w:tcW w:w="5966" w:type="dxa"/>
            <w:gridSpan w:val="4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检查结果</w:t>
            </w:r>
          </w:p>
        </w:tc>
      </w:tr>
      <w:tr w:rsidR="00F55EA2">
        <w:trPr>
          <w:cantSplit/>
          <w:trHeight w:val="642"/>
          <w:tblHeader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08" w:type="dxa"/>
            <w:vMerge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34" w:type="dxa"/>
            <w:vMerge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2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722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是否符合</w:t>
            </w:r>
          </w:p>
        </w:tc>
        <w:tc>
          <w:tcPr>
            <w:tcW w:w="1978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存在问题</w:t>
            </w:r>
          </w:p>
        </w:tc>
        <w:tc>
          <w:tcPr>
            <w:tcW w:w="177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整改要求</w:t>
            </w:r>
          </w:p>
        </w:tc>
        <w:tc>
          <w:tcPr>
            <w:tcW w:w="1496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备注</w:t>
            </w:r>
          </w:p>
        </w:tc>
      </w:tr>
      <w:tr w:rsidR="00F55EA2">
        <w:trPr>
          <w:cantSplit/>
          <w:trHeight w:val="452"/>
          <w:jc w:val="center"/>
        </w:trPr>
        <w:tc>
          <w:tcPr>
            <w:tcW w:w="599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1</w:t>
            </w:r>
          </w:p>
        </w:tc>
        <w:tc>
          <w:tcPr>
            <w:tcW w:w="483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墙体</w:t>
            </w: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室外墙面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室外墙面应完好，无裂缝、渗水等现象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276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房屋门窗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房屋的门窗应完好、无破损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613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室内墙面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室内墙面应完好，无裂缝、渗水等现象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406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建筑结构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建筑结构应无变形、裂缝等现象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 w:rsidTr="00981D8A">
        <w:trPr>
          <w:cantSplit/>
          <w:trHeight w:val="653"/>
          <w:jc w:val="center"/>
        </w:trPr>
        <w:tc>
          <w:tcPr>
            <w:tcW w:w="599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2</w:t>
            </w:r>
          </w:p>
        </w:tc>
        <w:tc>
          <w:tcPr>
            <w:tcW w:w="483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建筑设施</w:t>
            </w: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楼梯、踏步、护栏等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楼梯、踏步、护栏等应完好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544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给排水管道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给排水管道接口及其坡度、支架等应完好，符合相关规定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 w:rsidTr="00981D8A">
        <w:trPr>
          <w:cantSplit/>
          <w:trHeight w:val="681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卫生器具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卫生器具及其支架、阀门应完好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412"/>
          <w:jc w:val="center"/>
        </w:trPr>
        <w:tc>
          <w:tcPr>
            <w:tcW w:w="599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3</w:t>
            </w:r>
          </w:p>
        </w:tc>
        <w:tc>
          <w:tcPr>
            <w:tcW w:w="483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电气</w:t>
            </w: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配电箱、盘、板、接线盒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配电箱、盘、板、接线盒等应完好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576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设备器具、开关、插座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设备器具、开关、插座等应完好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 w:rsidTr="00981D8A">
        <w:trPr>
          <w:cantSplit/>
          <w:trHeight w:val="733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0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防雷、接地设施</w:t>
            </w:r>
          </w:p>
        </w:tc>
        <w:tc>
          <w:tcPr>
            <w:tcW w:w="3634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防雷、接地等设施应完好</w:t>
            </w:r>
          </w:p>
        </w:tc>
        <w:tc>
          <w:tcPr>
            <w:tcW w:w="142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722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978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70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</w:tbl>
    <w:p w:rsidR="00F55EA2" w:rsidRDefault="00311173">
      <w:pPr>
        <w:spacing w:line="360" w:lineRule="atLeast"/>
        <w:ind w:firstLineChars="1323" w:firstLine="3175"/>
        <w:rPr>
          <w:rFonts w:ascii="宋体" w:hAnsi="宋体"/>
        </w:rPr>
      </w:pPr>
      <w:r>
        <w:rPr>
          <w:rFonts w:ascii="宋体" w:hAnsi="宋体" w:hint="eastAsia"/>
          <w:color w:val="000000"/>
          <w:sz w:val="24"/>
        </w:rPr>
        <w:t xml:space="preserve">        </w:t>
      </w:r>
    </w:p>
    <w:p w:rsidR="00F55EA2" w:rsidRDefault="00F55EA2"/>
    <w:p w:rsidR="00F55EA2" w:rsidRDefault="00311173">
      <w:pPr>
        <w:pStyle w:val="1"/>
        <w:adjustRightInd w:val="0"/>
        <w:snapToGrid w:val="0"/>
        <w:spacing w:before="0" w:after="0" w:line="240" w:lineRule="auto"/>
        <w:jc w:val="center"/>
      </w:pPr>
      <w:bookmarkStart w:id="3" w:name="_Toc280883403"/>
      <w:bookmarkStart w:id="4" w:name="_Toc287190821"/>
      <w:bookmarkStart w:id="5" w:name="_Toc281072965"/>
      <w:r>
        <w:br w:type="page"/>
      </w:r>
    </w:p>
    <w:p w:rsidR="00F55EA2" w:rsidRDefault="00311173">
      <w:pPr>
        <w:pStyle w:val="1"/>
        <w:adjustRightInd w:val="0"/>
        <w:snapToGrid w:val="0"/>
        <w:spacing w:before="0" w:after="0" w:line="240" w:lineRule="auto"/>
        <w:jc w:val="center"/>
      </w:pPr>
      <w:r>
        <w:rPr>
          <w:rFonts w:hint="eastAsia"/>
          <w:sz w:val="32"/>
          <w:szCs w:val="32"/>
        </w:rPr>
        <w:lastRenderedPageBreak/>
        <w:t>电气和机械设备专项安全检查表</w:t>
      </w:r>
      <w:bookmarkEnd w:id="3"/>
      <w:bookmarkEnd w:id="4"/>
      <w:bookmarkEnd w:id="5"/>
    </w:p>
    <w:p w:rsidR="00F55EA2" w:rsidRDefault="00311173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检查组组长：            成员：                                                      检查日期：20</w:t>
      </w:r>
      <w:r w:rsidR="00981D8A">
        <w:rPr>
          <w:rFonts w:ascii="宋体" w:hAnsi="宋体"/>
          <w:sz w:val="24"/>
        </w:rPr>
        <w:t>20</w:t>
      </w:r>
    </w:p>
    <w:p w:rsidR="00981D8A" w:rsidRDefault="00981D8A" w:rsidP="00981D8A">
      <w:pPr>
        <w:rPr>
          <w:rFonts w:ascii="宋体" w:hAnsi="宋体"/>
          <w:sz w:val="24"/>
        </w:rPr>
      </w:pPr>
    </w:p>
    <w:tbl>
      <w:tblPr>
        <w:tblW w:w="13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83"/>
        <w:gridCol w:w="1800"/>
        <w:gridCol w:w="3568"/>
        <w:gridCol w:w="1440"/>
        <w:gridCol w:w="847"/>
        <w:gridCol w:w="2126"/>
        <w:gridCol w:w="1495"/>
        <w:gridCol w:w="1496"/>
      </w:tblGrid>
      <w:tr w:rsidR="00F55EA2">
        <w:trPr>
          <w:cantSplit/>
          <w:trHeight w:val="336"/>
          <w:jc w:val="center"/>
        </w:trPr>
        <w:tc>
          <w:tcPr>
            <w:tcW w:w="599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序号</w:t>
            </w:r>
          </w:p>
        </w:tc>
        <w:tc>
          <w:tcPr>
            <w:tcW w:w="483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项目                   </w:t>
            </w:r>
          </w:p>
        </w:tc>
        <w:tc>
          <w:tcPr>
            <w:tcW w:w="180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检查内容</w:t>
            </w:r>
          </w:p>
        </w:tc>
        <w:tc>
          <w:tcPr>
            <w:tcW w:w="3568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检查标准</w:t>
            </w:r>
          </w:p>
        </w:tc>
        <w:tc>
          <w:tcPr>
            <w:tcW w:w="144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检查方法</w:t>
            </w:r>
          </w:p>
        </w:tc>
        <w:tc>
          <w:tcPr>
            <w:tcW w:w="5964" w:type="dxa"/>
            <w:gridSpan w:val="4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检查结果</w:t>
            </w:r>
          </w:p>
        </w:tc>
      </w:tr>
      <w:tr w:rsidR="00F55EA2">
        <w:trPr>
          <w:cantSplit/>
          <w:trHeight w:val="642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568" w:type="dxa"/>
            <w:vMerge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47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是否符合</w:t>
            </w:r>
          </w:p>
        </w:tc>
        <w:tc>
          <w:tcPr>
            <w:tcW w:w="2126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存在问题</w:t>
            </w:r>
          </w:p>
        </w:tc>
        <w:tc>
          <w:tcPr>
            <w:tcW w:w="1495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整改要求</w:t>
            </w:r>
          </w:p>
        </w:tc>
        <w:tc>
          <w:tcPr>
            <w:tcW w:w="1496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备注</w:t>
            </w:r>
          </w:p>
        </w:tc>
      </w:tr>
      <w:tr w:rsidR="00F55EA2">
        <w:trPr>
          <w:cantSplit/>
          <w:trHeight w:val="382"/>
          <w:jc w:val="center"/>
        </w:trPr>
        <w:tc>
          <w:tcPr>
            <w:tcW w:w="599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1</w:t>
            </w:r>
          </w:p>
        </w:tc>
        <w:tc>
          <w:tcPr>
            <w:tcW w:w="483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电气设备</w:t>
            </w:r>
          </w:p>
        </w:tc>
        <w:tc>
          <w:tcPr>
            <w:tcW w:w="180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设备接地</w:t>
            </w:r>
          </w:p>
        </w:tc>
        <w:tc>
          <w:tcPr>
            <w:tcW w:w="356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电气设备应进行静电接地</w:t>
            </w:r>
          </w:p>
        </w:tc>
        <w:tc>
          <w:tcPr>
            <w:tcW w:w="144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847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5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405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带电部位</w:t>
            </w:r>
          </w:p>
        </w:tc>
        <w:tc>
          <w:tcPr>
            <w:tcW w:w="356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带电部位的屏护应正常</w:t>
            </w:r>
          </w:p>
        </w:tc>
        <w:tc>
          <w:tcPr>
            <w:tcW w:w="144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847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5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566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防护装置</w:t>
            </w:r>
          </w:p>
        </w:tc>
        <w:tc>
          <w:tcPr>
            <w:tcW w:w="356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有可能伤人的机械设备处有可靠的防护装置</w:t>
            </w:r>
          </w:p>
        </w:tc>
        <w:tc>
          <w:tcPr>
            <w:tcW w:w="144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847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5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487"/>
          <w:jc w:val="center"/>
        </w:trPr>
        <w:tc>
          <w:tcPr>
            <w:tcW w:w="599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2</w:t>
            </w:r>
          </w:p>
        </w:tc>
        <w:tc>
          <w:tcPr>
            <w:tcW w:w="483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临时用电</w:t>
            </w:r>
          </w:p>
        </w:tc>
        <w:tc>
          <w:tcPr>
            <w:tcW w:w="180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临时线路</w:t>
            </w:r>
          </w:p>
        </w:tc>
        <w:tc>
          <w:tcPr>
            <w:tcW w:w="3568" w:type="dxa"/>
          </w:tcPr>
          <w:p w:rsidR="00981D8A" w:rsidRDefault="00981D8A">
            <w:pPr>
              <w:rPr>
                <w:rFonts w:ascii="宋体" w:hAnsi="宋体"/>
                <w:sz w:val="24"/>
                <w:szCs w:val="32"/>
              </w:rPr>
            </w:pPr>
          </w:p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不乱拉、乱接临时线、临时灯</w:t>
            </w:r>
          </w:p>
        </w:tc>
        <w:tc>
          <w:tcPr>
            <w:tcW w:w="1440" w:type="dxa"/>
          </w:tcPr>
          <w:p w:rsidR="00981D8A" w:rsidRDefault="00981D8A">
            <w:pPr>
              <w:rPr>
                <w:rFonts w:ascii="宋体" w:hAnsi="宋体"/>
                <w:sz w:val="24"/>
                <w:szCs w:val="32"/>
              </w:rPr>
            </w:pPr>
          </w:p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847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5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 w:rsidTr="00981D8A">
        <w:trPr>
          <w:cantSplit/>
          <w:trHeight w:val="678"/>
          <w:jc w:val="center"/>
        </w:trPr>
        <w:tc>
          <w:tcPr>
            <w:tcW w:w="599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3</w:t>
            </w:r>
          </w:p>
        </w:tc>
        <w:tc>
          <w:tcPr>
            <w:tcW w:w="483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现场</w:t>
            </w:r>
          </w:p>
        </w:tc>
        <w:tc>
          <w:tcPr>
            <w:tcW w:w="180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应急照明</w:t>
            </w:r>
          </w:p>
        </w:tc>
        <w:tc>
          <w:tcPr>
            <w:tcW w:w="356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正常的应急照明系统</w:t>
            </w:r>
          </w:p>
        </w:tc>
        <w:tc>
          <w:tcPr>
            <w:tcW w:w="144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847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5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>
        <w:trPr>
          <w:cantSplit/>
          <w:trHeight w:val="913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插座、开关</w:t>
            </w:r>
          </w:p>
        </w:tc>
        <w:tc>
          <w:tcPr>
            <w:tcW w:w="356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插座或开关应完整无损，安装牢固、外壳或罩盖应完好、操作灵活、接头可靠</w:t>
            </w:r>
          </w:p>
        </w:tc>
        <w:tc>
          <w:tcPr>
            <w:tcW w:w="144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847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5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  <w:tr w:rsidR="00F55EA2" w:rsidTr="00981D8A">
        <w:trPr>
          <w:cantSplit/>
          <w:trHeight w:val="1310"/>
          <w:jc w:val="center"/>
        </w:trPr>
        <w:tc>
          <w:tcPr>
            <w:tcW w:w="599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83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灯具和开关</w:t>
            </w:r>
          </w:p>
        </w:tc>
        <w:tc>
          <w:tcPr>
            <w:tcW w:w="3568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潮湿的场所和户外等处，应分别采用合适的防潮和防雨的灯具和开关。</w:t>
            </w:r>
          </w:p>
        </w:tc>
        <w:tc>
          <w:tcPr>
            <w:tcW w:w="1440" w:type="dxa"/>
          </w:tcPr>
          <w:p w:rsidR="00F55EA2" w:rsidRDefault="00311173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查现场</w:t>
            </w:r>
          </w:p>
        </w:tc>
        <w:tc>
          <w:tcPr>
            <w:tcW w:w="847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12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5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96" w:type="dxa"/>
          </w:tcPr>
          <w:p w:rsidR="00F55EA2" w:rsidRDefault="00F55EA2">
            <w:pPr>
              <w:rPr>
                <w:rFonts w:ascii="宋体" w:hAnsi="宋体"/>
                <w:sz w:val="24"/>
                <w:szCs w:val="32"/>
              </w:rPr>
            </w:pPr>
          </w:p>
        </w:tc>
      </w:tr>
    </w:tbl>
    <w:p w:rsidR="00F55EA2" w:rsidRDefault="00311173">
      <w:pPr>
        <w:spacing w:line="360" w:lineRule="atLeast"/>
        <w:ind w:firstLineChars="1323" w:firstLine="3175"/>
        <w:rPr>
          <w:rFonts w:ascii="宋体" w:hAnsi="宋体"/>
        </w:rPr>
      </w:pPr>
      <w:r>
        <w:rPr>
          <w:rFonts w:ascii="宋体" w:hAnsi="宋体" w:hint="eastAsia"/>
          <w:color w:val="000000"/>
          <w:sz w:val="24"/>
        </w:rPr>
        <w:t xml:space="preserve">           </w:t>
      </w:r>
    </w:p>
    <w:p w:rsidR="00F55EA2" w:rsidRDefault="00311173">
      <w:pPr>
        <w:pStyle w:val="1"/>
        <w:adjustRightInd w:val="0"/>
        <w:snapToGrid w:val="0"/>
        <w:spacing w:before="0" w:after="0" w:line="240" w:lineRule="auto"/>
        <w:jc w:val="center"/>
      </w:pPr>
      <w:bookmarkStart w:id="6" w:name="_Toc287190822"/>
      <w:bookmarkStart w:id="7" w:name="_Toc280883404"/>
      <w:bookmarkStart w:id="8" w:name="_Toc281072966"/>
      <w:r>
        <w:br w:type="page"/>
      </w:r>
    </w:p>
    <w:p w:rsidR="00F55EA2" w:rsidRDefault="00311173">
      <w:pPr>
        <w:pStyle w:val="1"/>
        <w:adjustRightInd w:val="0"/>
        <w:snapToGrid w:val="0"/>
        <w:spacing w:before="0" w:after="0" w:line="240" w:lineRule="auto"/>
        <w:jc w:val="center"/>
      </w:pPr>
      <w:r>
        <w:rPr>
          <w:rFonts w:hint="eastAsia"/>
          <w:sz w:val="32"/>
          <w:szCs w:val="32"/>
        </w:rPr>
        <w:lastRenderedPageBreak/>
        <w:t>防火和安全设施专项安全检查表</w:t>
      </w:r>
      <w:bookmarkEnd w:id="6"/>
      <w:bookmarkEnd w:id="7"/>
      <w:bookmarkEnd w:id="8"/>
    </w:p>
    <w:p w:rsidR="00F55EA2" w:rsidRDefault="00311173">
      <w:pPr>
        <w:ind w:firstLineChars="391" w:firstLine="938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</w:rPr>
        <w:t>检查组组长：                成员：                                             检查日期：20</w:t>
      </w:r>
      <w:r w:rsidR="00981D8A">
        <w:rPr>
          <w:rFonts w:ascii="宋体" w:hAnsi="宋体"/>
          <w:sz w:val="24"/>
        </w:rPr>
        <w:t>20</w:t>
      </w:r>
    </w:p>
    <w:tbl>
      <w:tblPr>
        <w:tblW w:w="14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36"/>
        <w:gridCol w:w="1559"/>
        <w:gridCol w:w="4495"/>
        <w:gridCol w:w="1208"/>
        <w:gridCol w:w="720"/>
        <w:gridCol w:w="1852"/>
        <w:gridCol w:w="1647"/>
        <w:gridCol w:w="1152"/>
      </w:tblGrid>
      <w:tr w:rsidR="00F55EA2">
        <w:trPr>
          <w:cantSplit/>
          <w:trHeight w:val="336"/>
          <w:jc w:val="center"/>
        </w:trPr>
        <w:tc>
          <w:tcPr>
            <w:tcW w:w="36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36" w:type="dxa"/>
            <w:vMerge w:val="restart"/>
            <w:vAlign w:val="center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559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检查内容</w:t>
            </w:r>
          </w:p>
        </w:tc>
        <w:tc>
          <w:tcPr>
            <w:tcW w:w="4495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检查标准</w:t>
            </w:r>
          </w:p>
        </w:tc>
        <w:tc>
          <w:tcPr>
            <w:tcW w:w="1208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检查方法</w:t>
            </w:r>
          </w:p>
        </w:tc>
        <w:tc>
          <w:tcPr>
            <w:tcW w:w="5371" w:type="dxa"/>
            <w:gridSpan w:val="4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检查结果</w:t>
            </w:r>
          </w:p>
        </w:tc>
      </w:tr>
      <w:tr w:rsidR="00F55EA2">
        <w:trPr>
          <w:cantSplit/>
          <w:trHeight w:val="643"/>
          <w:jc w:val="center"/>
        </w:trPr>
        <w:tc>
          <w:tcPr>
            <w:tcW w:w="36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4495" w:type="dxa"/>
            <w:vMerge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是否符合</w:t>
            </w:r>
          </w:p>
        </w:tc>
        <w:tc>
          <w:tcPr>
            <w:tcW w:w="1852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1647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整改要求</w:t>
            </w:r>
          </w:p>
        </w:tc>
        <w:tc>
          <w:tcPr>
            <w:tcW w:w="1152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55EA2" w:rsidTr="00981D8A">
        <w:trPr>
          <w:cantSplit/>
          <w:trHeight w:val="525"/>
          <w:jc w:val="center"/>
        </w:trPr>
        <w:tc>
          <w:tcPr>
            <w:tcW w:w="36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36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机电设备</w:t>
            </w: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接地线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机电设备接地线应完整和牢固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 w:rsidTr="00981D8A">
        <w:trPr>
          <w:cantSplit/>
          <w:trHeight w:val="703"/>
          <w:jc w:val="center"/>
        </w:trPr>
        <w:tc>
          <w:tcPr>
            <w:tcW w:w="36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防护罩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电机的转动轴应有防护罩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>
        <w:trPr>
          <w:cantSplit/>
          <w:trHeight w:val="692"/>
          <w:jc w:val="center"/>
        </w:trPr>
        <w:tc>
          <w:tcPr>
            <w:tcW w:w="36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安全附件</w:t>
            </w:r>
          </w:p>
        </w:tc>
        <w:tc>
          <w:tcPr>
            <w:tcW w:w="4495" w:type="dxa"/>
          </w:tcPr>
          <w:p w:rsidR="00F55EA2" w:rsidRDefault="00311173" w:rsidP="00981D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安全阀、压力表等应定期校验，应灵敏可靠，保持完好和清晰。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查现场、查记录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>
        <w:trPr>
          <w:cantSplit/>
          <w:trHeight w:val="701"/>
          <w:jc w:val="center"/>
        </w:trPr>
        <w:tc>
          <w:tcPr>
            <w:tcW w:w="36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36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</w:t>
            </w: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消防设施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消防设施定点摆放整齐，有指定责任人，定期检查维护，性能良好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 w:rsidTr="00981D8A">
        <w:trPr>
          <w:cantSplit/>
          <w:trHeight w:val="564"/>
          <w:jc w:val="center"/>
        </w:trPr>
        <w:tc>
          <w:tcPr>
            <w:tcW w:w="36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消防通道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消防通道应畅通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 w:rsidTr="00981D8A">
        <w:trPr>
          <w:cantSplit/>
          <w:trHeight w:val="558"/>
          <w:jc w:val="center"/>
        </w:trPr>
        <w:tc>
          <w:tcPr>
            <w:tcW w:w="36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电气</w:t>
            </w: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应急照明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疏散指示标志完好明显,应急照明应完好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 w:rsidTr="00981D8A">
        <w:trPr>
          <w:cantSplit/>
          <w:trHeight w:val="552"/>
          <w:jc w:val="center"/>
        </w:trPr>
        <w:tc>
          <w:tcPr>
            <w:tcW w:w="36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电器、电线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电器、电线应工作正常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>
        <w:trPr>
          <w:cantSplit/>
          <w:trHeight w:val="566"/>
          <w:jc w:val="center"/>
        </w:trPr>
        <w:tc>
          <w:tcPr>
            <w:tcW w:w="360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防火</w:t>
            </w: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明火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严禁私自生火、使用明火；严禁吸烟；生火必须办理生火证，并做好通风安全措施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查现场，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>
        <w:trPr>
          <w:cantSplit/>
          <w:trHeight w:val="632"/>
          <w:jc w:val="center"/>
        </w:trPr>
        <w:tc>
          <w:tcPr>
            <w:tcW w:w="360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动火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动火必须办理合格动火证，动火现场必须专人监护，落实防火措施；五级以上风时升级管理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查票证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  <w:tr w:rsidR="00F55EA2" w:rsidTr="00981D8A">
        <w:trPr>
          <w:cantSplit/>
          <w:trHeight w:val="681"/>
          <w:jc w:val="center"/>
        </w:trPr>
        <w:tc>
          <w:tcPr>
            <w:tcW w:w="360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36" w:type="dxa"/>
            <w:vAlign w:val="center"/>
          </w:tcPr>
          <w:p w:rsidR="00F55EA2" w:rsidRDefault="00311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安全标识</w:t>
            </w:r>
          </w:p>
        </w:tc>
        <w:tc>
          <w:tcPr>
            <w:tcW w:w="1559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警示标志</w:t>
            </w:r>
          </w:p>
        </w:tc>
        <w:tc>
          <w:tcPr>
            <w:tcW w:w="4495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警示标志应齐全、清楚醒目</w:t>
            </w:r>
          </w:p>
        </w:tc>
        <w:tc>
          <w:tcPr>
            <w:tcW w:w="1208" w:type="dxa"/>
          </w:tcPr>
          <w:p w:rsidR="00F55EA2" w:rsidRDefault="003111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查现场</w:t>
            </w:r>
          </w:p>
        </w:tc>
        <w:tc>
          <w:tcPr>
            <w:tcW w:w="720" w:type="dxa"/>
            <w:vAlign w:val="center"/>
          </w:tcPr>
          <w:p w:rsidR="00F55EA2" w:rsidRDefault="00F55E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F55EA2" w:rsidRDefault="00F55EA2">
            <w:pPr>
              <w:rPr>
                <w:rFonts w:ascii="宋体" w:hAnsi="宋体"/>
                <w:sz w:val="24"/>
              </w:rPr>
            </w:pPr>
          </w:p>
        </w:tc>
      </w:tr>
    </w:tbl>
    <w:p w:rsidR="00F55EA2" w:rsidRDefault="00F55EA2">
      <w:pPr>
        <w:pStyle w:val="1"/>
        <w:adjustRightInd w:val="0"/>
        <w:snapToGrid w:val="0"/>
        <w:spacing w:before="0" w:after="0" w:line="240" w:lineRule="auto"/>
        <w:jc w:val="center"/>
        <w:rPr>
          <w:rFonts w:ascii="宋体" w:hAnsi="宋体"/>
        </w:rPr>
      </w:pPr>
      <w:bookmarkStart w:id="9" w:name="_GoBack"/>
      <w:bookmarkEnd w:id="9"/>
    </w:p>
    <w:sectPr w:rsidR="00F55EA2">
      <w:footerReference w:type="even" r:id="rId7"/>
      <w:pgSz w:w="16838" w:h="11906" w:orient="landscape"/>
      <w:pgMar w:top="964" w:right="964" w:bottom="964" w:left="130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64" w:rsidRDefault="00743C64">
      <w:r>
        <w:separator/>
      </w:r>
    </w:p>
  </w:endnote>
  <w:endnote w:type="continuationSeparator" w:id="0">
    <w:p w:rsidR="00743C64" w:rsidRDefault="0074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73" w:rsidRDefault="0031117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11173" w:rsidRDefault="003111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64" w:rsidRDefault="00743C64">
      <w:r>
        <w:separator/>
      </w:r>
    </w:p>
  </w:footnote>
  <w:footnote w:type="continuationSeparator" w:id="0">
    <w:p w:rsidR="00743C64" w:rsidRDefault="0074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77BE6"/>
    <w:rsid w:val="00294F04"/>
    <w:rsid w:val="00311173"/>
    <w:rsid w:val="00743C64"/>
    <w:rsid w:val="00981D8A"/>
    <w:rsid w:val="00F55EA2"/>
    <w:rsid w:val="45C77BE6"/>
    <w:rsid w:val="58342E6A"/>
    <w:rsid w:val="62C00081"/>
    <w:rsid w:val="6702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9FF0C"/>
  <w15:docId w15:val="{2AE91EB4-4E88-400D-A167-9A29EE20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541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南充市中环安全技术服务有限公司</dc:creator>
  <cp:lastModifiedBy>AutoBVT</cp:lastModifiedBy>
  <cp:revision>2</cp:revision>
  <cp:lastPrinted>2019-08-02T01:29:00Z</cp:lastPrinted>
  <dcterms:created xsi:type="dcterms:W3CDTF">2020-03-11T12:31:00Z</dcterms:created>
  <dcterms:modified xsi:type="dcterms:W3CDTF">2020-03-11T12:31:00Z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