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E81A">
      <w:pPr>
        <w:spacing w:before="157" w:beforeLines="50" w:line="300" w:lineRule="auto"/>
        <w:jc w:val="center"/>
        <w:outlineLvl w:val="0"/>
        <w:rPr>
          <w:rFonts w:ascii="黑体" w:hAnsi="黑体" w:eastAsia="黑体" w:cs="黑体"/>
          <w:b/>
          <w:sz w:val="32"/>
          <w:szCs w:val="32"/>
        </w:rPr>
      </w:pPr>
      <w:bookmarkStart w:id="0" w:name="_Toc17732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四川锐宁物业有限公司</w:t>
      </w:r>
      <w:bookmarkStart w:id="1" w:name="_GoBack"/>
      <w:r>
        <w:rPr>
          <w:rFonts w:hint="eastAsia" w:ascii="黑体" w:hAnsi="黑体" w:eastAsia="黑体" w:cs="黑体"/>
          <w:b/>
          <w:sz w:val="32"/>
          <w:szCs w:val="32"/>
        </w:rPr>
        <w:t>停水处理预案</w:t>
      </w:r>
      <w:bookmarkEnd w:id="1"/>
      <w:bookmarkEnd w:id="0"/>
    </w:p>
    <w:p w14:paraId="4397EB59">
      <w:pPr>
        <w:spacing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1、目的：</w:t>
      </w:r>
    </w:p>
    <w:p w14:paraId="2490C5FD">
      <w:pPr>
        <w:spacing w:line="360" w:lineRule="auto"/>
        <w:ind w:left="181"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为了使项目全体人员在停电期间规范有序的各司其责，确保停电时小区的安全，特制定本预案。</w:t>
      </w:r>
    </w:p>
    <w:p w14:paraId="18BABF30">
      <w:pPr>
        <w:spacing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2、适用范围：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四川锐宁物业有限公司各</w:t>
      </w:r>
      <w:r>
        <w:rPr>
          <w:rFonts w:hint="eastAsia" w:ascii="宋体" w:hAnsi="宋体" w:eastAsia="宋体" w:cs="宋体"/>
          <w:b/>
          <w:sz w:val="24"/>
        </w:rPr>
        <w:t>物业服务中心</w:t>
      </w:r>
    </w:p>
    <w:p w14:paraId="009B8CAC">
      <w:pPr>
        <w:spacing w:line="480" w:lineRule="exact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3、应急处理小组机构及职责：</w:t>
      </w:r>
    </w:p>
    <w:tbl>
      <w:tblPr>
        <w:tblStyle w:val="2"/>
        <w:tblW w:w="0" w:type="auto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4985"/>
      </w:tblGrid>
      <w:tr w14:paraId="0A08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3509DAC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5670" w:type="dxa"/>
          </w:tcPr>
          <w:p w14:paraId="111E87E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           责</w:t>
            </w:r>
          </w:p>
        </w:tc>
      </w:tr>
      <w:tr w14:paraId="0D74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4175601E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项目经理</w:t>
            </w:r>
          </w:p>
        </w:tc>
        <w:tc>
          <w:tcPr>
            <w:tcW w:w="5670" w:type="dxa"/>
          </w:tcPr>
          <w:p w14:paraId="10D3D44C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全面组织及指挥</w:t>
            </w:r>
          </w:p>
        </w:tc>
      </w:tr>
      <w:tr w14:paraId="0D4E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285" w:type="dxa"/>
          </w:tcPr>
          <w:p w14:paraId="176145F1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副总指挥：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业务支持经理</w:t>
            </w:r>
          </w:p>
        </w:tc>
        <w:tc>
          <w:tcPr>
            <w:tcW w:w="5670" w:type="dxa"/>
          </w:tcPr>
          <w:p w14:paraId="430DB796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协助总指挥保证突发事件的顺利处理</w:t>
            </w:r>
          </w:p>
        </w:tc>
      </w:tr>
      <w:tr w14:paraId="3A9B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0DB1FD0A"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指挥中心：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当班人员</w:t>
            </w:r>
          </w:p>
          <w:p w14:paraId="435BD3FC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0" w:type="dxa"/>
          </w:tcPr>
          <w:p w14:paraId="17B1FE0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负责通知不当班人员，信息及时准确的传达，</w:t>
            </w:r>
          </w:p>
          <w:p w14:paraId="5D3C7C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负责（联络组）搜集现场情况及时向总指挥报告现场情况。</w:t>
            </w:r>
          </w:p>
        </w:tc>
      </w:tr>
      <w:tr w14:paraId="0F8D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 w14:paraId="4E020273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组员：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全体员工</w:t>
            </w:r>
          </w:p>
        </w:tc>
        <w:tc>
          <w:tcPr>
            <w:tcW w:w="5670" w:type="dxa"/>
          </w:tcPr>
          <w:p w14:paraId="59D44F60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客服端口</w:t>
            </w:r>
            <w:r>
              <w:rPr>
                <w:rFonts w:hint="eastAsia" w:ascii="宋体" w:hAnsi="宋体" w:eastAsia="宋体" w:cs="宋体"/>
                <w:sz w:val="24"/>
              </w:rPr>
              <w:t>负责市政及紧急停水事件跟踪、信息收集，停电温馨提示的起草、发布工作，并向打来电话的业主进行解释。</w:t>
            </w:r>
          </w:p>
          <w:p w14:paraId="606483C0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3.2管家负责张贴通知及应急情况处理。</w:t>
            </w:r>
          </w:p>
          <w:p w14:paraId="5B4F099E"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3.3维修部负责停水设备设施的抢修、故障处理以及紧急事件的处理。</w:t>
            </w:r>
          </w:p>
        </w:tc>
      </w:tr>
    </w:tbl>
    <w:p w14:paraId="203C3DAF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4、现场处理</w:t>
      </w:r>
    </w:p>
    <w:p w14:paraId="5A506E8B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1.1计划停水</w:t>
      </w:r>
    </w:p>
    <w:p w14:paraId="0F7F388A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1.1.1物业服务中心在接到市政停水或小区计划停水通知后应及时张贴《停水通知》，说明停水原因、停水时限等，做好水池蓄水并做好解释工作。</w:t>
      </w:r>
    </w:p>
    <w:p w14:paraId="293B4F6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1.1.2管家系统负责停水信息的收集，及时将停水信息知会服务中心；经上级领导同意后组织送水车对小区供水。</w:t>
      </w:r>
    </w:p>
    <w:p w14:paraId="6A370650">
      <w:pPr>
        <w:spacing w:line="360" w:lineRule="auto"/>
        <w:ind w:left="18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1.2突发性停水</w:t>
      </w:r>
    </w:p>
    <w:p w14:paraId="097A2857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1.2.1设备责任人及值班人员接到故障出现的警情后，应及时赶到现场并且立即进行停水原因的确定。</w:t>
      </w:r>
    </w:p>
    <w:p w14:paraId="3E0A5284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1.2.2确定为市政停水时，立即知会客户中心并及时张贴《停水通知单》，并做好解释工作。来不及通知业主时，物业服务中心设法满足业主生活用水，事后向业主说明原因.</w:t>
      </w:r>
    </w:p>
    <w:p w14:paraId="728C0A07">
      <w:pPr>
        <w:numPr>
          <w:ilvl w:val="2"/>
          <w:numId w:val="2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确定为因供水设施设备故障引起突发性停水时，处理步骤如下：</w:t>
      </w:r>
    </w:p>
    <w:p w14:paraId="0BD95A96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1.2.3.1维修技术员接到停水信息后应立即赶往水泵房，确认水泵和机组控制柜的运行状态。</w:t>
      </w:r>
    </w:p>
    <w:p w14:paraId="67B3D4A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1.2.3.2若机组显示管网压力正常，且水泵只是一台或两台在变频运行，则小区高压供水管网没问题。需检查常压供水管网，确定故障停水区域后关闭相应阀门检修。</w:t>
      </w:r>
    </w:p>
    <w:p w14:paraId="22B6004A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1.2.3.3若机组显示管网压力不正常，且四台水泵同时在工频运转，则肯定为高压管网爆管，立即停止机组运行，组织检查爆管地点。</w:t>
      </w:r>
    </w:p>
    <w:p w14:paraId="3308187F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1.2.3.4为避免大面积停水，需分区域检查和分别断开给水阀门。原则上无特殊情况下不允许直接关闭小区进水总阀。</w:t>
      </w:r>
    </w:p>
    <w:p w14:paraId="4F6F0E5D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1.2.3.5检查管网漏水情况，确认漏点后组织进行抢修，若不能及时迅速处理，同时通知专业施工单位进行处理。</w:t>
      </w:r>
    </w:p>
    <w:p w14:paraId="4CBB8D4C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1.2.3.6根据停水区域就近开辟绿化取水点供业主临时用水并知会客户中心。</w:t>
      </w:r>
    </w:p>
    <w:p w14:paraId="62C0BEA1">
      <w:pPr>
        <w:spacing w:before="157" w:beforeLines="50" w:line="30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   后续处理</w:t>
      </w:r>
    </w:p>
    <w:p w14:paraId="3B8CE6B2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2.1服务中心随时监测市政供水来水，确保设备正常，在市政来水正常后恢复供水；</w:t>
      </w:r>
    </w:p>
    <w:p w14:paraId="701A0835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2.2跟进自来水公司送水车送水；</w:t>
      </w:r>
    </w:p>
    <w:p w14:paraId="706A888B">
      <w:pPr>
        <w:spacing w:line="360" w:lineRule="auto"/>
        <w:ind w:left="1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2.3主动跟进重点客户、空巢老人用水，并给需要提供帮助的客户送水。</w:t>
      </w:r>
    </w:p>
    <w:p w14:paraId="56C9CDD7">
      <w:pPr>
        <w:spacing w:line="480" w:lineRule="exact"/>
        <w:ind w:firstLine="180" w:firstLineChars="75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2.4物业服务中心经理安排填写《突发事件处理记录表》上报。</w:t>
      </w:r>
    </w:p>
    <w:p w14:paraId="53372C95">
      <w:pPr>
        <w:spacing w:before="157" w:beforeLines="50" w:line="30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  相关岗位</w:t>
      </w:r>
    </w:p>
    <w:p w14:paraId="41E50F2F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</w:t>
      </w:r>
      <w:r>
        <w:rPr>
          <w:rFonts w:hint="eastAsia" w:ascii="宋体" w:hAnsi="宋体" w:eastAsia="宋体" w:cs="宋体"/>
          <w:sz w:val="24"/>
          <w:lang w:val="en-US" w:eastAsia="zh-CN"/>
        </w:rPr>
        <w:t>客服端口</w:t>
      </w:r>
      <w:r>
        <w:rPr>
          <w:rFonts w:hint="eastAsia" w:ascii="宋体" w:hAnsi="宋体" w:eastAsia="宋体" w:cs="宋体"/>
          <w:sz w:val="24"/>
        </w:rPr>
        <w:t>负责市政及紧急停水事件跟踪、信息收集，停电温馨提示的起草、发布工作，并向打来电话的业主进行解释。</w:t>
      </w:r>
    </w:p>
    <w:p w14:paraId="2DEC75C1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3.2控制中心负责通过消防广播通知业主停水的信息，安全员负责张贴通知及应急情况处理。</w:t>
      </w:r>
    </w:p>
    <w:p w14:paraId="506FC6FE">
      <w:pPr>
        <w:spacing w:line="48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3.3维修部负责停水设备设施的抢修、故障处理以及紧急事件的处理。</w:t>
      </w:r>
    </w:p>
    <w:p w14:paraId="47B9B5AE">
      <w:pPr>
        <w:spacing w:line="480" w:lineRule="exact"/>
        <w:ind w:firstLine="240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3.4物业服务中心经理负责停水工作的全面指导。</w:t>
      </w:r>
    </w:p>
    <w:p w14:paraId="22EE4643">
      <w:pPr>
        <w:spacing w:before="157" w:beforeLines="50" w:line="30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6  相关工具</w:t>
      </w:r>
    </w:p>
    <w:p w14:paraId="5CBD669C">
      <w:pPr>
        <w:spacing w:before="157" w:beforeLines="50"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对讲机、电话、小区广播</w:t>
      </w:r>
    </w:p>
    <w:p w14:paraId="5451EE69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5E349C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86728"/>
    <w:multiLevelType w:val="multilevel"/>
    <w:tmpl w:val="09D8672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825EA1"/>
    <w:multiLevelType w:val="multilevel"/>
    <w:tmpl w:val="41825EA1"/>
    <w:lvl w:ilvl="0" w:tentative="0">
      <w:start w:val="1"/>
      <w:numFmt w:val="decimal"/>
      <w:lvlText w:val="%1"/>
      <w:lvlJc w:val="left"/>
      <w:pPr>
        <w:ind w:left="661" w:hanging="48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81" w:hanging="600"/>
      </w:pPr>
      <w:rPr>
        <w:rFonts w:hint="default"/>
      </w:rPr>
    </w:lvl>
    <w:lvl w:ilvl="2" w:tentative="0">
      <w:start w:val="3"/>
      <w:numFmt w:val="decimal"/>
      <w:isLgl/>
      <w:lvlText w:val="%1.%2.%3"/>
      <w:lvlJc w:val="left"/>
      <w:pPr>
        <w:ind w:left="901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61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261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621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98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98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34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2025-04-20T09:59:37Z</dcterms:created>
  <dc:creator>Administrator</dc:creator>
  <cp:lastModifiedBy>生活因你们而幸福</cp:lastModifiedBy>
  <dcterms:modified xsi:type="dcterms:W3CDTF">2025-04-20T10:00:24Z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eyJoZGlkIjoiOWRiYjRkMjA5MjQwNDI4OTAyNWI3YWNiZTQyNzRmZTQiLCJ1c2VySWQiOiIyMTg0NTgxNTIifQ==</vt:lpwstr>
  </property>
  <property fmtid="{D5CDD505-2E9C-101B-9397-08002B2CF9AE}" pid="4" name="ICV">
    <vt:lpwstr>61EF0F9358954E17A0EE89282CF0FE95_12</vt:lpwstr>
  </property>
</Properties>
</file>