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282B8"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燃气泄漏处理预案</w:t>
      </w:r>
    </w:p>
    <w:p w14:paraId="4B6DA79B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 xml:space="preserve">  燃气泄漏现场处理</w:t>
      </w:r>
    </w:p>
    <w:p w14:paraId="28861C5D">
      <w:pPr>
        <w:spacing w:line="360" w:lineRule="auto"/>
        <w:ind w:left="18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1.1监控或客服接到报警后立即派巡逻岗到现场查找原因，如属误报解除险情，并上报监控和客服中心。</w:t>
      </w:r>
    </w:p>
    <w:p w14:paraId="3EE50803">
      <w:pPr>
        <w:spacing w:line="360" w:lineRule="auto"/>
        <w:ind w:left="18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如现场确实有燃气泄露，立即劝离该区域客户，停止使用所有通讯工具，并立即报告监控通知维修技术员到现场处理，同时立即关闭该区域的燃气阀门查找泄露点通知燃气公司到场处理，现场安全员应设立警戒区域确保住户生命安全.</w:t>
      </w:r>
    </w:p>
    <w:p w14:paraId="35DB09F1">
      <w:pPr>
        <w:spacing w:line="360" w:lineRule="auto"/>
        <w:ind w:left="18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1.3燃气公司现场处理完毕后应派人保护现场查找泄露原因，通气实验查看有无其他泄露点。</w:t>
      </w:r>
    </w:p>
    <w:p w14:paraId="55C8C035">
      <w:pPr>
        <w:spacing w:line="360" w:lineRule="auto"/>
        <w:ind w:left="18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1.4现场客服人员一定了解泄露原因后，安抚业主稳定业主情绪。</w:t>
      </w:r>
    </w:p>
    <w:p w14:paraId="05E75560">
      <w:pPr>
        <w:spacing w:line="360" w:lineRule="auto"/>
        <w:ind w:left="18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1.5现场安全员坚决阻止任何人员进入现场，防止不必要的损失.</w:t>
      </w:r>
    </w:p>
    <w:p w14:paraId="5D1955E9">
      <w:pPr>
        <w:spacing w:before="156" w:beforeLines="50" w:line="300" w:lineRule="auto"/>
        <w:ind w:firstLine="120" w:firstLineChar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   后续处理</w:t>
      </w:r>
    </w:p>
    <w:p w14:paraId="241DB363">
      <w:pPr>
        <w:spacing w:before="156" w:beforeLines="50"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物业服务中心经理组织员工总结经验和教训。</w:t>
      </w:r>
    </w:p>
    <w:p w14:paraId="2B130B3A">
      <w:pPr>
        <w:spacing w:before="156" w:beforeLines="50"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物业服务中心经理安排填写《突发事件处理记录表》上报。</w:t>
      </w:r>
    </w:p>
    <w:p w14:paraId="4A615A92">
      <w:pPr>
        <w:spacing w:before="156" w:beforeLines="50" w:line="300" w:lineRule="auto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  相关岗位</w:t>
      </w:r>
    </w:p>
    <w:p w14:paraId="42DEBE7E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3.1服务中心经理负责现场的全面组织指挥.</w:t>
      </w:r>
    </w:p>
    <w:p w14:paraId="6700DCEE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3.2安全主管/主办负责现场人员的控制、现场警戒及现场保护。</w:t>
      </w:r>
    </w:p>
    <w:p w14:paraId="72977AD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3.3维修主管/主办负责组织技术员到现场关闭气阀，查找漏气点必要时报经理同意后寻求社会资源。</w:t>
      </w:r>
    </w:p>
    <w:p w14:paraId="5F4D9CB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3.4客户主管/主办负责现场业主/客户的安抚工作。</w:t>
      </w:r>
    </w:p>
    <w:p w14:paraId="0078AE09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3.5安全员、维修技术员负责现场具体工作的实施，如：警戒、现场保护、关闭阀门等客服中心负责市政及紧急停水事件跟踪、信息收集，停电温馨提示的起草、发布工作，并向打来电话的业主进行解释。</w:t>
      </w:r>
    </w:p>
    <w:p w14:paraId="3219C088">
      <w:pPr>
        <w:spacing w:line="480" w:lineRule="exact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  相关材料</w:t>
      </w:r>
    </w:p>
    <w:p w14:paraId="300763A4">
      <w:pPr>
        <w:spacing w:before="156" w:beforeLines="50"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协作单位电话</w:t>
      </w:r>
    </w:p>
    <w:p w14:paraId="6809CB7F">
      <w:pPr>
        <w:spacing w:before="156" w:beforeLines="50" w:line="300" w:lineRule="auto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    相关工具</w:t>
      </w:r>
    </w:p>
    <w:p w14:paraId="0AAD5044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对讲机、电话、监控设备、小区广播</w:t>
      </w:r>
    </w:p>
    <w:p w14:paraId="63262D5F"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B1D72">
    <w:pPr>
      <w:pStyle w:val="2"/>
      <w:pBdr>
        <w:bottom w:val="single" w:color="auto" w:sz="4" w:space="1"/>
      </w:pBdr>
      <w:jc w:val="right"/>
      <w:rPr>
        <w:rFonts w:hint="eastAsia" w:ascii="宋体" w:hAnsi="宋体"/>
      </w:rPr>
    </w:pPr>
  </w:p>
  <w:p w14:paraId="761E3E43">
    <w:pPr>
      <w:pStyle w:val="2"/>
      <w:pBdr>
        <w:bottom w:val="none" w:color="auto" w:sz="0" w:space="0"/>
      </w:pBdr>
      <w:jc w:val="right"/>
      <w:rPr>
        <w:rFonts w:hint="eastAsia" w:ascii="楷体_GB2312" w:hAnsi="宋体" w:eastAsia="楷体_GB2312"/>
        <w:color w:val="0000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25EA1"/>
    <w:multiLevelType w:val="multilevel"/>
    <w:tmpl w:val="41825EA1"/>
    <w:lvl w:ilvl="0" w:tentative="0">
      <w:start w:val="1"/>
      <w:numFmt w:val="decimal"/>
      <w:lvlText w:val="%1"/>
      <w:lvlJc w:val="left"/>
      <w:pPr>
        <w:ind w:left="661" w:hanging="48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781" w:hanging="600"/>
      </w:pPr>
      <w:rPr>
        <w:rFonts w:hint="default"/>
      </w:rPr>
    </w:lvl>
    <w:lvl w:ilvl="2" w:tentative="0">
      <w:start w:val="3"/>
      <w:numFmt w:val="decimal"/>
      <w:isLgl/>
      <w:lvlText w:val="%1.%2.%3"/>
      <w:lvlJc w:val="left"/>
      <w:pPr>
        <w:ind w:left="90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61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261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621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981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98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34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0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2025-04-20T08:18:11Z</dcterms:created>
  <dc:creator>Administrator</dc:creator>
  <cp:lastModifiedBy>生活因你们而幸福</cp:lastModifiedBy>
  <dcterms:modified xsi:type="dcterms:W3CDTF">2025-04-20T08:18:24Z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C815E73D6E48497C8C63A9E9262E1C82_12</vt:lpwstr>
  </property>
</Properties>
</file>