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7AC8">
      <w:pPr>
        <w:spacing w:before="156" w:beforeLines="50" w:line="300" w:lineRule="auto"/>
        <w:jc w:val="center"/>
        <w:rPr>
          <w:rFonts w:hint="eastAsia" w:ascii="宋体" w:hAnsi="宋体"/>
          <w:b/>
          <w:sz w:val="32"/>
          <w:szCs w:val="32"/>
        </w:rPr>
      </w:pPr>
      <w:r>
        <w:rPr>
          <w:rFonts w:hint="eastAsia" w:ascii="宋体" w:hAnsi="宋体"/>
          <w:b/>
          <w:sz w:val="32"/>
          <w:szCs w:val="32"/>
        </w:rPr>
        <w:t>有限空间作业安全应急预案</w:t>
      </w:r>
    </w:p>
    <w:p w14:paraId="39887D9F">
      <w:pPr>
        <w:spacing w:line="480" w:lineRule="exact"/>
        <w:rPr>
          <w:rFonts w:hint="eastAsia" w:ascii="宋体" w:hAnsi="宋体"/>
          <w:b/>
          <w:sz w:val="24"/>
          <w:szCs w:val="20"/>
        </w:rPr>
      </w:pPr>
      <w:r>
        <w:rPr>
          <w:rFonts w:hint="eastAsia" w:ascii="宋体" w:hAnsi="宋体"/>
          <w:b/>
          <w:sz w:val="24"/>
          <w:szCs w:val="20"/>
        </w:rPr>
        <w:t>1  现场处理</w:t>
      </w:r>
    </w:p>
    <w:p w14:paraId="6CE2E708">
      <w:pPr>
        <w:spacing w:line="480" w:lineRule="exact"/>
        <w:rPr>
          <w:rFonts w:hint="eastAsia" w:ascii="宋体" w:hAnsi="宋体"/>
          <w:b/>
          <w:bCs/>
          <w:sz w:val="24"/>
        </w:rPr>
      </w:pPr>
      <w:r>
        <w:rPr>
          <w:rFonts w:hint="eastAsia" w:ascii="宋体" w:hAnsi="宋体"/>
          <w:b/>
          <w:bCs/>
          <w:sz w:val="24"/>
        </w:rPr>
        <w:t>1.1有限空间作业要求</w:t>
      </w:r>
    </w:p>
    <w:p w14:paraId="0EEE5301">
      <w:pPr>
        <w:spacing w:line="480" w:lineRule="exact"/>
        <w:ind w:firstLine="480" w:firstLineChars="200"/>
        <w:rPr>
          <w:rFonts w:hint="eastAsia" w:ascii="宋体" w:hAnsi="宋体"/>
          <w:kern w:val="0"/>
          <w:sz w:val="24"/>
        </w:rPr>
      </w:pPr>
      <w:r>
        <w:rPr>
          <w:rFonts w:hint="eastAsia" w:ascii="宋体" w:hAnsi="宋体"/>
          <w:bCs/>
          <w:sz w:val="24"/>
        </w:rPr>
        <w:t>有限空间作业必须落实作业现场负责人，作业监护人，进入人员，警戒标识，气体检测工具，人员防护，确定内外互相联络</w:t>
      </w:r>
      <w:r>
        <w:rPr>
          <w:rFonts w:hint="eastAsia" w:ascii="宋体" w:hAnsi="宋体"/>
          <w:kern w:val="0"/>
          <w:sz w:val="24"/>
        </w:rPr>
        <w:t>方法和信号, 严格按照有限空间安全作业管理规范，进行施工作业。</w:t>
      </w:r>
    </w:p>
    <w:p w14:paraId="7EFD674A">
      <w:pPr>
        <w:spacing w:line="480" w:lineRule="exact"/>
        <w:rPr>
          <w:rFonts w:hint="eastAsia" w:ascii="宋体" w:hAnsi="宋体"/>
          <w:bCs/>
          <w:sz w:val="24"/>
        </w:rPr>
      </w:pPr>
      <w:r>
        <w:rPr>
          <w:rFonts w:hint="eastAsia" w:ascii="宋体" w:hAnsi="宋体"/>
          <w:bCs/>
          <w:sz w:val="24"/>
        </w:rPr>
        <w:t>1.1.1</w:t>
      </w:r>
      <w:r>
        <w:rPr>
          <w:rFonts w:ascii="宋体" w:hAnsi="宋体"/>
          <w:sz w:val="24"/>
        </w:rPr>
        <w:t>施工前应对有限空间作业场所风险辨识、评估</w:t>
      </w:r>
      <w:r>
        <w:rPr>
          <w:rFonts w:hint="eastAsia" w:ascii="宋体" w:hAnsi="宋体"/>
          <w:sz w:val="24"/>
        </w:rPr>
        <w:t>后确定施工</w:t>
      </w:r>
      <w:r>
        <w:rPr>
          <w:rFonts w:hint="eastAsia" w:ascii="宋体" w:hAnsi="宋体"/>
          <w:bCs/>
          <w:sz w:val="24"/>
        </w:rPr>
        <w:t>方案并应明确紧急情况下作业人员的逃生、自救、互救方法。</w:t>
      </w:r>
    </w:p>
    <w:p w14:paraId="1D62E97E">
      <w:pPr>
        <w:spacing w:line="480" w:lineRule="exact"/>
        <w:rPr>
          <w:rFonts w:hint="eastAsia" w:ascii="宋体" w:hAnsi="宋体"/>
          <w:bCs/>
          <w:sz w:val="24"/>
        </w:rPr>
      </w:pPr>
      <w:r>
        <w:rPr>
          <w:rFonts w:hint="eastAsia" w:ascii="宋体" w:hAnsi="宋体"/>
          <w:bCs/>
          <w:sz w:val="24"/>
        </w:rPr>
        <w:t>1.1.2作业现场负责人，作业监护人，进入人员等都要熟知有关风险、预案内容和救护设施使用方法，做好记录存档。</w:t>
      </w:r>
    </w:p>
    <w:p w14:paraId="4491BF29">
      <w:pPr>
        <w:spacing w:line="480" w:lineRule="exact"/>
        <w:rPr>
          <w:rFonts w:hint="eastAsia" w:ascii="宋体" w:hAnsi="宋体"/>
          <w:bCs/>
          <w:sz w:val="24"/>
        </w:rPr>
      </w:pPr>
      <w:r>
        <w:rPr>
          <w:rFonts w:hint="eastAsia" w:ascii="宋体" w:hAnsi="宋体"/>
          <w:bCs/>
          <w:sz w:val="24"/>
        </w:rPr>
        <w:t>1.1.3外包施工时现场应有专人负责，应与物业负责人进行有效沟通，落实安全作业方案，做好记录存档。</w:t>
      </w:r>
    </w:p>
    <w:p w14:paraId="7997F7FC">
      <w:pPr>
        <w:spacing w:line="480" w:lineRule="exact"/>
        <w:rPr>
          <w:rFonts w:hint="eastAsia" w:ascii="宋体" w:hAnsi="宋体"/>
          <w:bCs/>
          <w:sz w:val="24"/>
        </w:rPr>
      </w:pPr>
      <w:r>
        <w:rPr>
          <w:rFonts w:hint="eastAsia" w:ascii="宋体" w:hAnsi="宋体"/>
          <w:bCs/>
          <w:sz w:val="24"/>
        </w:rPr>
        <w:t>1.1.4进入人员的出入口内，外不得有障碍物，保证其畅通无阻，便于人员出入和抢救疏散。</w:t>
      </w:r>
    </w:p>
    <w:p w14:paraId="14921D7C">
      <w:pPr>
        <w:spacing w:line="480" w:lineRule="exact"/>
        <w:rPr>
          <w:rFonts w:hint="eastAsia" w:ascii="宋体" w:hAnsi="宋体"/>
          <w:bCs/>
          <w:sz w:val="24"/>
        </w:rPr>
      </w:pPr>
      <w:r>
        <w:rPr>
          <w:rFonts w:hint="eastAsia" w:ascii="宋体" w:hAnsi="宋体"/>
          <w:bCs/>
          <w:sz w:val="24"/>
        </w:rPr>
        <w:t>1.1.5作业人员应穿戴、佩带符合要求的劳动工装和防护器具。</w:t>
      </w:r>
    </w:p>
    <w:p w14:paraId="542E6B31">
      <w:pPr>
        <w:spacing w:line="480" w:lineRule="exact"/>
        <w:rPr>
          <w:rFonts w:hint="eastAsia" w:ascii="宋体" w:hAnsi="宋体"/>
          <w:bCs/>
          <w:sz w:val="24"/>
        </w:rPr>
      </w:pPr>
      <w:r>
        <w:rPr>
          <w:rFonts w:hint="eastAsia" w:ascii="宋体" w:hAnsi="宋体"/>
          <w:bCs/>
          <w:sz w:val="24"/>
        </w:rPr>
        <w:t>1.1.6作业人员必要时采取轮班在容器内作业的方式。</w:t>
      </w:r>
    </w:p>
    <w:p w14:paraId="4BCA7B34">
      <w:pPr>
        <w:spacing w:line="480" w:lineRule="exact"/>
        <w:rPr>
          <w:rFonts w:hint="eastAsia" w:ascii="宋体" w:hAnsi="宋体"/>
          <w:bCs/>
          <w:sz w:val="24"/>
        </w:rPr>
      </w:pPr>
      <w:r>
        <w:rPr>
          <w:rFonts w:hint="eastAsia" w:ascii="宋体" w:hAnsi="宋体"/>
          <w:bCs/>
          <w:sz w:val="24"/>
        </w:rPr>
        <w:t>1.1.7作业前、后登记和清点人员、工具、材料，防止遗留在设备内。</w:t>
      </w:r>
    </w:p>
    <w:p w14:paraId="02D992E5">
      <w:pPr>
        <w:spacing w:line="480" w:lineRule="exact"/>
        <w:rPr>
          <w:rFonts w:hint="eastAsia" w:ascii="宋体" w:hAnsi="宋体"/>
          <w:bCs/>
          <w:sz w:val="24"/>
        </w:rPr>
      </w:pPr>
      <w:r>
        <w:rPr>
          <w:rFonts w:hint="eastAsia" w:ascii="宋体" w:hAnsi="宋体"/>
          <w:bCs/>
          <w:sz w:val="24"/>
        </w:rPr>
        <w:t>1.1.8必要时有限空间外配备应急救护用具和灭火器具。</w:t>
      </w:r>
    </w:p>
    <w:p w14:paraId="5F183BA7">
      <w:pPr>
        <w:spacing w:line="480" w:lineRule="exact"/>
        <w:rPr>
          <w:rFonts w:hint="eastAsia" w:ascii="宋体" w:hAnsi="宋体"/>
          <w:b/>
          <w:bCs/>
          <w:sz w:val="24"/>
        </w:rPr>
      </w:pPr>
      <w:r>
        <w:rPr>
          <w:rFonts w:hint="eastAsia" w:ascii="宋体" w:hAnsi="宋体"/>
          <w:b/>
          <w:bCs/>
          <w:sz w:val="24"/>
        </w:rPr>
        <w:t>1.2按以下优先顺序采取救援</w:t>
      </w:r>
    </w:p>
    <w:p w14:paraId="4AE44623">
      <w:pPr>
        <w:spacing w:line="480" w:lineRule="exact"/>
        <w:rPr>
          <w:rFonts w:hint="eastAsia" w:ascii="宋体" w:hAnsi="宋体"/>
          <w:bCs/>
          <w:sz w:val="24"/>
        </w:rPr>
      </w:pPr>
      <w:r>
        <w:rPr>
          <w:rFonts w:hint="eastAsia" w:ascii="宋体" w:hAnsi="宋体"/>
          <w:bCs/>
          <w:sz w:val="24"/>
        </w:rPr>
        <w:t>1.2.1进入者采取自救；</w:t>
      </w:r>
    </w:p>
    <w:p w14:paraId="4FDEC98A">
      <w:pPr>
        <w:spacing w:line="480" w:lineRule="exact"/>
        <w:rPr>
          <w:rFonts w:hint="eastAsia" w:ascii="宋体" w:hAnsi="宋体"/>
          <w:bCs/>
          <w:sz w:val="24"/>
        </w:rPr>
      </w:pPr>
      <w:r>
        <w:rPr>
          <w:rFonts w:hint="eastAsia" w:ascii="宋体" w:hAnsi="宋体"/>
          <w:bCs/>
          <w:sz w:val="24"/>
        </w:rPr>
        <w:t>1.2.2救援者应在空间外部对进入者进行施救；</w:t>
      </w:r>
    </w:p>
    <w:p w14:paraId="7AF3DB17">
      <w:pPr>
        <w:spacing w:line="480" w:lineRule="exact"/>
        <w:rPr>
          <w:rFonts w:hint="eastAsia" w:ascii="宋体" w:hAnsi="宋体"/>
          <w:bCs/>
          <w:sz w:val="24"/>
        </w:rPr>
      </w:pPr>
      <w:r>
        <w:rPr>
          <w:rFonts w:hint="eastAsia" w:ascii="宋体" w:hAnsi="宋体"/>
          <w:bCs/>
          <w:sz w:val="24"/>
        </w:rPr>
        <w:t>1.2.3救援者进入受限空间对进入者进行救援；</w:t>
      </w:r>
    </w:p>
    <w:p w14:paraId="3F587A10">
      <w:pPr>
        <w:spacing w:line="480" w:lineRule="exact"/>
        <w:rPr>
          <w:rFonts w:hint="eastAsia" w:ascii="宋体" w:hAnsi="宋体"/>
          <w:bCs/>
          <w:sz w:val="24"/>
        </w:rPr>
      </w:pPr>
      <w:r>
        <w:rPr>
          <w:rFonts w:hint="eastAsia" w:ascii="宋体" w:hAnsi="宋体"/>
          <w:bCs/>
          <w:sz w:val="24"/>
        </w:rPr>
        <w:t>1.2.4救援人员必须配戴空气（氧气）呼吸防护器才能进入中毒现场救助中毒者（无关人员从中毒现场逃生可用过滤式呼吸防护器，配相应的虑毒罐）。</w:t>
      </w:r>
    </w:p>
    <w:p w14:paraId="73655948">
      <w:pPr>
        <w:spacing w:line="480" w:lineRule="exact"/>
        <w:rPr>
          <w:rFonts w:hint="eastAsia" w:ascii="宋体" w:hAnsi="宋体"/>
          <w:b/>
          <w:bCs/>
          <w:sz w:val="24"/>
        </w:rPr>
      </w:pPr>
      <w:r>
        <w:rPr>
          <w:rFonts w:hint="eastAsia" w:ascii="宋体" w:hAnsi="宋体"/>
          <w:b/>
          <w:bCs/>
          <w:sz w:val="24"/>
        </w:rPr>
        <w:t>1.3救援现场处理</w:t>
      </w:r>
    </w:p>
    <w:p w14:paraId="624C8CE5">
      <w:pPr>
        <w:spacing w:line="480" w:lineRule="exact"/>
        <w:rPr>
          <w:rFonts w:hint="eastAsia" w:ascii="宋体" w:hAnsi="宋体"/>
          <w:bCs/>
          <w:sz w:val="24"/>
        </w:rPr>
      </w:pPr>
      <w:r>
        <w:rPr>
          <w:rFonts w:hint="eastAsia" w:ascii="宋体" w:hAnsi="宋体"/>
          <w:bCs/>
          <w:sz w:val="24"/>
        </w:rPr>
        <w:t>1.3.1朝上风向或侧上风向移离中毒者和疏散现场人员，疏散地确保空气新鲜，不要安置在低洼处；有条件时疏散范围和距离依据空气中有毒气体扩散浓度测定结果，并考虑气体趋势确定。如需急救，联系医务人员及120等到现场。</w:t>
      </w:r>
    </w:p>
    <w:p w14:paraId="76A8018F">
      <w:pPr>
        <w:spacing w:line="480" w:lineRule="exact"/>
        <w:rPr>
          <w:rFonts w:hint="eastAsia" w:ascii="宋体" w:hAnsi="宋体"/>
          <w:bCs/>
          <w:sz w:val="24"/>
        </w:rPr>
      </w:pPr>
      <w:r>
        <w:rPr>
          <w:rFonts w:hint="eastAsia" w:ascii="宋体" w:hAnsi="宋体"/>
          <w:bCs/>
          <w:sz w:val="24"/>
        </w:rPr>
        <w:t>1.3.2入院前救援原则</w:t>
      </w:r>
    </w:p>
    <w:p w14:paraId="6FF80C58">
      <w:pPr>
        <w:spacing w:line="480" w:lineRule="exact"/>
        <w:rPr>
          <w:rFonts w:hint="eastAsia" w:ascii="宋体" w:hAnsi="宋体"/>
          <w:bCs/>
          <w:sz w:val="24"/>
        </w:rPr>
      </w:pPr>
      <w:r>
        <w:rPr>
          <w:rFonts w:hint="eastAsia" w:ascii="宋体" w:hAnsi="宋体"/>
          <w:bCs/>
          <w:sz w:val="24"/>
        </w:rPr>
        <w:t>1.3.2.1脱离现场，转移至上风向及空气新鲜处</w:t>
      </w:r>
    </w:p>
    <w:p w14:paraId="4071838F">
      <w:pPr>
        <w:spacing w:line="480" w:lineRule="exact"/>
        <w:rPr>
          <w:rFonts w:hint="eastAsia" w:ascii="宋体" w:hAnsi="宋体"/>
          <w:bCs/>
          <w:sz w:val="24"/>
        </w:rPr>
      </w:pPr>
      <w:r>
        <w:rPr>
          <w:rFonts w:hint="eastAsia" w:ascii="宋体" w:hAnsi="宋体"/>
          <w:bCs/>
          <w:sz w:val="24"/>
        </w:rPr>
        <w:t>1.3.2.2及时脱去被污染衣服，清洗污染的皮肤毛发，防止毒物继续侵入；</w:t>
      </w:r>
    </w:p>
    <w:p w14:paraId="6D70FB37">
      <w:pPr>
        <w:spacing w:line="480" w:lineRule="exact"/>
        <w:rPr>
          <w:rFonts w:hint="eastAsia" w:ascii="宋体" w:hAnsi="宋体"/>
          <w:bCs/>
          <w:sz w:val="24"/>
        </w:rPr>
      </w:pPr>
      <w:r>
        <w:rPr>
          <w:rFonts w:hint="eastAsia" w:ascii="宋体" w:hAnsi="宋体"/>
          <w:bCs/>
          <w:sz w:val="24"/>
        </w:rPr>
        <w:t>1.3.2.3重症转送，事先通知医院作好接诊准备。</w:t>
      </w:r>
    </w:p>
    <w:p w14:paraId="095594D1">
      <w:pPr>
        <w:spacing w:line="480" w:lineRule="exact"/>
        <w:rPr>
          <w:rFonts w:hint="eastAsia" w:ascii="宋体" w:hAnsi="宋体"/>
          <w:b/>
          <w:sz w:val="24"/>
          <w:szCs w:val="20"/>
        </w:rPr>
      </w:pPr>
      <w:r>
        <w:rPr>
          <w:rFonts w:hint="eastAsia" w:ascii="宋体" w:hAnsi="宋体"/>
          <w:b/>
          <w:sz w:val="24"/>
          <w:szCs w:val="20"/>
        </w:rPr>
        <w:t>2   后续处理</w:t>
      </w:r>
    </w:p>
    <w:p w14:paraId="7F0C83BE">
      <w:pPr>
        <w:spacing w:line="480" w:lineRule="exact"/>
        <w:rPr>
          <w:rFonts w:hint="eastAsia" w:ascii="宋体" w:hAnsi="宋体"/>
          <w:sz w:val="24"/>
          <w:szCs w:val="20"/>
        </w:rPr>
      </w:pPr>
      <w:r>
        <w:rPr>
          <w:rFonts w:hint="eastAsia" w:ascii="宋体" w:hAnsi="宋体"/>
          <w:sz w:val="24"/>
          <w:szCs w:val="20"/>
        </w:rPr>
        <w:t>2.1物业服务中心经理组织总结经验和教训。</w:t>
      </w:r>
    </w:p>
    <w:p w14:paraId="52E6FA5A">
      <w:pPr>
        <w:spacing w:line="480" w:lineRule="exact"/>
        <w:rPr>
          <w:rFonts w:hint="eastAsia" w:ascii="宋体" w:hAnsi="宋体"/>
          <w:kern w:val="0"/>
          <w:sz w:val="24"/>
        </w:rPr>
      </w:pPr>
      <w:r>
        <w:rPr>
          <w:rFonts w:hint="eastAsia" w:ascii="宋体" w:hAnsi="宋体"/>
          <w:kern w:val="0"/>
          <w:sz w:val="24"/>
        </w:rPr>
        <w:t>2.2物业服务中心经理安排填写《突发事件处理记录表》上报。</w:t>
      </w:r>
    </w:p>
    <w:p w14:paraId="06FA8F62">
      <w:pPr>
        <w:spacing w:before="156" w:beforeLines="50" w:line="300" w:lineRule="auto"/>
        <w:rPr>
          <w:rFonts w:hint="eastAsia" w:ascii="宋体" w:hAnsi="宋体"/>
          <w:b/>
          <w:sz w:val="24"/>
        </w:rPr>
      </w:pPr>
      <w:r>
        <w:rPr>
          <w:rFonts w:hint="eastAsia" w:ascii="宋体" w:hAnsi="宋体"/>
          <w:b/>
          <w:sz w:val="24"/>
        </w:rPr>
        <w:t>3   相关岗位</w:t>
      </w:r>
    </w:p>
    <w:p w14:paraId="37939FA9">
      <w:pPr>
        <w:spacing w:line="480" w:lineRule="exact"/>
        <w:rPr>
          <w:rFonts w:hint="eastAsia" w:ascii="宋体" w:hAnsi="宋体"/>
          <w:sz w:val="24"/>
        </w:rPr>
      </w:pPr>
      <w:r>
        <w:rPr>
          <w:rFonts w:hint="eastAsia" w:ascii="宋体" w:hAnsi="宋体"/>
          <w:sz w:val="24"/>
        </w:rPr>
        <w:t>3.1服务中心经理负责监督有限空间作业管理制度的落实。</w:t>
      </w:r>
    </w:p>
    <w:p w14:paraId="59CBF633">
      <w:pPr>
        <w:spacing w:line="480" w:lineRule="exact"/>
        <w:rPr>
          <w:rFonts w:hint="eastAsia" w:ascii="宋体" w:hAnsi="宋体"/>
          <w:sz w:val="24"/>
        </w:rPr>
      </w:pPr>
      <w:r>
        <w:rPr>
          <w:rFonts w:hint="eastAsia" w:ascii="宋体" w:hAnsi="宋体"/>
          <w:sz w:val="24"/>
        </w:rPr>
        <w:t>3.2维修主管负责组织制定专项施工方案报专业管理部门审核。</w:t>
      </w:r>
    </w:p>
    <w:p w14:paraId="63661B43">
      <w:pPr>
        <w:spacing w:line="480" w:lineRule="exact"/>
        <w:rPr>
          <w:rFonts w:hint="eastAsia" w:ascii="宋体" w:hAnsi="宋体"/>
          <w:sz w:val="24"/>
        </w:rPr>
      </w:pPr>
      <w:r>
        <w:rPr>
          <w:rFonts w:hint="eastAsia" w:ascii="宋体" w:hAnsi="宋体"/>
          <w:sz w:val="24"/>
        </w:rPr>
        <w:t>3.3维修班长负责安全生产培训、并在有限空间外监护；紧急情况时向作业者发出撤离警告，必要时立即呼叫应急救援，并防止未经批准的人员进入。</w:t>
      </w:r>
    </w:p>
    <w:p w14:paraId="1787792F">
      <w:pPr>
        <w:spacing w:line="480" w:lineRule="exact"/>
        <w:rPr>
          <w:rFonts w:hint="eastAsia" w:ascii="宋体" w:hAnsi="宋体"/>
          <w:sz w:val="24"/>
        </w:rPr>
      </w:pPr>
      <w:r>
        <w:rPr>
          <w:rFonts w:hint="eastAsia" w:ascii="宋体" w:hAnsi="宋体"/>
          <w:sz w:val="24"/>
        </w:rPr>
        <w:t>3.4设备设施相关责任人负责有限空间内作业和监督协助专业外包方作业，并作好相应质量记录。</w:t>
      </w:r>
    </w:p>
    <w:p w14:paraId="0358A3BB">
      <w:pPr>
        <w:spacing w:line="480" w:lineRule="exact"/>
        <w:rPr>
          <w:rFonts w:hint="eastAsia" w:ascii="宋体" w:hAnsi="宋体"/>
          <w:sz w:val="24"/>
        </w:rPr>
      </w:pPr>
      <w:r>
        <w:rPr>
          <w:rFonts w:hint="eastAsia" w:ascii="宋体" w:hAnsi="宋体"/>
          <w:sz w:val="24"/>
        </w:rPr>
        <w:t>3.5维修值班员负责设备设施的巡回检查。</w:t>
      </w:r>
    </w:p>
    <w:p w14:paraId="06627DEF">
      <w:pPr>
        <w:spacing w:line="480" w:lineRule="exact"/>
        <w:rPr>
          <w:rFonts w:hint="eastAsia" w:ascii="宋体" w:hAnsi="宋体"/>
          <w:b/>
          <w:sz w:val="24"/>
        </w:rPr>
      </w:pPr>
      <w:r>
        <w:rPr>
          <w:rFonts w:hint="eastAsia" w:ascii="宋体" w:hAnsi="宋体"/>
          <w:b/>
          <w:sz w:val="24"/>
        </w:rPr>
        <w:t>4    相关材料</w:t>
      </w:r>
    </w:p>
    <w:p w14:paraId="59E5725D">
      <w:pPr>
        <w:spacing w:before="156" w:beforeLines="50" w:line="300" w:lineRule="auto"/>
        <w:rPr>
          <w:rFonts w:hint="eastAsia" w:ascii="宋体" w:hAnsi="宋体"/>
          <w:sz w:val="24"/>
        </w:rPr>
      </w:pPr>
      <w:r>
        <w:rPr>
          <w:rFonts w:hint="eastAsia" w:ascii="宋体" w:hAnsi="宋体"/>
          <w:sz w:val="24"/>
        </w:rPr>
        <w:t>协作单位电话</w:t>
      </w:r>
    </w:p>
    <w:p w14:paraId="260E51A5">
      <w:pPr>
        <w:spacing w:before="156" w:beforeLines="50" w:line="300" w:lineRule="auto"/>
        <w:rPr>
          <w:rFonts w:hint="eastAsia" w:ascii="宋体" w:hAnsi="宋体"/>
          <w:b/>
          <w:sz w:val="24"/>
        </w:rPr>
      </w:pPr>
      <w:r>
        <w:rPr>
          <w:rFonts w:hint="eastAsia" w:ascii="宋体" w:hAnsi="宋体"/>
          <w:b/>
          <w:sz w:val="24"/>
        </w:rPr>
        <w:t>5    相关工具</w:t>
      </w:r>
    </w:p>
    <w:p w14:paraId="153E20BF">
      <w:pPr>
        <w:spacing w:before="156" w:beforeLines="50" w:line="300" w:lineRule="auto"/>
        <w:rPr>
          <w:rFonts w:hint="eastAsia" w:ascii="宋体" w:hAnsi="宋体"/>
          <w:sz w:val="24"/>
        </w:rPr>
      </w:pPr>
      <w:r>
        <w:rPr>
          <w:rFonts w:hint="eastAsia" w:ascii="宋体" w:hAnsi="宋体"/>
          <w:sz w:val="24"/>
        </w:rPr>
        <w:t>对讲机、电话、监控设备</w:t>
      </w:r>
    </w:p>
    <w:p w14:paraId="2C94BD01">
      <w:bookmarkStart w:id="0" w:name="_GoBack"/>
      <w:bookmarkEnd w:id="0"/>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C0D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214E">
    <w:pPr>
      <w:pStyle w:val="3"/>
      <w:pBdr>
        <w:bottom w:val="single" w:color="auto" w:sz="4" w:space="1"/>
      </w:pBdr>
      <w:jc w:val="right"/>
      <w:rPr>
        <w:rFonts w:hint="eastAsia" w:ascii="宋体" w:hAnsi="宋体"/>
      </w:rPr>
    </w:pPr>
  </w:p>
  <w:p w14:paraId="03823E88">
    <w:pPr>
      <w:pStyle w:val="3"/>
      <w:pBdr>
        <w:bottom w:val="none" w:color="auto" w:sz="0" w:space="0"/>
      </w:pBdr>
      <w:jc w:val="right"/>
      <w:rPr>
        <w:rFonts w:hint="eastAsia" w:ascii="楷体_GB2312" w:hAnsi="宋体" w:eastAsia="楷体_GB2312"/>
        <w:color w:val="0000FF"/>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9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2025-04-20T08:08:52Z</dcterms:created>
  <dc:creator>Administrator</dc:creator>
  <cp:lastModifiedBy>生活因你们而幸福</cp:lastModifiedBy>
  <dcterms:modified xsi:type="dcterms:W3CDTF">2025-04-20T08:09:22Z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eyJoZGlkIjoiOWRiYjRkMjA5MjQwNDI4OTAyNWI3YWNiZTQyNzRmZTQiLCJ1c2VySWQiOiIyMTg0NTgxNTIifQ==</vt:lpwstr>
  </property>
  <property fmtid="{D5CDD505-2E9C-101B-9397-08002B2CF9AE}" pid="4" name="ICV">
    <vt:lpwstr>EE2E4E414F5E4E9FA6F2354F9A131708_12</vt:lpwstr>
  </property>
</Properties>
</file>