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004E4">
      <w:pPr>
        <w:jc w:val="center"/>
        <w:rPr>
          <w:rFonts w:ascii="宋体" w:hAnsi="宋体" w:eastAsia="宋体" w:cs="Times New Roman"/>
          <w:b/>
          <w:sz w:val="48"/>
          <w:szCs w:val="48"/>
        </w:rPr>
      </w:pPr>
      <w:r>
        <w:rPr>
          <w:rFonts w:hint="eastAsia" w:ascii="宋体" w:hAnsi="宋体" w:eastAsia="宋体" w:cs="Times New Roman"/>
          <w:b/>
          <w:sz w:val="48"/>
          <w:szCs w:val="48"/>
          <w:lang w:eastAsia="zh-CN"/>
        </w:rPr>
        <w:t>四川</w:t>
      </w:r>
      <w:r>
        <w:rPr>
          <w:rFonts w:hint="eastAsia" w:ascii="宋体" w:hAnsi="宋体" w:eastAsia="宋体" w:cs="Times New Roman"/>
          <w:b/>
          <w:sz w:val="48"/>
          <w:szCs w:val="48"/>
        </w:rPr>
        <w:t>言易凌云文化传播有限公司</w:t>
      </w:r>
    </w:p>
    <w:p w14:paraId="756F3191">
      <w:pPr>
        <w:jc w:val="center"/>
        <w:rPr>
          <w:rFonts w:ascii="宋体" w:hAnsi="宋体" w:eastAsia="宋体" w:cs="Times New Roman"/>
          <w:b/>
          <w:sz w:val="48"/>
          <w:szCs w:val="48"/>
        </w:rPr>
      </w:pPr>
    </w:p>
    <w:p w14:paraId="2B55C2CA">
      <w:pPr>
        <w:jc w:val="center"/>
        <w:rPr>
          <w:rFonts w:ascii="宋体" w:hAnsi="宋体" w:eastAsia="宋体" w:cs="Times New Roman"/>
          <w:b/>
          <w:sz w:val="48"/>
          <w:szCs w:val="48"/>
        </w:rPr>
      </w:pPr>
    </w:p>
    <w:p w14:paraId="29E590D0">
      <w:pPr>
        <w:ind w:firstLine="1928" w:firstLineChars="400"/>
        <w:rPr>
          <w:rFonts w:ascii="宋体" w:hAnsi="宋体" w:eastAsia="宋体" w:cs="Times New Roman"/>
          <w:b/>
          <w:sz w:val="48"/>
          <w:szCs w:val="48"/>
        </w:rPr>
      </w:pPr>
      <w:r>
        <w:rPr>
          <w:rFonts w:hint="eastAsia" w:ascii="宋体" w:hAnsi="宋体" w:eastAsia="宋体" w:cs="Times New Roman"/>
          <w:b/>
          <w:sz w:val="48"/>
          <w:szCs w:val="48"/>
        </w:rPr>
        <w:t>食品安全专项应急预案</w:t>
      </w:r>
    </w:p>
    <w:p w14:paraId="1A1D456E">
      <w:pPr>
        <w:widowControl/>
        <w:spacing w:before="100" w:beforeAutospacing="1" w:after="100" w:afterAutospacing="1" w:line="360" w:lineRule="auto"/>
        <w:jc w:val="left"/>
        <w:rPr>
          <w:rFonts w:ascii="宋体" w:hAnsi="宋体" w:eastAsia="宋体" w:cs="Times New Roman"/>
          <w:b/>
          <w:color w:val="000000"/>
          <w:kern w:val="0"/>
          <w:sz w:val="30"/>
          <w:szCs w:val="30"/>
        </w:rPr>
      </w:pPr>
    </w:p>
    <w:p w14:paraId="65692C23">
      <w:pPr>
        <w:widowControl/>
        <w:spacing w:before="100" w:beforeAutospacing="1" w:after="100" w:afterAutospacing="1" w:line="360" w:lineRule="auto"/>
        <w:jc w:val="left"/>
        <w:rPr>
          <w:rFonts w:ascii="宋体" w:hAnsi="宋体" w:eastAsia="宋体" w:cs="Times New Roman"/>
          <w:b/>
          <w:color w:val="000000"/>
          <w:kern w:val="0"/>
          <w:sz w:val="30"/>
          <w:szCs w:val="30"/>
        </w:rPr>
      </w:pPr>
    </w:p>
    <w:p w14:paraId="4E9A6837">
      <w:pPr>
        <w:widowControl/>
        <w:spacing w:before="100" w:beforeAutospacing="1" w:after="100" w:afterAutospacing="1" w:line="360" w:lineRule="auto"/>
        <w:jc w:val="left"/>
        <w:rPr>
          <w:rFonts w:ascii="宋体" w:hAnsi="宋体" w:eastAsia="宋体" w:cs="Times New Roman"/>
          <w:b/>
          <w:color w:val="000000"/>
          <w:kern w:val="0"/>
          <w:sz w:val="30"/>
          <w:szCs w:val="30"/>
        </w:rPr>
      </w:pPr>
    </w:p>
    <w:tbl>
      <w:tblPr>
        <w:tblStyle w:val="7"/>
        <w:tblW w:w="3339" w:type="dxa"/>
        <w:jc w:val="center"/>
        <w:tblLayout w:type="fixed"/>
        <w:tblCellMar>
          <w:top w:w="0" w:type="dxa"/>
          <w:left w:w="108" w:type="dxa"/>
          <w:bottom w:w="0" w:type="dxa"/>
          <w:right w:w="108" w:type="dxa"/>
        </w:tblCellMar>
      </w:tblPr>
      <w:tblGrid>
        <w:gridCol w:w="3099"/>
        <w:gridCol w:w="240"/>
      </w:tblGrid>
      <w:tr w14:paraId="03669684">
        <w:tblPrEx>
          <w:tblCellMar>
            <w:top w:w="0" w:type="dxa"/>
            <w:left w:w="108" w:type="dxa"/>
            <w:bottom w:w="0" w:type="dxa"/>
            <w:right w:w="108" w:type="dxa"/>
          </w:tblCellMar>
        </w:tblPrEx>
        <w:trPr>
          <w:trHeight w:val="907" w:hRule="atLeast"/>
          <w:jc w:val="center"/>
        </w:trPr>
        <w:tc>
          <w:tcPr>
            <w:tcW w:w="3099" w:type="dxa"/>
            <w:vAlign w:val="center"/>
          </w:tcPr>
          <w:p w14:paraId="4CC107A0">
            <w:pPr>
              <w:widowControl/>
              <w:spacing w:before="100" w:beforeAutospacing="1" w:after="100" w:afterAutospacing="1" w:line="384" w:lineRule="auto"/>
              <w:jc w:val="left"/>
              <w:rPr>
                <w:rFonts w:hint="default" w:ascii="宋体" w:hAnsi="宋体" w:eastAsia="宋体" w:cs="Times New Roman"/>
                <w:b/>
                <w:color w:val="000000"/>
                <w:kern w:val="0"/>
                <w:sz w:val="30"/>
                <w:szCs w:val="30"/>
                <w:lang w:val="en-US" w:eastAsia="zh-CN"/>
              </w:rPr>
            </w:pPr>
            <w:r>
              <w:rPr>
                <w:rFonts w:hint="eastAsia" w:ascii="宋体" w:hAnsi="宋体" w:eastAsia="宋体" w:cs="Times New Roman"/>
                <w:b/>
                <w:color w:val="000000"/>
                <w:kern w:val="0"/>
                <w:sz w:val="30"/>
                <w:szCs w:val="30"/>
              </w:rPr>
              <w:t>编制：</w:t>
            </w:r>
            <w:r>
              <w:rPr>
                <w:rFonts w:hint="eastAsia" w:ascii="宋体" w:hAnsi="宋体" w:eastAsia="宋体" w:cs="Times New Roman"/>
                <w:b/>
                <w:color w:val="000000"/>
                <w:kern w:val="0"/>
                <w:sz w:val="30"/>
                <w:szCs w:val="30"/>
                <w:lang w:eastAsia="zh-CN"/>
              </w:rPr>
              <w:t>高</w:t>
            </w:r>
            <w:r>
              <w:rPr>
                <w:rFonts w:hint="eastAsia" w:ascii="宋体" w:hAnsi="宋体" w:eastAsia="宋体" w:cs="Times New Roman"/>
                <w:b/>
                <w:color w:val="000000"/>
                <w:kern w:val="0"/>
                <w:sz w:val="30"/>
                <w:szCs w:val="30"/>
                <w:lang w:val="en-US" w:eastAsia="zh-CN"/>
              </w:rPr>
              <w:t xml:space="preserve">  畅</w:t>
            </w:r>
          </w:p>
        </w:tc>
        <w:tc>
          <w:tcPr>
            <w:tcW w:w="240" w:type="dxa"/>
            <w:vAlign w:val="center"/>
          </w:tcPr>
          <w:p w14:paraId="660338A5">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14:paraId="7E24F0CE">
        <w:tblPrEx>
          <w:tblCellMar>
            <w:top w:w="0" w:type="dxa"/>
            <w:left w:w="108" w:type="dxa"/>
            <w:bottom w:w="0" w:type="dxa"/>
            <w:right w:w="108" w:type="dxa"/>
          </w:tblCellMar>
        </w:tblPrEx>
        <w:trPr>
          <w:trHeight w:val="907" w:hRule="atLeast"/>
          <w:jc w:val="center"/>
        </w:trPr>
        <w:tc>
          <w:tcPr>
            <w:tcW w:w="3099" w:type="dxa"/>
            <w:vAlign w:val="center"/>
          </w:tcPr>
          <w:p w14:paraId="2472A3E1">
            <w:pPr>
              <w:widowControl/>
              <w:spacing w:before="100" w:beforeAutospacing="1" w:after="100" w:afterAutospacing="1" w:line="384" w:lineRule="auto"/>
              <w:jc w:val="left"/>
              <w:rPr>
                <w:rFonts w:hint="eastAsia" w:ascii="宋体" w:hAnsi="宋体" w:eastAsia="宋体" w:cs="Times New Roman"/>
                <w:b/>
                <w:color w:val="000000"/>
                <w:kern w:val="0"/>
                <w:sz w:val="30"/>
                <w:szCs w:val="30"/>
                <w:lang w:eastAsia="zh-CN"/>
              </w:rPr>
            </w:pPr>
            <w:r>
              <w:rPr>
                <w:rFonts w:hint="eastAsia" w:ascii="宋体" w:hAnsi="宋体" w:eastAsia="宋体" w:cs="Times New Roman"/>
                <w:b/>
                <w:color w:val="000000"/>
                <w:kern w:val="0"/>
                <w:sz w:val="30"/>
                <w:szCs w:val="30"/>
              </w:rPr>
              <w:t>审核：</w:t>
            </w:r>
            <w:r>
              <w:rPr>
                <w:rFonts w:hint="eastAsia" w:ascii="宋体" w:hAnsi="宋体" w:eastAsia="宋体" w:cs="Times New Roman"/>
                <w:b/>
                <w:color w:val="000000"/>
                <w:kern w:val="0"/>
                <w:sz w:val="30"/>
                <w:szCs w:val="30"/>
                <w:lang w:eastAsia="zh-CN"/>
              </w:rPr>
              <w:t>王建平</w:t>
            </w:r>
          </w:p>
        </w:tc>
        <w:tc>
          <w:tcPr>
            <w:tcW w:w="240" w:type="dxa"/>
            <w:vAlign w:val="center"/>
          </w:tcPr>
          <w:p w14:paraId="10DBA7B9">
            <w:pPr>
              <w:widowControl/>
              <w:spacing w:before="100" w:beforeAutospacing="1" w:after="100" w:afterAutospacing="1" w:line="384" w:lineRule="auto"/>
              <w:jc w:val="left"/>
              <w:rPr>
                <w:rFonts w:ascii="宋体" w:hAnsi="宋体" w:eastAsia="宋体" w:cs="Times New Roman"/>
                <w:b/>
                <w:color w:val="000000"/>
                <w:kern w:val="0"/>
                <w:sz w:val="30"/>
                <w:szCs w:val="30"/>
              </w:rPr>
            </w:pPr>
          </w:p>
        </w:tc>
      </w:tr>
      <w:tr w14:paraId="6A34E351">
        <w:tblPrEx>
          <w:tblCellMar>
            <w:top w:w="0" w:type="dxa"/>
            <w:left w:w="108" w:type="dxa"/>
            <w:bottom w:w="0" w:type="dxa"/>
            <w:right w:w="108" w:type="dxa"/>
          </w:tblCellMar>
        </w:tblPrEx>
        <w:trPr>
          <w:trHeight w:val="892" w:hRule="atLeast"/>
          <w:jc w:val="center"/>
        </w:trPr>
        <w:tc>
          <w:tcPr>
            <w:tcW w:w="3099" w:type="dxa"/>
            <w:vAlign w:val="center"/>
          </w:tcPr>
          <w:p w14:paraId="5050CB94">
            <w:pPr>
              <w:widowControl/>
              <w:spacing w:before="100" w:beforeAutospacing="1" w:after="100" w:afterAutospacing="1" w:line="384" w:lineRule="auto"/>
              <w:jc w:val="left"/>
              <w:rPr>
                <w:rFonts w:hint="eastAsia" w:ascii="宋体" w:hAnsi="宋体" w:eastAsia="宋体" w:cs="Times New Roman"/>
                <w:b/>
                <w:color w:val="000000"/>
                <w:kern w:val="0"/>
                <w:sz w:val="30"/>
                <w:szCs w:val="30"/>
                <w:lang w:val="en-US" w:eastAsia="zh-CN"/>
              </w:rPr>
            </w:pPr>
            <w:r>
              <w:rPr>
                <w:rFonts w:ascii="宋体" w:hAnsi="宋体" w:eastAsia="宋体" w:cs="Times New Roman"/>
                <w:b/>
                <w:color w:val="000000"/>
                <w:kern w:val="0"/>
                <w:sz w:val="30"/>
                <w:szCs w:val="30"/>
              </w:rPr>
              <w:t>批准：</w:t>
            </w:r>
            <w:r>
              <w:rPr>
                <w:rFonts w:hint="eastAsia" w:ascii="宋体" w:hAnsi="宋体" w:eastAsia="宋体" w:cs="Times New Roman"/>
                <w:b/>
                <w:color w:val="000000"/>
                <w:kern w:val="0"/>
                <w:sz w:val="30"/>
                <w:szCs w:val="30"/>
                <w:lang w:eastAsia="zh-CN"/>
              </w:rPr>
              <w:t>李明亮</w:t>
            </w:r>
          </w:p>
        </w:tc>
        <w:tc>
          <w:tcPr>
            <w:tcW w:w="240" w:type="dxa"/>
            <w:vAlign w:val="center"/>
          </w:tcPr>
          <w:p w14:paraId="5AF390E0">
            <w:pPr>
              <w:widowControl/>
              <w:spacing w:before="100" w:beforeAutospacing="1" w:after="100" w:afterAutospacing="1" w:line="384" w:lineRule="auto"/>
              <w:jc w:val="left"/>
              <w:rPr>
                <w:rFonts w:ascii="宋体" w:hAnsi="宋体" w:eastAsia="宋体" w:cs="Times New Roman"/>
                <w:b/>
                <w:color w:val="000000"/>
                <w:kern w:val="0"/>
                <w:sz w:val="30"/>
                <w:szCs w:val="30"/>
              </w:rPr>
            </w:pPr>
          </w:p>
        </w:tc>
      </w:tr>
    </w:tbl>
    <w:p w14:paraId="238C66CA">
      <w:pPr>
        <w:spacing w:line="360" w:lineRule="auto"/>
        <w:rPr>
          <w:rFonts w:ascii="宋体" w:hAnsi="宋体" w:eastAsia="宋体" w:cs="Times New Roman"/>
          <w:b/>
          <w:sz w:val="48"/>
          <w:szCs w:val="48"/>
        </w:rPr>
      </w:pPr>
    </w:p>
    <w:p w14:paraId="0F8B3521">
      <w:pPr>
        <w:spacing w:line="360" w:lineRule="auto"/>
        <w:rPr>
          <w:rFonts w:ascii="宋体" w:hAnsi="宋体" w:eastAsia="宋体" w:cs="Times New Roman"/>
          <w:b/>
          <w:sz w:val="48"/>
          <w:szCs w:val="48"/>
        </w:rPr>
      </w:pPr>
    </w:p>
    <w:p w14:paraId="08D0FB89">
      <w:pPr>
        <w:spacing w:line="360" w:lineRule="auto"/>
        <w:rPr>
          <w:rFonts w:ascii="宋体" w:hAnsi="宋体" w:eastAsia="宋体" w:cs="Times New Roman"/>
          <w:b/>
          <w:sz w:val="48"/>
          <w:szCs w:val="48"/>
        </w:rPr>
      </w:pPr>
    </w:p>
    <w:p w14:paraId="4DF32EEA">
      <w:pPr>
        <w:spacing w:line="360" w:lineRule="auto"/>
        <w:jc w:val="center"/>
        <w:rPr>
          <w:rFonts w:ascii="宋体" w:hAnsi="宋体" w:eastAsia="宋体" w:cs="Times New Roman"/>
          <w:b/>
          <w:color w:val="000000" w:themeColor="text1"/>
          <w:sz w:val="48"/>
          <w:szCs w:val="48"/>
          <w14:textFill>
            <w14:solidFill>
              <w14:schemeClr w14:val="tx1"/>
            </w14:solidFill>
          </w14:textFill>
        </w:rPr>
      </w:pPr>
    </w:p>
    <w:p w14:paraId="795E0BBD">
      <w:pPr>
        <w:spacing w:line="400" w:lineRule="exact"/>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lang w:eastAsia="zh-CN"/>
          <w14:textFill>
            <w14:solidFill>
              <w14:schemeClr w14:val="tx1"/>
            </w14:solidFill>
          </w14:textFill>
        </w:rPr>
        <w:t>四川</w:t>
      </w:r>
      <w:r>
        <w:rPr>
          <w:rFonts w:hint="eastAsia" w:ascii="宋体" w:hAnsi="宋体" w:eastAsia="宋体" w:cs="Times New Roman"/>
          <w:b/>
          <w:color w:val="000000" w:themeColor="text1"/>
          <w:sz w:val="32"/>
          <w:szCs w:val="32"/>
          <w14:textFill>
            <w14:solidFill>
              <w14:schemeClr w14:val="tx1"/>
            </w14:solidFill>
          </w14:textFill>
        </w:rPr>
        <w:t>言易凌云文化传播有限公司</w:t>
      </w:r>
    </w:p>
    <w:p w14:paraId="63809608">
      <w:pPr>
        <w:spacing w:before="468" w:beforeLines="150" w:after="312" w:afterLines="100" w:line="400" w:lineRule="exact"/>
        <w:jc w:val="center"/>
        <w:rPr>
          <w:rFonts w:hint="eastAsia" w:ascii="Times New Roman" w:hAnsi="Times New Roman" w:eastAsia="宋体" w:cs="Times New Roman"/>
          <w:sz w:val="32"/>
          <w:szCs w:val="32"/>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Times New Roman"/>
          <w:b/>
          <w:color w:val="000000" w:themeColor="text1"/>
          <w:sz w:val="32"/>
          <w:szCs w:val="32"/>
          <w:lang w:val="en-US" w:eastAsia="zh-CN"/>
          <w14:textFill>
            <w14:solidFill>
              <w14:schemeClr w14:val="tx1"/>
            </w14:solidFill>
          </w14:textFill>
        </w:rPr>
        <w:t>2025</w:t>
      </w:r>
      <w:r>
        <w:rPr>
          <w:rFonts w:hint="eastAsia" w:ascii="宋体" w:hAnsi="宋体" w:eastAsia="宋体" w:cs="Times New Roman"/>
          <w:b/>
          <w:color w:val="000000" w:themeColor="text1"/>
          <w:sz w:val="32"/>
          <w:szCs w:val="32"/>
          <w14:textFill>
            <w14:solidFill>
              <w14:schemeClr w14:val="tx1"/>
            </w14:solidFill>
          </w14:textFill>
        </w:rPr>
        <w:t>年</w:t>
      </w:r>
      <w:r>
        <w:rPr>
          <w:rFonts w:hint="eastAsia" w:ascii="宋体" w:hAnsi="宋体" w:eastAsia="宋体" w:cs="Times New Roman"/>
          <w:b/>
          <w:color w:val="000000" w:themeColor="text1"/>
          <w:sz w:val="32"/>
          <w:szCs w:val="32"/>
          <w:lang w:val="en-US" w:eastAsia="zh-CN"/>
          <w14:textFill>
            <w14:solidFill>
              <w14:schemeClr w14:val="tx1"/>
            </w14:solidFill>
          </w14:textFill>
        </w:rPr>
        <w:t>1</w:t>
      </w:r>
      <w:r>
        <w:rPr>
          <w:rFonts w:hint="eastAsia" w:ascii="宋体" w:hAnsi="宋体" w:eastAsia="宋体" w:cs="Times New Roman"/>
          <w:b/>
          <w:color w:val="000000" w:themeColor="text1"/>
          <w:sz w:val="32"/>
          <w:szCs w:val="32"/>
          <w14:textFill>
            <w14:solidFill>
              <w14:schemeClr w14:val="tx1"/>
            </w14:solidFill>
          </w14:textFill>
        </w:rPr>
        <w:t>月</w:t>
      </w:r>
      <w:r>
        <w:rPr>
          <w:rFonts w:hint="eastAsia" w:ascii="宋体" w:hAnsi="宋体" w:eastAsia="宋体" w:cs="Times New Roman"/>
          <w:b/>
          <w:color w:val="000000" w:themeColor="text1"/>
          <w:sz w:val="32"/>
          <w:szCs w:val="32"/>
          <w:lang w:eastAsia="zh-CN"/>
          <w14:textFill>
            <w14:solidFill>
              <w14:schemeClr w14:val="tx1"/>
            </w14:solidFill>
          </w14:textFill>
        </w:rPr>
        <w:t>（修订）</w:t>
      </w:r>
    </w:p>
    <w:p w14:paraId="60A7380E">
      <w:pPr>
        <w:keepNext/>
        <w:spacing w:before="468" w:beforeLines="150" w:after="312" w:afterLines="100" w:line="300" w:lineRule="auto"/>
        <w:jc w:val="center"/>
        <w:outlineLvl w:val="0"/>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凌云山景区食品安全专项应急预案</w:t>
      </w:r>
      <w:bookmarkStart w:id="0" w:name="_Toc11794"/>
    </w:p>
    <w:p w14:paraId="79DAAFB7">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一、编制依据</w:t>
      </w:r>
    </w:p>
    <w:p w14:paraId="24CBC9E5">
      <w:pPr>
        <w:pStyle w:val="9"/>
        <w:keepNext/>
        <w:spacing w:before="468" w:beforeLines="150" w:after="312" w:afterLines="100" w:line="300" w:lineRule="auto"/>
        <w:ind w:left="0" w:leftChars="0"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依据《中华人民共和国食品安全法》、《中华人民共和国产品质量法》、《突发公共卫生事件应急条例》、《国家突发公共事件总体应急预案》和《国务院关于进一步加强食品安全工作的决定》等相关法律法规及省、市有关规定，特制定本预案</w:t>
      </w:r>
      <w:r>
        <w:rPr>
          <w:rFonts w:hint="eastAsia" w:ascii="仿宋_GB2312" w:hAnsi="仿宋_GB2312" w:eastAsia="仿宋_GB2312" w:cs="仿宋_GB2312"/>
          <w:sz w:val="32"/>
          <w:szCs w:val="32"/>
        </w:rPr>
        <w:t>。</w:t>
      </w:r>
    </w:p>
    <w:p w14:paraId="4DB5EDEC">
      <w:pPr>
        <w:keepNext/>
        <w:spacing w:before="468" w:beforeLines="150" w:after="312" w:afterLines="100" w:line="300" w:lineRule="auto"/>
        <w:ind w:firstLine="643" w:firstLineChars="200"/>
        <w:outlineLvl w:val="0"/>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bCs/>
          <w:sz w:val="32"/>
          <w:szCs w:val="32"/>
          <w:lang w:val="en-US" w:eastAsia="zh-CN"/>
        </w:rPr>
        <w:t>二、事故风险分析</w:t>
      </w:r>
      <w:bookmarkEnd w:id="0"/>
    </w:p>
    <w:p w14:paraId="47D4E2FA">
      <w:pPr>
        <w:keepNext/>
        <w:spacing w:before="468" w:beforeLines="150" w:after="312" w:afterLines="100" w:line="300" w:lineRule="auto"/>
        <w:ind w:firstLine="640" w:firstLineChars="200"/>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凌云山景区高峰时期农家乐经营有16家，虽然现目前体量有所减少，但食品安全卫生问题依旧不容忽视。</w:t>
      </w:r>
    </w:p>
    <w:p w14:paraId="4BCE9DEF">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三、事故严重程度</w:t>
      </w:r>
    </w:p>
    <w:p w14:paraId="65238994">
      <w:pPr>
        <w:keepNext/>
        <w:spacing w:before="468" w:beforeLines="150" w:after="312" w:afterLines="100" w:line="300" w:lineRule="auto"/>
        <w:ind w:firstLine="640" w:firstLineChars="200"/>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食品安全事故按性质、危害程度和涉及范围，分为特别重大食品安全事故（Ⅰ级）、重大食品安全事情（Ⅱ级）、较大食品安全事故（Ⅲ级）、一般食品安全事故（Ⅳ级）四级。</w:t>
      </w:r>
    </w:p>
    <w:p w14:paraId="38B17C66">
      <w:pPr>
        <w:ind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（一）特别重大食品安全事故（Ⅰ级）</w:t>
      </w:r>
    </w:p>
    <w:p w14:paraId="6A17F744">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事故危害范围跨越省级行政辖区，并有进一步扩大趋势</w:t>
      </w:r>
    </w:p>
    <w:p w14:paraId="36416854">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超出省处置范围的；需要报请国务院或国务院授权部门负责处置。　</w:t>
      </w:r>
    </w:p>
    <w:p w14:paraId="720B9459">
      <w:pPr>
        <w:ind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（二）重大食品安全事故（Ⅱ级）</w:t>
      </w:r>
    </w:p>
    <w:p w14:paraId="765403C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危害严重，影响范围涉及省内两个以上市级行政区域的；造成伤害人数100人以上，并出现死亡病例的；造成10例以上死亡病例的；发生食物中毒事故、造成伤害人数50人以上的；在全国性或地区性重大活动、重要会议造成伤害人数50人以上的；省级政府认定的其他重大食品安全事故。</w:t>
      </w:r>
    </w:p>
    <w:p w14:paraId="773FA6E3">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宋体" w:hAnsi="宋体" w:eastAsia="宋体" w:cs="宋体"/>
          <w:b/>
          <w:bCs/>
          <w:kern w:val="2"/>
          <w:sz w:val="32"/>
          <w:szCs w:val="32"/>
          <w:lang w:val="en-US" w:eastAsia="zh-CN" w:bidi="ar-SA"/>
        </w:rPr>
        <w:t>（三）较大食品安全事故（Ⅲ级）</w:t>
      </w:r>
    </w:p>
    <w:p w14:paraId="76542F59">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事故影响范围涉及市级行政区域内2个以上县级行政区域，给人民群众饮食安全带来严重危害的；造成伤害人数1 0 0人以上、或出现死亡病例的；市级政府认定的其他较大食品安全事故。</w:t>
      </w:r>
    </w:p>
    <w:p w14:paraId="671E889B">
      <w:pPr>
        <w:ind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（四）一般食品安全事故（Ⅳ级）</w:t>
      </w:r>
    </w:p>
    <w:p w14:paraId="11D96805">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事故影响范围涉及县级行政区域内2个以上乡镇，给大众饮食安全带来严重危害的；造成伤害人数30人以上、1 00人以下、未出现死亡病例的；县级政府认定的其他一般食品安全事故。</w:t>
      </w:r>
    </w:p>
    <w:p w14:paraId="7BCE1708">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四、影响范围</w:t>
      </w:r>
    </w:p>
    <w:p w14:paraId="3B1A58F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若食品安全出现问题，将造成景区来访游客大量病亡或者对游客身体健康造成潜在伤害，并且造成严重社会影响。</w:t>
      </w:r>
    </w:p>
    <w:p w14:paraId="25815853">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bookmarkStart w:id="1" w:name="_Toc2251"/>
      <w:r>
        <w:rPr>
          <w:rFonts w:hint="eastAsia" w:ascii="黑体" w:hAnsi="黑体" w:eastAsia="黑体" w:cs="黑体"/>
          <w:b/>
          <w:bCs/>
          <w:sz w:val="32"/>
          <w:szCs w:val="32"/>
          <w:lang w:val="en-US" w:eastAsia="zh-CN"/>
        </w:rPr>
        <w:t>五、应急指挥机构及职责</w:t>
      </w:r>
      <w:bookmarkEnd w:id="1"/>
    </w:p>
    <w:p w14:paraId="09657CE3">
      <w:pPr>
        <w:keepNext/>
        <w:keepLines/>
        <w:spacing w:before="100" w:after="100" w:line="300" w:lineRule="auto"/>
        <w:ind w:firstLine="643" w:firstLineChars="200"/>
        <w:outlineLvl w:val="1"/>
        <w:rPr>
          <w:rFonts w:ascii="宋体" w:hAnsi="宋体" w:eastAsia="宋体" w:cs="Times New Roman"/>
          <w:b/>
          <w:kern w:val="0"/>
          <w:sz w:val="32"/>
          <w:szCs w:val="32"/>
        </w:rPr>
      </w:pPr>
      <w:bookmarkStart w:id="2" w:name="_Toc28073746"/>
      <w:bookmarkStart w:id="3" w:name="_Toc178529300"/>
      <w:bookmarkStart w:id="4" w:name="_Toc181001533"/>
      <w:bookmarkStart w:id="5" w:name="_Toc178528892"/>
      <w:bookmarkStart w:id="6" w:name="_Toc27314"/>
      <w:r>
        <w:rPr>
          <w:rFonts w:hint="eastAsia" w:ascii="宋体" w:hAnsi="宋体" w:eastAsia="宋体" w:cs="Times New Roman"/>
          <w:b/>
          <w:kern w:val="0"/>
          <w:sz w:val="32"/>
          <w:szCs w:val="32"/>
          <w:lang w:eastAsia="zh-CN"/>
        </w:rPr>
        <w:t>（一）</w:t>
      </w:r>
      <w:r>
        <w:rPr>
          <w:rFonts w:hint="eastAsia" w:ascii="宋体" w:hAnsi="宋体" w:eastAsia="宋体" w:cs="Times New Roman"/>
          <w:b/>
          <w:kern w:val="0"/>
          <w:sz w:val="32"/>
          <w:szCs w:val="32"/>
        </w:rPr>
        <w:t>应急组织体系</w:t>
      </w:r>
      <w:bookmarkEnd w:id="2"/>
      <w:bookmarkEnd w:id="3"/>
      <w:bookmarkEnd w:id="4"/>
      <w:bookmarkEnd w:id="5"/>
      <w:r>
        <w:rPr>
          <w:rFonts w:hint="eastAsia" w:ascii="宋体" w:hAnsi="宋体" w:eastAsia="宋体" w:cs="Times New Roman"/>
          <w:b/>
          <w:kern w:val="0"/>
          <w:sz w:val="32"/>
          <w:szCs w:val="32"/>
        </w:rPr>
        <w:t xml:space="preserve"> </w:t>
      </w:r>
    </w:p>
    <w:p w14:paraId="61E9C1FE">
      <w:pPr>
        <w:spacing w:line="560" w:lineRule="exact"/>
        <w:ind w:firstLine="560" w:firstLineChars="200"/>
        <w:rPr>
          <w:rFonts w:hint="eastAsia" w:ascii="宋体" w:hAnsi="宋体" w:eastAsia="宋体" w:cs="Times New Roman"/>
          <w:sz w:val="28"/>
          <w:szCs w:val="28"/>
        </w:rPr>
      </w:pPr>
      <w:r>
        <w:rPr>
          <w:rFonts w:hint="eastAsia" w:ascii="Times New Roman" w:hAnsi="Times New Roman" w:eastAsia="宋体" w:cs="Times New Roman"/>
          <w:sz w:val="28"/>
          <w:szCs w:val="28"/>
        </w:rPr>
        <w:t>公司</w:t>
      </w:r>
      <w:r>
        <w:rPr>
          <w:rFonts w:hint="eastAsia" w:ascii="宋体" w:hAnsi="宋体" w:eastAsia="宋体" w:cs="Times New Roman"/>
          <w:sz w:val="28"/>
          <w:szCs w:val="28"/>
        </w:rPr>
        <w:t>根据自身实际情况，成立了应急管理机构，负责生产安全事故的应对与处置，具体构成参见下图。</w:t>
      </w:r>
    </w:p>
    <w:p w14:paraId="2EFFFD3B">
      <w:pPr>
        <w:spacing w:line="560" w:lineRule="exact"/>
        <w:ind w:firstLine="420" w:firstLineChars="200"/>
        <w:rPr>
          <w:rFonts w:hint="eastAsia" w:ascii="宋体" w:hAnsi="宋体" w:eastAsia="宋体" w:cs="Times New Roman"/>
          <w:sz w:val="28"/>
          <w:szCs w:val="28"/>
        </w:rPr>
      </w:pPr>
      <w:r>
        <w:rPr>
          <w:sz w:val="21"/>
        </w:rPr>
        <mc:AlternateContent>
          <mc:Choice Requires="wpg">
            <w:drawing>
              <wp:anchor distT="0" distB="0" distL="114300" distR="114300" simplePos="0" relativeHeight="251659264" behindDoc="0" locked="0" layoutInCell="1" allowOverlap="1">
                <wp:simplePos x="0" y="0"/>
                <wp:positionH relativeFrom="column">
                  <wp:posOffset>-69215</wp:posOffset>
                </wp:positionH>
                <wp:positionV relativeFrom="paragraph">
                  <wp:posOffset>214630</wp:posOffset>
                </wp:positionV>
                <wp:extent cx="5345430" cy="1979295"/>
                <wp:effectExtent l="28575" t="28575" r="36195" b="34290"/>
                <wp:wrapNone/>
                <wp:docPr id="19" name="组合 19"/>
                <wp:cNvGraphicFramePr/>
                <a:graphic xmlns:a="http://schemas.openxmlformats.org/drawingml/2006/main">
                  <a:graphicData uri="http://schemas.microsoft.com/office/word/2010/wordprocessingGroup">
                    <wpg:wgp>
                      <wpg:cNvGrpSpPr/>
                      <wpg:grpSpPr>
                        <a:xfrm>
                          <a:off x="0" y="0"/>
                          <a:ext cx="5345430" cy="1979295"/>
                          <a:chOff x="6208" y="1728"/>
                          <a:chExt cx="8418" cy="3117"/>
                        </a:xfrm>
                      </wpg:grpSpPr>
                      <wps:wsp>
                        <wps:cNvPr id="2" name="矩形 2"/>
                        <wps:cNvSpPr/>
                        <wps:spPr>
                          <a:xfrm>
                            <a:off x="9332" y="1728"/>
                            <a:ext cx="2161" cy="660"/>
                          </a:xfrm>
                          <a:prstGeom prst="rect">
                            <a:avLst/>
                          </a:prstGeom>
                          <a:solidFill>
                            <a:srgbClr val="FFFFFF"/>
                          </a:solidFill>
                          <a:ln w="57150" cap="flat" cmpd="sng">
                            <a:solidFill>
                              <a:srgbClr val="5B9BD5"/>
                            </a:solidFill>
                            <a:prstDash val="solid"/>
                            <a:miter/>
                            <a:headEnd type="none" w="med" len="med"/>
                            <a:tailEnd type="none" w="med" len="med"/>
                          </a:ln>
                        </wps:spPr>
                        <wps:txbx>
                          <w:txbxContent>
                            <w:p w14:paraId="77138EB5">
                              <w:pPr>
                                <w:jc w:val="center"/>
                                <w:rPr>
                                  <w:rFonts w:hint="default" w:eastAsia="宋体"/>
                                  <w:b/>
                                  <w:bCs/>
                                  <w:sz w:val="18"/>
                                  <w:szCs w:val="18"/>
                                  <w:lang w:val="en-US" w:eastAsia="zh-CN"/>
                                </w:rPr>
                              </w:pPr>
                              <w:r>
                                <w:rPr>
                                  <w:rFonts w:hint="eastAsia"/>
                                  <w:b/>
                                  <w:bCs/>
                                  <w:sz w:val="18"/>
                                  <w:szCs w:val="18"/>
                                  <w:lang w:val="en-US" w:eastAsia="zh-CN"/>
                                </w:rPr>
                                <w:t>应急指挥部</w:t>
                              </w:r>
                            </w:p>
                          </w:txbxContent>
                        </wps:txbx>
                        <wps:bodyPr anchor="ctr" anchorCtr="0" upright="1"/>
                      </wps:wsp>
                      <wps:wsp>
                        <wps:cNvPr id="3" name="直接连接符 3"/>
                        <wps:cNvCnPr/>
                        <wps:spPr>
                          <a:xfrm>
                            <a:off x="10419" y="2343"/>
                            <a:ext cx="8" cy="1320"/>
                          </a:xfrm>
                          <a:prstGeom prst="line">
                            <a:avLst/>
                          </a:prstGeom>
                          <a:ln w="57150" cap="flat" cmpd="sng">
                            <a:solidFill>
                              <a:srgbClr val="5B9BD5"/>
                            </a:solidFill>
                            <a:prstDash val="solid"/>
                            <a:miter/>
                            <a:headEnd type="none" w="med" len="med"/>
                            <a:tailEnd type="none" w="med" len="med"/>
                          </a:ln>
                        </wps:spPr>
                        <wps:bodyPr upright="1"/>
                      </wps:wsp>
                      <wps:wsp>
                        <wps:cNvPr id="4" name="直接连接符 4"/>
                        <wps:cNvCnPr/>
                        <wps:spPr>
                          <a:xfrm flipH="1" flipV="1">
                            <a:off x="9557" y="2958"/>
                            <a:ext cx="870" cy="15"/>
                          </a:xfrm>
                          <a:prstGeom prst="line">
                            <a:avLst/>
                          </a:prstGeom>
                          <a:ln w="57150" cap="flat" cmpd="sng">
                            <a:solidFill>
                              <a:srgbClr val="5B9BD5"/>
                            </a:solidFill>
                            <a:prstDash val="solid"/>
                            <a:miter/>
                            <a:headEnd type="none" w="med" len="med"/>
                            <a:tailEnd type="none" w="med" len="med"/>
                          </a:ln>
                        </wps:spPr>
                        <wps:bodyPr upright="1"/>
                      </wps:wsp>
                      <wps:wsp>
                        <wps:cNvPr id="5" name="矩形 5"/>
                        <wps:cNvSpPr/>
                        <wps:spPr>
                          <a:xfrm>
                            <a:off x="7936" y="2688"/>
                            <a:ext cx="1636" cy="539"/>
                          </a:xfrm>
                          <a:prstGeom prst="rect">
                            <a:avLst/>
                          </a:prstGeom>
                          <a:solidFill>
                            <a:srgbClr val="FFFFFF"/>
                          </a:solidFill>
                          <a:ln w="57150" cap="flat" cmpd="sng">
                            <a:solidFill>
                              <a:srgbClr val="5B9BD5"/>
                            </a:solidFill>
                            <a:prstDash val="solid"/>
                            <a:miter/>
                            <a:headEnd type="none" w="med" len="med"/>
                            <a:tailEnd type="none" w="med" len="med"/>
                          </a:ln>
                        </wps:spPr>
                        <wps:txbx>
                          <w:txbxContent>
                            <w:p w14:paraId="433BF701">
                              <w:pPr>
                                <w:jc w:val="center"/>
                                <w:rPr>
                                  <w:rFonts w:hint="default" w:eastAsia="宋体"/>
                                  <w:b/>
                                  <w:bCs/>
                                  <w:sz w:val="18"/>
                                  <w:szCs w:val="18"/>
                                  <w:lang w:val="en-US" w:eastAsia="zh-CN"/>
                                </w:rPr>
                              </w:pPr>
                              <w:r>
                                <w:rPr>
                                  <w:rFonts w:hint="eastAsia"/>
                                  <w:b/>
                                  <w:bCs/>
                                  <w:sz w:val="18"/>
                                  <w:szCs w:val="18"/>
                                  <w:lang w:val="en-US" w:eastAsia="zh-CN"/>
                                </w:rPr>
                                <w:t>应急办公室</w:t>
                              </w:r>
                            </w:p>
                          </w:txbxContent>
                        </wps:txbx>
                        <wps:bodyPr anchor="ctr" anchorCtr="0" upright="1"/>
                      </wps:wsp>
                      <wps:wsp>
                        <wps:cNvPr id="6" name="矩形 6"/>
                        <wps:cNvSpPr/>
                        <wps:spPr>
                          <a:xfrm>
                            <a:off x="7654" y="4233"/>
                            <a:ext cx="1290" cy="600"/>
                          </a:xfrm>
                          <a:prstGeom prst="rect">
                            <a:avLst/>
                          </a:prstGeom>
                          <a:solidFill>
                            <a:srgbClr val="FFFFFF"/>
                          </a:solidFill>
                          <a:ln w="57150" cap="flat" cmpd="sng">
                            <a:solidFill>
                              <a:srgbClr val="5B9BD5"/>
                            </a:solidFill>
                            <a:prstDash val="solid"/>
                            <a:miter/>
                            <a:headEnd type="none" w="med" len="med"/>
                            <a:tailEnd type="none" w="med" len="med"/>
                          </a:ln>
                        </wps:spPr>
                        <wps:txbx>
                          <w:txbxContent>
                            <w:p w14:paraId="58BE95F1">
                              <w:pPr>
                                <w:jc w:val="center"/>
                                <w:rPr>
                                  <w:rFonts w:hint="default" w:eastAsia="宋体"/>
                                  <w:b/>
                                  <w:bCs/>
                                  <w:lang w:val="en-US" w:eastAsia="zh-CN"/>
                                </w:rPr>
                              </w:pPr>
                              <w:r>
                                <w:rPr>
                                  <w:rFonts w:hint="eastAsia"/>
                                  <w:b/>
                                  <w:bCs/>
                                  <w:sz w:val="18"/>
                                  <w:szCs w:val="18"/>
                                  <w:lang w:val="en-US" w:eastAsia="zh-CN"/>
                                </w:rPr>
                                <w:t>通讯联络组</w:t>
                              </w:r>
                              <w:r>
                                <w:rPr>
                                  <w:rFonts w:hint="eastAsia"/>
                                  <w:b/>
                                  <w:bCs/>
                                  <w:lang w:val="en-US" w:eastAsia="zh-CN"/>
                                </w:rPr>
                                <w:t>组</w:t>
                              </w:r>
                            </w:p>
                          </w:txbxContent>
                        </wps:txbx>
                        <wps:bodyPr anchor="ctr" anchorCtr="0" upright="1"/>
                      </wps:wsp>
                      <wps:wsp>
                        <wps:cNvPr id="7" name="直接箭头连接符 7"/>
                        <wps:cNvCnPr/>
                        <wps:spPr>
                          <a:xfrm>
                            <a:off x="6872" y="3648"/>
                            <a:ext cx="15" cy="599"/>
                          </a:xfrm>
                          <a:prstGeom prst="straightConnector1">
                            <a:avLst/>
                          </a:prstGeom>
                          <a:ln w="57150" cap="flat" cmpd="sng">
                            <a:solidFill>
                              <a:srgbClr val="5B9BD5"/>
                            </a:solidFill>
                            <a:prstDash val="solid"/>
                            <a:miter/>
                            <a:headEnd type="none" w="med" len="med"/>
                            <a:tailEnd type="none" w="med" len="med"/>
                          </a:ln>
                        </wps:spPr>
                        <wps:bodyPr/>
                      </wps:wsp>
                      <wps:wsp>
                        <wps:cNvPr id="8" name="直接箭头连接符 8"/>
                        <wps:cNvCnPr/>
                        <wps:spPr>
                          <a:xfrm flipV="1">
                            <a:off x="6827" y="3618"/>
                            <a:ext cx="7163" cy="45"/>
                          </a:xfrm>
                          <a:prstGeom prst="straightConnector1">
                            <a:avLst/>
                          </a:prstGeom>
                          <a:ln w="57150" cap="flat" cmpd="sng">
                            <a:solidFill>
                              <a:srgbClr val="5B9BD5"/>
                            </a:solidFill>
                            <a:prstDash val="solid"/>
                            <a:miter/>
                            <a:headEnd type="none" w="med" len="med"/>
                            <a:tailEnd type="none" w="med" len="med"/>
                          </a:ln>
                        </wps:spPr>
                        <wps:bodyPr/>
                      </wps:wsp>
                      <wps:wsp>
                        <wps:cNvPr id="9" name="直接连接符 9"/>
                        <wps:cNvCnPr/>
                        <wps:spPr>
                          <a:xfrm flipH="1" flipV="1">
                            <a:off x="12557" y="3633"/>
                            <a:ext cx="15" cy="570"/>
                          </a:xfrm>
                          <a:prstGeom prst="line">
                            <a:avLst/>
                          </a:prstGeom>
                          <a:ln w="57150" cap="flat" cmpd="sng">
                            <a:solidFill>
                              <a:srgbClr val="5B9BD5"/>
                            </a:solidFill>
                            <a:prstDash val="solid"/>
                            <a:miter/>
                            <a:headEnd type="none" w="med" len="med"/>
                            <a:tailEnd type="none" w="med" len="med"/>
                          </a:ln>
                        </wps:spPr>
                        <wps:bodyPr upright="1"/>
                      </wps:wsp>
                      <wps:wsp>
                        <wps:cNvPr id="10" name="直接连接符 10"/>
                        <wps:cNvCnPr/>
                        <wps:spPr>
                          <a:xfrm flipV="1">
                            <a:off x="8313" y="3678"/>
                            <a:ext cx="0" cy="540"/>
                          </a:xfrm>
                          <a:prstGeom prst="line">
                            <a:avLst/>
                          </a:prstGeom>
                          <a:ln w="57150" cap="flat" cmpd="sng">
                            <a:solidFill>
                              <a:srgbClr val="5B9BD5"/>
                            </a:solidFill>
                            <a:prstDash val="solid"/>
                            <a:miter/>
                            <a:headEnd type="none" w="med" len="med"/>
                            <a:tailEnd type="none" w="med" len="med"/>
                          </a:ln>
                        </wps:spPr>
                        <wps:bodyPr upright="1"/>
                      </wps:wsp>
                      <wps:wsp>
                        <wps:cNvPr id="11" name="直接连接符 11"/>
                        <wps:cNvCnPr/>
                        <wps:spPr>
                          <a:xfrm flipV="1">
                            <a:off x="9722" y="3678"/>
                            <a:ext cx="0" cy="570"/>
                          </a:xfrm>
                          <a:prstGeom prst="line">
                            <a:avLst/>
                          </a:prstGeom>
                          <a:ln w="57150" cap="flat" cmpd="sng">
                            <a:solidFill>
                              <a:srgbClr val="5B9BD5"/>
                            </a:solidFill>
                            <a:prstDash val="solid"/>
                            <a:miter/>
                            <a:headEnd type="none" w="med" len="med"/>
                            <a:tailEnd type="none" w="med" len="med"/>
                          </a:ln>
                        </wps:spPr>
                        <wps:bodyPr upright="1"/>
                      </wps:wsp>
                      <wps:wsp>
                        <wps:cNvPr id="12" name="直接连接符 12"/>
                        <wps:cNvCnPr/>
                        <wps:spPr>
                          <a:xfrm flipH="1" flipV="1">
                            <a:off x="11125" y="3648"/>
                            <a:ext cx="15" cy="585"/>
                          </a:xfrm>
                          <a:prstGeom prst="line">
                            <a:avLst/>
                          </a:prstGeom>
                          <a:ln w="57150" cap="flat" cmpd="sng">
                            <a:solidFill>
                              <a:srgbClr val="5B9BD5"/>
                            </a:solidFill>
                            <a:prstDash val="solid"/>
                            <a:miter/>
                            <a:headEnd type="none" w="med" len="med"/>
                            <a:tailEnd type="none" w="med" len="med"/>
                          </a:ln>
                        </wps:spPr>
                        <wps:bodyPr upright="1"/>
                      </wps:wsp>
                      <wps:wsp>
                        <wps:cNvPr id="13" name="直接连接符 13"/>
                        <wps:cNvCnPr/>
                        <wps:spPr>
                          <a:xfrm flipH="1" flipV="1">
                            <a:off x="13945" y="3603"/>
                            <a:ext cx="15" cy="585"/>
                          </a:xfrm>
                          <a:prstGeom prst="line">
                            <a:avLst/>
                          </a:prstGeom>
                          <a:ln w="57150" cap="flat" cmpd="sng">
                            <a:solidFill>
                              <a:srgbClr val="5B9BD5"/>
                            </a:solidFill>
                            <a:prstDash val="solid"/>
                            <a:miter/>
                            <a:headEnd type="none" w="med" len="med"/>
                            <a:tailEnd type="none" w="med" len="med"/>
                          </a:ln>
                        </wps:spPr>
                        <wps:bodyPr upright="1"/>
                      </wps:wsp>
                      <wps:wsp>
                        <wps:cNvPr id="14" name="矩形 14"/>
                        <wps:cNvSpPr/>
                        <wps:spPr>
                          <a:xfrm>
                            <a:off x="9079" y="4245"/>
                            <a:ext cx="1290" cy="600"/>
                          </a:xfrm>
                          <a:prstGeom prst="rect">
                            <a:avLst/>
                          </a:prstGeom>
                          <a:solidFill>
                            <a:srgbClr val="FFFFFF"/>
                          </a:solidFill>
                          <a:ln w="57150" cap="flat" cmpd="sng">
                            <a:solidFill>
                              <a:srgbClr val="5B9BD5"/>
                            </a:solidFill>
                            <a:prstDash val="solid"/>
                            <a:miter/>
                            <a:headEnd type="none" w="med" len="med"/>
                            <a:tailEnd type="none" w="med" len="med"/>
                          </a:ln>
                        </wps:spPr>
                        <wps:txbx>
                          <w:txbxContent>
                            <w:p w14:paraId="23FEEF4E">
                              <w:pPr>
                                <w:jc w:val="center"/>
                                <w:rPr>
                                  <w:rFonts w:hint="default" w:eastAsia="宋体"/>
                                  <w:b/>
                                  <w:bCs/>
                                  <w:lang w:val="en-US" w:eastAsia="zh-CN"/>
                                </w:rPr>
                              </w:pPr>
                              <w:r>
                                <w:rPr>
                                  <w:rFonts w:hint="eastAsia"/>
                                  <w:b/>
                                  <w:bCs/>
                                  <w:sz w:val="18"/>
                                  <w:szCs w:val="18"/>
                                  <w:lang w:val="en-US" w:eastAsia="zh-CN"/>
                                </w:rPr>
                                <w:t>警戒疏散组</w:t>
                              </w:r>
                            </w:p>
                          </w:txbxContent>
                        </wps:txbx>
                        <wps:bodyPr anchor="ctr" anchorCtr="0" upright="1"/>
                      </wps:wsp>
                      <wps:wsp>
                        <wps:cNvPr id="15" name="矩形 15"/>
                        <wps:cNvSpPr/>
                        <wps:spPr>
                          <a:xfrm>
                            <a:off x="6208" y="4236"/>
                            <a:ext cx="1315" cy="600"/>
                          </a:xfrm>
                          <a:prstGeom prst="rect">
                            <a:avLst/>
                          </a:prstGeom>
                          <a:solidFill>
                            <a:srgbClr val="FFFFFF"/>
                          </a:solidFill>
                          <a:ln w="57150" cap="flat" cmpd="sng">
                            <a:solidFill>
                              <a:srgbClr val="5B9BD5"/>
                            </a:solidFill>
                            <a:prstDash val="solid"/>
                            <a:miter/>
                            <a:headEnd type="none" w="med" len="med"/>
                            <a:tailEnd type="none" w="med" len="med"/>
                          </a:ln>
                        </wps:spPr>
                        <wps:txbx>
                          <w:txbxContent>
                            <w:p w14:paraId="48707E7D">
                              <w:pPr>
                                <w:jc w:val="center"/>
                                <w:rPr>
                                  <w:rFonts w:hint="default" w:eastAsia="宋体"/>
                                  <w:b/>
                                  <w:bCs/>
                                  <w:lang w:val="en-US" w:eastAsia="zh-CN"/>
                                </w:rPr>
                              </w:pPr>
                              <w:r>
                                <w:rPr>
                                  <w:rFonts w:hint="eastAsia"/>
                                  <w:b/>
                                  <w:bCs/>
                                  <w:sz w:val="18"/>
                                  <w:szCs w:val="18"/>
                                  <w:lang w:val="en-US" w:eastAsia="zh-CN"/>
                                </w:rPr>
                                <w:t>应急救援组</w:t>
                              </w:r>
                            </w:p>
                          </w:txbxContent>
                        </wps:txbx>
                        <wps:bodyPr anchor="ctr" anchorCtr="0" upright="1"/>
                      </wps:wsp>
                      <wps:wsp>
                        <wps:cNvPr id="16" name="矩形 16"/>
                        <wps:cNvSpPr/>
                        <wps:spPr>
                          <a:xfrm>
                            <a:off x="10501" y="4233"/>
                            <a:ext cx="1290" cy="600"/>
                          </a:xfrm>
                          <a:prstGeom prst="rect">
                            <a:avLst/>
                          </a:prstGeom>
                          <a:solidFill>
                            <a:srgbClr val="FFFFFF"/>
                          </a:solidFill>
                          <a:ln w="57150" cap="flat" cmpd="sng">
                            <a:solidFill>
                              <a:srgbClr val="5B9BD5"/>
                            </a:solidFill>
                            <a:prstDash val="solid"/>
                            <a:miter/>
                            <a:headEnd type="none" w="med" len="med"/>
                            <a:tailEnd type="none" w="med" len="med"/>
                          </a:ln>
                        </wps:spPr>
                        <wps:txbx>
                          <w:txbxContent>
                            <w:p w14:paraId="296C6EE6">
                              <w:pPr>
                                <w:jc w:val="center"/>
                                <w:rPr>
                                  <w:rFonts w:hint="default" w:eastAsia="宋体"/>
                                  <w:b/>
                                  <w:bCs/>
                                  <w:lang w:val="en-US" w:eastAsia="zh-CN"/>
                                </w:rPr>
                              </w:pPr>
                              <w:r>
                                <w:rPr>
                                  <w:rFonts w:hint="eastAsia"/>
                                  <w:b/>
                                  <w:bCs/>
                                  <w:sz w:val="18"/>
                                  <w:szCs w:val="18"/>
                                  <w:lang w:val="en-US" w:eastAsia="zh-CN"/>
                                </w:rPr>
                                <w:t>医疗救护组</w:t>
                              </w:r>
                            </w:p>
                          </w:txbxContent>
                        </wps:txbx>
                        <wps:bodyPr anchor="ctr" anchorCtr="0" upright="1"/>
                      </wps:wsp>
                      <wps:wsp>
                        <wps:cNvPr id="17" name="矩形 17"/>
                        <wps:cNvSpPr/>
                        <wps:spPr>
                          <a:xfrm>
                            <a:off x="11911" y="4233"/>
                            <a:ext cx="1290" cy="600"/>
                          </a:xfrm>
                          <a:prstGeom prst="rect">
                            <a:avLst/>
                          </a:prstGeom>
                          <a:solidFill>
                            <a:srgbClr val="FFFFFF"/>
                          </a:solidFill>
                          <a:ln w="57150" cap="flat" cmpd="sng">
                            <a:solidFill>
                              <a:srgbClr val="5B9BD5"/>
                            </a:solidFill>
                            <a:prstDash val="solid"/>
                            <a:miter/>
                            <a:headEnd type="none" w="med" len="med"/>
                            <a:tailEnd type="none" w="med" len="med"/>
                          </a:ln>
                        </wps:spPr>
                        <wps:txbx>
                          <w:txbxContent>
                            <w:p w14:paraId="2CF95CCE">
                              <w:pPr>
                                <w:jc w:val="center"/>
                                <w:rPr>
                                  <w:rFonts w:hint="default" w:eastAsia="宋体"/>
                                  <w:b/>
                                  <w:bCs/>
                                  <w:lang w:val="en-US" w:eastAsia="zh-CN"/>
                                </w:rPr>
                              </w:pPr>
                              <w:r>
                                <w:rPr>
                                  <w:rFonts w:hint="eastAsia"/>
                                  <w:b/>
                                  <w:bCs/>
                                  <w:sz w:val="18"/>
                                  <w:szCs w:val="18"/>
                                  <w:lang w:val="en-US" w:eastAsia="zh-CN"/>
                                </w:rPr>
                                <w:t>后勤保障组</w:t>
                              </w:r>
                            </w:p>
                          </w:txbxContent>
                        </wps:txbx>
                        <wps:bodyPr anchor="ctr" anchorCtr="0" upright="1"/>
                      </wps:wsp>
                      <wps:wsp>
                        <wps:cNvPr id="18" name="矩形 18"/>
                        <wps:cNvSpPr/>
                        <wps:spPr>
                          <a:xfrm>
                            <a:off x="13336" y="4233"/>
                            <a:ext cx="1290" cy="600"/>
                          </a:xfrm>
                          <a:prstGeom prst="rect">
                            <a:avLst/>
                          </a:prstGeom>
                          <a:solidFill>
                            <a:srgbClr val="FFFFFF"/>
                          </a:solidFill>
                          <a:ln w="57150" cap="flat" cmpd="sng">
                            <a:solidFill>
                              <a:srgbClr val="5B9BD5"/>
                            </a:solidFill>
                            <a:prstDash val="solid"/>
                            <a:miter/>
                            <a:headEnd type="none" w="med" len="med"/>
                            <a:tailEnd type="none" w="med" len="med"/>
                          </a:ln>
                        </wps:spPr>
                        <wps:txbx>
                          <w:txbxContent>
                            <w:p w14:paraId="6271349B">
                              <w:pPr>
                                <w:jc w:val="center"/>
                                <w:rPr>
                                  <w:rFonts w:hint="default" w:eastAsia="宋体"/>
                                  <w:b/>
                                  <w:bCs/>
                                  <w:lang w:val="en-US" w:eastAsia="zh-CN"/>
                                </w:rPr>
                              </w:pPr>
                              <w:r>
                                <w:rPr>
                                  <w:rFonts w:hint="eastAsia"/>
                                  <w:b/>
                                  <w:bCs/>
                                  <w:sz w:val="18"/>
                                  <w:szCs w:val="18"/>
                                  <w:lang w:val="en-US" w:eastAsia="zh-CN"/>
                                </w:rPr>
                                <w:t>调查善后组</w:t>
                              </w:r>
                            </w:p>
                          </w:txbxContent>
                        </wps:txbx>
                        <wps:bodyPr anchor="ctr" anchorCtr="0" upright="1"/>
                      </wps:wsp>
                    </wpg:wgp>
                  </a:graphicData>
                </a:graphic>
              </wp:anchor>
            </w:drawing>
          </mc:Choice>
          <mc:Fallback>
            <w:pict>
              <v:group id="_x0000_s1026" o:spid="_x0000_s1026" o:spt="203" style="position:absolute;left:0pt;margin-left:-5.45pt;margin-top:16.9pt;height:155.85pt;width:420.9pt;z-index:251659264;mso-width-relative:page;mso-height-relative:page;" coordorigin="6208,1728" coordsize="8418,3117" o:gfxdata="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AAAAA&#10;ZHJzL1BLAQIUABQAAAAIAIdO4kBfot4r2QAAAAoBAAAPAAAAAAAAAAEAIAAAACIAAABkcnMvZG93&#10;bnJldi54bWxQSwECFAAUAAAACACHTuJAaxxI7h0FAACTKQAADgAAAAAAAAABACAAAAAoAQAAZHJz&#10;L2Uyb0RvYy54bWxQSwUGAAAAAAYABgBZAQAAtwgAAAAA&#10;">
                <o:lock v:ext="edit" aspectratio="f"/>
                <v:rect id="_x0000_s1026" o:spid="_x0000_s1026" o:spt="1" style="position:absolute;left:9332;top:1728;height:660;width:2161;v-text-anchor:middle;" fillcolor="#FFFFFF" filled="t" stroked="t" coordsize="21600,21600" o:gfxdata="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eXgr4A&#10;AADaAAAADwAAAAAAAAABACAAAAAiAAAAZHJzL2Rvd25yZXYueG1sUEsBAhQAFAAAAAgAh07iQDMv&#10;BZ47AAAAOQAAABAAAAAAAAAAAQAgAAAADQEAAGRycy9zaGFwZXhtbC54bWxQSwUGAAAAAAYABgBb&#10;AQAAtwMAAAAA&#10;">
                  <v:fill on="t" focussize="0,0"/>
                  <v:stroke weight="4.5pt" color="#5B9BD5" joinstyle="miter"/>
                  <v:imagedata o:title=""/>
                  <o:lock v:ext="edit" aspectratio="f"/>
                  <v:textbox>
                    <w:txbxContent>
                      <w:p w14:paraId="77138EB5">
                        <w:pPr>
                          <w:jc w:val="center"/>
                          <w:rPr>
                            <w:rFonts w:hint="default" w:eastAsia="宋体"/>
                            <w:b/>
                            <w:bCs/>
                            <w:sz w:val="18"/>
                            <w:szCs w:val="18"/>
                            <w:lang w:val="en-US" w:eastAsia="zh-CN"/>
                          </w:rPr>
                        </w:pPr>
                        <w:r>
                          <w:rPr>
                            <w:rFonts w:hint="eastAsia"/>
                            <w:b/>
                            <w:bCs/>
                            <w:sz w:val="18"/>
                            <w:szCs w:val="18"/>
                            <w:lang w:val="en-US" w:eastAsia="zh-CN"/>
                          </w:rPr>
                          <w:t>应急指挥部</w:t>
                        </w:r>
                      </w:p>
                    </w:txbxContent>
                  </v:textbox>
                </v:rect>
                <v:line id="_x0000_s1026" o:spid="_x0000_s1026" o:spt="20" style="position:absolute;left:10419;top:2343;height:1320;width:8;" filled="f" stroked="t" coordsize="21600,21600" o:gfxdata="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CuJbsAAADa&#10;AAAADwAAAAAAAAABACAAAAAiAAAAZHJzL2Rvd25yZXYueG1sUEsBAhQAFAAAAAgAh07iQDMvBZ47&#10;AAAAOQAAABAAAAAAAAAAAQAgAAAACgEAAGRycy9zaGFwZXhtbC54bWxQSwUGAAAAAAYABgBbAQAA&#10;tAMAAAAA&#10;">
                  <v:fill on="f" focussize="0,0"/>
                  <v:stroke weight="4.5pt" color="#5B9BD5" joinstyle="miter"/>
                  <v:imagedata o:title=""/>
                  <o:lock v:ext="edit" aspectratio="f"/>
                </v:line>
                <v:line id="_x0000_s1026" o:spid="_x0000_s1026" o:spt="20" style="position:absolute;left:9557;top:2958;flip:x y;height:15;width:870;" filled="f" stroked="t" coordsize="21600,21600" o:gfxdata="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J3oe8AAAA&#10;2gAAAA8AAAAAAAAAAQAgAAAAIgAAAGRycy9kb3ducmV2LnhtbFBLAQIUABQAAAAIAIdO4kAzLwWe&#10;OwAAADkAAAAQAAAAAAAAAAEAIAAAAAsBAABkcnMvc2hhcGV4bWwueG1sUEsFBgAAAAAGAAYAWwEA&#10;ALUDAAAAAA==&#10;">
                  <v:fill on="f" focussize="0,0"/>
                  <v:stroke weight="4.5pt" color="#5B9BD5" joinstyle="miter"/>
                  <v:imagedata o:title=""/>
                  <o:lock v:ext="edit" aspectratio="f"/>
                </v:line>
                <v:rect id="_x0000_s1026" o:spid="_x0000_s1026" o:spt="1" style="position:absolute;left:7936;top:2688;height:539;width:1636;v-text-anchor:middle;" fillcolor="#FFFFFF" filled="t" stroked="t" coordsize="21600,21600" o:gfxdata="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g/2vQAA&#10;ANoAAAAPAAAAAAAAAAEAIAAAACIAAABkcnMvZG93bnJldi54bWxQSwECFAAUAAAACACHTuJAMy8F&#10;njsAAAA5AAAAEAAAAAAAAAABACAAAAAMAQAAZHJzL3NoYXBleG1sLnhtbFBLBQYAAAAABgAGAFsB&#10;AAC2AwAAAAA=&#10;">
                  <v:fill on="t" focussize="0,0"/>
                  <v:stroke weight="4.5pt" color="#5B9BD5" joinstyle="miter"/>
                  <v:imagedata o:title=""/>
                  <o:lock v:ext="edit" aspectratio="f"/>
                  <v:textbox>
                    <w:txbxContent>
                      <w:p w14:paraId="433BF701">
                        <w:pPr>
                          <w:jc w:val="center"/>
                          <w:rPr>
                            <w:rFonts w:hint="default" w:eastAsia="宋体"/>
                            <w:b/>
                            <w:bCs/>
                            <w:sz w:val="18"/>
                            <w:szCs w:val="18"/>
                            <w:lang w:val="en-US" w:eastAsia="zh-CN"/>
                          </w:rPr>
                        </w:pPr>
                        <w:r>
                          <w:rPr>
                            <w:rFonts w:hint="eastAsia"/>
                            <w:b/>
                            <w:bCs/>
                            <w:sz w:val="18"/>
                            <w:szCs w:val="18"/>
                            <w:lang w:val="en-US" w:eastAsia="zh-CN"/>
                          </w:rPr>
                          <w:t>应急办公室</w:t>
                        </w:r>
                      </w:p>
                    </w:txbxContent>
                  </v:textbox>
                </v:rect>
                <v:rect id="_x0000_s1026" o:spid="_x0000_s1026" o:spt="1" style="position:absolute;left:7654;top:4233;height:600;width:1290;v-text-anchor:middle;" fillcolor="#FFFFFF" filled="t" stroked="t" coordsize="21600,21600" o:gfxdata="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kYG8AAAA&#10;2gAAAA8AAAAAAAAAAQAgAAAAIgAAAGRycy9kb3ducmV2LnhtbFBLAQIUABQAAAAIAIdO4kAzLwWe&#10;OwAAADkAAAAQAAAAAAAAAAEAIAAAAAsBAABkcnMvc2hhcGV4bWwueG1sUEsFBgAAAAAGAAYAWwEA&#10;ALUDAAAAAA==&#10;">
                  <v:fill on="t" focussize="0,0"/>
                  <v:stroke weight="4.5pt" color="#5B9BD5" joinstyle="miter"/>
                  <v:imagedata o:title=""/>
                  <o:lock v:ext="edit" aspectratio="f"/>
                  <v:textbox>
                    <w:txbxContent>
                      <w:p w14:paraId="58BE95F1">
                        <w:pPr>
                          <w:jc w:val="center"/>
                          <w:rPr>
                            <w:rFonts w:hint="default" w:eastAsia="宋体"/>
                            <w:b/>
                            <w:bCs/>
                            <w:lang w:val="en-US" w:eastAsia="zh-CN"/>
                          </w:rPr>
                        </w:pPr>
                        <w:r>
                          <w:rPr>
                            <w:rFonts w:hint="eastAsia"/>
                            <w:b/>
                            <w:bCs/>
                            <w:sz w:val="18"/>
                            <w:szCs w:val="18"/>
                            <w:lang w:val="en-US" w:eastAsia="zh-CN"/>
                          </w:rPr>
                          <w:t>通讯联络组</w:t>
                        </w:r>
                        <w:r>
                          <w:rPr>
                            <w:rFonts w:hint="eastAsia"/>
                            <w:b/>
                            <w:bCs/>
                            <w:lang w:val="en-US" w:eastAsia="zh-CN"/>
                          </w:rPr>
                          <w:t>组</w:t>
                        </w:r>
                      </w:p>
                    </w:txbxContent>
                  </v:textbox>
                </v:rect>
                <v:shape id="_x0000_s1026" o:spid="_x0000_s1026" o:spt="32" type="#_x0000_t32" style="position:absolute;left:6872;top:3648;height:599;width:15;" filled="f" stroked="t" coordsize="21600,21600" o:gfxdata="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7tGtwAAANoAAAAP&#10;AAAAAAAAAAEAIAAAACIAAABkcnMvZG93bnJldi54bWxQSwECFAAUAAAACACHTuJAMy8FnjsAAAA5&#10;AAAAEAAAAAAAAAABACAAAAAGAQAAZHJzL3NoYXBleG1sLnhtbFBLBQYAAAAABgAGAFsBAACwAwAA&#10;AAA=&#10;">
                  <v:fill on="f" focussize="0,0"/>
                  <v:stroke weight="4.5pt" color="#5B9BD5" joinstyle="miter"/>
                  <v:imagedata o:title=""/>
                  <o:lock v:ext="edit" aspectratio="f"/>
                </v:shape>
                <v:shape id="_x0000_s1026" o:spid="_x0000_s1026" o:spt="32" type="#_x0000_t32" style="position:absolute;left:6827;top:3618;flip:y;height:45;width:7163;" filled="f" stroked="t" coordsize="21600,21600" o:gfxdata="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TKIFugAAANoA&#10;AAAPAAAAAAAAAAEAIAAAACIAAABkcnMvZG93bnJldi54bWxQSwECFAAUAAAACACHTuJAMy8FnjsA&#10;AAA5AAAAEAAAAAAAAAABACAAAAAJAQAAZHJzL3NoYXBleG1sLnhtbFBLBQYAAAAABgAGAFsBAACz&#10;AwAAAAA=&#10;">
                  <v:fill on="f" focussize="0,0"/>
                  <v:stroke weight="4.5pt" color="#5B9BD5" joinstyle="miter"/>
                  <v:imagedata o:title=""/>
                  <o:lock v:ext="edit" aspectratio="f"/>
                </v:shape>
                <v:line id="_x0000_s1026" o:spid="_x0000_s1026" o:spt="20" style="position:absolute;left:12557;top:3633;flip:x y;height:570;width:15;" filled="f" stroked="t" coordsize="21600,21600" o:gfxdata="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IcRm8AAAA&#10;2gAAAA8AAAAAAAAAAQAgAAAAIgAAAGRycy9kb3ducmV2LnhtbFBLAQIUABQAAAAIAIdO4kAzLwWe&#10;OwAAADkAAAAQAAAAAAAAAAEAIAAAAAsBAABkcnMvc2hhcGV4bWwueG1sUEsFBgAAAAAGAAYAWwEA&#10;ALUDAAAAAA==&#10;">
                  <v:fill on="f" focussize="0,0"/>
                  <v:stroke weight="4.5pt" color="#5B9BD5" joinstyle="miter"/>
                  <v:imagedata o:title=""/>
                  <o:lock v:ext="edit" aspectratio="f"/>
                </v:line>
                <v:line id="_x0000_s1026" o:spid="_x0000_s1026" o:spt="20" style="position:absolute;left:8313;top:3678;flip:y;height:540;width:0;" filled="f" stroked="t" coordsize="21600,21600" o:gfxdata="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JKUb4A&#10;AADbAAAADwAAAAAAAAABACAAAAAiAAAAZHJzL2Rvd25yZXYueG1sUEsBAhQAFAAAAAgAh07iQDMv&#10;BZ47AAAAOQAAABAAAAAAAAAAAQAgAAAADQEAAGRycy9zaGFwZXhtbC54bWxQSwUGAAAAAAYABgBb&#10;AQAAtwMAAAAA&#10;">
                  <v:fill on="f" focussize="0,0"/>
                  <v:stroke weight="4.5pt" color="#5B9BD5" joinstyle="miter"/>
                  <v:imagedata o:title=""/>
                  <o:lock v:ext="edit" aspectratio="f"/>
                </v:line>
                <v:line id="_x0000_s1026" o:spid="_x0000_s1026" o:spt="20" style="position:absolute;left:9722;top:3678;flip:y;height:570;width:0;" filled="f" stroked="t" coordsize="21600,21600" o:gfxdata="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u/KugAAANsA&#10;AAAPAAAAAAAAAAEAIAAAACIAAABkcnMvZG93bnJldi54bWxQSwECFAAUAAAACACHTuJAMy8FnjsA&#10;AAA5AAAAEAAAAAAAAAABACAAAAAJAQAAZHJzL3NoYXBleG1sLnhtbFBLBQYAAAAABgAGAFsBAACz&#10;AwAAAAA=&#10;">
                  <v:fill on="f" focussize="0,0"/>
                  <v:stroke weight="4.5pt" color="#5B9BD5" joinstyle="miter"/>
                  <v:imagedata o:title=""/>
                  <o:lock v:ext="edit" aspectratio="f"/>
                </v:line>
                <v:line id="_x0000_s1026" o:spid="_x0000_s1026" o:spt="20" style="position:absolute;left:11125;top:3648;flip:x y;height:585;width:15;" filled="f" stroked="t" coordsize="21600,21600" o:gfxdata="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NrSa5AAAA2wAA&#10;AA8AAAAAAAAAAQAgAAAAIgAAAGRycy9kb3ducmV2LnhtbFBLAQIUABQAAAAIAIdO4kAzLwWeOwAA&#10;ADkAAAAQAAAAAAAAAAEAIAAAAAgBAABkcnMvc2hhcGV4bWwueG1sUEsFBgAAAAAGAAYAWwEAALID&#10;AAAAAA==&#10;">
                  <v:fill on="f" focussize="0,0"/>
                  <v:stroke weight="4.5pt" color="#5B9BD5" joinstyle="miter"/>
                  <v:imagedata o:title=""/>
                  <o:lock v:ext="edit" aspectratio="f"/>
                </v:line>
                <v:line id="_x0000_s1026" o:spid="_x0000_s1026" o:spt="20" style="position:absolute;left:13945;top:3603;flip:x y;height:585;width:15;" filled="f" stroked="t" coordsize="21600,21600" o:gfxdata="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EIvbsAAADb&#10;AAAADwAAAAAAAAABACAAAAAiAAAAZHJzL2Rvd25yZXYueG1sUEsBAhQAFAAAAAgAh07iQDMvBZ47&#10;AAAAOQAAABAAAAAAAAAAAQAgAAAACgEAAGRycy9zaGFwZXhtbC54bWxQSwUGAAAAAAYABgBbAQAA&#10;tAMAAAAA&#10;">
                  <v:fill on="f" focussize="0,0"/>
                  <v:stroke weight="4.5pt" color="#5B9BD5" joinstyle="miter"/>
                  <v:imagedata o:title=""/>
                  <o:lock v:ext="edit" aspectratio="f"/>
                </v:line>
                <v:rect id="_x0000_s1026" o:spid="_x0000_s1026" o:spt="1" style="position:absolute;left:9079;top:4245;height:600;width:1290;v-text-anchor:middle;" fillcolor="#FFFFFF" filled="t" stroked="t" coordsize="21600,21600" o:gfxdata="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LKqbsAAADb&#10;AAAADwAAAAAAAAABACAAAAAiAAAAZHJzL2Rvd25yZXYueG1sUEsBAhQAFAAAAAgAh07iQDMvBZ47&#10;AAAAOQAAABAAAAAAAAAAAQAgAAAACgEAAGRycy9zaGFwZXhtbC54bWxQSwUGAAAAAAYABgBbAQAA&#10;tAMAAAAA&#10;">
                  <v:fill on="t" focussize="0,0"/>
                  <v:stroke weight="4.5pt" color="#5B9BD5" joinstyle="miter"/>
                  <v:imagedata o:title=""/>
                  <o:lock v:ext="edit" aspectratio="f"/>
                  <v:textbox>
                    <w:txbxContent>
                      <w:p w14:paraId="23FEEF4E">
                        <w:pPr>
                          <w:jc w:val="center"/>
                          <w:rPr>
                            <w:rFonts w:hint="default" w:eastAsia="宋体"/>
                            <w:b/>
                            <w:bCs/>
                            <w:lang w:val="en-US" w:eastAsia="zh-CN"/>
                          </w:rPr>
                        </w:pPr>
                        <w:r>
                          <w:rPr>
                            <w:rFonts w:hint="eastAsia"/>
                            <w:b/>
                            <w:bCs/>
                            <w:sz w:val="18"/>
                            <w:szCs w:val="18"/>
                            <w:lang w:val="en-US" w:eastAsia="zh-CN"/>
                          </w:rPr>
                          <w:t>警戒疏散组</w:t>
                        </w:r>
                      </w:p>
                    </w:txbxContent>
                  </v:textbox>
                </v:rect>
                <v:rect id="_x0000_s1026" o:spid="_x0000_s1026" o:spt="1" style="position:absolute;left:6208;top:4236;height:600;width:1315;v-text-anchor:middle;" fillcolor="#FFFFFF" filled="t" stroked="t" coordsize="21600,21600" o:gfxdata="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ebzK8AAAA&#10;2wAAAA8AAAAAAAAAAQAgAAAAIgAAAGRycy9kb3ducmV2LnhtbFBLAQIUABQAAAAIAIdO4kAzLwWe&#10;OwAAADkAAAAQAAAAAAAAAAEAIAAAAAsBAABkcnMvc2hhcGV4bWwueG1sUEsFBgAAAAAGAAYAWwEA&#10;ALUDAAAAAA==&#10;">
                  <v:fill on="t" focussize="0,0"/>
                  <v:stroke weight="4.5pt" color="#5B9BD5" joinstyle="miter"/>
                  <v:imagedata o:title=""/>
                  <o:lock v:ext="edit" aspectratio="f"/>
                  <v:textbox>
                    <w:txbxContent>
                      <w:p w14:paraId="48707E7D">
                        <w:pPr>
                          <w:jc w:val="center"/>
                          <w:rPr>
                            <w:rFonts w:hint="default" w:eastAsia="宋体"/>
                            <w:b/>
                            <w:bCs/>
                            <w:lang w:val="en-US" w:eastAsia="zh-CN"/>
                          </w:rPr>
                        </w:pPr>
                        <w:r>
                          <w:rPr>
                            <w:rFonts w:hint="eastAsia"/>
                            <w:b/>
                            <w:bCs/>
                            <w:sz w:val="18"/>
                            <w:szCs w:val="18"/>
                            <w:lang w:val="en-US" w:eastAsia="zh-CN"/>
                          </w:rPr>
                          <w:t>应急救援组</w:t>
                        </w:r>
                      </w:p>
                    </w:txbxContent>
                  </v:textbox>
                </v:rect>
                <v:rect id="_x0000_s1026" o:spid="_x0000_s1026" o:spt="1" style="position:absolute;left:10501;top:4233;height:600;width:1290;v-text-anchor:middle;" fillcolor="#FFFFFF" filled="t" stroked="t" coordsize="21600,21600" o:gfxdata="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jPFFugAAANsA&#10;AAAPAAAAAAAAAAEAIAAAACIAAABkcnMvZG93bnJldi54bWxQSwECFAAUAAAACACHTuJAMy8FnjsA&#10;AAA5AAAAEAAAAAAAAAABACAAAAAJAQAAZHJzL3NoYXBleG1sLnhtbFBLBQYAAAAABgAGAFsBAACz&#10;AwAAAAA=&#10;">
                  <v:fill on="t" focussize="0,0"/>
                  <v:stroke weight="4.5pt" color="#5B9BD5" joinstyle="miter"/>
                  <v:imagedata o:title=""/>
                  <o:lock v:ext="edit" aspectratio="f"/>
                  <v:textbox>
                    <w:txbxContent>
                      <w:p w14:paraId="296C6EE6">
                        <w:pPr>
                          <w:jc w:val="center"/>
                          <w:rPr>
                            <w:rFonts w:hint="default" w:eastAsia="宋体"/>
                            <w:b/>
                            <w:bCs/>
                            <w:lang w:val="en-US" w:eastAsia="zh-CN"/>
                          </w:rPr>
                        </w:pPr>
                        <w:r>
                          <w:rPr>
                            <w:rFonts w:hint="eastAsia"/>
                            <w:b/>
                            <w:bCs/>
                            <w:sz w:val="18"/>
                            <w:szCs w:val="18"/>
                            <w:lang w:val="en-US" w:eastAsia="zh-CN"/>
                          </w:rPr>
                          <w:t>医疗救护组</w:t>
                        </w:r>
                      </w:p>
                    </w:txbxContent>
                  </v:textbox>
                </v:rect>
                <v:rect id="_x0000_s1026" o:spid="_x0000_s1026" o:spt="1" style="position:absolute;left:11911;top:4233;height:600;width:1290;v-text-anchor:middle;" fillcolor="#FFFFFF" filled="t" stroked="t" coordsize="21600,21600" o:gfxdata="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AVN68AAAA&#10;2wAAAA8AAAAAAAAAAQAgAAAAIgAAAGRycy9kb3ducmV2LnhtbFBLAQIUABQAAAAIAIdO4kAzLwWe&#10;OwAAADkAAAAQAAAAAAAAAAEAIAAAAAsBAABkcnMvc2hhcGV4bWwueG1sUEsFBgAAAAAGAAYAWwEA&#10;ALUDAAAAAA==&#10;">
                  <v:fill on="t" focussize="0,0"/>
                  <v:stroke weight="4.5pt" color="#5B9BD5" joinstyle="miter"/>
                  <v:imagedata o:title=""/>
                  <o:lock v:ext="edit" aspectratio="f"/>
                  <v:textbox>
                    <w:txbxContent>
                      <w:p w14:paraId="2CF95CCE">
                        <w:pPr>
                          <w:jc w:val="center"/>
                          <w:rPr>
                            <w:rFonts w:hint="default" w:eastAsia="宋体"/>
                            <w:b/>
                            <w:bCs/>
                            <w:lang w:val="en-US" w:eastAsia="zh-CN"/>
                          </w:rPr>
                        </w:pPr>
                        <w:r>
                          <w:rPr>
                            <w:rFonts w:hint="eastAsia"/>
                            <w:b/>
                            <w:bCs/>
                            <w:sz w:val="18"/>
                            <w:szCs w:val="18"/>
                            <w:lang w:val="en-US" w:eastAsia="zh-CN"/>
                          </w:rPr>
                          <w:t>后勤保障组</w:t>
                        </w:r>
                      </w:p>
                    </w:txbxContent>
                  </v:textbox>
                </v:rect>
                <v:rect id="_x0000_s1026" o:spid="_x0000_s1026" o:spt="1" style="position:absolute;left:13336;top:4233;height:600;width:1290;v-text-anchor:middle;" fillcolor="#FFFFFF" filled="t" stroked="t" coordsize="21600,21600" o:gfxdata="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X8CsvQAA&#10;ANsAAAAPAAAAAAAAAAEAIAAAACIAAABkcnMvZG93bnJldi54bWxQSwECFAAUAAAACACHTuJAMy8F&#10;njsAAAA5AAAAEAAAAAAAAAABACAAAAAMAQAAZHJzL3NoYXBleG1sLnhtbFBLBQYAAAAABgAGAFsB&#10;AAC2AwAAAAA=&#10;">
                  <v:fill on="t" focussize="0,0"/>
                  <v:stroke weight="4.5pt" color="#5B9BD5" joinstyle="miter"/>
                  <v:imagedata o:title=""/>
                  <o:lock v:ext="edit" aspectratio="f"/>
                  <v:textbox>
                    <w:txbxContent>
                      <w:p w14:paraId="6271349B">
                        <w:pPr>
                          <w:jc w:val="center"/>
                          <w:rPr>
                            <w:rFonts w:hint="default" w:eastAsia="宋体"/>
                            <w:b/>
                            <w:bCs/>
                            <w:lang w:val="en-US" w:eastAsia="zh-CN"/>
                          </w:rPr>
                        </w:pPr>
                        <w:r>
                          <w:rPr>
                            <w:rFonts w:hint="eastAsia"/>
                            <w:b/>
                            <w:bCs/>
                            <w:sz w:val="18"/>
                            <w:szCs w:val="18"/>
                            <w:lang w:val="en-US" w:eastAsia="zh-CN"/>
                          </w:rPr>
                          <w:t>调查善后组</w:t>
                        </w:r>
                      </w:p>
                    </w:txbxContent>
                  </v:textbox>
                </v:rect>
              </v:group>
            </w:pict>
          </mc:Fallback>
        </mc:AlternateContent>
      </w:r>
    </w:p>
    <w:p w14:paraId="2618A4AE">
      <w:pPr>
        <w:spacing w:line="560" w:lineRule="exact"/>
        <w:ind w:firstLine="560" w:firstLineChars="200"/>
        <w:rPr>
          <w:rFonts w:hint="eastAsia" w:ascii="宋体" w:hAnsi="宋体" w:eastAsia="宋体" w:cs="Times New Roman"/>
          <w:sz w:val="28"/>
          <w:szCs w:val="28"/>
        </w:rPr>
      </w:pPr>
    </w:p>
    <w:p w14:paraId="1AC020B2">
      <w:pPr>
        <w:spacing w:line="560" w:lineRule="exact"/>
        <w:ind w:firstLine="560" w:firstLineChars="200"/>
        <w:rPr>
          <w:rFonts w:hint="eastAsia" w:ascii="宋体" w:hAnsi="宋体" w:eastAsia="宋体" w:cs="Times New Roman"/>
          <w:sz w:val="28"/>
          <w:szCs w:val="28"/>
        </w:rPr>
      </w:pPr>
    </w:p>
    <w:p w14:paraId="71064B18">
      <w:pPr>
        <w:spacing w:line="560" w:lineRule="exact"/>
        <w:ind w:firstLine="560" w:firstLineChars="200"/>
        <w:rPr>
          <w:rFonts w:hint="eastAsia" w:ascii="宋体" w:hAnsi="宋体" w:eastAsia="宋体" w:cs="Times New Roman"/>
          <w:sz w:val="28"/>
          <w:szCs w:val="28"/>
        </w:rPr>
      </w:pPr>
    </w:p>
    <w:p w14:paraId="6398125C">
      <w:pPr>
        <w:spacing w:line="560" w:lineRule="exact"/>
        <w:ind w:firstLine="560" w:firstLineChars="200"/>
        <w:rPr>
          <w:rFonts w:hint="eastAsia" w:ascii="宋体" w:hAnsi="宋体" w:eastAsia="宋体" w:cs="Times New Roman"/>
          <w:sz w:val="28"/>
          <w:szCs w:val="28"/>
        </w:rPr>
      </w:pPr>
    </w:p>
    <w:p w14:paraId="7A7CFAC2">
      <w:pPr>
        <w:spacing w:line="560" w:lineRule="exact"/>
        <w:rPr>
          <w:rFonts w:hint="eastAsia" w:ascii="宋体" w:hAnsi="宋体" w:eastAsia="宋体" w:cs="Times New Roman"/>
          <w:sz w:val="28"/>
          <w:szCs w:val="28"/>
        </w:rPr>
      </w:pPr>
    </w:p>
    <w:p w14:paraId="155B7FFA">
      <w:pPr>
        <w:spacing w:line="560" w:lineRule="exact"/>
        <w:rPr>
          <w:rFonts w:hint="eastAsia" w:ascii="宋体" w:hAnsi="宋体" w:eastAsia="宋体" w:cs="Times New Roman"/>
          <w:sz w:val="28"/>
          <w:szCs w:val="28"/>
        </w:rPr>
      </w:pPr>
    </w:p>
    <w:p w14:paraId="1F086E87">
      <w:pPr>
        <w:keepNext/>
        <w:keepLines/>
        <w:spacing w:before="100" w:after="100" w:line="300" w:lineRule="auto"/>
        <w:ind w:firstLine="643" w:firstLineChars="200"/>
        <w:outlineLvl w:val="1"/>
        <w:rPr>
          <w:rFonts w:hint="eastAsia" w:ascii="宋体" w:hAnsi="宋体" w:eastAsia="宋体" w:cs="Times New Roman"/>
          <w:b/>
          <w:kern w:val="0"/>
          <w:sz w:val="32"/>
          <w:szCs w:val="32"/>
          <w:lang w:eastAsia="zh-CN"/>
        </w:rPr>
      </w:pPr>
      <w:bookmarkStart w:id="7" w:name="_Toc28073747"/>
      <w:bookmarkStart w:id="8" w:name="_Toc330303137"/>
      <w:bookmarkStart w:id="9" w:name="_Toc312796795"/>
      <w:bookmarkStart w:id="10" w:name="_Toc320632471"/>
      <w:bookmarkStart w:id="11" w:name="_Toc311725420"/>
      <w:r>
        <w:rPr>
          <w:rFonts w:hint="eastAsia" w:ascii="宋体" w:hAnsi="宋体" w:eastAsia="宋体" w:cs="Times New Roman"/>
          <w:b/>
          <w:kern w:val="0"/>
          <w:sz w:val="32"/>
          <w:szCs w:val="32"/>
          <w:lang w:eastAsia="zh-CN"/>
        </w:rPr>
        <w:t>（二）指挥机构及职责</w:t>
      </w:r>
      <w:bookmarkEnd w:id="7"/>
      <w:bookmarkEnd w:id="8"/>
      <w:bookmarkEnd w:id="9"/>
      <w:bookmarkEnd w:id="10"/>
      <w:bookmarkEnd w:id="11"/>
    </w:p>
    <w:p w14:paraId="0E6F851D">
      <w:pPr>
        <w:keepNext/>
        <w:numPr>
          <w:ilvl w:val="2"/>
          <w:numId w:val="0"/>
        </w:numPr>
        <w:adjustRightInd w:val="0"/>
        <w:snapToGrid w:val="0"/>
        <w:spacing w:before="120" w:after="312" w:afterLines="100" w:line="600" w:lineRule="exact"/>
        <w:ind w:firstLine="643" w:firstLineChars="200"/>
        <w:outlineLvl w:val="2"/>
        <w:rPr>
          <w:rFonts w:ascii="宋体" w:hAnsi="宋体" w:eastAsia="宋体" w:cs="Times New Roman"/>
          <w:b/>
          <w:snapToGrid w:val="0"/>
          <w:sz w:val="32"/>
          <w:szCs w:val="32"/>
        </w:rPr>
      </w:pPr>
      <w:bookmarkStart w:id="12" w:name="_Toc28073748"/>
      <w:r>
        <w:rPr>
          <w:rFonts w:hint="eastAsia" w:ascii="宋体" w:hAnsi="宋体" w:eastAsia="宋体" w:cs="Times New Roman"/>
          <w:b/>
          <w:snapToGrid w:val="0"/>
          <w:sz w:val="32"/>
          <w:szCs w:val="32"/>
          <w:lang w:val="en-US" w:eastAsia="zh-CN"/>
        </w:rPr>
        <w:t>1.</w:t>
      </w:r>
      <w:r>
        <w:rPr>
          <w:rFonts w:hint="eastAsia" w:ascii="宋体" w:hAnsi="宋体" w:eastAsia="宋体" w:cs="Times New Roman"/>
          <w:b/>
          <w:snapToGrid w:val="0"/>
          <w:sz w:val="32"/>
          <w:szCs w:val="32"/>
        </w:rPr>
        <w:t>应急指挥部</w:t>
      </w:r>
      <w:bookmarkEnd w:id="12"/>
    </w:p>
    <w:p w14:paraId="547B8BC7">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总 指 挥：李明亮</w:t>
      </w:r>
    </w:p>
    <w:p w14:paraId="7B8A3183">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副总指挥：林  森</w:t>
      </w:r>
    </w:p>
    <w:p w14:paraId="0314CA48">
      <w:pPr>
        <w:ind w:firstLine="560" w:firstLineChars="200"/>
        <w:rPr>
          <w:rFonts w:hint="eastAsia" w:ascii="宋体" w:hAnsi="宋体" w:eastAsia="宋体" w:cs="宋体"/>
          <w:kern w:val="0"/>
          <w:sz w:val="28"/>
          <w:szCs w:val="28"/>
          <w:lang w:eastAsia="zh-CN"/>
        </w:rPr>
      </w:pPr>
      <w:r>
        <w:rPr>
          <w:rFonts w:hint="eastAsia" w:ascii="宋体" w:hAnsi="宋体" w:eastAsia="宋体" w:cs="宋体"/>
          <w:kern w:val="0"/>
          <w:sz w:val="28"/>
          <w:szCs w:val="28"/>
        </w:rPr>
        <w:t>成    员：赵明、</w:t>
      </w:r>
      <w:r>
        <w:rPr>
          <w:rFonts w:hint="eastAsia" w:ascii="宋体" w:hAnsi="宋体" w:eastAsia="宋体" w:cs="宋体"/>
          <w:kern w:val="0"/>
          <w:sz w:val="28"/>
          <w:szCs w:val="28"/>
          <w:lang w:eastAsia="zh-CN"/>
        </w:rPr>
        <w:t>张明鸣</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蒲琴</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李鑫</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王建平</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王富民</w:t>
      </w:r>
      <w:r>
        <w:rPr>
          <w:rFonts w:hint="eastAsia" w:ascii="宋体" w:hAnsi="宋体" w:eastAsia="宋体" w:cs="宋体"/>
          <w:kern w:val="0"/>
          <w:sz w:val="28"/>
          <w:szCs w:val="28"/>
          <w:lang w:eastAsia="zh-CN"/>
        </w:rPr>
        <w:t>、曹玉琼</w:t>
      </w:r>
    </w:p>
    <w:p w14:paraId="0207CBAE">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总指挥职责：负责组织应急预案的实施工作；分析紧急状态和确定相应报警级别；直接监察应急行动人员的行动；协调后勤方面，支援反应组织；与企业外应急反应人员、部门、组织和机构进行联络；在启动市级应急预案时，作为联合应急救援指挥部成员之一，协调应急救援工作；</w:t>
      </w:r>
    </w:p>
    <w:p w14:paraId="447398CD">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副总指挥职责：协助总指挥工作；担任应急救援现场应急指挥部指挥或负责具体指挥、调度各职能部门参加公司的应急救援行动；在总指挥不在抢险救援现场或受总指挥委托担任总指挥，履行总指挥职责。</w:t>
      </w:r>
    </w:p>
    <w:p w14:paraId="07F9DECB">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成员职责：在公司应急指挥部下达应急行动指令时，负责组织本单位密切配合统一行动；在公司应急指挥部组织下，讨论、研究公司的重大应急问题；在公司应急指挥部下达应急指令后，参与应急方案、 对策的研究，向公司应急办公室汇报险情及执行应急办公室对该部门下达的指令，并及时向公司应急办公室提供应急对策或随应急指挥部总指挥到事故现场进行现场指挥；负责做好本单位应急工作，负责应急方案的执行。</w:t>
      </w:r>
    </w:p>
    <w:p w14:paraId="323CBCA4">
      <w:pPr>
        <w:ind w:firstLine="640" w:firstLineChars="200"/>
        <w:rPr>
          <w:rFonts w:ascii="宋体" w:hAnsi="宋体" w:eastAsia="宋体" w:cs="Times New Roman"/>
          <w:sz w:val="28"/>
          <w:szCs w:val="28"/>
        </w:rPr>
      </w:pPr>
      <w:r>
        <w:rPr>
          <w:rFonts w:hint="eastAsia" w:ascii="仿宋_GB2312" w:hAnsi="仿宋_GB2312" w:eastAsia="仿宋_GB2312" w:cs="仿宋_GB2312"/>
          <w:b w:val="0"/>
          <w:bCs w:val="0"/>
          <w:kern w:val="2"/>
          <w:sz w:val="32"/>
          <w:szCs w:val="32"/>
          <w:lang w:val="en-US" w:eastAsia="zh-CN" w:bidi="ar-SA"/>
        </w:rPr>
        <w:t>应急指挥部职责：应急指挥部是企业应急管理的最高指挥机构，接受地方政府应急管理办公室的领导，请示并落实指令；负责组织编写和修订公司应急预案，开展应急工作；下达预警和预警解除指令；下达应急预案启动和终止指令；确定现场应急指挥部成员名单，成立现场应急指挥部；在应急处置过程中，负责向政府主管部门求援或配合政府应急工作；统一协调企业内部应急资源和依据协议协调社会救 援力量；审定并签发向上级主管部门的报告；指定新闻发言人，审定新闻发布材料；组织企业突发事件应急预案的演练；10.审查应急工作的考核结果；组织或配合上级主管部门的事故调查处理工作；审批企业突发事件应急救援费。</w:t>
      </w:r>
    </w:p>
    <w:p w14:paraId="311E92EB">
      <w:pPr>
        <w:keepNext/>
        <w:numPr>
          <w:ilvl w:val="2"/>
          <w:numId w:val="0"/>
        </w:numPr>
        <w:adjustRightInd w:val="0"/>
        <w:snapToGrid w:val="0"/>
        <w:spacing w:before="120" w:after="312" w:afterLines="100" w:line="600" w:lineRule="exact"/>
        <w:ind w:firstLine="602" w:firstLineChars="200"/>
        <w:outlineLvl w:val="2"/>
        <w:rPr>
          <w:rFonts w:ascii="宋体" w:hAnsi="宋体" w:eastAsia="宋体" w:cs="Times New Roman"/>
          <w:b/>
          <w:snapToGrid w:val="0"/>
          <w:sz w:val="30"/>
          <w:szCs w:val="28"/>
        </w:rPr>
      </w:pPr>
      <w:bookmarkStart w:id="13" w:name="_Toc28073749"/>
      <w:r>
        <w:rPr>
          <w:rFonts w:hint="eastAsia" w:ascii="宋体" w:hAnsi="宋体" w:eastAsia="宋体" w:cs="Times New Roman"/>
          <w:b/>
          <w:snapToGrid w:val="0"/>
          <w:sz w:val="30"/>
          <w:szCs w:val="28"/>
          <w:lang w:val="en-US" w:eastAsia="zh-CN"/>
        </w:rPr>
        <w:t>2</w:t>
      </w:r>
      <w:r>
        <w:rPr>
          <w:rFonts w:hint="eastAsia" w:ascii="宋体" w:hAnsi="宋体" w:eastAsia="宋体" w:cs="Times New Roman"/>
          <w:b/>
          <w:snapToGrid w:val="0"/>
          <w:sz w:val="32"/>
          <w:szCs w:val="32"/>
          <w:lang w:val="en-US" w:eastAsia="zh-CN"/>
        </w:rPr>
        <w:t>.</w:t>
      </w:r>
      <w:r>
        <w:rPr>
          <w:rFonts w:hint="eastAsia" w:ascii="宋体" w:hAnsi="宋体" w:eastAsia="宋体" w:cs="Times New Roman"/>
          <w:b/>
          <w:snapToGrid w:val="0"/>
          <w:sz w:val="32"/>
          <w:szCs w:val="32"/>
        </w:rPr>
        <w:t>应急办公室</w:t>
      </w:r>
      <w:bookmarkEnd w:id="13"/>
    </w:p>
    <w:p w14:paraId="1A13E717">
      <w:pPr>
        <w:ind w:firstLine="640" w:firstLineChars="200"/>
        <w:rPr>
          <w:rFonts w:hint="eastAsia" w:ascii="仿宋_GB2312" w:hAnsi="仿宋_GB2312" w:eastAsia="仿宋_GB2312" w:cs="仿宋_GB2312"/>
          <w:b w:val="0"/>
          <w:bCs w:val="0"/>
          <w:kern w:val="2"/>
          <w:sz w:val="32"/>
          <w:szCs w:val="32"/>
          <w:lang w:val="en-US" w:eastAsia="zh-CN" w:bidi="ar-SA"/>
        </w:rPr>
      </w:pPr>
      <w:bookmarkStart w:id="14" w:name="_Toc28073750"/>
      <w:r>
        <w:rPr>
          <w:rFonts w:hint="eastAsia" w:ascii="仿宋_GB2312" w:hAnsi="仿宋_GB2312" w:eastAsia="仿宋_GB2312" w:cs="仿宋_GB2312"/>
          <w:b w:val="0"/>
          <w:bCs w:val="0"/>
          <w:kern w:val="2"/>
          <w:sz w:val="32"/>
          <w:szCs w:val="32"/>
          <w:lang w:val="en-US" w:eastAsia="zh-CN" w:bidi="ar-SA"/>
        </w:rPr>
        <w:t>应急办公室设在南充市言易凌云文化传播有限公司森林火灾事故综合办公室，由王建平担任临时办公室主任（事故发生后由到场的更高领导接任），杨文豪、曹玉琼担任副主任。具体负责公司的日常应急管理工作。事故状态下，在应急指挥部领导下执行应急处置过程中的具体处置事项。负责应急队的组成、训练，应急物资的储备和应急流程的制定，保证企业的应急能力水平。</w:t>
      </w:r>
    </w:p>
    <w:p w14:paraId="7FF66C9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值班座机：0817-7100366</w:t>
      </w:r>
    </w:p>
    <w:p w14:paraId="512A5311">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值班电话：</w:t>
      </w:r>
      <w:r>
        <w:rPr>
          <w:rFonts w:hint="eastAsia" w:ascii="仿宋_GB2312" w:hAnsi="仿宋_GB2312" w:eastAsia="仿宋_GB2312" w:cs="仿宋_GB2312"/>
          <w:b w:val="0"/>
          <w:bCs w:val="0"/>
          <w:sz w:val="32"/>
          <w:szCs w:val="32"/>
          <w:lang w:val="en-US" w:eastAsia="zh-CN"/>
        </w:rPr>
        <w:t>王建平（主  任）18990829159</w:t>
      </w:r>
    </w:p>
    <w:p w14:paraId="729306C8">
      <w:pPr>
        <w:numPr>
          <w:ilvl w:val="0"/>
          <w:numId w:val="0"/>
        </w:numPr>
        <w:spacing w:before="20" w:line="360" w:lineRule="auto"/>
        <w:ind w:firstLine="2528" w:firstLineChars="800"/>
        <w:outlineLvl w:val="1"/>
        <w:rPr>
          <w:rFonts w:hint="default" w:ascii="仿宋_GB2312" w:hAnsi="仿宋_GB2312" w:eastAsia="仿宋_GB2312" w:cs="仿宋_GB2312"/>
          <w:spacing w:val="6"/>
          <w:w w:val="95"/>
          <w:sz w:val="32"/>
          <w:szCs w:val="32"/>
          <w:lang w:val="en-US" w:eastAsia="zh-CN"/>
        </w:rPr>
      </w:pPr>
      <w:r>
        <w:rPr>
          <w:rFonts w:hint="eastAsia" w:ascii="仿宋_GB2312" w:hAnsi="仿宋_GB2312" w:eastAsia="仿宋_GB2312" w:cs="仿宋_GB2312"/>
          <w:spacing w:val="6"/>
          <w:w w:val="95"/>
          <w:sz w:val="32"/>
          <w:szCs w:val="32"/>
          <w:lang w:val="en-US" w:eastAsia="zh-CN"/>
        </w:rPr>
        <w:t>杨文豪（副主任）18582263018</w:t>
      </w:r>
    </w:p>
    <w:p w14:paraId="6411809D">
      <w:pPr>
        <w:numPr>
          <w:ilvl w:val="0"/>
          <w:numId w:val="0"/>
        </w:numPr>
        <w:spacing w:before="20" w:line="360" w:lineRule="auto"/>
        <w:ind w:firstLine="2528" w:firstLineChars="800"/>
        <w:outlineLvl w:val="1"/>
        <w:rPr>
          <w:rFonts w:hint="default" w:ascii="仿宋_GB2312" w:hAnsi="仿宋_GB2312" w:eastAsia="仿宋_GB2312" w:cs="仿宋_GB2312"/>
          <w:spacing w:val="6"/>
          <w:w w:val="95"/>
          <w:sz w:val="32"/>
          <w:szCs w:val="32"/>
          <w:lang w:val="en-US" w:eastAsia="zh-CN"/>
        </w:rPr>
      </w:pPr>
      <w:r>
        <w:rPr>
          <w:rFonts w:hint="eastAsia" w:ascii="仿宋_GB2312" w:hAnsi="仿宋_GB2312" w:eastAsia="仿宋_GB2312" w:cs="仿宋_GB2312"/>
          <w:spacing w:val="6"/>
          <w:w w:val="95"/>
          <w:sz w:val="32"/>
          <w:szCs w:val="32"/>
          <w:lang w:val="en-US" w:eastAsia="zh-CN"/>
        </w:rPr>
        <w:t>曹玉琼（副主任）18281779971</w:t>
      </w:r>
    </w:p>
    <w:p w14:paraId="3EC68DC7">
      <w:pPr>
        <w:keepNext/>
        <w:numPr>
          <w:ilvl w:val="0"/>
          <w:numId w:val="0"/>
        </w:numPr>
        <w:adjustRightInd w:val="0"/>
        <w:snapToGrid w:val="0"/>
        <w:spacing w:before="120" w:after="312" w:afterLines="100" w:line="600" w:lineRule="exact"/>
        <w:ind w:firstLine="643" w:firstLineChars="200"/>
        <w:outlineLvl w:val="2"/>
        <w:rPr>
          <w:rFonts w:hint="eastAsia" w:ascii="宋体" w:hAnsi="宋体" w:eastAsia="宋体" w:cs="Times New Roman"/>
          <w:b/>
          <w:snapToGrid w:val="0"/>
          <w:sz w:val="32"/>
          <w:szCs w:val="32"/>
        </w:rPr>
      </w:pPr>
      <w:r>
        <w:rPr>
          <w:rFonts w:hint="eastAsia" w:ascii="宋体" w:hAnsi="宋体" w:eastAsia="宋体" w:cs="Times New Roman"/>
          <w:b/>
          <w:snapToGrid w:val="0"/>
          <w:sz w:val="32"/>
          <w:szCs w:val="32"/>
          <w:lang w:val="en-US" w:eastAsia="zh-CN"/>
        </w:rPr>
        <w:t>3.</w:t>
      </w:r>
      <w:r>
        <w:rPr>
          <w:rFonts w:hint="eastAsia" w:ascii="宋体" w:hAnsi="宋体" w:eastAsia="宋体" w:cs="Times New Roman"/>
          <w:b/>
          <w:snapToGrid w:val="0"/>
          <w:sz w:val="32"/>
          <w:szCs w:val="32"/>
        </w:rPr>
        <w:t>应急救援队</w:t>
      </w:r>
      <w:bookmarkEnd w:id="14"/>
    </w:p>
    <w:p w14:paraId="47161681">
      <w:pPr>
        <w:rPr>
          <w:rFonts w:hint="eastAsia" w:ascii="宋体" w:hAnsi="宋体" w:eastAsia="宋体" w:cs="宋体"/>
          <w:b/>
          <w:bCs/>
          <w:kern w:val="0"/>
          <w:sz w:val="28"/>
          <w:szCs w:val="28"/>
        </w:rPr>
      </w:pPr>
      <w:r>
        <w:rPr>
          <w:rFonts w:hint="eastAsia" w:ascii="宋体" w:hAnsi="宋体" w:eastAsia="宋体" w:cs="宋体"/>
          <w:b/>
          <w:bCs/>
          <w:kern w:val="0"/>
          <w:sz w:val="32"/>
          <w:szCs w:val="32"/>
        </w:rPr>
        <w:t>（1）</w:t>
      </w:r>
      <w:r>
        <w:rPr>
          <w:rFonts w:hint="eastAsia" w:ascii="宋体" w:hAnsi="宋体" w:eastAsia="宋体" w:cs="宋体"/>
          <w:b/>
          <w:bCs/>
          <w:kern w:val="0"/>
          <w:sz w:val="28"/>
          <w:szCs w:val="28"/>
        </w:rPr>
        <w:t>应急救援组</w:t>
      </w:r>
    </w:p>
    <w:p w14:paraId="38F3236C">
      <w:pPr>
        <w:numPr>
          <w:ilvl w:val="0"/>
          <w:numId w:val="0"/>
        </w:numPr>
        <w:spacing w:before="20" w:line="360" w:lineRule="auto"/>
        <w:ind w:firstLine="632" w:firstLineChars="200"/>
        <w:outlineLvl w:val="1"/>
        <w:rPr>
          <w:rFonts w:hint="eastAsia" w:ascii="仿宋_GB2312" w:hAnsi="仿宋_GB2312" w:eastAsia="仿宋_GB2312" w:cs="仿宋_GB2312"/>
          <w:spacing w:val="6"/>
          <w:w w:val="95"/>
          <w:sz w:val="32"/>
          <w:szCs w:val="32"/>
          <w:lang w:val="en-US" w:eastAsia="zh-CN"/>
        </w:rPr>
      </w:pPr>
      <w:r>
        <w:rPr>
          <w:rFonts w:hint="eastAsia" w:ascii="仿宋_GB2312" w:hAnsi="仿宋_GB2312" w:eastAsia="仿宋_GB2312" w:cs="仿宋_GB2312"/>
          <w:spacing w:val="6"/>
          <w:w w:val="95"/>
          <w:sz w:val="32"/>
          <w:szCs w:val="32"/>
          <w:lang w:val="en-US" w:eastAsia="zh-CN"/>
        </w:rPr>
        <w:t>组长：杨文豪    电话：18582263018</w:t>
      </w:r>
    </w:p>
    <w:p w14:paraId="7F99A56F">
      <w:pPr>
        <w:numPr>
          <w:ilvl w:val="0"/>
          <w:numId w:val="0"/>
        </w:numPr>
        <w:spacing w:before="20" w:line="360" w:lineRule="auto"/>
        <w:ind w:firstLine="632" w:firstLineChars="200"/>
        <w:outlineLvl w:val="1"/>
        <w:rPr>
          <w:rFonts w:hint="eastAsia" w:ascii="仿宋_GB2312" w:hAnsi="仿宋_GB2312" w:eastAsia="仿宋_GB2312" w:cs="仿宋_GB2312"/>
          <w:spacing w:val="6"/>
          <w:w w:val="95"/>
          <w:sz w:val="32"/>
          <w:szCs w:val="32"/>
          <w:lang w:val="en-US" w:eastAsia="zh-CN"/>
        </w:rPr>
      </w:pPr>
      <w:r>
        <w:rPr>
          <w:rFonts w:hint="eastAsia" w:ascii="仿宋_GB2312" w:hAnsi="仿宋_GB2312" w:eastAsia="仿宋_GB2312" w:cs="仿宋_GB2312"/>
          <w:spacing w:val="6"/>
          <w:w w:val="95"/>
          <w:sz w:val="32"/>
          <w:szCs w:val="32"/>
          <w:lang w:val="en-US" w:eastAsia="zh-CN"/>
        </w:rPr>
        <w:t>成员：彭  刚    电话：18582263019</w:t>
      </w:r>
    </w:p>
    <w:p w14:paraId="071BEB47">
      <w:pPr>
        <w:ind w:firstLine="632" w:firstLineChars="200"/>
        <w:rPr>
          <w:rFonts w:hint="eastAsia" w:ascii="仿宋_GB2312" w:hAnsi="仿宋_GB2312" w:eastAsia="仿宋_GB2312" w:cs="仿宋_GB2312"/>
          <w:spacing w:val="6"/>
          <w:w w:val="95"/>
          <w:sz w:val="32"/>
          <w:szCs w:val="32"/>
          <w:lang w:val="en-US" w:eastAsia="zh-CN"/>
        </w:rPr>
      </w:pPr>
      <w:r>
        <w:rPr>
          <w:rFonts w:hint="eastAsia" w:ascii="仿宋_GB2312" w:hAnsi="仿宋_GB2312" w:eastAsia="仿宋_GB2312" w:cs="仿宋_GB2312"/>
          <w:spacing w:val="6"/>
          <w:w w:val="95"/>
          <w:sz w:val="32"/>
          <w:szCs w:val="32"/>
          <w:lang w:val="en-US" w:eastAsia="zh-CN"/>
        </w:rPr>
        <w:t xml:space="preserve">      王宗定    电话：13547446892</w:t>
      </w:r>
    </w:p>
    <w:p w14:paraId="473B5188">
      <w:pPr>
        <w:ind w:firstLine="1580" w:firstLineChars="500"/>
        <w:rPr>
          <w:rFonts w:hint="eastAsia" w:ascii="仿宋_GB2312" w:hAnsi="仿宋_GB2312" w:eastAsia="仿宋_GB2312" w:cs="仿宋_GB2312"/>
          <w:spacing w:val="6"/>
          <w:w w:val="95"/>
          <w:sz w:val="32"/>
          <w:szCs w:val="32"/>
          <w:lang w:val="en-US" w:eastAsia="zh-CN"/>
        </w:rPr>
      </w:pPr>
      <w:r>
        <w:rPr>
          <w:rFonts w:hint="eastAsia" w:ascii="仿宋_GB2312" w:hAnsi="仿宋_GB2312" w:eastAsia="仿宋_GB2312" w:cs="仿宋_GB2312"/>
          <w:spacing w:val="6"/>
          <w:w w:val="95"/>
          <w:sz w:val="32"/>
          <w:szCs w:val="32"/>
          <w:lang w:val="en-US" w:eastAsia="zh-CN"/>
        </w:rPr>
        <w:t>王  虎    电话：18582193757</w:t>
      </w:r>
    </w:p>
    <w:p w14:paraId="0B2BC40C">
      <w:pPr>
        <w:ind w:firstLine="1600" w:firstLineChars="500"/>
        <w:rPr>
          <w:rFonts w:hint="eastAsia" w:ascii="仿宋_GB2312" w:hAnsi="仿宋_GB2312" w:eastAsia="仿宋_GB2312" w:cs="仿宋_GB2312"/>
          <w:spacing w:val="6"/>
          <w:w w:val="95"/>
          <w:sz w:val="32"/>
          <w:szCs w:val="32"/>
          <w:lang w:val="en-US" w:eastAsia="zh-CN"/>
        </w:rPr>
      </w:pPr>
      <w:r>
        <w:rPr>
          <w:rFonts w:hint="eastAsia" w:ascii="仿宋_GB2312" w:hAnsi="仿宋_GB2312" w:eastAsia="仿宋_GB2312" w:cs="仿宋_GB2312"/>
          <w:b w:val="0"/>
          <w:bCs w:val="0"/>
          <w:kern w:val="2"/>
          <w:sz w:val="32"/>
          <w:szCs w:val="32"/>
          <w:lang w:val="en-US" w:eastAsia="zh-CN" w:bidi="ar-SA"/>
        </w:rPr>
        <w:t>刘  辉    电话：15181767293</w:t>
      </w:r>
    </w:p>
    <w:p w14:paraId="57C017EF">
      <w:pPr>
        <w:ind w:firstLine="1600" w:firstLineChars="5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邓  刚    电话：13198813189</w:t>
      </w:r>
    </w:p>
    <w:p w14:paraId="3CBCB5B9">
      <w:pPr>
        <w:ind w:firstLine="1600" w:firstLineChars="500"/>
        <w:rPr>
          <w:rFonts w:hint="eastAsia" w:ascii="仿宋_GB2312" w:hAnsi="仿宋_GB2312" w:eastAsia="仿宋_GB2312" w:cs="仿宋_GB2312"/>
          <w:spacing w:val="6"/>
          <w:w w:val="95"/>
          <w:sz w:val="32"/>
          <w:szCs w:val="32"/>
          <w:lang w:val="en-US" w:eastAsia="zh-CN"/>
        </w:rPr>
      </w:pPr>
      <w:r>
        <w:rPr>
          <w:rFonts w:hint="eastAsia" w:ascii="仿宋_GB2312" w:hAnsi="仿宋_GB2312" w:eastAsia="仿宋_GB2312" w:cs="仿宋_GB2312"/>
          <w:b w:val="0"/>
          <w:bCs w:val="0"/>
          <w:kern w:val="2"/>
          <w:sz w:val="32"/>
          <w:szCs w:val="32"/>
          <w:lang w:val="en-US" w:eastAsia="zh-CN" w:bidi="ar-SA"/>
        </w:rPr>
        <w:t>张  勇    电话：18917399912</w:t>
      </w:r>
    </w:p>
    <w:p w14:paraId="0E8AB916">
      <w:pPr>
        <w:ind w:firstLine="632" w:firstLineChars="200"/>
        <w:rPr>
          <w:rFonts w:hint="eastAsia" w:ascii="仿宋_GB2312" w:hAnsi="仿宋_GB2312" w:eastAsia="仿宋_GB2312" w:cs="仿宋_GB2312"/>
          <w:b w:val="0"/>
          <w:bCs w:val="0"/>
          <w:kern w:val="2"/>
          <w:sz w:val="32"/>
          <w:szCs w:val="32"/>
          <w:lang w:val="en-US" w:eastAsia="zh-CN" w:bidi="ar-SA"/>
        </w:rPr>
      </w:pPr>
      <w:r>
        <w:rPr>
          <w:rFonts w:hint="eastAsia"/>
          <w:spacing w:val="6"/>
          <w:w w:val="95"/>
          <w:sz w:val="32"/>
        </w:rPr>
        <w:t>职责：</w:t>
      </w:r>
      <w:r>
        <w:rPr>
          <w:rFonts w:hint="eastAsia" w:ascii="仿宋_GB2312" w:hAnsi="仿宋_GB2312" w:eastAsia="仿宋_GB2312" w:cs="仿宋_GB2312"/>
          <w:b w:val="0"/>
          <w:bCs w:val="0"/>
          <w:kern w:val="2"/>
          <w:sz w:val="32"/>
          <w:szCs w:val="32"/>
          <w:lang w:val="en-US" w:eastAsia="zh-CN" w:bidi="ar-SA"/>
        </w:rPr>
        <w:t>停止事故现场一切可疑食物的销售与食用，配合主管部门封闭事发单位,保护好现场。负责现场的救治、组织、协调工作；并配合相关部门开展调查工作。调查内容包括：发病与饮食的关系，查清48小时的进食内容。调查可疑物的来源、购进时间、数量和运输、加工方法。追回可疑物和剩余可疑物一起封存。</w:t>
      </w:r>
    </w:p>
    <w:p w14:paraId="53DED67E">
      <w:pPr>
        <w:ind w:firstLine="643" w:firstLineChars="200"/>
        <w:rPr>
          <w:rFonts w:hint="eastAsia" w:ascii="宋体" w:hAnsi="宋体" w:eastAsia="宋体" w:cs="宋体"/>
          <w:b/>
          <w:bCs/>
          <w:kern w:val="0"/>
          <w:sz w:val="32"/>
          <w:szCs w:val="32"/>
        </w:rPr>
      </w:pPr>
    </w:p>
    <w:p w14:paraId="7676ED74">
      <w:pPr>
        <w:ind w:firstLine="643" w:firstLineChars="200"/>
        <w:rPr>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kern w:val="0"/>
          <w:sz w:val="32"/>
          <w:szCs w:val="32"/>
          <w:lang w:eastAsia="zh-CN"/>
        </w:rPr>
        <w:t>（</w:t>
      </w:r>
      <w:r>
        <w:rPr>
          <w:rFonts w:hint="eastAsia" w:ascii="方正楷体简体" w:hAnsi="方正楷体简体" w:eastAsia="方正楷体简体" w:cs="方正楷体简体"/>
          <w:b/>
          <w:bCs/>
          <w:kern w:val="0"/>
          <w:sz w:val="32"/>
          <w:szCs w:val="32"/>
          <w:lang w:val="en-US" w:eastAsia="zh-CN"/>
        </w:rPr>
        <w:t>2</w:t>
      </w:r>
      <w:r>
        <w:rPr>
          <w:rFonts w:hint="eastAsia" w:ascii="方正楷体简体" w:hAnsi="方正楷体简体" w:eastAsia="方正楷体简体" w:cs="方正楷体简体"/>
          <w:b/>
          <w:bCs/>
          <w:kern w:val="0"/>
          <w:sz w:val="32"/>
          <w:szCs w:val="32"/>
          <w:lang w:eastAsia="zh-CN"/>
        </w:rPr>
        <w:t>）</w:t>
      </w:r>
      <w:r>
        <w:rPr>
          <w:rFonts w:hint="eastAsia" w:ascii="方正楷体简体" w:hAnsi="方正楷体简体" w:eastAsia="方正楷体简体" w:cs="方正楷体简体"/>
          <w:b/>
          <w:bCs/>
          <w:kern w:val="0"/>
          <w:sz w:val="32"/>
          <w:szCs w:val="32"/>
        </w:rPr>
        <w:t>通讯联络组</w:t>
      </w:r>
    </w:p>
    <w:p w14:paraId="246EDB2E">
      <w:pPr>
        <w:numPr>
          <w:ilvl w:val="0"/>
          <w:numId w:val="0"/>
        </w:numPr>
        <w:spacing w:before="20" w:line="360" w:lineRule="auto"/>
        <w:ind w:firstLine="632" w:firstLineChars="200"/>
        <w:outlineLvl w:val="1"/>
        <w:rPr>
          <w:rFonts w:hint="eastAsia" w:ascii="仿宋_GB2312" w:hAnsi="仿宋_GB2312" w:eastAsia="仿宋_GB2312" w:cs="仿宋_GB2312"/>
          <w:b w:val="0"/>
          <w:bCs w:val="0"/>
          <w:spacing w:val="6"/>
          <w:w w:val="95"/>
          <w:sz w:val="32"/>
          <w:szCs w:val="32"/>
          <w:lang w:val="en-US" w:eastAsia="zh-CN"/>
        </w:rPr>
      </w:pPr>
      <w:r>
        <w:rPr>
          <w:rFonts w:hint="eastAsia" w:ascii="仿宋_GB2312" w:hAnsi="仿宋_GB2312" w:eastAsia="仿宋_GB2312" w:cs="仿宋_GB2312"/>
          <w:b w:val="0"/>
          <w:bCs w:val="0"/>
          <w:spacing w:val="6"/>
          <w:w w:val="95"/>
          <w:sz w:val="32"/>
          <w:szCs w:val="32"/>
          <w:lang w:val="en-US" w:eastAsia="zh-CN"/>
        </w:rPr>
        <w:t>组长：曹玉琼    电话：18281779971</w:t>
      </w:r>
    </w:p>
    <w:p w14:paraId="77681012">
      <w:pPr>
        <w:numPr>
          <w:ilvl w:val="0"/>
          <w:numId w:val="0"/>
        </w:numPr>
        <w:spacing w:before="20" w:line="360" w:lineRule="auto"/>
        <w:ind w:firstLine="632" w:firstLineChars="200"/>
        <w:outlineLvl w:val="1"/>
        <w:rPr>
          <w:rFonts w:hint="eastAsia" w:ascii="仿宋_GB2312" w:hAnsi="仿宋_GB2312" w:eastAsia="仿宋_GB2312" w:cs="仿宋_GB2312"/>
          <w:b w:val="0"/>
          <w:bCs w:val="0"/>
          <w:spacing w:val="6"/>
          <w:w w:val="95"/>
          <w:sz w:val="32"/>
          <w:szCs w:val="32"/>
          <w:lang w:val="en-US" w:eastAsia="zh-CN"/>
        </w:rPr>
      </w:pPr>
      <w:r>
        <w:rPr>
          <w:rFonts w:hint="eastAsia" w:ascii="仿宋_GB2312" w:hAnsi="仿宋_GB2312" w:eastAsia="仿宋_GB2312" w:cs="仿宋_GB2312"/>
          <w:b w:val="0"/>
          <w:bCs w:val="0"/>
          <w:spacing w:val="6"/>
          <w:w w:val="95"/>
          <w:sz w:val="32"/>
          <w:szCs w:val="32"/>
          <w:lang w:val="en-US" w:eastAsia="zh-CN"/>
        </w:rPr>
        <w:t>成员：高  畅    电话：15882601360</w:t>
      </w:r>
    </w:p>
    <w:p w14:paraId="4140DDC1">
      <w:pPr>
        <w:ind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rPr>
        <w:t>韩红霞    电话：15082487496</w:t>
      </w:r>
    </w:p>
    <w:p w14:paraId="600F5D75">
      <w:pPr>
        <w:ind w:firstLine="640" w:firstLineChars="200"/>
        <w:rPr>
          <w:rFonts w:hint="eastAsia" w:ascii="宋体" w:hAnsi="宋体" w:eastAsia="宋体" w:cs="宋体"/>
          <w:b/>
          <w:bCs/>
          <w:kern w:val="0"/>
          <w:sz w:val="32"/>
          <w:szCs w:val="32"/>
        </w:rPr>
      </w:pPr>
      <w:r>
        <w:rPr>
          <w:rFonts w:hint="eastAsia" w:ascii="仿宋_GB2312" w:hAnsi="仿宋_GB2312" w:eastAsia="仿宋_GB2312" w:cs="仿宋_GB2312"/>
          <w:b w:val="0"/>
          <w:bCs w:val="0"/>
          <w:kern w:val="2"/>
          <w:sz w:val="32"/>
          <w:szCs w:val="32"/>
          <w:lang w:val="en-US" w:eastAsia="zh-CN" w:bidi="ar-SA"/>
        </w:rPr>
        <w:t>职责：职责：负责与卫生监督、工商等部门的联系，保障调度和领导小组之间通讯的畅通，通过通讯指挥各专业队执行应急救援行动；根据警报，迅速通知有关人员赶赴事故应急现场。</w:t>
      </w:r>
    </w:p>
    <w:p w14:paraId="127276C0">
      <w:pPr>
        <w:ind w:firstLine="643" w:firstLineChars="200"/>
        <w:rPr>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kern w:val="0"/>
          <w:sz w:val="32"/>
          <w:szCs w:val="32"/>
          <w:lang w:eastAsia="zh-CN"/>
        </w:rPr>
        <w:t>（</w:t>
      </w:r>
      <w:r>
        <w:rPr>
          <w:rFonts w:hint="eastAsia" w:ascii="方正楷体简体" w:hAnsi="方正楷体简体" w:eastAsia="方正楷体简体" w:cs="方正楷体简体"/>
          <w:b/>
          <w:bCs/>
          <w:kern w:val="0"/>
          <w:sz w:val="32"/>
          <w:szCs w:val="32"/>
          <w:lang w:val="en-US" w:eastAsia="zh-CN"/>
        </w:rPr>
        <w:t>3</w:t>
      </w:r>
      <w:r>
        <w:rPr>
          <w:rFonts w:hint="eastAsia" w:ascii="方正楷体简体" w:hAnsi="方正楷体简体" w:eastAsia="方正楷体简体" w:cs="方正楷体简体"/>
          <w:b/>
          <w:bCs/>
          <w:kern w:val="0"/>
          <w:sz w:val="32"/>
          <w:szCs w:val="32"/>
          <w:lang w:eastAsia="zh-CN"/>
        </w:rPr>
        <w:t>）疏散警戒</w:t>
      </w:r>
      <w:r>
        <w:rPr>
          <w:rFonts w:hint="eastAsia" w:ascii="方正楷体简体" w:hAnsi="方正楷体简体" w:eastAsia="方正楷体简体" w:cs="方正楷体简体"/>
          <w:b/>
          <w:bCs/>
          <w:kern w:val="0"/>
          <w:sz w:val="32"/>
          <w:szCs w:val="32"/>
        </w:rPr>
        <w:t>组</w:t>
      </w:r>
    </w:p>
    <w:p w14:paraId="53944CD8">
      <w:pPr>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组长：王  斌    电话：16608175587</w:t>
      </w:r>
    </w:p>
    <w:p w14:paraId="795ACA68">
      <w:pPr>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成员：冯富伟    电话：18780716322</w:t>
      </w:r>
    </w:p>
    <w:p w14:paraId="7BEAD6F6">
      <w:pPr>
        <w:ind w:firstLine="1600" w:firstLineChars="5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徐  兵    电话：18582159293</w:t>
      </w:r>
    </w:p>
    <w:p w14:paraId="281FAF56">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职责：负责现场秩序的维护，疏导游客，确保不发生围观、拥堵；负责游客的解释工作和临时警示标牌的设置；对于引起中毒的可疑食物、器皿的现场监控和封存；负责协助有关部门调查取证，做好现场勘查、记录、拍照和录像；负责配合公安部门对有违法行为的事件责任人进行调查。 </w:t>
      </w:r>
    </w:p>
    <w:p w14:paraId="6A9056AF">
      <w:pPr>
        <w:numPr>
          <w:ilvl w:val="0"/>
          <w:numId w:val="0"/>
        </w:numPr>
        <w:spacing w:before="20" w:line="360" w:lineRule="auto"/>
        <w:ind w:firstLine="643" w:firstLineChars="200"/>
        <w:rPr>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kern w:val="0"/>
          <w:sz w:val="32"/>
          <w:szCs w:val="32"/>
          <w:lang w:eastAsia="zh-CN"/>
        </w:rPr>
        <w:t>（</w:t>
      </w:r>
      <w:r>
        <w:rPr>
          <w:rFonts w:hint="eastAsia" w:ascii="方正楷体简体" w:hAnsi="方正楷体简体" w:eastAsia="方正楷体简体" w:cs="方正楷体简体"/>
          <w:b/>
          <w:bCs/>
          <w:kern w:val="0"/>
          <w:sz w:val="32"/>
          <w:szCs w:val="32"/>
          <w:lang w:val="en-US" w:eastAsia="zh-CN"/>
        </w:rPr>
        <w:t>4</w:t>
      </w:r>
      <w:r>
        <w:rPr>
          <w:rFonts w:hint="eastAsia" w:ascii="方正楷体简体" w:hAnsi="方正楷体简体" w:eastAsia="方正楷体简体" w:cs="方正楷体简体"/>
          <w:b/>
          <w:bCs/>
          <w:kern w:val="0"/>
          <w:sz w:val="32"/>
          <w:szCs w:val="32"/>
          <w:lang w:eastAsia="zh-CN"/>
        </w:rPr>
        <w:t>）医疗救护</w:t>
      </w:r>
      <w:r>
        <w:rPr>
          <w:rFonts w:hint="eastAsia" w:ascii="方正楷体简体" w:hAnsi="方正楷体简体" w:eastAsia="方正楷体简体" w:cs="方正楷体简体"/>
          <w:b/>
          <w:bCs/>
          <w:kern w:val="0"/>
          <w:sz w:val="32"/>
          <w:szCs w:val="32"/>
        </w:rPr>
        <w:t>组</w:t>
      </w:r>
    </w:p>
    <w:p w14:paraId="76BE336C">
      <w:pPr>
        <w:numPr>
          <w:ilvl w:val="0"/>
          <w:numId w:val="0"/>
        </w:numPr>
        <w:spacing w:before="20" w:line="360" w:lineRule="auto"/>
        <w:ind w:firstLine="632" w:firstLineChars="200"/>
        <w:outlineLvl w:val="1"/>
        <w:rPr>
          <w:rFonts w:hint="eastAsia" w:ascii="仿宋_GB2312" w:hAnsi="仿宋_GB2312" w:eastAsia="仿宋_GB2312" w:cs="仿宋_GB2312"/>
          <w:b w:val="0"/>
          <w:bCs w:val="0"/>
          <w:spacing w:val="6"/>
          <w:w w:val="95"/>
          <w:sz w:val="32"/>
          <w:szCs w:val="32"/>
          <w:lang w:val="en-US" w:eastAsia="zh-CN"/>
        </w:rPr>
      </w:pPr>
      <w:r>
        <w:rPr>
          <w:rFonts w:hint="eastAsia" w:ascii="仿宋_GB2312" w:hAnsi="仿宋_GB2312" w:eastAsia="仿宋_GB2312" w:cs="仿宋_GB2312"/>
          <w:b w:val="0"/>
          <w:bCs w:val="0"/>
          <w:spacing w:val="6"/>
          <w:w w:val="95"/>
          <w:sz w:val="32"/>
          <w:szCs w:val="32"/>
          <w:lang w:val="en-US" w:eastAsia="zh-CN"/>
        </w:rPr>
        <w:t>组长：马红芬    电话：15181753656</w:t>
      </w:r>
    </w:p>
    <w:p w14:paraId="4ABD7DAC">
      <w:pPr>
        <w:numPr>
          <w:ilvl w:val="0"/>
          <w:numId w:val="0"/>
        </w:numPr>
        <w:spacing w:before="20" w:line="360" w:lineRule="auto"/>
        <w:ind w:firstLine="632" w:firstLineChars="200"/>
        <w:outlineLvl w:val="1"/>
        <w:rPr>
          <w:rFonts w:hint="eastAsia" w:ascii="仿宋_GB2312" w:hAnsi="仿宋_GB2312" w:eastAsia="仿宋_GB2312" w:cs="仿宋_GB2312"/>
          <w:b w:val="0"/>
          <w:bCs w:val="0"/>
          <w:spacing w:val="6"/>
          <w:w w:val="95"/>
          <w:sz w:val="32"/>
          <w:szCs w:val="32"/>
          <w:lang w:val="en-US" w:eastAsia="zh-CN"/>
        </w:rPr>
      </w:pPr>
      <w:r>
        <w:rPr>
          <w:rFonts w:hint="eastAsia" w:ascii="仿宋_GB2312" w:hAnsi="仿宋_GB2312" w:eastAsia="仿宋_GB2312" w:cs="仿宋_GB2312"/>
          <w:b w:val="0"/>
          <w:bCs w:val="0"/>
          <w:spacing w:val="6"/>
          <w:w w:val="95"/>
          <w:sz w:val="32"/>
          <w:szCs w:val="32"/>
          <w:lang w:val="en-US" w:eastAsia="zh-CN"/>
        </w:rPr>
        <w:t>成员：王琼玉    电话：13281958357</w:t>
      </w:r>
    </w:p>
    <w:p w14:paraId="35339D70">
      <w:pPr>
        <w:ind w:firstLine="632" w:firstLineChars="200"/>
        <w:rPr>
          <w:rFonts w:hint="eastAsia" w:ascii="仿宋_GB2312" w:hAnsi="仿宋_GB2312" w:eastAsia="仿宋_GB2312" w:cs="仿宋_GB2312"/>
          <w:b w:val="0"/>
          <w:bCs w:val="0"/>
          <w:spacing w:val="6"/>
          <w:w w:val="95"/>
          <w:sz w:val="32"/>
          <w:szCs w:val="32"/>
          <w:lang w:val="en-US" w:eastAsia="zh-CN"/>
        </w:rPr>
      </w:pPr>
      <w:r>
        <w:rPr>
          <w:rFonts w:hint="eastAsia" w:ascii="仿宋_GB2312" w:hAnsi="仿宋_GB2312" w:eastAsia="仿宋_GB2312" w:cs="仿宋_GB2312"/>
          <w:b w:val="0"/>
          <w:bCs w:val="0"/>
          <w:spacing w:val="6"/>
          <w:w w:val="95"/>
          <w:sz w:val="32"/>
          <w:szCs w:val="32"/>
          <w:lang w:val="en-US" w:eastAsia="zh-CN"/>
        </w:rPr>
        <w:t xml:space="preserve">      吴  静    电话：18682679752</w:t>
      </w:r>
    </w:p>
    <w:p w14:paraId="3DC9B550">
      <w:pPr>
        <w:ind w:firstLine="1580" w:firstLineChars="500"/>
        <w:rPr>
          <w:rFonts w:hint="default" w:ascii="宋体" w:hAnsi="宋体" w:eastAsia="宋体" w:cs="宋体"/>
          <w:kern w:val="0"/>
          <w:sz w:val="32"/>
          <w:szCs w:val="32"/>
          <w:lang w:val="en-US" w:eastAsia="zh-CN"/>
        </w:rPr>
      </w:pPr>
      <w:r>
        <w:rPr>
          <w:rFonts w:hint="eastAsia" w:ascii="仿宋_GB2312" w:hAnsi="仿宋_GB2312" w:eastAsia="仿宋_GB2312" w:cs="仿宋_GB2312"/>
          <w:b w:val="0"/>
          <w:bCs w:val="0"/>
          <w:spacing w:val="6"/>
          <w:w w:val="95"/>
          <w:sz w:val="32"/>
          <w:szCs w:val="32"/>
          <w:lang w:val="en-US" w:eastAsia="zh-CN"/>
        </w:rPr>
        <w:t>胡运佳    电话：16683337998</w:t>
      </w:r>
    </w:p>
    <w:p w14:paraId="4FCDECB7">
      <w:pPr>
        <w:ind w:firstLine="632" w:firstLineChars="200"/>
        <w:rPr>
          <w:rFonts w:hint="eastAsia"/>
          <w:spacing w:val="6"/>
          <w:w w:val="95"/>
          <w:sz w:val="32"/>
        </w:rPr>
      </w:pPr>
      <w:r>
        <w:rPr>
          <w:rFonts w:hint="eastAsia"/>
          <w:spacing w:val="6"/>
          <w:w w:val="95"/>
          <w:sz w:val="32"/>
        </w:rPr>
        <w:t>职责</w:t>
      </w:r>
      <w:r>
        <w:rPr>
          <w:rFonts w:hint="eastAsia"/>
          <w:spacing w:val="6"/>
          <w:w w:val="95"/>
          <w:sz w:val="32"/>
          <w:lang w:eastAsia="zh-CN"/>
        </w:rPr>
        <w:t>：</w:t>
      </w:r>
      <w:r>
        <w:rPr>
          <w:rFonts w:hint="eastAsia"/>
          <w:spacing w:val="6"/>
          <w:w w:val="95"/>
          <w:sz w:val="32"/>
        </w:rPr>
        <w:t>负责配合120医务人员的救援工作，及时将病人送往附近医院</w:t>
      </w:r>
      <w:r>
        <w:rPr>
          <w:rFonts w:hint="eastAsia"/>
          <w:spacing w:val="6"/>
          <w:w w:val="95"/>
          <w:sz w:val="32"/>
          <w:lang w:eastAsia="zh-CN"/>
        </w:rPr>
        <w:t>，</w:t>
      </w:r>
      <w:r>
        <w:rPr>
          <w:rFonts w:hint="eastAsia"/>
          <w:spacing w:val="6"/>
          <w:w w:val="95"/>
          <w:sz w:val="32"/>
        </w:rPr>
        <w:t>协助</w:t>
      </w:r>
      <w:r>
        <w:rPr>
          <w:rFonts w:hint="eastAsia"/>
          <w:spacing w:val="6"/>
          <w:w w:val="95"/>
          <w:sz w:val="32"/>
          <w:lang w:eastAsia="zh-CN"/>
        </w:rPr>
        <w:t>医疗卫生</w:t>
      </w:r>
      <w:r>
        <w:rPr>
          <w:rFonts w:hint="eastAsia"/>
          <w:spacing w:val="6"/>
          <w:w w:val="95"/>
          <w:sz w:val="32"/>
        </w:rPr>
        <w:t>人员采样检验。</w:t>
      </w:r>
    </w:p>
    <w:p w14:paraId="2A46F05B">
      <w:pPr>
        <w:ind w:firstLine="643" w:firstLineChars="200"/>
        <w:rPr>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kern w:val="0"/>
          <w:sz w:val="32"/>
          <w:szCs w:val="32"/>
          <w:lang w:eastAsia="zh-CN"/>
        </w:rPr>
        <w:t>（</w:t>
      </w:r>
      <w:r>
        <w:rPr>
          <w:rFonts w:hint="eastAsia" w:ascii="方正楷体简体" w:hAnsi="方正楷体简体" w:eastAsia="方正楷体简体" w:cs="方正楷体简体"/>
          <w:b/>
          <w:bCs/>
          <w:kern w:val="0"/>
          <w:sz w:val="32"/>
          <w:szCs w:val="32"/>
          <w:lang w:val="en-US" w:eastAsia="zh-CN"/>
        </w:rPr>
        <w:t>5</w:t>
      </w:r>
      <w:r>
        <w:rPr>
          <w:rFonts w:hint="eastAsia" w:ascii="方正楷体简体" w:hAnsi="方正楷体简体" w:eastAsia="方正楷体简体" w:cs="方正楷体简体"/>
          <w:b/>
          <w:bCs/>
          <w:kern w:val="0"/>
          <w:sz w:val="32"/>
          <w:szCs w:val="32"/>
          <w:lang w:eastAsia="zh-CN"/>
        </w:rPr>
        <w:t>）后勤保障</w:t>
      </w:r>
      <w:r>
        <w:rPr>
          <w:rFonts w:hint="eastAsia" w:ascii="方正楷体简体" w:hAnsi="方正楷体简体" w:eastAsia="方正楷体简体" w:cs="方正楷体简体"/>
          <w:b/>
          <w:bCs/>
          <w:kern w:val="0"/>
          <w:sz w:val="32"/>
          <w:szCs w:val="32"/>
        </w:rPr>
        <w:t>组</w:t>
      </w:r>
    </w:p>
    <w:p w14:paraId="0D1CFDC1">
      <w:pPr>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组长：姚  侗    电话：15892458600</w:t>
      </w:r>
    </w:p>
    <w:p w14:paraId="2148FBD6">
      <w:pPr>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成员：刘  平    电话：18990832347</w:t>
      </w:r>
    </w:p>
    <w:p w14:paraId="6C0195C9">
      <w:pPr>
        <w:ind w:firstLine="1600" w:firstLineChars="5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胡  军    电话：18781723157</w:t>
      </w:r>
    </w:p>
    <w:p w14:paraId="613BFAD9">
      <w:pPr>
        <w:ind w:firstLine="1600" w:firstLineChars="5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龙文勇    电话：13281939506</w:t>
      </w:r>
    </w:p>
    <w:p w14:paraId="2AA7BF88">
      <w:pPr>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职责：负责协助疏散警戒组开展现场秩序维护，游客疏散等工作；准备车辆及时转运病人送至附近医院。</w:t>
      </w:r>
    </w:p>
    <w:p w14:paraId="03223C5A">
      <w:pPr>
        <w:ind w:firstLine="643" w:firstLineChars="200"/>
        <w:rPr>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kern w:val="0"/>
          <w:sz w:val="32"/>
          <w:szCs w:val="32"/>
          <w:lang w:eastAsia="zh-CN"/>
        </w:rPr>
        <w:t>（</w:t>
      </w:r>
      <w:r>
        <w:rPr>
          <w:rFonts w:hint="eastAsia" w:ascii="方正楷体简体" w:hAnsi="方正楷体简体" w:eastAsia="方正楷体简体" w:cs="方正楷体简体"/>
          <w:b/>
          <w:bCs/>
          <w:kern w:val="0"/>
          <w:sz w:val="32"/>
          <w:szCs w:val="32"/>
          <w:lang w:val="en-US" w:eastAsia="zh-CN"/>
        </w:rPr>
        <w:t>6</w:t>
      </w:r>
      <w:r>
        <w:rPr>
          <w:rFonts w:hint="eastAsia" w:ascii="方正楷体简体" w:hAnsi="方正楷体简体" w:eastAsia="方正楷体简体" w:cs="方正楷体简体"/>
          <w:b/>
          <w:bCs/>
          <w:kern w:val="0"/>
          <w:sz w:val="32"/>
          <w:szCs w:val="32"/>
          <w:lang w:eastAsia="zh-CN"/>
        </w:rPr>
        <w:t>）</w:t>
      </w:r>
      <w:r>
        <w:rPr>
          <w:rFonts w:hint="eastAsia" w:ascii="方正楷体简体" w:hAnsi="方正楷体简体" w:eastAsia="方正楷体简体" w:cs="方正楷体简体"/>
          <w:b/>
          <w:bCs/>
          <w:kern w:val="0"/>
          <w:sz w:val="32"/>
          <w:szCs w:val="32"/>
        </w:rPr>
        <w:t>善后行动组</w:t>
      </w:r>
    </w:p>
    <w:p w14:paraId="0C73B6AF">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组长：</w:t>
      </w:r>
      <w:r>
        <w:rPr>
          <w:rFonts w:hint="eastAsia" w:ascii="仿宋_GB2312" w:hAnsi="仿宋_GB2312" w:eastAsia="仿宋_GB2312" w:cs="仿宋_GB2312"/>
          <w:b w:val="0"/>
          <w:bCs w:val="0"/>
          <w:sz w:val="32"/>
          <w:szCs w:val="32"/>
          <w:lang w:eastAsia="zh-CN"/>
        </w:rPr>
        <w:t>王建平</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电话：</w:t>
      </w:r>
      <w:r>
        <w:rPr>
          <w:rFonts w:hint="eastAsia" w:ascii="仿宋_GB2312" w:hAnsi="仿宋_GB2312" w:eastAsia="仿宋_GB2312" w:cs="仿宋_GB2312"/>
          <w:b w:val="0"/>
          <w:bCs w:val="0"/>
          <w:sz w:val="32"/>
          <w:szCs w:val="32"/>
          <w:lang w:val="en-US" w:eastAsia="zh-CN"/>
        </w:rPr>
        <w:t>18990829159</w:t>
      </w:r>
    </w:p>
    <w:p w14:paraId="72CCD17D">
      <w:pPr>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成员：杨文豪    电话：</w:t>
      </w:r>
      <w:r>
        <w:rPr>
          <w:rFonts w:hint="eastAsia" w:ascii="仿宋_GB2312" w:hAnsi="仿宋_GB2312" w:eastAsia="仿宋_GB2312" w:cs="仿宋_GB2312"/>
          <w:b w:val="0"/>
          <w:bCs w:val="0"/>
          <w:sz w:val="32"/>
          <w:szCs w:val="32"/>
          <w:lang w:val="en-US" w:eastAsia="zh-CN"/>
        </w:rPr>
        <w:t>18582263018</w:t>
      </w:r>
    </w:p>
    <w:p w14:paraId="61A4E3F4">
      <w:pPr>
        <w:ind w:firstLine="1600" w:firstLineChars="5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马红芬    电话：15181753656</w:t>
      </w:r>
    </w:p>
    <w:p w14:paraId="64D3AEA6">
      <w:pPr>
        <w:ind w:firstLine="1600" w:firstLineChars="5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姚  侗    电话：15892458600</w:t>
      </w:r>
    </w:p>
    <w:p w14:paraId="2641A3A4">
      <w:pPr>
        <w:ind w:firstLine="1600" w:firstLineChars="5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kern w:val="0"/>
          <w:sz w:val="32"/>
          <w:szCs w:val="32"/>
          <w:lang w:val="en-US" w:eastAsia="zh-CN"/>
        </w:rPr>
        <w:t>曹玉琼    电话：18281779971</w:t>
      </w:r>
    </w:p>
    <w:p w14:paraId="17456BAC">
      <w:pPr>
        <w:spacing w:before="20"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职责： </w:t>
      </w:r>
    </w:p>
    <w:p w14:paraId="1E326274">
      <w:pPr>
        <w:numPr>
          <w:ilvl w:val="0"/>
          <w:numId w:val="1"/>
        </w:numPr>
        <w:spacing w:before="20" w:line="360" w:lineRule="auto"/>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在紧急事故现场处理完，险情得到有效控制之后，妥善安置受伤人员</w:t>
      </w:r>
      <w:r>
        <w:rPr>
          <w:rFonts w:hint="eastAsia" w:ascii="仿宋_GB2312" w:hAnsi="仿宋_GB2312" w:eastAsia="仿宋_GB2312" w:cs="仿宋_GB2312"/>
          <w:b w:val="0"/>
          <w:bCs w:val="0"/>
          <w:sz w:val="32"/>
          <w:szCs w:val="32"/>
          <w:lang w:eastAsia="zh-CN"/>
        </w:rPr>
        <w:t>。</w:t>
      </w:r>
    </w:p>
    <w:p w14:paraId="60AFA791">
      <w:pPr>
        <w:numPr>
          <w:ilvl w:val="0"/>
          <w:numId w:val="1"/>
        </w:numPr>
        <w:spacing w:before="20"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指挥景区安全保卫科以及保洁员完成事故现场清理</w:t>
      </w:r>
      <w:r>
        <w:rPr>
          <w:rFonts w:hint="eastAsia" w:ascii="仿宋_GB2312" w:hAnsi="仿宋_GB2312" w:eastAsia="仿宋_GB2312" w:cs="仿宋_GB2312"/>
          <w:b w:val="0"/>
          <w:bCs w:val="0"/>
          <w:sz w:val="32"/>
          <w:szCs w:val="32"/>
          <w:lang w:eastAsia="zh-CN"/>
        </w:rPr>
        <w:t>。</w:t>
      </w:r>
    </w:p>
    <w:p w14:paraId="6B0E64C3">
      <w:pPr>
        <w:numPr>
          <w:ilvl w:val="0"/>
          <w:numId w:val="1"/>
        </w:numPr>
        <w:spacing w:before="20"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安抚受伤人员家属以及对受伤人员的后续处理</w:t>
      </w:r>
      <w:r>
        <w:rPr>
          <w:rFonts w:hint="eastAsia" w:ascii="仿宋_GB2312" w:hAnsi="仿宋_GB2312" w:eastAsia="仿宋_GB2312" w:cs="仿宋_GB2312"/>
          <w:b w:val="0"/>
          <w:bCs w:val="0"/>
          <w:sz w:val="32"/>
          <w:szCs w:val="32"/>
          <w:lang w:eastAsia="zh-CN"/>
        </w:rPr>
        <w:t>。</w:t>
      </w:r>
    </w:p>
    <w:p w14:paraId="0FBFA08D">
      <w:pPr>
        <w:ind w:firstLine="640" w:firstLineChars="200"/>
        <w:outlineLvl w:val="0"/>
        <w:rPr>
          <w:rFonts w:hint="eastAsia"/>
          <w:spacing w:val="6"/>
          <w:w w:val="95"/>
          <w:sz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）积极组织景区恢复营运工作</w:t>
      </w:r>
      <w:r>
        <w:rPr>
          <w:rFonts w:hint="eastAsia" w:ascii="仿宋_GB2312" w:hAnsi="仿宋_GB2312" w:eastAsia="仿宋_GB2312" w:cs="仿宋_GB2312"/>
          <w:b w:val="0"/>
          <w:bCs w:val="0"/>
          <w:sz w:val="32"/>
          <w:szCs w:val="32"/>
        </w:rPr>
        <w:t>。</w:t>
      </w:r>
    </w:p>
    <w:p w14:paraId="10498F3C">
      <w:pPr>
        <w:keepNext/>
        <w:spacing w:before="468" w:beforeLines="150" w:after="312" w:afterLines="100" w:line="300" w:lineRule="auto"/>
        <w:ind w:firstLine="643" w:firstLineChars="200"/>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六、处置程序</w:t>
      </w:r>
      <w:bookmarkEnd w:id="6"/>
    </w:p>
    <w:p w14:paraId="608BF176">
      <w:pPr>
        <w:ind w:firstLine="562" w:firstLineChars="200"/>
        <w:outlineLvl w:val="1"/>
        <w:rPr>
          <w:rFonts w:ascii="宋体" w:hAnsi="宋体" w:eastAsia="宋体" w:cs="Times New Roman"/>
          <w:b/>
          <w:bCs/>
          <w:sz w:val="28"/>
          <w:szCs w:val="28"/>
        </w:rPr>
      </w:pPr>
      <w:r>
        <w:rPr>
          <w:rFonts w:hint="eastAsia" w:ascii="宋体" w:hAnsi="宋体" w:eastAsia="宋体" w:cs="Times New Roman"/>
          <w:b/>
          <w:bCs/>
          <w:sz w:val="28"/>
          <w:szCs w:val="28"/>
          <w:lang w:eastAsia="zh-CN"/>
        </w:rPr>
        <w:t>（一）</w:t>
      </w:r>
      <w:r>
        <w:rPr>
          <w:rFonts w:hint="eastAsia" w:ascii="宋体" w:hAnsi="宋体" w:eastAsia="宋体" w:cs="Times New Roman"/>
          <w:b/>
          <w:bCs/>
          <w:sz w:val="28"/>
          <w:szCs w:val="28"/>
        </w:rPr>
        <w:t>事故信息报告程序</w:t>
      </w:r>
    </w:p>
    <w:p w14:paraId="49D19AD6">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一般情况下，发现事故信息人立即向应急办公室（临时主任或副主任）报告，办公室临时负责人电话通知应急指挥部领导，根据领导安排启动预案，相关负责人在第一时间赶到事故现场。 </w:t>
      </w:r>
    </w:p>
    <w:p w14:paraId="5BD164DA">
      <w:pPr>
        <w:ind w:firstLine="562" w:firstLineChars="200"/>
        <w:outlineLvl w:val="1"/>
        <w:rPr>
          <w:rFonts w:ascii="宋体" w:hAnsi="宋体" w:eastAsia="宋体" w:cs="Times New Roman"/>
          <w:b/>
          <w:bCs/>
          <w:sz w:val="28"/>
          <w:szCs w:val="28"/>
        </w:rPr>
      </w:pPr>
      <w:r>
        <w:rPr>
          <w:rFonts w:hint="eastAsia" w:ascii="宋体" w:hAnsi="宋体" w:eastAsia="宋体" w:cs="Times New Roman"/>
          <w:b/>
          <w:bCs/>
          <w:sz w:val="28"/>
          <w:szCs w:val="28"/>
          <w:lang w:eastAsia="zh-CN"/>
        </w:rPr>
        <w:t>（二）</w:t>
      </w:r>
      <w:r>
        <w:rPr>
          <w:rFonts w:hint="eastAsia" w:ascii="宋体" w:hAnsi="宋体" w:eastAsia="宋体" w:cs="Times New Roman"/>
          <w:b/>
          <w:bCs/>
          <w:sz w:val="28"/>
          <w:szCs w:val="28"/>
        </w:rPr>
        <w:t>事故信息报告方式和责任人</w:t>
      </w:r>
    </w:p>
    <w:p w14:paraId="481EA57B">
      <w:pPr>
        <w:pStyle w:val="3"/>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事故信息报告方式： 电话报告</w:t>
      </w:r>
    </w:p>
    <w:p w14:paraId="603401DE">
      <w:pPr>
        <w:pStyle w:val="3"/>
        <w:spacing w:line="600" w:lineRule="atLeast"/>
        <w:ind w:right="157"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事故信息接收责任人：</w:t>
      </w:r>
    </w:p>
    <w:p w14:paraId="6BC2B9A4">
      <w:pPr>
        <w:pStyle w:val="3"/>
        <w:spacing w:line="600" w:lineRule="atLeast"/>
        <w:ind w:right="157" w:firstLine="3520" w:firstLineChars="11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王建平  </w:t>
      </w:r>
      <w:r>
        <w:rPr>
          <w:rFonts w:hint="eastAsia" w:ascii="仿宋_GB2312" w:hAnsi="仿宋_GB2312" w:eastAsia="仿宋_GB2312" w:cs="仿宋_GB2312"/>
          <w:b w:val="0"/>
          <w:bCs w:val="0"/>
          <w:kern w:val="2"/>
          <w:sz w:val="32"/>
          <w:szCs w:val="32"/>
          <w:lang w:val="zh-CN" w:eastAsia="zh-CN" w:bidi="ar-SA"/>
        </w:rPr>
        <w:t>联系电话：</w:t>
      </w:r>
      <w:r>
        <w:rPr>
          <w:rFonts w:hint="eastAsia" w:ascii="仿宋_GB2312" w:hAnsi="仿宋_GB2312" w:eastAsia="仿宋_GB2312" w:cs="仿宋_GB2312"/>
          <w:b w:val="0"/>
          <w:bCs w:val="0"/>
          <w:kern w:val="2"/>
          <w:sz w:val="32"/>
          <w:szCs w:val="32"/>
          <w:lang w:val="en-US" w:eastAsia="zh-CN" w:bidi="ar-SA"/>
        </w:rPr>
        <w:t>18681741567</w:t>
      </w:r>
    </w:p>
    <w:p w14:paraId="47D6BD11">
      <w:pPr>
        <w:pStyle w:val="3"/>
        <w:spacing w:line="600" w:lineRule="atLeast"/>
        <w:ind w:right="157" w:firstLine="3092" w:firstLineChars="1100"/>
        <w:rPr>
          <w:rFonts w:hint="default"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 xml:space="preserve">  </w:t>
      </w:r>
      <w:r>
        <w:rPr>
          <w:rFonts w:hint="eastAsia" w:cs="Times New Roman"/>
          <w:b/>
          <w:bCs/>
          <w:sz w:val="28"/>
          <w:szCs w:val="28"/>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曹玉琼  </w:t>
      </w:r>
      <w:r>
        <w:rPr>
          <w:rFonts w:hint="eastAsia" w:ascii="仿宋_GB2312" w:hAnsi="仿宋_GB2312" w:eastAsia="仿宋_GB2312" w:cs="仿宋_GB2312"/>
          <w:b w:val="0"/>
          <w:bCs w:val="0"/>
          <w:kern w:val="2"/>
          <w:sz w:val="32"/>
          <w:szCs w:val="32"/>
          <w:lang w:val="zh-CN" w:eastAsia="zh-CN" w:bidi="ar-SA"/>
        </w:rPr>
        <w:t>联系电话：</w:t>
      </w:r>
      <w:r>
        <w:rPr>
          <w:rFonts w:hint="eastAsia" w:ascii="仿宋_GB2312" w:hAnsi="仿宋_GB2312" w:eastAsia="仿宋_GB2312" w:cs="仿宋_GB2312"/>
          <w:b w:val="0"/>
          <w:bCs w:val="0"/>
          <w:kern w:val="2"/>
          <w:sz w:val="32"/>
          <w:szCs w:val="32"/>
          <w:lang w:val="en-US" w:eastAsia="zh-CN" w:bidi="ar-SA"/>
        </w:rPr>
        <w:t>18281779971</w:t>
      </w:r>
      <w:bookmarkStart w:id="16" w:name="_GoBack"/>
      <w:bookmarkEnd w:id="16"/>
    </w:p>
    <w:p w14:paraId="45C9C004">
      <w:pPr>
        <w:ind w:firstLine="562" w:firstLineChars="200"/>
        <w:outlineLvl w:val="1"/>
        <w:rPr>
          <w:rFonts w:ascii="宋体" w:hAnsi="宋体" w:eastAsia="宋体" w:cs="Times New Roman"/>
          <w:b/>
          <w:bCs/>
          <w:color w:val="FF0000"/>
          <w:sz w:val="28"/>
          <w:szCs w:val="28"/>
        </w:rPr>
      </w:pPr>
      <w:r>
        <w:rPr>
          <w:rFonts w:hint="eastAsia" w:ascii="宋体" w:hAnsi="宋体" w:eastAsia="宋体" w:cs="Times New Roman"/>
          <w:b/>
          <w:bCs/>
          <w:sz w:val="28"/>
          <w:szCs w:val="28"/>
          <w:lang w:eastAsia="zh-CN"/>
        </w:rPr>
        <w:t>（二）</w:t>
      </w:r>
      <w:r>
        <w:rPr>
          <w:rFonts w:hint="eastAsia" w:ascii="宋体" w:hAnsi="宋体" w:eastAsia="宋体" w:cs="Times New Roman"/>
          <w:b/>
          <w:bCs/>
          <w:sz w:val="28"/>
          <w:szCs w:val="28"/>
        </w:rPr>
        <w:t>事故信息上报</w:t>
      </w:r>
    </w:p>
    <w:p w14:paraId="29919D17">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应急办公室在接到报警后，接警人员要详细记录报警的相关内容，通过汇报者的叙述和其它渠道，包括通过视频监控，迅速了解事故现场的情况，向事故应急救援指挥领导小组汇报。应急办应当在第一时间向区政府、食品安全行业主管部门报告。</w:t>
      </w:r>
    </w:p>
    <w:p w14:paraId="74B8DC71">
      <w:pPr>
        <w:pStyle w:val="6"/>
        <w:spacing w:before="0" w:beforeAutospacing="0" w:after="0" w:afterAutospacing="0" w:line="450" w:lineRule="atLeast"/>
        <w:ind w:firstLine="640" w:firstLineChars="200"/>
        <w:rPr>
          <w:rFonts w:ascii="宋体" w:hAnsi="宋体" w:eastAsia="宋体" w:cs="Times New Roman"/>
          <w:color w:val="FF0000"/>
          <w:sz w:val="28"/>
          <w:szCs w:val="28"/>
        </w:rPr>
      </w:pPr>
      <w:r>
        <w:rPr>
          <w:rFonts w:hint="eastAsia" w:ascii="仿宋_GB2312" w:hAnsi="仿宋_GB2312" w:eastAsia="仿宋_GB2312" w:cs="仿宋_GB2312"/>
          <w:b w:val="0"/>
          <w:bCs w:val="0"/>
          <w:kern w:val="2"/>
          <w:sz w:val="32"/>
          <w:szCs w:val="32"/>
          <w:lang w:val="en-US" w:eastAsia="zh-CN" w:bidi="ar-SA"/>
        </w:rPr>
        <w:t>内容包括：发生时间、地点、单位、危害程度、死亡人数、事故报告单位及报告时间、报告单位联系人员及联系方式、事故发生原因的初步判断、事故发生后采取的措施及事故控制等情况。</w:t>
      </w:r>
    </w:p>
    <w:p w14:paraId="5D59801A">
      <w:pPr>
        <w:ind w:firstLine="562" w:firstLineChars="200"/>
        <w:outlineLvl w:val="1"/>
        <w:rPr>
          <w:rFonts w:ascii="宋体" w:hAnsi="宋体" w:eastAsia="宋体" w:cs="Times New Roman"/>
          <w:b/>
          <w:bCs/>
          <w:sz w:val="28"/>
          <w:szCs w:val="28"/>
        </w:rPr>
      </w:pPr>
      <w:r>
        <w:rPr>
          <w:rFonts w:hint="eastAsia" w:ascii="宋体" w:hAnsi="宋体" w:eastAsia="宋体" w:cs="Times New Roman"/>
          <w:b/>
          <w:bCs/>
          <w:sz w:val="28"/>
          <w:szCs w:val="28"/>
          <w:lang w:eastAsia="zh-CN"/>
        </w:rPr>
        <w:t>（三）</w:t>
      </w:r>
      <w:r>
        <w:rPr>
          <w:rFonts w:hint="eastAsia" w:ascii="宋体" w:hAnsi="宋体" w:eastAsia="宋体" w:cs="Times New Roman"/>
          <w:b/>
          <w:bCs/>
          <w:sz w:val="28"/>
          <w:szCs w:val="28"/>
        </w:rPr>
        <w:t>应急响应</w:t>
      </w:r>
    </w:p>
    <w:p w14:paraId="1145B19F">
      <w:pPr>
        <w:ind w:firstLine="640" w:firstLineChars="200"/>
        <w:rPr>
          <w:rFonts w:ascii="宋体" w:hAnsi="宋体" w:eastAsia="宋体" w:cs="Times New Roman"/>
          <w:color w:val="FF0000"/>
          <w:sz w:val="28"/>
          <w:szCs w:val="28"/>
        </w:rPr>
      </w:pPr>
      <w:r>
        <w:rPr>
          <w:rFonts w:hint="eastAsia" w:ascii="仿宋_GB2312" w:hAnsi="仿宋_GB2312" w:eastAsia="仿宋_GB2312" w:cs="仿宋_GB2312"/>
          <w:b w:val="0"/>
          <w:bCs w:val="0"/>
          <w:kern w:val="2"/>
          <w:sz w:val="32"/>
          <w:szCs w:val="32"/>
          <w:lang w:val="en-US" w:eastAsia="zh-CN" w:bidi="ar-SA"/>
        </w:rPr>
        <w:t>食品安全事故发生（发现）后，事故现场有关人员应当立即报告应急办办公室，应急办公室应尽快召集小组成员及各职能小组人员负责对突发事件进行协调和处理，确定现场应急救援方案，启动相应级别响应，调集应急救援队伍到达指定的集中点，调集应急物资装备，分配救援任务，下达救援指令。各应急救援小组根据总指挥分配的救援任务，迅速、有效地进行应急救援工作。同时总指挥或总指挥委托应急办公室负责人在在第一时间内向当地应急管理部门和政府部门汇报，上报的内容（使用电话报告形式）有：</w:t>
      </w:r>
    </w:p>
    <w:p w14:paraId="04A40CE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①事故发生单位的名称、地址。</w:t>
      </w:r>
    </w:p>
    <w:p w14:paraId="7F9E3EC3">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②事故发生的时间、事故发生场所及事故危险程度。</w:t>
      </w:r>
    </w:p>
    <w:p w14:paraId="3C19ED32">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③事故已经造成或者可能造成的人员伤亡情况。</w:t>
      </w:r>
    </w:p>
    <w:p w14:paraId="2017A146">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报告的时间：接到食品安全事故报告后，应于5分钟内报告</w:t>
      </w:r>
      <w:r>
        <w:rPr>
          <w:rFonts w:hint="eastAsia" w:ascii="仿宋_GB2312" w:hAnsi="仿宋_GB2312" w:eastAsia="仿宋_GB2312" w:cs="仿宋_GB2312"/>
          <w:b w:val="0"/>
          <w:bCs w:val="0"/>
          <w:kern w:val="2"/>
          <w:sz w:val="32"/>
          <w:szCs w:val="32"/>
          <w:lang w:val="zh-CN" w:eastAsia="zh-CN" w:bidi="ar-SA"/>
        </w:rPr>
        <w:t>应急救援指挥部领导。</w:t>
      </w:r>
    </w:p>
    <w:p w14:paraId="1329BCF6">
      <w:pPr>
        <w:keepNext/>
        <w:keepLines/>
        <w:spacing w:before="100" w:after="100" w:line="300" w:lineRule="auto"/>
        <w:ind w:firstLine="562" w:firstLineChars="200"/>
        <w:outlineLvl w:val="1"/>
        <w:rPr>
          <w:rFonts w:ascii="宋体" w:hAnsi="宋体" w:eastAsia="宋体" w:cs="Times New Roman"/>
          <w:b/>
          <w:kern w:val="0"/>
          <w:sz w:val="28"/>
          <w:szCs w:val="28"/>
        </w:rPr>
      </w:pPr>
      <w:bookmarkStart w:id="15" w:name="_Toc7351"/>
      <w:r>
        <w:rPr>
          <w:rFonts w:hint="eastAsia" w:ascii="宋体" w:hAnsi="宋体" w:eastAsia="宋体" w:cs="Times New Roman"/>
          <w:b/>
          <w:kern w:val="0"/>
          <w:sz w:val="28"/>
          <w:szCs w:val="28"/>
          <w:lang w:eastAsia="zh-CN"/>
        </w:rPr>
        <w:t>（四）</w:t>
      </w:r>
      <w:r>
        <w:rPr>
          <w:rFonts w:hint="eastAsia" w:ascii="宋体" w:hAnsi="宋体" w:eastAsia="宋体" w:cs="Times New Roman"/>
          <w:b/>
          <w:kern w:val="0"/>
          <w:sz w:val="28"/>
          <w:szCs w:val="28"/>
        </w:rPr>
        <w:t>处置措施</w:t>
      </w:r>
      <w:bookmarkEnd w:id="15"/>
    </w:p>
    <w:p w14:paraId="4BDA4DA6">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1、处置原则</w:t>
      </w:r>
    </w:p>
    <w:p w14:paraId="3664961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人为本，预防为主，快速反应，联动处置”，把保障游客健康和生命财产安全作为景区首要任务，层层落实责任，形成统一指挥、反应灵敏、协调有序、运转高效的应急管理机制，对各种突发事件做到“早发现、早报告、早处置” 。</w:t>
      </w:r>
    </w:p>
    <w:p w14:paraId="179A362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2、应急信息处置</w:t>
      </w:r>
    </w:p>
    <w:tbl>
      <w:tblPr>
        <w:tblStyle w:val="7"/>
        <w:tblW w:w="87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76"/>
        <w:gridCol w:w="3969"/>
        <w:gridCol w:w="1701"/>
        <w:gridCol w:w="1094"/>
      </w:tblGrid>
      <w:tr w14:paraId="10292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14:paraId="330678FC">
            <w:pPr>
              <w:jc w:val="center"/>
              <w:rPr>
                <w:rFonts w:ascii="宋体" w:hAnsi="宋体" w:eastAsia="宋体" w:cs="Times New Roman"/>
                <w:b/>
                <w:szCs w:val="21"/>
              </w:rPr>
            </w:pPr>
            <w:r>
              <w:rPr>
                <w:rFonts w:hint="eastAsia" w:ascii="宋体" w:hAnsi="宋体" w:eastAsia="宋体" w:cs="Times New Roman"/>
                <w:b/>
                <w:szCs w:val="21"/>
              </w:rPr>
              <w:t>序号</w:t>
            </w:r>
          </w:p>
        </w:tc>
        <w:tc>
          <w:tcPr>
            <w:tcW w:w="1276" w:type="dxa"/>
            <w:vAlign w:val="center"/>
          </w:tcPr>
          <w:p w14:paraId="5B670EF1">
            <w:pPr>
              <w:jc w:val="center"/>
              <w:rPr>
                <w:rFonts w:ascii="宋体" w:hAnsi="宋体" w:eastAsia="宋体" w:cs="Times New Roman"/>
                <w:b/>
                <w:szCs w:val="21"/>
              </w:rPr>
            </w:pPr>
            <w:r>
              <w:rPr>
                <w:rFonts w:hint="eastAsia" w:ascii="宋体" w:hAnsi="宋体" w:eastAsia="宋体" w:cs="Times New Roman"/>
                <w:b/>
                <w:szCs w:val="21"/>
              </w:rPr>
              <w:t>处置程序</w:t>
            </w:r>
          </w:p>
        </w:tc>
        <w:tc>
          <w:tcPr>
            <w:tcW w:w="3969" w:type="dxa"/>
            <w:vAlign w:val="center"/>
          </w:tcPr>
          <w:p w14:paraId="4531F516">
            <w:pPr>
              <w:ind w:firstLine="367" w:firstLineChars="174"/>
              <w:jc w:val="center"/>
              <w:rPr>
                <w:rFonts w:ascii="宋体" w:hAnsi="宋体" w:eastAsia="宋体" w:cs="Times New Roman"/>
                <w:b/>
                <w:szCs w:val="21"/>
              </w:rPr>
            </w:pPr>
            <w:r>
              <w:rPr>
                <w:rFonts w:hint="eastAsia" w:ascii="宋体" w:hAnsi="宋体" w:eastAsia="宋体" w:cs="Times New Roman"/>
                <w:b/>
                <w:szCs w:val="21"/>
              </w:rPr>
              <w:t>信息内容</w:t>
            </w:r>
          </w:p>
        </w:tc>
        <w:tc>
          <w:tcPr>
            <w:tcW w:w="1701" w:type="dxa"/>
            <w:vAlign w:val="center"/>
          </w:tcPr>
          <w:p w14:paraId="614467C2">
            <w:pPr>
              <w:jc w:val="center"/>
              <w:rPr>
                <w:rFonts w:ascii="宋体" w:hAnsi="宋体" w:eastAsia="宋体" w:cs="Times New Roman"/>
                <w:b/>
                <w:szCs w:val="21"/>
              </w:rPr>
            </w:pPr>
            <w:r>
              <w:rPr>
                <w:rFonts w:hint="eastAsia" w:ascii="宋体" w:hAnsi="宋体" w:eastAsia="宋体" w:cs="Times New Roman"/>
                <w:b/>
                <w:szCs w:val="21"/>
              </w:rPr>
              <w:t>提供单位/人员</w:t>
            </w:r>
          </w:p>
        </w:tc>
        <w:tc>
          <w:tcPr>
            <w:tcW w:w="1094" w:type="dxa"/>
            <w:vAlign w:val="center"/>
          </w:tcPr>
          <w:p w14:paraId="3504751B">
            <w:pPr>
              <w:jc w:val="center"/>
              <w:rPr>
                <w:rFonts w:ascii="宋体" w:hAnsi="宋体" w:eastAsia="宋体" w:cs="Times New Roman"/>
                <w:b/>
                <w:szCs w:val="21"/>
              </w:rPr>
            </w:pPr>
            <w:r>
              <w:rPr>
                <w:rFonts w:hint="eastAsia" w:ascii="宋体" w:hAnsi="宋体" w:eastAsia="宋体" w:cs="Times New Roman"/>
                <w:b/>
                <w:szCs w:val="21"/>
              </w:rPr>
              <w:t>提供时间</w:t>
            </w:r>
          </w:p>
        </w:tc>
      </w:tr>
      <w:tr w14:paraId="1F44B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14:paraId="35B5E298">
            <w:pPr>
              <w:jc w:val="center"/>
              <w:rPr>
                <w:rFonts w:ascii="宋体" w:hAnsi="宋体" w:eastAsia="宋体" w:cs="Times New Roman"/>
                <w:szCs w:val="21"/>
              </w:rPr>
            </w:pPr>
            <w:r>
              <w:rPr>
                <w:rFonts w:hint="eastAsia" w:ascii="宋体" w:hAnsi="宋体" w:eastAsia="宋体" w:cs="Times New Roman"/>
                <w:szCs w:val="21"/>
              </w:rPr>
              <w:t>1</w:t>
            </w:r>
          </w:p>
        </w:tc>
        <w:tc>
          <w:tcPr>
            <w:tcW w:w="1276" w:type="dxa"/>
            <w:vAlign w:val="center"/>
          </w:tcPr>
          <w:p w14:paraId="1A0AC934">
            <w:pPr>
              <w:jc w:val="center"/>
              <w:rPr>
                <w:rFonts w:ascii="宋体" w:hAnsi="宋体" w:eastAsia="宋体" w:cs="Times New Roman"/>
                <w:szCs w:val="21"/>
              </w:rPr>
            </w:pPr>
            <w:r>
              <w:rPr>
                <w:rFonts w:hint="eastAsia" w:ascii="宋体" w:hAnsi="宋体" w:eastAsia="宋体" w:cs="Times New Roman"/>
                <w:szCs w:val="21"/>
              </w:rPr>
              <w:t>事故现场信息</w:t>
            </w:r>
          </w:p>
        </w:tc>
        <w:tc>
          <w:tcPr>
            <w:tcW w:w="3969" w:type="dxa"/>
            <w:vAlign w:val="center"/>
          </w:tcPr>
          <w:p w14:paraId="6D783711">
            <w:pPr>
              <w:jc w:val="center"/>
              <w:rPr>
                <w:rFonts w:ascii="宋体" w:hAnsi="宋体" w:eastAsia="宋体" w:cs="Times New Roman"/>
                <w:szCs w:val="21"/>
              </w:rPr>
            </w:pPr>
            <w:r>
              <w:rPr>
                <w:rFonts w:hint="eastAsia" w:ascii="宋体" w:hAnsi="宋体" w:eastAsia="宋体" w:cs="Times New Roman"/>
                <w:szCs w:val="21"/>
              </w:rPr>
              <w:t>（1）事故发生地点、时间及类型、事故现象、原因；</w:t>
            </w:r>
          </w:p>
          <w:p w14:paraId="371579FA">
            <w:pPr>
              <w:jc w:val="center"/>
              <w:rPr>
                <w:rFonts w:ascii="宋体" w:hAnsi="宋体" w:eastAsia="宋体" w:cs="Times New Roman"/>
                <w:szCs w:val="21"/>
              </w:rPr>
            </w:pPr>
            <w:r>
              <w:rPr>
                <w:rFonts w:hint="eastAsia" w:ascii="宋体" w:hAnsi="宋体" w:eastAsia="宋体" w:cs="Times New Roman"/>
                <w:szCs w:val="21"/>
              </w:rPr>
              <w:t>（2）安全疏散人员数；</w:t>
            </w:r>
          </w:p>
          <w:p w14:paraId="47AE0F14">
            <w:pPr>
              <w:jc w:val="center"/>
              <w:rPr>
                <w:rFonts w:ascii="宋体" w:hAnsi="宋体" w:eastAsia="宋体" w:cs="Times New Roman"/>
                <w:szCs w:val="21"/>
              </w:rPr>
            </w:pPr>
            <w:r>
              <w:rPr>
                <w:rFonts w:hint="eastAsia" w:ascii="宋体" w:hAnsi="宋体" w:eastAsia="宋体" w:cs="Times New Roman"/>
                <w:szCs w:val="21"/>
              </w:rPr>
              <w:t>（3）事故扩大发展态势。</w:t>
            </w:r>
          </w:p>
        </w:tc>
        <w:tc>
          <w:tcPr>
            <w:tcW w:w="1701" w:type="dxa"/>
            <w:vAlign w:val="center"/>
          </w:tcPr>
          <w:p w14:paraId="373D221E">
            <w:pPr>
              <w:jc w:val="center"/>
              <w:rPr>
                <w:rFonts w:ascii="宋体" w:hAnsi="宋体" w:eastAsia="宋体" w:cs="Times New Roman"/>
                <w:szCs w:val="21"/>
              </w:rPr>
            </w:pPr>
            <w:r>
              <w:rPr>
                <w:rFonts w:hint="eastAsia" w:ascii="宋体" w:hAnsi="宋体" w:eastAsia="宋体" w:cs="Times New Roman"/>
                <w:szCs w:val="21"/>
              </w:rPr>
              <w:t>现场负责人；</w:t>
            </w:r>
          </w:p>
          <w:p w14:paraId="0675F761">
            <w:pPr>
              <w:jc w:val="center"/>
              <w:rPr>
                <w:rFonts w:ascii="宋体" w:hAnsi="宋体" w:eastAsia="宋体" w:cs="Times New Roman"/>
                <w:szCs w:val="21"/>
              </w:rPr>
            </w:pPr>
            <w:r>
              <w:rPr>
                <w:rFonts w:hint="eastAsia" w:ascii="宋体" w:hAnsi="宋体" w:eastAsia="宋体" w:cs="Times New Roman"/>
                <w:szCs w:val="21"/>
              </w:rPr>
              <w:t>现场监控人员；</w:t>
            </w:r>
          </w:p>
          <w:p w14:paraId="440D8061">
            <w:pPr>
              <w:jc w:val="center"/>
              <w:rPr>
                <w:rFonts w:ascii="宋体" w:hAnsi="宋体" w:eastAsia="宋体" w:cs="Times New Roman"/>
                <w:szCs w:val="21"/>
              </w:rPr>
            </w:pPr>
            <w:r>
              <w:rPr>
                <w:rFonts w:hint="eastAsia" w:ascii="宋体" w:hAnsi="宋体" w:eastAsia="宋体" w:cs="Times New Roman"/>
                <w:szCs w:val="21"/>
              </w:rPr>
              <w:t>报警人员</w:t>
            </w:r>
          </w:p>
        </w:tc>
        <w:tc>
          <w:tcPr>
            <w:tcW w:w="1094" w:type="dxa"/>
            <w:vAlign w:val="center"/>
          </w:tcPr>
          <w:p w14:paraId="4FD31B2A">
            <w:pPr>
              <w:jc w:val="center"/>
              <w:rPr>
                <w:rFonts w:ascii="宋体" w:hAnsi="宋体" w:eastAsia="宋体" w:cs="Times New Roman"/>
                <w:szCs w:val="21"/>
              </w:rPr>
            </w:pPr>
            <w:r>
              <w:rPr>
                <w:rFonts w:hint="eastAsia" w:ascii="宋体" w:hAnsi="宋体" w:eastAsia="宋体" w:cs="Times New Roman"/>
                <w:szCs w:val="21"/>
              </w:rPr>
              <w:t>报警时</w:t>
            </w:r>
          </w:p>
        </w:tc>
      </w:tr>
      <w:tr w14:paraId="32CF9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14:paraId="58F67D39">
            <w:pPr>
              <w:jc w:val="center"/>
              <w:rPr>
                <w:rFonts w:ascii="宋体" w:hAnsi="宋体" w:eastAsia="宋体" w:cs="Times New Roman"/>
                <w:szCs w:val="21"/>
              </w:rPr>
            </w:pPr>
            <w:r>
              <w:rPr>
                <w:rFonts w:hint="eastAsia" w:ascii="宋体" w:hAnsi="宋体" w:eastAsia="宋体" w:cs="Times New Roman"/>
                <w:szCs w:val="21"/>
              </w:rPr>
              <w:t>2</w:t>
            </w:r>
          </w:p>
        </w:tc>
        <w:tc>
          <w:tcPr>
            <w:tcW w:w="1276" w:type="dxa"/>
            <w:vAlign w:val="center"/>
          </w:tcPr>
          <w:p w14:paraId="77034141">
            <w:pPr>
              <w:jc w:val="center"/>
              <w:rPr>
                <w:rFonts w:ascii="宋体" w:hAnsi="宋体" w:eastAsia="宋体" w:cs="Times New Roman"/>
                <w:szCs w:val="21"/>
              </w:rPr>
            </w:pPr>
            <w:r>
              <w:rPr>
                <w:rFonts w:hint="eastAsia" w:ascii="宋体" w:hAnsi="宋体" w:eastAsia="宋体" w:cs="Times New Roman"/>
                <w:szCs w:val="21"/>
              </w:rPr>
              <w:t>事故发生场所基本信息</w:t>
            </w:r>
          </w:p>
        </w:tc>
        <w:tc>
          <w:tcPr>
            <w:tcW w:w="3969" w:type="dxa"/>
            <w:vAlign w:val="center"/>
          </w:tcPr>
          <w:p w14:paraId="082F68BC">
            <w:pPr>
              <w:jc w:val="center"/>
              <w:rPr>
                <w:rFonts w:ascii="宋体" w:hAnsi="宋体" w:eastAsia="宋体" w:cs="Times New Roman"/>
                <w:szCs w:val="21"/>
              </w:rPr>
            </w:pPr>
            <w:r>
              <w:rPr>
                <w:rFonts w:hint="eastAsia" w:ascii="宋体" w:hAnsi="宋体" w:eastAsia="宋体" w:cs="Times New Roman"/>
                <w:szCs w:val="21"/>
              </w:rPr>
              <w:t>（1）设备设施情况、周边应急器材等情况；</w:t>
            </w:r>
          </w:p>
          <w:p w14:paraId="3361593D">
            <w:pPr>
              <w:jc w:val="center"/>
              <w:rPr>
                <w:rFonts w:ascii="宋体" w:hAnsi="宋体" w:eastAsia="宋体" w:cs="Times New Roman"/>
                <w:szCs w:val="21"/>
              </w:rPr>
            </w:pPr>
            <w:r>
              <w:rPr>
                <w:rFonts w:hint="eastAsia" w:ascii="宋体" w:hAnsi="宋体" w:eastAsia="宋体" w:cs="Times New Roman"/>
                <w:szCs w:val="21"/>
              </w:rPr>
              <w:t>（2）现场固定工作人员、周边人员情况；</w:t>
            </w:r>
          </w:p>
          <w:p w14:paraId="057EFD53">
            <w:pPr>
              <w:jc w:val="center"/>
              <w:rPr>
                <w:rFonts w:ascii="宋体" w:hAnsi="宋体" w:eastAsia="宋体" w:cs="Times New Roman"/>
                <w:szCs w:val="21"/>
              </w:rPr>
            </w:pPr>
            <w:r>
              <w:rPr>
                <w:rFonts w:hint="eastAsia" w:ascii="宋体" w:hAnsi="宋体" w:eastAsia="宋体" w:cs="Times New Roman"/>
                <w:szCs w:val="21"/>
              </w:rPr>
              <w:t>（3）现场应急器材、消防设施情况。</w:t>
            </w:r>
          </w:p>
        </w:tc>
        <w:tc>
          <w:tcPr>
            <w:tcW w:w="1701" w:type="dxa"/>
            <w:vAlign w:val="center"/>
          </w:tcPr>
          <w:p w14:paraId="64EF060F">
            <w:pPr>
              <w:jc w:val="center"/>
              <w:rPr>
                <w:rFonts w:ascii="宋体" w:hAnsi="宋体" w:eastAsia="宋体" w:cs="Times New Roman"/>
                <w:szCs w:val="21"/>
              </w:rPr>
            </w:pPr>
            <w:r>
              <w:rPr>
                <w:rFonts w:hint="eastAsia" w:ascii="宋体" w:hAnsi="宋体" w:eastAsia="宋体" w:cs="Times New Roman"/>
                <w:szCs w:val="21"/>
              </w:rPr>
              <w:t>应急救援组</w:t>
            </w:r>
          </w:p>
        </w:tc>
        <w:tc>
          <w:tcPr>
            <w:tcW w:w="1094" w:type="dxa"/>
            <w:vAlign w:val="center"/>
          </w:tcPr>
          <w:p w14:paraId="5B284E76">
            <w:pPr>
              <w:jc w:val="center"/>
              <w:rPr>
                <w:rFonts w:ascii="宋体" w:hAnsi="宋体" w:eastAsia="宋体" w:cs="Times New Roman"/>
                <w:szCs w:val="21"/>
              </w:rPr>
            </w:pPr>
            <w:r>
              <w:rPr>
                <w:rFonts w:hint="eastAsia" w:ascii="宋体" w:hAnsi="宋体" w:eastAsia="宋体" w:cs="Times New Roman"/>
                <w:szCs w:val="21"/>
              </w:rPr>
              <w:t>接警时</w:t>
            </w:r>
          </w:p>
        </w:tc>
      </w:tr>
      <w:tr w14:paraId="77ADE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14:paraId="1EEEBC7D">
            <w:pPr>
              <w:jc w:val="center"/>
              <w:rPr>
                <w:rFonts w:ascii="宋体" w:hAnsi="宋体" w:eastAsia="宋体" w:cs="Times New Roman"/>
                <w:szCs w:val="21"/>
              </w:rPr>
            </w:pPr>
            <w:r>
              <w:rPr>
                <w:rFonts w:hint="eastAsia" w:ascii="宋体" w:hAnsi="宋体" w:eastAsia="宋体" w:cs="Times New Roman"/>
                <w:szCs w:val="21"/>
              </w:rPr>
              <w:t>3</w:t>
            </w:r>
          </w:p>
        </w:tc>
        <w:tc>
          <w:tcPr>
            <w:tcW w:w="1276" w:type="dxa"/>
            <w:vAlign w:val="center"/>
          </w:tcPr>
          <w:p w14:paraId="3B471C88">
            <w:pPr>
              <w:jc w:val="center"/>
              <w:rPr>
                <w:rFonts w:ascii="宋体" w:hAnsi="宋体" w:eastAsia="宋体" w:cs="Times New Roman"/>
                <w:szCs w:val="21"/>
              </w:rPr>
            </w:pPr>
            <w:r>
              <w:rPr>
                <w:rFonts w:hint="eastAsia" w:ascii="宋体" w:hAnsi="宋体" w:eastAsia="宋体" w:cs="Times New Roman"/>
                <w:szCs w:val="21"/>
              </w:rPr>
              <w:t>事故预测信息</w:t>
            </w:r>
          </w:p>
        </w:tc>
        <w:tc>
          <w:tcPr>
            <w:tcW w:w="3969" w:type="dxa"/>
            <w:vAlign w:val="center"/>
          </w:tcPr>
          <w:p w14:paraId="0D4C7F3D">
            <w:pPr>
              <w:jc w:val="center"/>
              <w:rPr>
                <w:rFonts w:ascii="宋体" w:hAnsi="宋体" w:eastAsia="宋体" w:cs="Times New Roman"/>
                <w:szCs w:val="21"/>
              </w:rPr>
            </w:pPr>
            <w:r>
              <w:rPr>
                <w:rFonts w:hint="eastAsia" w:ascii="宋体" w:hAnsi="宋体" w:eastAsia="宋体" w:cs="Times New Roman"/>
                <w:szCs w:val="21"/>
              </w:rPr>
              <w:t>（1）启动事故专项应急预案、通知应急相关人员；</w:t>
            </w:r>
          </w:p>
          <w:p w14:paraId="5ADD3017">
            <w:pPr>
              <w:jc w:val="center"/>
              <w:rPr>
                <w:rFonts w:ascii="宋体" w:hAnsi="宋体" w:eastAsia="宋体" w:cs="Times New Roman"/>
                <w:szCs w:val="21"/>
              </w:rPr>
            </w:pPr>
            <w:r>
              <w:rPr>
                <w:rFonts w:hint="eastAsia" w:ascii="宋体" w:hAnsi="宋体" w:eastAsia="宋体" w:cs="Times New Roman"/>
                <w:szCs w:val="21"/>
              </w:rPr>
              <w:t>（2）预测事故等级、可能影响范围及危险程度。</w:t>
            </w:r>
          </w:p>
        </w:tc>
        <w:tc>
          <w:tcPr>
            <w:tcW w:w="1701" w:type="dxa"/>
            <w:vAlign w:val="center"/>
          </w:tcPr>
          <w:p w14:paraId="60F2390E">
            <w:pPr>
              <w:jc w:val="center"/>
              <w:rPr>
                <w:rFonts w:ascii="宋体" w:hAnsi="宋体" w:eastAsia="宋体" w:cs="Times New Roman"/>
                <w:szCs w:val="21"/>
              </w:rPr>
            </w:pPr>
            <w:r>
              <w:rPr>
                <w:rFonts w:hint="eastAsia" w:ascii="宋体" w:hAnsi="宋体" w:eastAsia="宋体" w:cs="Times New Roman"/>
                <w:szCs w:val="21"/>
              </w:rPr>
              <w:t>应急指挥人员</w:t>
            </w:r>
          </w:p>
        </w:tc>
        <w:tc>
          <w:tcPr>
            <w:tcW w:w="1094" w:type="dxa"/>
            <w:vAlign w:val="center"/>
          </w:tcPr>
          <w:p w14:paraId="2FDBA52D">
            <w:pPr>
              <w:jc w:val="center"/>
              <w:rPr>
                <w:rFonts w:ascii="宋体" w:hAnsi="宋体" w:eastAsia="宋体" w:cs="Times New Roman"/>
                <w:szCs w:val="21"/>
              </w:rPr>
            </w:pPr>
            <w:r>
              <w:rPr>
                <w:rFonts w:hint="eastAsia" w:ascii="宋体" w:hAnsi="宋体" w:eastAsia="宋体" w:cs="Times New Roman"/>
                <w:szCs w:val="21"/>
              </w:rPr>
              <w:t>启动预案时</w:t>
            </w:r>
          </w:p>
        </w:tc>
      </w:tr>
      <w:tr w14:paraId="57443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14:paraId="363C96D6">
            <w:pPr>
              <w:jc w:val="center"/>
              <w:rPr>
                <w:rFonts w:ascii="宋体" w:hAnsi="宋体" w:eastAsia="宋体" w:cs="Times New Roman"/>
                <w:szCs w:val="21"/>
              </w:rPr>
            </w:pPr>
            <w:r>
              <w:rPr>
                <w:rFonts w:hint="eastAsia" w:ascii="宋体" w:hAnsi="宋体" w:eastAsia="宋体" w:cs="Times New Roman"/>
                <w:szCs w:val="21"/>
              </w:rPr>
              <w:t>4</w:t>
            </w:r>
          </w:p>
        </w:tc>
        <w:tc>
          <w:tcPr>
            <w:tcW w:w="1276" w:type="dxa"/>
            <w:vAlign w:val="center"/>
          </w:tcPr>
          <w:p w14:paraId="07A3B8FC">
            <w:pPr>
              <w:jc w:val="center"/>
              <w:rPr>
                <w:rFonts w:ascii="宋体" w:hAnsi="宋体" w:eastAsia="宋体" w:cs="Times New Roman"/>
                <w:szCs w:val="21"/>
              </w:rPr>
            </w:pPr>
            <w:r>
              <w:rPr>
                <w:rFonts w:hint="eastAsia" w:ascii="宋体" w:hAnsi="宋体" w:eastAsia="宋体" w:cs="Times New Roman"/>
                <w:szCs w:val="21"/>
              </w:rPr>
              <w:t>应急指挥信息</w:t>
            </w:r>
          </w:p>
        </w:tc>
        <w:tc>
          <w:tcPr>
            <w:tcW w:w="3969" w:type="dxa"/>
            <w:vAlign w:val="center"/>
          </w:tcPr>
          <w:p w14:paraId="059DF479">
            <w:pPr>
              <w:jc w:val="center"/>
              <w:rPr>
                <w:rFonts w:ascii="宋体" w:hAnsi="宋体" w:eastAsia="宋体" w:cs="Times New Roman"/>
                <w:szCs w:val="21"/>
              </w:rPr>
            </w:pPr>
            <w:r>
              <w:rPr>
                <w:rFonts w:hint="eastAsia" w:ascii="宋体" w:hAnsi="宋体" w:eastAsia="宋体" w:cs="Times New Roman"/>
                <w:szCs w:val="21"/>
              </w:rPr>
              <w:t>（1）调集应急资源、下达应急响应指令；</w:t>
            </w:r>
          </w:p>
          <w:p w14:paraId="27353E59">
            <w:pPr>
              <w:jc w:val="center"/>
              <w:rPr>
                <w:rFonts w:ascii="宋体" w:hAnsi="宋体" w:eastAsia="宋体" w:cs="Times New Roman"/>
                <w:szCs w:val="21"/>
              </w:rPr>
            </w:pPr>
            <w:r>
              <w:rPr>
                <w:rFonts w:hint="eastAsia" w:ascii="宋体" w:hAnsi="宋体" w:eastAsia="宋体" w:cs="Times New Roman"/>
                <w:szCs w:val="21"/>
              </w:rPr>
              <w:t>（2）跟踪应急抢险现场。</w:t>
            </w:r>
          </w:p>
        </w:tc>
        <w:tc>
          <w:tcPr>
            <w:tcW w:w="1701" w:type="dxa"/>
            <w:vAlign w:val="center"/>
          </w:tcPr>
          <w:p w14:paraId="6C168535">
            <w:pPr>
              <w:jc w:val="center"/>
              <w:rPr>
                <w:rFonts w:ascii="宋体" w:hAnsi="宋体" w:eastAsia="宋体" w:cs="Times New Roman"/>
                <w:szCs w:val="21"/>
              </w:rPr>
            </w:pPr>
            <w:r>
              <w:rPr>
                <w:rFonts w:hint="eastAsia" w:ascii="宋体" w:hAnsi="宋体" w:eastAsia="宋体" w:cs="Times New Roman"/>
                <w:szCs w:val="21"/>
              </w:rPr>
              <w:t>应急指挥部</w:t>
            </w:r>
          </w:p>
        </w:tc>
        <w:tc>
          <w:tcPr>
            <w:tcW w:w="1094" w:type="dxa"/>
            <w:vAlign w:val="center"/>
          </w:tcPr>
          <w:p w14:paraId="1C5498F0">
            <w:pPr>
              <w:jc w:val="center"/>
              <w:rPr>
                <w:rFonts w:ascii="宋体" w:hAnsi="宋体" w:eastAsia="宋体" w:cs="Times New Roman"/>
                <w:szCs w:val="21"/>
              </w:rPr>
            </w:pPr>
            <w:r>
              <w:rPr>
                <w:rFonts w:hint="eastAsia" w:ascii="宋体" w:hAnsi="宋体" w:eastAsia="宋体" w:cs="Times New Roman"/>
                <w:szCs w:val="21"/>
              </w:rPr>
              <w:t>抢险救援过程</w:t>
            </w:r>
          </w:p>
        </w:tc>
      </w:tr>
      <w:tr w14:paraId="5ABE8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2" w:type="dxa"/>
            <w:vAlign w:val="center"/>
          </w:tcPr>
          <w:p w14:paraId="03A70344">
            <w:pPr>
              <w:jc w:val="center"/>
              <w:rPr>
                <w:rFonts w:ascii="宋体" w:hAnsi="宋体" w:eastAsia="宋体" w:cs="Times New Roman"/>
                <w:szCs w:val="21"/>
              </w:rPr>
            </w:pPr>
            <w:r>
              <w:rPr>
                <w:rFonts w:hint="eastAsia" w:ascii="宋体" w:hAnsi="宋体" w:eastAsia="宋体" w:cs="Times New Roman"/>
                <w:szCs w:val="21"/>
              </w:rPr>
              <w:t>5</w:t>
            </w:r>
          </w:p>
        </w:tc>
        <w:tc>
          <w:tcPr>
            <w:tcW w:w="1276" w:type="dxa"/>
            <w:vAlign w:val="center"/>
          </w:tcPr>
          <w:p w14:paraId="31D9130F">
            <w:pPr>
              <w:jc w:val="center"/>
              <w:rPr>
                <w:rFonts w:ascii="宋体" w:hAnsi="宋体" w:eastAsia="宋体" w:cs="Times New Roman"/>
                <w:szCs w:val="21"/>
              </w:rPr>
            </w:pPr>
            <w:r>
              <w:rPr>
                <w:rFonts w:hint="eastAsia" w:ascii="宋体" w:hAnsi="宋体" w:eastAsia="宋体" w:cs="Times New Roman"/>
                <w:szCs w:val="21"/>
              </w:rPr>
              <w:t>应急抢险信息</w:t>
            </w:r>
          </w:p>
        </w:tc>
        <w:tc>
          <w:tcPr>
            <w:tcW w:w="3969" w:type="dxa"/>
            <w:vAlign w:val="center"/>
          </w:tcPr>
          <w:p w14:paraId="72A98F3F">
            <w:pPr>
              <w:jc w:val="center"/>
              <w:rPr>
                <w:rFonts w:ascii="宋体" w:hAnsi="宋体" w:eastAsia="宋体" w:cs="Times New Roman"/>
                <w:szCs w:val="21"/>
              </w:rPr>
            </w:pPr>
            <w:r>
              <w:rPr>
                <w:rFonts w:hint="eastAsia" w:ascii="宋体" w:hAnsi="宋体" w:eastAsia="宋体" w:cs="Times New Roman"/>
                <w:szCs w:val="21"/>
              </w:rPr>
              <w:t>（1）受困人员救出情况、救援进度、救援措施及方式、救援效果等；</w:t>
            </w:r>
          </w:p>
          <w:p w14:paraId="6DD7EDC5">
            <w:pPr>
              <w:jc w:val="center"/>
              <w:rPr>
                <w:rFonts w:ascii="宋体" w:hAnsi="宋体" w:eastAsia="宋体" w:cs="Times New Roman"/>
                <w:szCs w:val="21"/>
              </w:rPr>
            </w:pPr>
            <w:r>
              <w:rPr>
                <w:rFonts w:hint="eastAsia" w:ascii="宋体" w:hAnsi="宋体" w:eastAsia="宋体" w:cs="Times New Roman"/>
                <w:szCs w:val="21"/>
              </w:rPr>
              <w:t>（2）现场险情、扩大势态；</w:t>
            </w:r>
          </w:p>
          <w:p w14:paraId="0EBC68A8">
            <w:pPr>
              <w:jc w:val="center"/>
              <w:rPr>
                <w:rFonts w:ascii="宋体" w:hAnsi="宋体" w:eastAsia="宋体" w:cs="Times New Roman"/>
                <w:szCs w:val="21"/>
              </w:rPr>
            </w:pPr>
            <w:r>
              <w:rPr>
                <w:rFonts w:hint="eastAsia" w:ascii="宋体" w:hAnsi="宋体" w:eastAsia="宋体" w:cs="Times New Roman"/>
                <w:szCs w:val="21"/>
              </w:rPr>
              <w:t>（3）应急人员、车辆、设备设施、工具、医疗救护保障需求。</w:t>
            </w:r>
          </w:p>
        </w:tc>
        <w:tc>
          <w:tcPr>
            <w:tcW w:w="1701" w:type="dxa"/>
            <w:vAlign w:val="center"/>
          </w:tcPr>
          <w:p w14:paraId="64E325DE">
            <w:pPr>
              <w:jc w:val="center"/>
              <w:rPr>
                <w:rFonts w:ascii="宋体" w:hAnsi="宋体" w:eastAsia="宋体" w:cs="Times New Roman"/>
                <w:szCs w:val="21"/>
              </w:rPr>
            </w:pPr>
            <w:r>
              <w:rPr>
                <w:rFonts w:hint="eastAsia" w:ascii="宋体" w:hAnsi="宋体" w:eastAsia="宋体" w:cs="Times New Roman"/>
                <w:szCs w:val="21"/>
              </w:rPr>
              <w:t>现场救援人员；</w:t>
            </w:r>
          </w:p>
          <w:p w14:paraId="7414CE3C">
            <w:pPr>
              <w:jc w:val="center"/>
              <w:rPr>
                <w:rFonts w:ascii="宋体" w:hAnsi="宋体" w:eastAsia="宋体" w:cs="Times New Roman"/>
                <w:szCs w:val="21"/>
              </w:rPr>
            </w:pPr>
            <w:r>
              <w:rPr>
                <w:rFonts w:hint="eastAsia" w:ascii="宋体" w:hAnsi="宋体" w:eastAsia="宋体" w:cs="Times New Roman"/>
                <w:szCs w:val="21"/>
              </w:rPr>
              <w:t>应急保障人员</w:t>
            </w:r>
          </w:p>
        </w:tc>
        <w:tc>
          <w:tcPr>
            <w:tcW w:w="1094" w:type="dxa"/>
            <w:vAlign w:val="center"/>
          </w:tcPr>
          <w:p w14:paraId="0FCA8464">
            <w:pPr>
              <w:jc w:val="center"/>
              <w:rPr>
                <w:rFonts w:ascii="宋体" w:hAnsi="宋体" w:eastAsia="宋体" w:cs="Times New Roman"/>
                <w:szCs w:val="21"/>
              </w:rPr>
            </w:pPr>
            <w:r>
              <w:rPr>
                <w:rFonts w:hint="eastAsia" w:ascii="宋体" w:hAnsi="宋体" w:eastAsia="宋体" w:cs="Times New Roman"/>
                <w:szCs w:val="21"/>
              </w:rPr>
              <w:t>抢险救援中</w:t>
            </w:r>
          </w:p>
        </w:tc>
      </w:tr>
    </w:tbl>
    <w:p w14:paraId="25B28ACC">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3.具体处置方法</w:t>
      </w:r>
    </w:p>
    <w:p w14:paraId="4E3E8017">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（1）事故发生后，景区食品卫生应急办公室应尽快组织力量使相关人员及早进入救治范围，对食品中毒者作紧急处理。</w:t>
      </w:r>
    </w:p>
    <w:p w14:paraId="69E9CD30">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（2）立即向相关部门汇报食品中毒事件。</w:t>
      </w:r>
    </w:p>
    <w:p w14:paraId="3399A87F">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（3）停止一切可疑食物的销售与食用，并竭尽全力救助中毒人员。</w:t>
      </w:r>
    </w:p>
    <w:p w14:paraId="53C88372">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（4）封锁事发地点，派人保护现场。</w:t>
      </w:r>
    </w:p>
    <w:p w14:paraId="7BFAEDBD">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（5）医疗救援组配合专业医务人员对可疑食物进行采样，采取病人血液、尿液、呕吐物标本，送卫生部门检验，查明中毒原因。</w:t>
      </w:r>
    </w:p>
    <w:p w14:paraId="6CE946C1">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（6）协助有关部门调查，控制局面。</w:t>
      </w:r>
    </w:p>
    <w:p w14:paraId="62A9F77E">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（7）如疑为投毒或刑事案件由保卫处报当地派出所。</w:t>
      </w:r>
    </w:p>
    <w:p w14:paraId="7292BA3E">
      <w:pPr>
        <w:ind w:left="420" w:leftChars="200"/>
        <w:outlineLvl w:val="1"/>
        <w:rPr>
          <w:rFonts w:ascii="Times New Roman" w:hAnsi="Times New Roman" w:eastAsia="宋体" w:cs="Times New Roman"/>
          <w:b/>
          <w:bCs/>
          <w:sz w:val="28"/>
          <w:szCs w:val="28"/>
        </w:rPr>
      </w:pPr>
      <w:r>
        <w:rPr>
          <w:rFonts w:hint="eastAsia" w:ascii="宋体" w:hAnsi="宋体" w:eastAsia="宋体" w:cs="Times New Roman"/>
          <w:b/>
          <w:bCs/>
          <w:sz w:val="28"/>
          <w:szCs w:val="28"/>
          <w:lang w:eastAsia="zh-CN"/>
        </w:rPr>
        <w:t>（五）</w:t>
      </w:r>
      <w:r>
        <w:rPr>
          <w:rFonts w:hint="eastAsia" w:ascii="Times New Roman" w:hAnsi="Times New Roman" w:eastAsia="宋体" w:cs="Times New Roman"/>
          <w:b/>
          <w:bCs/>
          <w:sz w:val="28"/>
          <w:szCs w:val="28"/>
        </w:rPr>
        <w:t>注意事项</w:t>
      </w:r>
    </w:p>
    <w:p w14:paraId="70753A0C">
      <w:pPr>
        <w:numPr>
          <w:ilvl w:val="0"/>
          <w:numId w:val="0"/>
        </w:num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备注：在处理事故时，要注意掌握政策，避免事态激化。如发生激化或在经营场所发生突发事件，各职能小组负责人用最快时间上报本单位主要领导，妥善处理，经调解问题解决不了的，要上报主管部门。</w:t>
      </w:r>
    </w:p>
    <w:p w14:paraId="6B075F87">
      <w:pPr>
        <w:numPr>
          <w:ilvl w:val="0"/>
          <w:numId w:val="0"/>
        </w:numPr>
        <w:ind w:leftChars="0" w:firstLine="640" w:firstLineChars="200"/>
        <w:rPr>
          <w:rFonts w:hint="eastAsia" w:ascii="仿宋_GB2312" w:hAnsi="仿宋_GB2312" w:eastAsia="仿宋_GB2312" w:cs="仿宋_GB2312"/>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ADAD0"/>
    <w:multiLevelType w:val="singleLevel"/>
    <w:tmpl w:val="2B6ADA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2FiMmQwNzVmMGEzZWY5OTBmOWQyZWMyZmMzMmMifQ=="/>
  </w:docVars>
  <w:rsids>
    <w:rsidRoot w:val="00001590"/>
    <w:rsid w:val="00001590"/>
    <w:rsid w:val="00082CC3"/>
    <w:rsid w:val="00097E8F"/>
    <w:rsid w:val="00173774"/>
    <w:rsid w:val="00202D15"/>
    <w:rsid w:val="00225487"/>
    <w:rsid w:val="0028071C"/>
    <w:rsid w:val="00292706"/>
    <w:rsid w:val="002A758B"/>
    <w:rsid w:val="002F0A47"/>
    <w:rsid w:val="00417B4D"/>
    <w:rsid w:val="0057772D"/>
    <w:rsid w:val="006A3437"/>
    <w:rsid w:val="007F7D9A"/>
    <w:rsid w:val="008E30C9"/>
    <w:rsid w:val="008F43F8"/>
    <w:rsid w:val="009547CE"/>
    <w:rsid w:val="009C4290"/>
    <w:rsid w:val="009E7D0E"/>
    <w:rsid w:val="00A26123"/>
    <w:rsid w:val="00AA1570"/>
    <w:rsid w:val="00B04593"/>
    <w:rsid w:val="00B1261C"/>
    <w:rsid w:val="00C25192"/>
    <w:rsid w:val="00C930C3"/>
    <w:rsid w:val="00CA1AFC"/>
    <w:rsid w:val="00CA3705"/>
    <w:rsid w:val="00CE42BB"/>
    <w:rsid w:val="00E66307"/>
    <w:rsid w:val="00ED561D"/>
    <w:rsid w:val="00EF2DB9"/>
    <w:rsid w:val="00F74C4F"/>
    <w:rsid w:val="01500AE2"/>
    <w:rsid w:val="06C2280D"/>
    <w:rsid w:val="07AD1995"/>
    <w:rsid w:val="07CC7DF2"/>
    <w:rsid w:val="0CDA0772"/>
    <w:rsid w:val="104F1652"/>
    <w:rsid w:val="149D7445"/>
    <w:rsid w:val="15C128A1"/>
    <w:rsid w:val="164A7490"/>
    <w:rsid w:val="175B1DF4"/>
    <w:rsid w:val="19073D6F"/>
    <w:rsid w:val="1C95098F"/>
    <w:rsid w:val="1ECD220C"/>
    <w:rsid w:val="240E11D3"/>
    <w:rsid w:val="280100A5"/>
    <w:rsid w:val="280A23EB"/>
    <w:rsid w:val="29545419"/>
    <w:rsid w:val="2A623483"/>
    <w:rsid w:val="30C238A1"/>
    <w:rsid w:val="3DC704B1"/>
    <w:rsid w:val="3FAF5707"/>
    <w:rsid w:val="432E66C3"/>
    <w:rsid w:val="451E12A0"/>
    <w:rsid w:val="48EB7E36"/>
    <w:rsid w:val="491D004A"/>
    <w:rsid w:val="4D43284F"/>
    <w:rsid w:val="4E1C3F22"/>
    <w:rsid w:val="52E533B3"/>
    <w:rsid w:val="540A3D6B"/>
    <w:rsid w:val="5A0D4029"/>
    <w:rsid w:val="5A222233"/>
    <w:rsid w:val="5B01572B"/>
    <w:rsid w:val="64785A71"/>
    <w:rsid w:val="69F3315F"/>
    <w:rsid w:val="6C780550"/>
    <w:rsid w:val="7079585D"/>
    <w:rsid w:val="71E64651"/>
    <w:rsid w:val="72F428C6"/>
    <w:rsid w:val="77AB4EB0"/>
    <w:rsid w:val="7CC624F6"/>
    <w:rsid w:val="7EC5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textAlignment w:val="baseline"/>
    </w:p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3887</Words>
  <Characters>4168</Characters>
  <Lines>34</Lines>
  <Paragraphs>9</Paragraphs>
  <TotalTime>0</TotalTime>
  <ScaleCrop>false</ScaleCrop>
  <LinksUpToDate>false</LinksUpToDate>
  <CharactersWithSpaces>4303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2021-09-16T08:20:00Z</dcterms:created>
  <dc:creator>Administrator</dc:creator>
  <cp:lastModifiedBy>Administrator</cp:lastModifiedBy>
  <cp:lastPrinted>2024-01-18T07:16:00Z</cp:lastPrinted>
  <dcterms:modified xsi:type="dcterms:W3CDTF">2025-02-01T03:29:11Z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86B5C903D9184E4DB4E342F1F0C1BE7E</vt:lpwstr>
  </property>
  <property fmtid="{D5CDD505-2E9C-101B-9397-08002B2CF9AE}" pid="4" name="KSOTemplateDocerSaveRecord">
    <vt:lpwstr>eyJoZGlkIjoiZTM5OTZkMTcwNzIzMGE2NmMzYTEzYTViOTVjY2UyYWYifQ==</vt:lpwstr>
  </property>
</Properties>
</file>