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A3" w:rsidRDefault="00630EA3" w:rsidP="00630EA3">
      <w:pPr>
        <w:spacing w:before="101" w:line="224" w:lineRule="auto"/>
        <w:ind w:left="790"/>
        <w:jc w:val="center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</w:rPr>
        <w:t>触电事故专项应急预案</w:t>
      </w:r>
    </w:p>
    <w:p w:rsidR="00630EA3" w:rsidRDefault="00630EA3" w:rsidP="00630EA3">
      <w:pPr>
        <w:spacing w:before="278" w:line="220" w:lineRule="auto"/>
        <w:ind w:left="751"/>
        <w:outlineLvl w:val="2"/>
        <w:rPr>
          <w:rFonts w:ascii="宋体" w:eastAsia="宋体" w:hAnsi="宋体" w:cs="宋体"/>
          <w:sz w:val="30"/>
          <w:szCs w:val="30"/>
        </w:rPr>
      </w:pPr>
      <w:bookmarkStart w:id="0" w:name="bookmark67"/>
      <w:bookmarkStart w:id="1" w:name="bookmark66"/>
      <w:bookmarkEnd w:id="0"/>
      <w:bookmarkEnd w:id="1"/>
      <w:r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bCs/>
          <w:spacing w:val="12"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bCs/>
          <w:spacing w:val="-8"/>
          <w:sz w:val="30"/>
          <w:szCs w:val="30"/>
        </w:rPr>
        <w:t>适用范围</w:t>
      </w:r>
    </w:p>
    <w:p w:rsidR="00630EA3" w:rsidRDefault="00630EA3" w:rsidP="00630EA3">
      <w:pPr>
        <w:spacing w:before="293" w:line="403" w:lineRule="auto"/>
        <w:ind w:left="147" w:right="132" w:firstLine="55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 xml:space="preserve">本应急预案适用于小区发生触电事故的应急救援和各类事故隐 </w:t>
      </w:r>
      <w:r>
        <w:rPr>
          <w:rFonts w:ascii="宋体" w:eastAsia="宋体" w:hAnsi="宋体" w:cs="宋体"/>
          <w:spacing w:val="-4"/>
          <w:sz w:val="28"/>
          <w:szCs w:val="28"/>
        </w:rPr>
        <w:t>患的应急处置与救援。本专项应急预案是对综合预案触电事故方面的</w:t>
      </w:r>
      <w:r>
        <w:rPr>
          <w:rFonts w:ascii="宋体" w:eastAsia="宋体" w:hAnsi="宋体" w:cs="宋体"/>
          <w:spacing w:val="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强化与补充，主要用于应对触电事故。</w:t>
      </w:r>
    </w:p>
    <w:p w:rsidR="00630EA3" w:rsidRDefault="00630EA3" w:rsidP="00630EA3">
      <w:pPr>
        <w:spacing w:before="52" w:line="219" w:lineRule="auto"/>
        <w:ind w:left="739"/>
        <w:outlineLvl w:val="2"/>
        <w:rPr>
          <w:rFonts w:ascii="宋体" w:eastAsia="宋体" w:hAnsi="宋体" w:cs="宋体"/>
          <w:sz w:val="30"/>
          <w:szCs w:val="30"/>
        </w:rPr>
      </w:pPr>
      <w:bookmarkStart w:id="2" w:name="bookmark69"/>
      <w:bookmarkStart w:id="3" w:name="bookmark68"/>
      <w:bookmarkEnd w:id="2"/>
      <w:bookmarkEnd w:id="3"/>
      <w:r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</w:rPr>
        <w:t xml:space="preserve">2 </w:t>
      </w:r>
      <w:r>
        <w:rPr>
          <w:rFonts w:ascii="宋体" w:eastAsia="宋体" w:hAnsi="宋体" w:cs="宋体"/>
          <w:b/>
          <w:bCs/>
          <w:spacing w:val="-3"/>
          <w:sz w:val="30"/>
          <w:szCs w:val="30"/>
        </w:rPr>
        <w:t>应急组织机构及职责</w:t>
      </w:r>
    </w:p>
    <w:p w:rsidR="00630EA3" w:rsidRDefault="00630EA3" w:rsidP="00630EA3">
      <w:pPr>
        <w:spacing w:line="122" w:lineRule="exact"/>
      </w:pPr>
    </w:p>
    <w:tbl>
      <w:tblPr>
        <w:tblStyle w:val="TableNormal"/>
        <w:tblW w:w="8527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6640"/>
      </w:tblGrid>
      <w:tr w:rsidR="00630EA3" w:rsidTr="00F57EA2">
        <w:trPr>
          <w:trHeight w:val="321"/>
        </w:trPr>
        <w:tc>
          <w:tcPr>
            <w:tcW w:w="8527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630EA3" w:rsidRDefault="00630EA3" w:rsidP="00F57EA2">
            <w:pPr>
              <w:pStyle w:val="TableText"/>
              <w:spacing w:before="41" w:line="207" w:lineRule="auto"/>
              <w:ind w:left="293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安全事故应急指挥部构成</w:t>
            </w:r>
          </w:p>
        </w:tc>
      </w:tr>
      <w:tr w:rsidR="00630EA3" w:rsidTr="00F57EA2">
        <w:trPr>
          <w:trHeight w:val="3112"/>
        </w:trPr>
        <w:tc>
          <w:tcPr>
            <w:tcW w:w="8527" w:type="dxa"/>
            <w:gridSpan w:val="2"/>
            <w:tcBorders>
              <w:left w:val="single" w:sz="16" w:space="0" w:color="000000"/>
              <w:right w:val="single" w:sz="16" w:space="0" w:color="000000"/>
            </w:tcBorders>
          </w:tcPr>
          <w:p w:rsidR="00630EA3" w:rsidRDefault="00630EA3" w:rsidP="00F57EA2">
            <w:pPr>
              <w:pStyle w:val="TableText"/>
              <w:spacing w:before="37" w:line="220" w:lineRule="auto"/>
              <w:ind w:left="5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总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指 挥：张鹏</w:t>
            </w:r>
          </w:p>
          <w:p w:rsidR="00630EA3" w:rsidRDefault="00630EA3" w:rsidP="00F57EA2">
            <w:pPr>
              <w:pStyle w:val="TableText"/>
              <w:spacing w:before="25" w:line="220" w:lineRule="auto"/>
              <w:ind w:left="5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副总指挥：黄茂平</w:t>
            </w:r>
          </w:p>
          <w:p w:rsidR="00630EA3" w:rsidRDefault="00630EA3" w:rsidP="00F57EA2">
            <w:pPr>
              <w:pStyle w:val="TableText"/>
              <w:spacing w:before="26" w:line="220" w:lineRule="auto"/>
              <w:ind w:left="5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成    员：赵雪玲、刘兆周、王永强</w:t>
            </w:r>
          </w:p>
          <w:p w:rsidR="00630EA3" w:rsidRDefault="00630EA3" w:rsidP="00F57EA2">
            <w:pPr>
              <w:pStyle w:val="TableText"/>
              <w:spacing w:before="24" w:line="236" w:lineRule="auto"/>
              <w:ind w:left="97" w:right="90" w:firstLine="4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发生事故时，以安全事故应急指挥部为中心，负</w:t>
            </w:r>
            <w:r>
              <w:rPr>
                <w:spacing w:val="-4"/>
                <w:sz w:val="24"/>
                <w:szCs w:val="24"/>
              </w:rPr>
              <w:t>责应急救援工作的组织和指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挥，如总指挥不在时，副总指挥全权负责应急救援指挥工作；在总指挥和副总指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挥不在情况下，由作业现场的最高领导者担任现场指挥工作，全权负责应急救援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指挥工作。现场最高职务者有权在遇到险情时， 进行力所能及的</w:t>
            </w:r>
            <w:r>
              <w:rPr>
                <w:spacing w:val="-7"/>
                <w:sz w:val="24"/>
                <w:szCs w:val="24"/>
              </w:rPr>
              <w:t>初期处理后，组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织人员撤离。夜间、节假日由值班领导行使应急总指挥职责。</w:t>
            </w:r>
          </w:p>
          <w:p w:rsidR="00630EA3" w:rsidRDefault="00630EA3" w:rsidP="00F57EA2">
            <w:pPr>
              <w:pStyle w:val="TableText"/>
              <w:spacing w:before="26" w:line="219" w:lineRule="auto"/>
              <w:ind w:left="101" w:right="91" w:firstLine="48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安全事故应急指挥部下设应急抢险组、后勤保障组、</w:t>
            </w:r>
            <w:r>
              <w:rPr>
                <w:spacing w:val="-4"/>
                <w:sz w:val="24"/>
                <w:szCs w:val="24"/>
              </w:rPr>
              <w:t>通讯联络组、警戒疏散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组、医疗救护组负责处理应急救援具体事宜。</w:t>
            </w:r>
          </w:p>
        </w:tc>
      </w:tr>
      <w:tr w:rsidR="00630EA3" w:rsidTr="00F57EA2">
        <w:trPr>
          <w:trHeight w:val="514"/>
        </w:trPr>
        <w:tc>
          <w:tcPr>
            <w:tcW w:w="8527" w:type="dxa"/>
            <w:gridSpan w:val="2"/>
            <w:tcBorders>
              <w:left w:val="single" w:sz="16" w:space="0" w:color="000000"/>
              <w:right w:val="single" w:sz="16" w:space="0" w:color="000000"/>
            </w:tcBorders>
          </w:tcPr>
          <w:p w:rsidR="00630EA3" w:rsidRDefault="00630EA3" w:rsidP="00F57EA2">
            <w:pPr>
              <w:pStyle w:val="TableText"/>
              <w:spacing w:before="150" w:line="220" w:lineRule="auto"/>
              <w:ind w:left="29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职责分工及抢险任务安排</w:t>
            </w:r>
          </w:p>
        </w:tc>
      </w:tr>
      <w:tr w:rsidR="00630EA3" w:rsidTr="00F57EA2">
        <w:trPr>
          <w:trHeight w:val="1870"/>
        </w:trPr>
        <w:tc>
          <w:tcPr>
            <w:tcW w:w="1887" w:type="dxa"/>
            <w:tcBorders>
              <w:left w:val="single" w:sz="16" w:space="0" w:color="000000"/>
            </w:tcBorders>
          </w:tcPr>
          <w:p w:rsidR="00630EA3" w:rsidRDefault="00630EA3" w:rsidP="00F57EA2">
            <w:pPr>
              <w:spacing w:line="249" w:lineRule="auto"/>
            </w:pPr>
          </w:p>
          <w:p w:rsidR="00630EA3" w:rsidRDefault="00630EA3" w:rsidP="00F57EA2">
            <w:pPr>
              <w:spacing w:line="250" w:lineRule="auto"/>
            </w:pPr>
          </w:p>
          <w:p w:rsidR="00630EA3" w:rsidRDefault="00630EA3" w:rsidP="00F57EA2">
            <w:pPr>
              <w:spacing w:line="250" w:lineRule="auto"/>
            </w:pPr>
          </w:p>
          <w:p w:rsidR="00630EA3" w:rsidRDefault="00630EA3" w:rsidP="00F57EA2">
            <w:pPr>
              <w:pStyle w:val="TableText"/>
              <w:spacing w:before="78" w:line="220" w:lineRule="auto"/>
              <w:ind w:left="57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总指挥</w:t>
            </w:r>
          </w:p>
        </w:tc>
        <w:tc>
          <w:tcPr>
            <w:tcW w:w="6640" w:type="dxa"/>
            <w:tcBorders>
              <w:right w:val="single" w:sz="16" w:space="0" w:color="000000"/>
            </w:tcBorders>
          </w:tcPr>
          <w:p w:rsidR="00630EA3" w:rsidRDefault="00630EA3" w:rsidP="00F57EA2">
            <w:pPr>
              <w:pStyle w:val="TableText"/>
              <w:spacing w:before="50" w:line="232" w:lineRule="auto"/>
              <w:ind w:left="105" w:firstLine="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）负责启动和终止专项应急预案</w:t>
            </w:r>
            <w:r>
              <w:rPr>
                <w:spacing w:val="-27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）负责组织指挥各应</w:t>
            </w:r>
            <w:r>
              <w:rPr>
                <w:sz w:val="24"/>
                <w:szCs w:val="24"/>
              </w:rPr>
              <w:t xml:space="preserve">  急小组现场工作</w:t>
            </w:r>
            <w:r>
              <w:rPr>
                <w:spacing w:val="-53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）负责应急行动中物资及人员调配</w:t>
            </w:r>
            <w:r>
              <w:rPr>
                <w:spacing w:val="-53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）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负责第一时间或指定他人如实向上级主管部门报告事故情况；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）当上级主管部门到达事故现场后，负</w:t>
            </w:r>
            <w:r>
              <w:rPr>
                <w:spacing w:val="-2"/>
                <w:sz w:val="24"/>
                <w:szCs w:val="24"/>
              </w:rPr>
              <w:t>责汇报事故及企业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自救等情况，移交指挥权并协助指挥</w:t>
            </w:r>
            <w:r>
              <w:rPr>
                <w:spacing w:val="6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>）负责组织事故善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后处理工作。</w:t>
            </w:r>
          </w:p>
        </w:tc>
      </w:tr>
      <w:tr w:rsidR="00630EA3" w:rsidTr="00F57EA2">
        <w:trPr>
          <w:trHeight w:val="626"/>
        </w:trPr>
        <w:tc>
          <w:tcPr>
            <w:tcW w:w="1887" w:type="dxa"/>
            <w:tcBorders>
              <w:left w:val="single" w:sz="16" w:space="0" w:color="000000"/>
            </w:tcBorders>
          </w:tcPr>
          <w:p w:rsidR="00630EA3" w:rsidRDefault="00630EA3" w:rsidP="00F57EA2">
            <w:pPr>
              <w:pStyle w:val="TableText"/>
              <w:spacing w:before="214" w:line="220" w:lineRule="auto"/>
              <w:ind w:left="4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副总指挥</w:t>
            </w:r>
          </w:p>
        </w:tc>
        <w:tc>
          <w:tcPr>
            <w:tcW w:w="6640" w:type="dxa"/>
            <w:tcBorders>
              <w:right w:val="single" w:sz="16" w:space="0" w:color="000000"/>
            </w:tcBorders>
          </w:tcPr>
          <w:p w:rsidR="00630EA3" w:rsidRDefault="00630EA3" w:rsidP="00F57EA2">
            <w:pPr>
              <w:pStyle w:val="TableText"/>
              <w:spacing w:before="59" w:line="214" w:lineRule="auto"/>
              <w:ind w:left="104" w:right="101" w:firstLine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）协助总指挥</w:t>
            </w:r>
            <w:r>
              <w:rPr>
                <w:spacing w:val="-25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）总指挥不在公司时，自动承担总指挥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职责。</w:t>
            </w:r>
          </w:p>
        </w:tc>
      </w:tr>
      <w:tr w:rsidR="00630EA3" w:rsidTr="00F57EA2">
        <w:trPr>
          <w:trHeight w:val="626"/>
        </w:trPr>
        <w:tc>
          <w:tcPr>
            <w:tcW w:w="1887" w:type="dxa"/>
            <w:tcBorders>
              <w:left w:val="single" w:sz="16" w:space="0" w:color="000000"/>
            </w:tcBorders>
          </w:tcPr>
          <w:p w:rsidR="00630EA3" w:rsidRDefault="00630EA3" w:rsidP="00F57EA2">
            <w:pPr>
              <w:pStyle w:val="TableText"/>
              <w:spacing w:before="218" w:line="220" w:lineRule="auto"/>
              <w:ind w:left="3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应急抢险组</w:t>
            </w:r>
          </w:p>
        </w:tc>
        <w:tc>
          <w:tcPr>
            <w:tcW w:w="6640" w:type="dxa"/>
            <w:tcBorders>
              <w:right w:val="single" w:sz="16" w:space="0" w:color="000000"/>
            </w:tcBorders>
          </w:tcPr>
          <w:p w:rsidR="00630EA3" w:rsidRDefault="00630EA3" w:rsidP="00F57EA2">
            <w:pPr>
              <w:pStyle w:val="TableText"/>
              <w:spacing w:before="62" w:line="213" w:lineRule="auto"/>
              <w:ind w:left="101" w:right="5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）负责现场应急救援抢险工作</w:t>
            </w:r>
            <w:r>
              <w:rPr>
                <w:spacing w:val="-30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）负责采取技</w:t>
            </w:r>
            <w:r>
              <w:rPr>
                <w:spacing w:val="-1"/>
                <w:sz w:val="24"/>
                <w:szCs w:val="24"/>
              </w:rPr>
              <w:t>术措施处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置事故</w:t>
            </w:r>
            <w:r>
              <w:rPr>
                <w:spacing w:val="-20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>）负责现场被困人员、受伤人员脱困、抢救工作。</w:t>
            </w:r>
          </w:p>
        </w:tc>
      </w:tr>
      <w:tr w:rsidR="00630EA3" w:rsidTr="00F57EA2">
        <w:trPr>
          <w:trHeight w:val="1872"/>
        </w:trPr>
        <w:tc>
          <w:tcPr>
            <w:tcW w:w="1887" w:type="dxa"/>
            <w:tcBorders>
              <w:left w:val="single" w:sz="16" w:space="0" w:color="000000"/>
              <w:bottom w:val="single" w:sz="4" w:space="0" w:color="000000"/>
            </w:tcBorders>
          </w:tcPr>
          <w:p w:rsidR="00630EA3" w:rsidRDefault="00630EA3" w:rsidP="00F57EA2">
            <w:pPr>
              <w:spacing w:line="254" w:lineRule="auto"/>
            </w:pPr>
          </w:p>
          <w:p w:rsidR="00630EA3" w:rsidRDefault="00630EA3" w:rsidP="00F57EA2">
            <w:pPr>
              <w:spacing w:line="254" w:lineRule="auto"/>
            </w:pPr>
          </w:p>
          <w:p w:rsidR="00630EA3" w:rsidRDefault="00630EA3" w:rsidP="00F57EA2">
            <w:pPr>
              <w:spacing w:line="255" w:lineRule="auto"/>
            </w:pPr>
          </w:p>
          <w:p w:rsidR="00630EA3" w:rsidRDefault="00630EA3" w:rsidP="00F57EA2">
            <w:pPr>
              <w:pStyle w:val="TableText"/>
              <w:spacing w:before="78" w:line="220" w:lineRule="auto"/>
              <w:ind w:left="3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警戒疏散组</w:t>
            </w:r>
          </w:p>
        </w:tc>
        <w:tc>
          <w:tcPr>
            <w:tcW w:w="6640" w:type="dxa"/>
            <w:tcBorders>
              <w:bottom w:val="single" w:sz="4" w:space="0" w:color="000000"/>
              <w:right w:val="single" w:sz="16" w:space="0" w:color="000000"/>
            </w:tcBorders>
          </w:tcPr>
          <w:p w:rsidR="00630EA3" w:rsidRDefault="00630EA3" w:rsidP="00F57EA2">
            <w:pPr>
              <w:pStyle w:val="TableText"/>
              <w:spacing w:before="68" w:line="230" w:lineRule="auto"/>
              <w:ind w:left="101" w:right="27" w:firstLine="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）负责对事故区域进行封锁设置警戒区域，严禁</w:t>
            </w:r>
            <w:r>
              <w:rPr>
                <w:spacing w:val="1"/>
                <w:sz w:val="24"/>
                <w:szCs w:val="24"/>
              </w:rPr>
              <w:t>无关人员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进入事故现场</w:t>
            </w:r>
            <w:r>
              <w:rPr>
                <w:spacing w:val="5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）负责组织人员疏散至安全地带、核点人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数，如对周边单位有影响，应及时通知周边</w:t>
            </w:r>
            <w:r>
              <w:rPr>
                <w:spacing w:val="-9"/>
                <w:sz w:val="24"/>
                <w:szCs w:val="24"/>
              </w:rPr>
              <w:t>单位人员进行疏散；</w:t>
            </w:r>
            <w:r>
              <w:rPr>
                <w:sz w:val="24"/>
                <w:szCs w:val="24"/>
              </w:rPr>
              <w:t xml:space="preserve"> 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）负责内外部通讯联络</w:t>
            </w:r>
            <w:r>
              <w:rPr>
                <w:spacing w:val="-28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）负责消防通道畅通，引导救 </w:t>
            </w:r>
            <w:r>
              <w:rPr>
                <w:spacing w:val="2"/>
                <w:sz w:val="24"/>
                <w:szCs w:val="24"/>
              </w:rPr>
              <w:t>援人员、消防、救护等进入事故现场</w:t>
            </w:r>
            <w:r>
              <w:rPr>
                <w:spacing w:val="6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）完成总指挥交给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的临时任务。</w:t>
            </w:r>
          </w:p>
        </w:tc>
      </w:tr>
      <w:tr w:rsidR="00630EA3" w:rsidTr="00F57EA2">
        <w:trPr>
          <w:trHeight w:val="970"/>
        </w:trPr>
        <w:tc>
          <w:tcPr>
            <w:tcW w:w="1887" w:type="dxa"/>
            <w:tcBorders>
              <w:top w:val="single" w:sz="4" w:space="0" w:color="000000"/>
              <w:left w:val="single" w:sz="16" w:space="0" w:color="000000"/>
              <w:bottom w:val="single" w:sz="16" w:space="0" w:color="000000"/>
            </w:tcBorders>
          </w:tcPr>
          <w:p w:rsidR="00630EA3" w:rsidRDefault="00630EA3" w:rsidP="00F57EA2">
            <w:pPr>
              <w:spacing w:line="298" w:lineRule="auto"/>
            </w:pPr>
          </w:p>
          <w:p w:rsidR="00630EA3" w:rsidRDefault="00630EA3" w:rsidP="00F57EA2">
            <w:pPr>
              <w:pStyle w:val="TableText"/>
              <w:spacing w:before="78" w:line="219" w:lineRule="auto"/>
              <w:ind w:left="3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后勤保障组</w:t>
            </w:r>
          </w:p>
        </w:tc>
        <w:tc>
          <w:tcPr>
            <w:tcW w:w="6640" w:type="dxa"/>
            <w:tcBorders>
              <w:top w:val="single" w:sz="4" w:space="0" w:color="000000"/>
              <w:bottom w:val="single" w:sz="16" w:space="0" w:color="000000"/>
              <w:right w:val="single" w:sz="16" w:space="0" w:color="000000"/>
            </w:tcBorders>
          </w:tcPr>
          <w:p w:rsidR="00630EA3" w:rsidRDefault="00630EA3" w:rsidP="00F57EA2">
            <w:pPr>
              <w:pStyle w:val="TableText"/>
              <w:spacing w:before="66" w:line="229" w:lineRule="auto"/>
              <w:ind w:left="103" w:right="91" w:firstLine="6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）按总指挥指示，开设现场指挥部</w:t>
            </w:r>
            <w:r>
              <w:rPr>
                <w:spacing w:val="6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>）在事故发生时，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提供工具、防护用品等应急器材协助救援， 保证突发情况下救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援人员的生活保障</w:t>
            </w:r>
            <w:r>
              <w:rPr>
                <w:spacing w:val="-7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</w:t>
            </w:r>
            <w:r>
              <w:rPr>
                <w:spacing w:val="3"/>
                <w:sz w:val="24"/>
                <w:szCs w:val="24"/>
              </w:rPr>
              <w:t>）根据事故程度及影响范围，及时向</w:t>
            </w:r>
          </w:p>
        </w:tc>
      </w:tr>
    </w:tbl>
    <w:p w:rsidR="00630EA3" w:rsidRDefault="00630EA3" w:rsidP="00630EA3">
      <w:pPr>
        <w:pStyle w:val="a5"/>
      </w:pPr>
    </w:p>
    <w:p w:rsidR="00630EA3" w:rsidRDefault="00630EA3" w:rsidP="00630EA3">
      <w:pPr>
        <w:sectPr w:rsidR="00630EA3">
          <w:headerReference w:type="default" r:id="rId6"/>
          <w:footerReference w:type="default" r:id="rId7"/>
          <w:pgSz w:w="11907" w:h="16839"/>
          <w:pgMar w:top="1221" w:right="1668" w:bottom="1148" w:left="1670" w:header="884" w:footer="985" w:gutter="0"/>
          <w:cols w:space="720"/>
        </w:sectPr>
      </w:pPr>
    </w:p>
    <w:p w:rsidR="00630EA3" w:rsidRDefault="00630EA3" w:rsidP="00630EA3">
      <w:pPr>
        <w:spacing w:line="218" w:lineRule="exact"/>
      </w:pPr>
    </w:p>
    <w:tbl>
      <w:tblPr>
        <w:tblStyle w:val="TableNormal"/>
        <w:tblW w:w="8527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6640"/>
      </w:tblGrid>
      <w:tr w:rsidR="00630EA3" w:rsidTr="00F57EA2">
        <w:trPr>
          <w:trHeight w:val="629"/>
        </w:trPr>
        <w:tc>
          <w:tcPr>
            <w:tcW w:w="1887" w:type="dxa"/>
            <w:tcBorders>
              <w:top w:val="single" w:sz="16" w:space="0" w:color="000000"/>
              <w:left w:val="single" w:sz="16" w:space="0" w:color="000000"/>
            </w:tcBorders>
          </w:tcPr>
          <w:p w:rsidR="00630EA3" w:rsidRDefault="00630EA3" w:rsidP="00F57EA2"/>
        </w:tc>
        <w:tc>
          <w:tcPr>
            <w:tcW w:w="6640" w:type="dxa"/>
            <w:tcBorders>
              <w:top w:val="single" w:sz="16" w:space="0" w:color="000000"/>
              <w:right w:val="single" w:sz="16" w:space="0" w:color="000000"/>
            </w:tcBorders>
          </w:tcPr>
          <w:p w:rsidR="00630EA3" w:rsidRDefault="00630EA3" w:rsidP="00F57EA2">
            <w:pPr>
              <w:pStyle w:val="TableText"/>
              <w:spacing w:before="41" w:line="222" w:lineRule="auto"/>
              <w:ind w:left="102" w:right="105" w:firstLine="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周边单位联系，及时调用救援设备、器材等</w:t>
            </w:r>
            <w:r>
              <w:rPr>
                <w:spacing w:val="-13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4</w:t>
            </w:r>
            <w:r>
              <w:rPr>
                <w:spacing w:val="3"/>
                <w:sz w:val="24"/>
                <w:szCs w:val="24"/>
              </w:rPr>
              <w:t>）完</w:t>
            </w:r>
            <w:r>
              <w:rPr>
                <w:spacing w:val="2"/>
                <w:sz w:val="24"/>
                <w:szCs w:val="24"/>
              </w:rPr>
              <w:t>成总指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挥交给的临时任务。</w:t>
            </w:r>
          </w:p>
        </w:tc>
      </w:tr>
      <w:tr w:rsidR="00630EA3" w:rsidTr="00F57EA2">
        <w:trPr>
          <w:trHeight w:val="932"/>
        </w:trPr>
        <w:tc>
          <w:tcPr>
            <w:tcW w:w="1887" w:type="dxa"/>
            <w:tcBorders>
              <w:left w:val="single" w:sz="16" w:space="0" w:color="000000"/>
            </w:tcBorders>
          </w:tcPr>
          <w:p w:rsidR="00630EA3" w:rsidRDefault="00630EA3" w:rsidP="00F57EA2">
            <w:pPr>
              <w:spacing w:line="273" w:lineRule="auto"/>
            </w:pPr>
          </w:p>
          <w:p w:rsidR="00630EA3" w:rsidRDefault="00630EA3" w:rsidP="00F57EA2">
            <w:pPr>
              <w:pStyle w:val="TableText"/>
              <w:spacing w:before="78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医疗救护组</w:t>
            </w:r>
          </w:p>
        </w:tc>
        <w:tc>
          <w:tcPr>
            <w:tcW w:w="6640" w:type="dxa"/>
            <w:tcBorders>
              <w:right w:val="single" w:sz="16" w:space="0" w:color="000000"/>
            </w:tcBorders>
          </w:tcPr>
          <w:p w:rsidR="00630EA3" w:rsidRDefault="00630EA3" w:rsidP="00F57EA2">
            <w:pPr>
              <w:pStyle w:val="TableText"/>
              <w:spacing w:before="40" w:line="226" w:lineRule="auto"/>
              <w:ind w:left="105" w:right="101" w:firstLine="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）负责事故现场的医疗救护工作，划出</w:t>
            </w:r>
            <w:r>
              <w:rPr>
                <w:spacing w:val="-2"/>
                <w:sz w:val="24"/>
                <w:szCs w:val="24"/>
              </w:rPr>
              <w:t>安全区域</w:t>
            </w:r>
            <w:r>
              <w:rPr>
                <w:spacing w:val="-28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）负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责人员疏散，清点疏散人数，统计伤亡人数</w:t>
            </w:r>
            <w:r>
              <w:rPr>
                <w:spacing w:val="-13"/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</w:t>
            </w:r>
            <w:r>
              <w:rPr>
                <w:spacing w:val="3"/>
                <w:sz w:val="24"/>
                <w:szCs w:val="24"/>
              </w:rPr>
              <w:t>）负责受伤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人员的救护工作</w:t>
            </w:r>
            <w:r>
              <w:rPr>
                <w:sz w:val="24"/>
                <w:szCs w:val="24"/>
              </w:rPr>
              <w:t>；（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>）负责接送受伤人员到医院急救。</w:t>
            </w:r>
          </w:p>
        </w:tc>
      </w:tr>
      <w:tr w:rsidR="00630EA3" w:rsidTr="00F57EA2">
        <w:trPr>
          <w:trHeight w:val="2828"/>
        </w:trPr>
        <w:tc>
          <w:tcPr>
            <w:tcW w:w="1887" w:type="dxa"/>
            <w:tcBorders>
              <w:left w:val="single" w:sz="16" w:space="0" w:color="000000"/>
              <w:bottom w:val="single" w:sz="16" w:space="0" w:color="000000"/>
            </w:tcBorders>
          </w:tcPr>
          <w:p w:rsidR="00630EA3" w:rsidRDefault="00630EA3" w:rsidP="00F57EA2">
            <w:pPr>
              <w:spacing w:line="242" w:lineRule="auto"/>
            </w:pPr>
          </w:p>
          <w:p w:rsidR="00630EA3" w:rsidRDefault="00630EA3" w:rsidP="00F57EA2">
            <w:pPr>
              <w:spacing w:line="242" w:lineRule="auto"/>
            </w:pPr>
          </w:p>
          <w:p w:rsidR="00630EA3" w:rsidRDefault="00630EA3" w:rsidP="00F57EA2">
            <w:pPr>
              <w:spacing w:line="242" w:lineRule="auto"/>
            </w:pPr>
          </w:p>
          <w:p w:rsidR="00630EA3" w:rsidRDefault="00630EA3" w:rsidP="00F57EA2">
            <w:pPr>
              <w:spacing w:line="243" w:lineRule="auto"/>
            </w:pPr>
          </w:p>
          <w:p w:rsidR="00630EA3" w:rsidRDefault="00630EA3" w:rsidP="00F57EA2">
            <w:pPr>
              <w:spacing w:line="243" w:lineRule="auto"/>
            </w:pPr>
          </w:p>
          <w:p w:rsidR="00630EA3" w:rsidRDefault="00630EA3" w:rsidP="00F57EA2">
            <w:pPr>
              <w:pStyle w:val="TableText"/>
              <w:spacing w:before="78" w:line="222" w:lineRule="auto"/>
              <w:ind w:left="3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通讯联络组</w:t>
            </w:r>
          </w:p>
        </w:tc>
        <w:tc>
          <w:tcPr>
            <w:tcW w:w="6640" w:type="dxa"/>
            <w:tcBorders>
              <w:bottom w:val="single" w:sz="16" w:space="0" w:color="000000"/>
              <w:right w:val="single" w:sz="16" w:space="0" w:color="000000"/>
            </w:tcBorders>
          </w:tcPr>
          <w:p w:rsidR="00630EA3" w:rsidRDefault="00630EA3" w:rsidP="00F57EA2">
            <w:pPr>
              <w:pStyle w:val="TableText"/>
              <w:spacing w:before="45" w:line="237" w:lineRule="auto"/>
              <w:ind w:left="101" w:right="91" w:firstLine="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）通讯联络组负责随时掌握事件应急抢险信息，向</w:t>
            </w:r>
            <w:r>
              <w:rPr>
                <w:spacing w:val="1"/>
                <w:sz w:val="24"/>
                <w:szCs w:val="24"/>
              </w:rPr>
              <w:t>上级部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门汇报事故情况和抢险情况，接受媒体采访，组织新闻</w:t>
            </w:r>
            <w:r>
              <w:rPr>
                <w:spacing w:val="-3"/>
                <w:sz w:val="24"/>
                <w:szCs w:val="24"/>
              </w:rPr>
              <w:t>发布，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以防止和避免因媒体报道工作的失真、失误给应急抢险</w:t>
            </w:r>
            <w:r>
              <w:rPr>
                <w:spacing w:val="-3"/>
                <w:sz w:val="24"/>
                <w:szCs w:val="24"/>
              </w:rPr>
              <w:t>工作所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造成的消极影响。（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）负责内外部信息的联络沟通。当发生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紧急情况时，及时报警，告知公司的详细地址、事</w:t>
            </w:r>
            <w:r>
              <w:rPr>
                <w:spacing w:val="-3"/>
                <w:sz w:val="24"/>
                <w:szCs w:val="24"/>
              </w:rPr>
              <w:t>故发生的位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置，并及时与公司值班领导联系。当有人员受伤时，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应立即拨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打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120</w:t>
            </w:r>
            <w:r>
              <w:rPr>
                <w:spacing w:val="-2"/>
                <w:sz w:val="24"/>
                <w:szCs w:val="24"/>
              </w:rPr>
              <w:t>，与当地医疗急救中心进行联系。在紧</w:t>
            </w:r>
            <w:r>
              <w:rPr>
                <w:spacing w:val="-3"/>
                <w:sz w:val="24"/>
                <w:szCs w:val="24"/>
              </w:rPr>
              <w:t>急抢救的全过程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中，负责内部与外部信息的联络沟通，并确保所有信息</w:t>
            </w:r>
            <w:r>
              <w:rPr>
                <w:spacing w:val="-3"/>
                <w:sz w:val="24"/>
                <w:szCs w:val="24"/>
              </w:rPr>
              <w:t>的及时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性与准确性。</w:t>
            </w:r>
          </w:p>
        </w:tc>
      </w:tr>
    </w:tbl>
    <w:p w:rsidR="00630EA3" w:rsidRDefault="00630EA3" w:rsidP="00630EA3">
      <w:pPr>
        <w:spacing w:before="184" w:line="220" w:lineRule="auto"/>
        <w:ind w:left="736"/>
        <w:outlineLvl w:val="2"/>
        <w:rPr>
          <w:rFonts w:ascii="宋体" w:eastAsia="宋体" w:hAnsi="宋体" w:cs="宋体"/>
          <w:sz w:val="30"/>
          <w:szCs w:val="30"/>
        </w:rPr>
      </w:pPr>
      <w:bookmarkStart w:id="4" w:name="bookmark71"/>
      <w:bookmarkStart w:id="5" w:name="bookmark70"/>
      <w:bookmarkEnd w:id="4"/>
      <w:bookmarkEnd w:id="5"/>
      <w:r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b/>
          <w:bCs/>
          <w:spacing w:val="31"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bCs/>
          <w:spacing w:val="-9"/>
          <w:sz w:val="30"/>
          <w:szCs w:val="30"/>
        </w:rPr>
        <w:t>响应启动</w:t>
      </w:r>
    </w:p>
    <w:p w:rsidR="00630EA3" w:rsidRDefault="00630EA3" w:rsidP="00630EA3">
      <w:pPr>
        <w:spacing w:before="292" w:line="219" w:lineRule="auto"/>
        <w:ind w:left="695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3.1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应急会议</w:t>
      </w:r>
    </w:p>
    <w:p w:rsidR="00630EA3" w:rsidRDefault="00630EA3" w:rsidP="00630EA3">
      <w:pPr>
        <w:spacing w:before="292" w:line="398" w:lineRule="auto"/>
        <w:ind w:left="142" w:right="136" w:firstLine="55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触电事故发生后公司安全事故应急指挥部迅速组织召开紧急会</w:t>
      </w:r>
      <w:r>
        <w:rPr>
          <w:rFonts w:ascii="宋体" w:eastAsia="宋体" w:hAnsi="宋体" w:cs="宋体"/>
          <w:spacing w:val="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议，部署安排应急处置工作。</w:t>
      </w:r>
    </w:p>
    <w:p w:rsidR="00630EA3" w:rsidRDefault="00630EA3" w:rsidP="00630EA3">
      <w:pPr>
        <w:spacing w:before="40" w:line="220" w:lineRule="auto"/>
        <w:ind w:left="695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3.2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信息上报</w:t>
      </w:r>
    </w:p>
    <w:p w:rsidR="00630EA3" w:rsidRDefault="00630EA3" w:rsidP="00630EA3">
      <w:pPr>
        <w:spacing w:before="290" w:line="347" w:lineRule="auto"/>
        <w:ind w:left="139" w:right="129" w:firstLine="56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1"/>
          <w:sz w:val="28"/>
          <w:szCs w:val="28"/>
        </w:rPr>
        <w:t>）触电事故险情发生时，现场值班人员立即组织危险区</w:t>
      </w:r>
      <w:r>
        <w:rPr>
          <w:rFonts w:ascii="宋体" w:eastAsia="宋体" w:hAnsi="宋体" w:cs="宋体"/>
          <w:sz w:val="28"/>
          <w:szCs w:val="28"/>
        </w:rPr>
        <w:t xml:space="preserve">域人 </w:t>
      </w:r>
      <w:r>
        <w:rPr>
          <w:rFonts w:ascii="宋体" w:eastAsia="宋体" w:hAnsi="宋体" w:cs="宋体"/>
          <w:spacing w:val="-4"/>
          <w:sz w:val="28"/>
          <w:szCs w:val="28"/>
        </w:rPr>
        <w:t>员撤离，并迅速报告安全事故应急指挥部，安全事故应急指挥部迅速</w:t>
      </w:r>
      <w:r>
        <w:rPr>
          <w:rFonts w:ascii="宋体" w:eastAsia="宋体" w:hAnsi="宋体" w:cs="宋体"/>
          <w:spacing w:val="1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评估险情，判断是否启动本方案。</w:t>
      </w:r>
    </w:p>
    <w:p w:rsidR="00630EA3" w:rsidRDefault="00630EA3" w:rsidP="00630EA3">
      <w:pPr>
        <w:spacing w:before="295" w:line="315" w:lineRule="auto"/>
        <w:ind w:left="147" w:right="195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宋体" w:eastAsia="宋体" w:hAnsi="宋体" w:cs="宋体"/>
          <w:spacing w:val="-2"/>
          <w:sz w:val="28"/>
          <w:szCs w:val="28"/>
        </w:rPr>
        <w:t>）现场报警方式采用警报器、喊话或其他方式来疏散人员，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并采用电话向值班室报警。</w:t>
      </w:r>
    </w:p>
    <w:p w:rsidR="00630EA3" w:rsidRDefault="00630EA3" w:rsidP="00630EA3">
      <w:pPr>
        <w:spacing w:before="289" w:line="364" w:lineRule="auto"/>
        <w:ind w:left="141" w:right="128" w:firstLine="5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）应急指挥部接到报告后，应于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小时内向区应急管理局和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负有安全生产监督管理职责的有关部门报告。情况紧急时，事故现场</w:t>
      </w:r>
      <w:r>
        <w:rPr>
          <w:rFonts w:ascii="宋体" w:eastAsia="宋体" w:hAnsi="宋体" w:cs="宋体"/>
          <w:spacing w:val="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有关人员可直接上报区应急管理局和负有安全生产监督管理</w:t>
      </w:r>
      <w:r>
        <w:rPr>
          <w:rFonts w:ascii="宋体" w:eastAsia="宋体" w:hAnsi="宋体" w:cs="宋体"/>
          <w:spacing w:val="5"/>
          <w:sz w:val="28"/>
          <w:szCs w:val="28"/>
        </w:rPr>
        <w:t>职责的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有关部门。</w:t>
      </w:r>
    </w:p>
    <w:p w:rsidR="00630EA3" w:rsidRDefault="00630EA3" w:rsidP="00630EA3">
      <w:pPr>
        <w:spacing w:before="290" w:line="220" w:lineRule="auto"/>
        <w:ind w:left="70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）应急指挥部通过上述联络方式向有关部门报警，报警</w:t>
      </w:r>
      <w:r>
        <w:rPr>
          <w:rFonts w:ascii="宋体" w:eastAsia="宋体" w:hAnsi="宋体" w:cs="宋体"/>
          <w:spacing w:val="-1"/>
          <w:sz w:val="28"/>
          <w:szCs w:val="28"/>
        </w:rPr>
        <w:t>的内</w:t>
      </w:r>
    </w:p>
    <w:p w:rsidR="00630EA3" w:rsidRDefault="00630EA3" w:rsidP="00630EA3">
      <w:pPr>
        <w:spacing w:line="220" w:lineRule="auto"/>
        <w:rPr>
          <w:rFonts w:ascii="宋体" w:eastAsia="宋体" w:hAnsi="宋体" w:cs="宋体"/>
          <w:sz w:val="28"/>
          <w:szCs w:val="28"/>
        </w:rPr>
        <w:sectPr w:rsidR="00630EA3">
          <w:footerReference w:type="default" r:id="rId8"/>
          <w:pgSz w:w="11907" w:h="16839"/>
          <w:pgMar w:top="1221" w:right="1668" w:bottom="1148" w:left="1670" w:header="884" w:footer="985" w:gutter="0"/>
          <w:cols w:space="720"/>
        </w:sectPr>
      </w:pPr>
    </w:p>
    <w:p w:rsidR="00630EA3" w:rsidRDefault="00630EA3" w:rsidP="00630EA3">
      <w:pPr>
        <w:pStyle w:val="a5"/>
        <w:spacing w:line="299" w:lineRule="auto"/>
      </w:pPr>
    </w:p>
    <w:p w:rsidR="00630EA3" w:rsidRDefault="00630EA3" w:rsidP="00630EA3">
      <w:pPr>
        <w:spacing w:before="91" w:line="402" w:lineRule="auto"/>
        <w:ind w:left="118" w:right="104" w:firstLine="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t>容主要是：事故发生的时间、地点、影响范围； 造成的损失（包括人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员受灾情况、人员伤亡数量及造成的直接经济损失</w:t>
      </w:r>
      <w:r>
        <w:rPr>
          <w:rFonts w:ascii="宋体" w:eastAsia="宋体" w:hAnsi="宋体" w:cs="宋体"/>
          <w:spacing w:val="-12"/>
          <w:sz w:val="28"/>
          <w:szCs w:val="28"/>
        </w:rPr>
        <w:t>），</w:t>
      </w:r>
      <w:r>
        <w:rPr>
          <w:rFonts w:ascii="宋体" w:eastAsia="宋体" w:hAnsi="宋体" w:cs="宋体"/>
          <w:spacing w:val="-3"/>
          <w:sz w:val="28"/>
          <w:szCs w:val="28"/>
        </w:rPr>
        <w:t>已采取的处置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措施和需要救助的内容。</w:t>
      </w:r>
    </w:p>
    <w:p w:rsidR="00630EA3" w:rsidRDefault="00630EA3" w:rsidP="00630EA3">
      <w:pPr>
        <w:spacing w:before="40" w:line="221" w:lineRule="auto"/>
        <w:ind w:left="674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pacing w:val="-5"/>
          <w:sz w:val="28"/>
          <w:szCs w:val="28"/>
        </w:rPr>
        <w:t>资源协调</w:t>
      </w:r>
    </w:p>
    <w:p w:rsidR="00630EA3" w:rsidRDefault="00630EA3" w:rsidP="00630EA3">
      <w:pPr>
        <w:spacing w:before="290" w:line="398" w:lineRule="auto"/>
        <w:ind w:left="117" w:right="107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在事故状态下，现场总指挥有权调用其他部门的人力、物力等资</w:t>
      </w:r>
      <w:r>
        <w:rPr>
          <w:rFonts w:ascii="宋体" w:eastAsia="宋体" w:hAnsi="宋体" w:cs="宋体"/>
          <w:spacing w:val="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源，相关部门必须积极配合。</w:t>
      </w:r>
    </w:p>
    <w:p w:rsidR="00630EA3" w:rsidRDefault="00630EA3" w:rsidP="00630EA3">
      <w:pPr>
        <w:spacing w:before="40" w:line="220" w:lineRule="auto"/>
        <w:ind w:left="674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3.4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信息公开</w:t>
      </w:r>
    </w:p>
    <w:p w:rsidR="00630EA3" w:rsidRDefault="00630EA3" w:rsidP="00630EA3">
      <w:pPr>
        <w:spacing w:before="291" w:line="402" w:lineRule="auto"/>
        <w:ind w:left="122" w:right="110" w:firstLine="555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信息发布由安全事故应急指挥部负责，由总指挥第一时间进行信</w:t>
      </w:r>
      <w:r>
        <w:rPr>
          <w:rFonts w:ascii="宋体" w:eastAsia="宋体" w:hAnsi="宋体" w:cs="宋体"/>
          <w:spacing w:val="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息发布，坚持客观陈述，不推测等原则，信息发布则应以以下固定内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容发布信息：</w:t>
      </w:r>
    </w:p>
    <w:p w:rsidR="00630EA3" w:rsidRDefault="00630EA3" w:rsidP="00630EA3">
      <w:pPr>
        <w:spacing w:before="42" w:line="220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7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1</w:t>
      </w:r>
      <w:r>
        <w:rPr>
          <w:rFonts w:ascii="宋体" w:eastAsia="宋体" w:hAnsi="宋体" w:cs="宋体"/>
          <w:spacing w:val="-7"/>
          <w:sz w:val="28"/>
          <w:szCs w:val="28"/>
        </w:rPr>
        <w:t>）事故的类型、性质；</w:t>
      </w:r>
    </w:p>
    <w:p w:rsidR="00630EA3" w:rsidRDefault="00630EA3" w:rsidP="00630EA3">
      <w:pPr>
        <w:spacing w:before="290" w:line="221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>
        <w:rPr>
          <w:rFonts w:ascii="宋体" w:eastAsia="宋体" w:hAnsi="宋体" w:cs="宋体"/>
          <w:spacing w:val="-6"/>
          <w:sz w:val="28"/>
          <w:szCs w:val="28"/>
        </w:rPr>
        <w:t>）事故发生时间、地点；</w:t>
      </w:r>
    </w:p>
    <w:p w:rsidR="00630EA3" w:rsidRDefault="00630EA3" w:rsidP="00630EA3">
      <w:pPr>
        <w:spacing w:before="289" w:line="221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>
        <w:rPr>
          <w:rFonts w:ascii="宋体" w:eastAsia="宋体" w:hAnsi="宋体" w:cs="宋体"/>
          <w:spacing w:val="-2"/>
          <w:sz w:val="28"/>
          <w:szCs w:val="28"/>
        </w:rPr>
        <w:t>）事故影响范围；</w:t>
      </w:r>
    </w:p>
    <w:p w:rsidR="00630EA3" w:rsidRDefault="00630EA3" w:rsidP="00630EA3">
      <w:pPr>
        <w:spacing w:before="289" w:line="220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>
        <w:rPr>
          <w:rFonts w:ascii="宋体" w:eastAsia="宋体" w:hAnsi="宋体" w:cs="宋体"/>
          <w:spacing w:val="-3"/>
          <w:sz w:val="28"/>
          <w:szCs w:val="28"/>
        </w:rPr>
        <w:t>）事故应急处理措施及其取得的效果。</w:t>
      </w:r>
    </w:p>
    <w:p w:rsidR="00630EA3" w:rsidRDefault="00630EA3" w:rsidP="00630EA3">
      <w:pPr>
        <w:spacing w:before="291" w:line="219" w:lineRule="auto"/>
        <w:ind w:left="674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3.5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后勤及财力保障</w:t>
      </w:r>
    </w:p>
    <w:p w:rsidR="00630EA3" w:rsidRDefault="00630EA3" w:rsidP="00630EA3">
      <w:pPr>
        <w:spacing w:before="292" w:line="398" w:lineRule="auto"/>
        <w:ind w:left="118" w:right="108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事故发生后，公司上下要充分调配人财物力等资源，全力配合做</w:t>
      </w:r>
      <w:r>
        <w:rPr>
          <w:rFonts w:ascii="宋体" w:eastAsia="宋体" w:hAnsi="宋体" w:cs="宋体"/>
          <w:spacing w:val="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好事故处理相关工作。</w:t>
      </w:r>
    </w:p>
    <w:p w:rsidR="00630EA3" w:rsidRDefault="00630EA3" w:rsidP="00630EA3">
      <w:pPr>
        <w:spacing w:before="53" w:line="220" w:lineRule="auto"/>
        <w:ind w:left="717"/>
        <w:outlineLvl w:val="2"/>
        <w:rPr>
          <w:rFonts w:ascii="宋体" w:eastAsia="宋体" w:hAnsi="宋体" w:cs="宋体"/>
          <w:sz w:val="30"/>
          <w:szCs w:val="30"/>
        </w:rPr>
      </w:pPr>
      <w:bookmarkStart w:id="6" w:name="bookmark73"/>
      <w:bookmarkStart w:id="7" w:name="bookmark72"/>
      <w:bookmarkEnd w:id="6"/>
      <w:bookmarkEnd w:id="7"/>
      <w:r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b/>
          <w:bCs/>
          <w:spacing w:val="18"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bCs/>
          <w:spacing w:val="-7"/>
          <w:sz w:val="30"/>
          <w:szCs w:val="30"/>
        </w:rPr>
        <w:t>处置措施</w:t>
      </w:r>
    </w:p>
    <w:p w:rsidR="00630EA3" w:rsidRDefault="00630EA3" w:rsidP="00630EA3">
      <w:pPr>
        <w:spacing w:before="294" w:line="221" w:lineRule="auto"/>
        <w:ind w:left="676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pacing w:val="-5"/>
          <w:sz w:val="28"/>
          <w:szCs w:val="28"/>
        </w:rPr>
        <w:t>处置措施</w:t>
      </w:r>
    </w:p>
    <w:p w:rsidR="00630EA3" w:rsidRDefault="00630EA3" w:rsidP="00630EA3">
      <w:pPr>
        <w:spacing w:before="289" w:line="221" w:lineRule="auto"/>
        <w:ind w:left="66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防止触电事故的预防措施</w:t>
      </w:r>
    </w:p>
    <w:p w:rsidR="00630EA3" w:rsidRDefault="00630EA3" w:rsidP="00630EA3">
      <w:pPr>
        <w:spacing w:before="290" w:line="398" w:lineRule="auto"/>
        <w:ind w:left="117" w:right="107" w:firstLine="56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  <w:r>
        <w:rPr>
          <w:rFonts w:ascii="宋体" w:eastAsia="宋体" w:hAnsi="宋体" w:cs="宋体"/>
          <w:spacing w:val="-10"/>
          <w:sz w:val="28"/>
          <w:szCs w:val="28"/>
        </w:rPr>
        <w:t>）定期检查电气设施的安全可靠性，及时更换不能</w:t>
      </w:r>
      <w:r>
        <w:rPr>
          <w:rFonts w:ascii="宋体" w:eastAsia="宋体" w:hAnsi="宋体" w:cs="宋体"/>
          <w:spacing w:val="-11"/>
          <w:sz w:val="28"/>
          <w:szCs w:val="28"/>
        </w:rPr>
        <w:t>满足要求、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破损的电气设备；电气设备在使用前，应确认其已经国家指定的检验</w:t>
      </w:r>
    </w:p>
    <w:p w:rsidR="00630EA3" w:rsidRDefault="00630EA3" w:rsidP="00630EA3">
      <w:pPr>
        <w:spacing w:line="398" w:lineRule="auto"/>
        <w:rPr>
          <w:rFonts w:ascii="宋体" w:eastAsia="宋体" w:hAnsi="宋体" w:cs="宋体"/>
          <w:sz w:val="28"/>
          <w:szCs w:val="28"/>
        </w:rPr>
        <w:sectPr w:rsidR="00630EA3">
          <w:headerReference w:type="default" r:id="rId9"/>
          <w:footerReference w:type="default" r:id="rId10"/>
          <w:pgSz w:w="11907" w:h="16839"/>
          <w:pgMar w:top="1221" w:right="1690" w:bottom="1148" w:left="1692" w:header="884" w:footer="985" w:gutter="0"/>
          <w:cols w:space="720"/>
        </w:sectPr>
      </w:pPr>
    </w:p>
    <w:p w:rsidR="00630EA3" w:rsidRDefault="00630EA3" w:rsidP="00630EA3">
      <w:pPr>
        <w:pStyle w:val="a5"/>
        <w:spacing w:line="298" w:lineRule="auto"/>
      </w:pPr>
    </w:p>
    <w:p w:rsidR="00630EA3" w:rsidRDefault="00630EA3" w:rsidP="00630EA3">
      <w:pPr>
        <w:spacing w:before="91" w:line="219" w:lineRule="auto"/>
        <w:ind w:left="11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机构检验合格或具有认可。</w:t>
      </w:r>
    </w:p>
    <w:p w:rsidR="00630EA3" w:rsidRDefault="00630EA3" w:rsidP="00630EA3">
      <w:pPr>
        <w:spacing w:before="293" w:line="373" w:lineRule="auto"/>
        <w:ind w:left="118" w:right="107" w:firstLine="56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宋体" w:eastAsia="宋体" w:hAnsi="宋体" w:cs="宋体"/>
          <w:spacing w:val="1"/>
          <w:sz w:val="28"/>
          <w:szCs w:val="28"/>
        </w:rPr>
        <w:t>）电气装置在使用前，应认真阅读产品使用说明书，</w:t>
      </w:r>
      <w:r>
        <w:rPr>
          <w:rFonts w:ascii="宋体" w:eastAsia="宋体" w:hAnsi="宋体" w:cs="宋体"/>
          <w:sz w:val="28"/>
          <w:szCs w:val="28"/>
        </w:rPr>
        <w:t xml:space="preserve">了解使 </w:t>
      </w:r>
      <w:r>
        <w:rPr>
          <w:rFonts w:ascii="宋体" w:eastAsia="宋体" w:hAnsi="宋体" w:cs="宋体"/>
          <w:spacing w:val="-4"/>
          <w:sz w:val="28"/>
          <w:szCs w:val="28"/>
        </w:rPr>
        <w:t>用可能出现的危险以及相应的预防措施，并按产品使用说明书的要求</w:t>
      </w:r>
      <w:r>
        <w:rPr>
          <w:rFonts w:ascii="宋体" w:eastAsia="宋体" w:hAnsi="宋体" w:cs="宋体"/>
          <w:spacing w:val="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正确使用。不得擅自更改电气装置或延长电气线路。不得擅自增大电</w:t>
      </w:r>
      <w:r>
        <w:rPr>
          <w:rFonts w:ascii="宋体" w:eastAsia="宋体" w:hAnsi="宋体" w:cs="宋体"/>
          <w:spacing w:val="1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气装置的额定容量，不得任意改动保护装置的整定值和保护元件的规</w:t>
      </w:r>
      <w:r>
        <w:rPr>
          <w:rFonts w:ascii="宋体" w:eastAsia="宋体" w:hAnsi="宋体" w:cs="宋体"/>
          <w:spacing w:val="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格。</w:t>
      </w:r>
    </w:p>
    <w:p w:rsidR="00630EA3" w:rsidRDefault="00630EA3" w:rsidP="00630EA3">
      <w:pPr>
        <w:spacing w:before="290" w:line="220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>
        <w:rPr>
          <w:rFonts w:ascii="宋体" w:eastAsia="宋体" w:hAnsi="宋体" w:cs="宋体"/>
          <w:spacing w:val="-2"/>
          <w:sz w:val="28"/>
          <w:szCs w:val="28"/>
        </w:rPr>
        <w:t>）任何电气装置都不应超负荷运行或带故障使用。</w:t>
      </w:r>
    </w:p>
    <w:p w:rsidR="00630EA3" w:rsidRDefault="00630EA3" w:rsidP="00630EA3">
      <w:pPr>
        <w:spacing w:before="289" w:line="348" w:lineRule="auto"/>
        <w:ind w:left="122" w:right="110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宋体" w:eastAsia="宋体" w:hAnsi="宋体" w:cs="宋体"/>
          <w:spacing w:val="1"/>
          <w:sz w:val="28"/>
          <w:szCs w:val="28"/>
        </w:rPr>
        <w:t>）用电设备和电气线路的周围应留有足够的安全通道</w:t>
      </w:r>
      <w:r>
        <w:rPr>
          <w:rFonts w:ascii="宋体" w:eastAsia="宋体" w:hAnsi="宋体" w:cs="宋体"/>
          <w:sz w:val="28"/>
          <w:szCs w:val="28"/>
        </w:rPr>
        <w:t xml:space="preserve">和工作 </w:t>
      </w:r>
      <w:r>
        <w:rPr>
          <w:rFonts w:ascii="宋体" w:eastAsia="宋体" w:hAnsi="宋体" w:cs="宋体"/>
          <w:spacing w:val="-4"/>
          <w:sz w:val="28"/>
          <w:szCs w:val="28"/>
        </w:rPr>
        <w:t>空间。电气装置附近不应堆放易燃、易爆和腐蚀性物品。禁止在架空</w:t>
      </w:r>
      <w:r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线上放置或悬挂物品。</w:t>
      </w:r>
    </w:p>
    <w:p w:rsidR="00630EA3" w:rsidRDefault="00630EA3" w:rsidP="00630EA3">
      <w:pPr>
        <w:spacing w:before="288" w:line="316" w:lineRule="auto"/>
        <w:ind w:left="129" w:right="13" w:firstLine="55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宋体" w:eastAsia="宋体" w:hAnsi="宋体" w:cs="宋体"/>
          <w:spacing w:val="1"/>
          <w:sz w:val="28"/>
          <w:szCs w:val="28"/>
        </w:rPr>
        <w:t>）使用的电气线路须具有足够的绝缘强度、机械强度</w:t>
      </w:r>
      <w:r>
        <w:rPr>
          <w:rFonts w:ascii="宋体" w:eastAsia="宋体" w:hAnsi="宋体" w:cs="宋体"/>
          <w:sz w:val="28"/>
          <w:szCs w:val="28"/>
        </w:rPr>
        <w:t xml:space="preserve">和导电 </w:t>
      </w:r>
      <w:r>
        <w:rPr>
          <w:rFonts w:ascii="宋体" w:eastAsia="宋体" w:hAnsi="宋体" w:cs="宋体"/>
          <w:spacing w:val="-1"/>
          <w:sz w:val="28"/>
          <w:szCs w:val="28"/>
        </w:rPr>
        <w:t>能力并应定期检查。禁止使用绝缘老化或失去绝缘性能的电气线路。</w:t>
      </w:r>
    </w:p>
    <w:p w:rsidR="00630EA3" w:rsidRDefault="00630EA3" w:rsidP="00630EA3">
      <w:pPr>
        <w:spacing w:before="293" w:line="373" w:lineRule="auto"/>
        <w:ind w:left="117" w:right="33" w:firstLine="56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宋体" w:eastAsia="宋体" w:hAnsi="宋体" w:cs="宋体"/>
          <w:spacing w:val="1"/>
          <w:sz w:val="28"/>
          <w:szCs w:val="28"/>
        </w:rPr>
        <w:t>）移动使用的配电箱（板）应采用完整的、带保护线的多股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铜芯橡皮护套软电缆或护套软线作电源线，同时应装设漏电保护器；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插头与插座应按规定正确接线，插座的保护接地极在任何情况下都必</w:t>
      </w:r>
      <w:r>
        <w:rPr>
          <w:rFonts w:ascii="宋体" w:eastAsia="宋体" w:hAnsi="宋体" w:cs="宋体"/>
          <w:spacing w:val="1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须单独与保护线可靠连接。严禁在插头（座）内将保护接地极与工作</w:t>
      </w:r>
      <w:r>
        <w:rPr>
          <w:rFonts w:ascii="宋体" w:eastAsia="宋体" w:hAnsi="宋体" w:cs="宋体"/>
          <w:spacing w:val="1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中性线连接在一起。</w:t>
      </w:r>
    </w:p>
    <w:p w:rsidR="00630EA3" w:rsidRDefault="00630EA3" w:rsidP="00630EA3">
      <w:pPr>
        <w:spacing w:before="289" w:line="316" w:lineRule="auto"/>
        <w:ind w:left="118" w:right="110" w:firstLine="56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宋体" w:eastAsia="宋体" w:hAnsi="宋体" w:cs="宋体"/>
          <w:spacing w:val="1"/>
          <w:sz w:val="28"/>
          <w:szCs w:val="28"/>
        </w:rPr>
        <w:t>）在人员活动的场所，不应使用低位置插座，否则采</w:t>
      </w:r>
      <w:r>
        <w:rPr>
          <w:rFonts w:ascii="宋体" w:eastAsia="宋体" w:hAnsi="宋体" w:cs="宋体"/>
          <w:sz w:val="28"/>
          <w:szCs w:val="28"/>
        </w:rPr>
        <w:t xml:space="preserve">取防护 </w:t>
      </w:r>
      <w:r>
        <w:rPr>
          <w:rFonts w:ascii="宋体" w:eastAsia="宋体" w:hAnsi="宋体" w:cs="宋体"/>
          <w:spacing w:val="-12"/>
          <w:sz w:val="28"/>
          <w:szCs w:val="28"/>
        </w:rPr>
        <w:t>措施。</w:t>
      </w:r>
    </w:p>
    <w:p w:rsidR="00630EA3" w:rsidRDefault="00630EA3" w:rsidP="00630EA3">
      <w:pPr>
        <w:spacing w:before="288" w:line="348" w:lineRule="auto"/>
        <w:ind w:left="118" w:right="33" w:firstLine="56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>
        <w:rPr>
          <w:rFonts w:ascii="宋体" w:eastAsia="宋体" w:hAnsi="宋体" w:cs="宋体"/>
          <w:spacing w:val="-1"/>
          <w:sz w:val="28"/>
          <w:szCs w:val="28"/>
        </w:rPr>
        <w:t>）当保护装置动作或熔断器的熔体熔断后，应先查明原因、</w:t>
      </w:r>
      <w:r>
        <w:rPr>
          <w:rFonts w:ascii="宋体" w:eastAsia="宋体" w:hAnsi="宋体" w:cs="宋体"/>
          <w:spacing w:val="1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排除故障，并确认电气装置已恢复正常后才能重新接通电源、继续使</w:t>
      </w:r>
      <w:r>
        <w:rPr>
          <w:rFonts w:ascii="宋体" w:eastAsia="宋体" w:hAnsi="宋体" w:cs="宋体"/>
          <w:spacing w:val="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用。更换熔体时不应任意改变熔断器的熔体规格或用其他导线代替；</w:t>
      </w:r>
    </w:p>
    <w:p w:rsidR="00630EA3" w:rsidRDefault="00630EA3" w:rsidP="00630EA3">
      <w:pPr>
        <w:spacing w:line="348" w:lineRule="auto"/>
        <w:rPr>
          <w:rFonts w:ascii="宋体" w:eastAsia="宋体" w:hAnsi="宋体" w:cs="宋体"/>
          <w:sz w:val="28"/>
          <w:szCs w:val="28"/>
        </w:rPr>
        <w:sectPr w:rsidR="00630EA3">
          <w:footerReference w:type="default" r:id="rId11"/>
          <w:pgSz w:w="11907" w:h="16839"/>
          <w:pgMar w:top="1221" w:right="1690" w:bottom="1148" w:left="1692" w:header="884" w:footer="985" w:gutter="0"/>
          <w:cols w:space="720"/>
        </w:sectPr>
      </w:pPr>
    </w:p>
    <w:p w:rsidR="00630EA3" w:rsidRDefault="00630EA3" w:rsidP="00630EA3">
      <w:pPr>
        <w:pStyle w:val="a5"/>
        <w:spacing w:line="297" w:lineRule="auto"/>
      </w:pPr>
    </w:p>
    <w:p w:rsidR="00630EA3" w:rsidRDefault="00630EA3" w:rsidP="00630EA3">
      <w:pPr>
        <w:spacing w:before="91" w:line="398" w:lineRule="auto"/>
        <w:ind w:left="139" w:right="110" w:hanging="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当电气装置的绝缘或外壳损坏，可能导致人体触及带电部</w:t>
      </w:r>
      <w:r>
        <w:rPr>
          <w:rFonts w:ascii="宋体" w:eastAsia="宋体" w:hAnsi="宋体" w:cs="宋体"/>
          <w:spacing w:val="-5"/>
          <w:sz w:val="28"/>
          <w:szCs w:val="28"/>
        </w:rPr>
        <w:t>分时，应立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即停止使用，并及时修复或更换。</w:t>
      </w:r>
    </w:p>
    <w:p w:rsidR="00630EA3" w:rsidRDefault="00630EA3" w:rsidP="00630EA3">
      <w:pPr>
        <w:spacing w:before="40" w:line="316" w:lineRule="auto"/>
        <w:ind w:left="145" w:right="108" w:firstLine="5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宋体" w:eastAsia="宋体" w:hAnsi="宋体" w:cs="宋体"/>
          <w:spacing w:val="1"/>
          <w:sz w:val="28"/>
          <w:szCs w:val="28"/>
        </w:rPr>
        <w:t>）禁止擅自架设电网、电围栏；禁止利用小区内地面做工作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</w:rPr>
        <w:t>中性线。</w:t>
      </w:r>
    </w:p>
    <w:p w:rsidR="00630EA3" w:rsidRDefault="00630EA3" w:rsidP="00630EA3">
      <w:pPr>
        <w:spacing w:before="287" w:line="364" w:lineRule="auto"/>
        <w:ind w:left="117" w:right="108" w:firstLine="56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10</w:t>
      </w:r>
      <w:r>
        <w:rPr>
          <w:rFonts w:ascii="宋体" w:eastAsia="宋体" w:hAnsi="宋体" w:cs="宋体"/>
          <w:spacing w:val="-4"/>
          <w:sz w:val="28"/>
          <w:szCs w:val="28"/>
        </w:rPr>
        <w:t>）电工作业人员应经安全技术培训，考核合格，取得相应的</w:t>
      </w:r>
      <w:r>
        <w:rPr>
          <w:rFonts w:ascii="宋体" w:eastAsia="宋体" w:hAnsi="宋体" w:cs="宋体"/>
          <w:spacing w:val="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资格证书后，才能从事电工作业，禁止非电工作业人员从事任何电工</w:t>
      </w:r>
      <w:r>
        <w:rPr>
          <w:rFonts w:ascii="宋体" w:eastAsia="宋体" w:hAnsi="宋体" w:cs="宋体"/>
          <w:spacing w:val="1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作业；电工作业人员在进行电工作业时应按规定使用经定期检查或试</w:t>
      </w:r>
      <w:r>
        <w:rPr>
          <w:rFonts w:ascii="宋体" w:eastAsia="宋体" w:hAnsi="宋体" w:cs="宋体"/>
          <w:spacing w:val="1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验合格的电工用个体防护用品。</w:t>
      </w:r>
    </w:p>
    <w:p w:rsidR="00630EA3" w:rsidRDefault="00630EA3" w:rsidP="00630EA3">
      <w:pPr>
        <w:spacing w:before="288" w:line="364" w:lineRule="auto"/>
        <w:ind w:left="116" w:right="35" w:firstLine="5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11</w:t>
      </w:r>
      <w:r>
        <w:rPr>
          <w:rFonts w:ascii="宋体" w:eastAsia="宋体" w:hAnsi="宋体" w:cs="宋体"/>
          <w:spacing w:val="-1"/>
          <w:sz w:val="28"/>
          <w:szCs w:val="28"/>
        </w:rPr>
        <w:t>）电气设施应有专人负责管理、定期</w:t>
      </w:r>
      <w:r>
        <w:rPr>
          <w:rFonts w:ascii="宋体" w:eastAsia="宋体" w:hAnsi="宋体" w:cs="宋体"/>
          <w:spacing w:val="-2"/>
          <w:sz w:val="28"/>
          <w:szCs w:val="28"/>
        </w:rPr>
        <w:t>进行安全检验或试验，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禁止安全性能不合格的电气装置投入使用；电气装置在使用中的维护</w:t>
      </w:r>
      <w:r>
        <w:rPr>
          <w:rFonts w:ascii="宋体" w:eastAsia="宋体" w:hAnsi="宋体" w:cs="宋体"/>
          <w:spacing w:val="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必须由具有相应资格的电工作业人员按规定进行。经维修后的电气装</w:t>
      </w:r>
      <w:r>
        <w:rPr>
          <w:rFonts w:ascii="宋体" w:eastAsia="宋体" w:hAnsi="宋体" w:cs="宋体"/>
          <w:spacing w:val="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置在重新使用前，应确认其符合要求。</w:t>
      </w:r>
    </w:p>
    <w:p w:rsidR="00630EA3" w:rsidRDefault="00630EA3" w:rsidP="00630EA3">
      <w:pPr>
        <w:spacing w:before="289" w:line="221" w:lineRule="auto"/>
        <w:ind w:left="671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B.</w:t>
      </w:r>
      <w:r>
        <w:rPr>
          <w:rFonts w:ascii="宋体" w:eastAsia="宋体" w:hAnsi="宋体" w:cs="宋体"/>
          <w:spacing w:val="-1"/>
          <w:sz w:val="28"/>
          <w:szCs w:val="28"/>
        </w:rPr>
        <w:t>触电事故处理措施</w:t>
      </w:r>
    </w:p>
    <w:p w:rsidR="00630EA3" w:rsidRDefault="00630EA3" w:rsidP="00630EA3">
      <w:pPr>
        <w:spacing w:before="289" w:line="221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宋体" w:eastAsia="宋体" w:hAnsi="宋体" w:cs="宋体"/>
          <w:spacing w:val="-2"/>
          <w:sz w:val="28"/>
          <w:szCs w:val="28"/>
        </w:rPr>
        <w:t>）低压触电事故脱离电源方法</w:t>
      </w:r>
    </w:p>
    <w:p w:rsidR="00630EA3" w:rsidRDefault="00630EA3" w:rsidP="00630EA3">
      <w:pPr>
        <w:spacing w:before="289" w:line="218" w:lineRule="auto"/>
        <w:ind w:left="67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①立即拉掉开关、拔出插销，切断电源。</w:t>
      </w:r>
    </w:p>
    <w:p w:rsidR="00630EA3" w:rsidRDefault="00630EA3" w:rsidP="00630EA3">
      <w:pPr>
        <w:spacing w:before="295" w:line="316" w:lineRule="auto"/>
        <w:ind w:left="120" w:right="110"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②如电源开关距离太远，用绝缘柄良好的钳子或用木柄的斧子断</w:t>
      </w:r>
      <w:r>
        <w:rPr>
          <w:rFonts w:ascii="宋体" w:eastAsia="宋体" w:hAnsi="宋体" w:cs="宋体"/>
          <w:spacing w:val="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开电源线。</w:t>
      </w:r>
    </w:p>
    <w:p w:rsidR="00630EA3" w:rsidRDefault="00630EA3" w:rsidP="00630EA3">
      <w:pPr>
        <w:spacing w:before="289" w:line="218" w:lineRule="auto"/>
        <w:ind w:left="67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③用木板等绝缘物插入触电者身下，以隔断流经人体的电流。</w:t>
      </w:r>
    </w:p>
    <w:p w:rsidR="00630EA3" w:rsidRDefault="00630EA3" w:rsidP="00630EA3">
      <w:pPr>
        <w:spacing w:before="292" w:line="316" w:lineRule="auto"/>
        <w:ind w:left="121" w:right="34" w:firstLine="55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④用干燥的衣服、手套、绳索、木板、木桥等绝缘物作为工具，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拉开触电者及挑开电线使触电者脱离电源。</w:t>
      </w:r>
    </w:p>
    <w:p w:rsidR="00630EA3" w:rsidRDefault="00630EA3" w:rsidP="00630EA3">
      <w:pPr>
        <w:spacing w:before="291" w:line="220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宋体" w:eastAsia="宋体" w:hAnsi="宋体" w:cs="宋体"/>
          <w:spacing w:val="-2"/>
          <w:sz w:val="28"/>
          <w:szCs w:val="28"/>
        </w:rPr>
        <w:t>）高压触电事故脱离电源方法</w:t>
      </w:r>
    </w:p>
    <w:p w:rsidR="00630EA3" w:rsidRDefault="00630EA3" w:rsidP="00630EA3">
      <w:pPr>
        <w:spacing w:before="290" w:line="218" w:lineRule="auto"/>
        <w:ind w:left="67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①使用相同绝缘等级的工具断开电源。</w:t>
      </w:r>
    </w:p>
    <w:p w:rsidR="00630EA3" w:rsidRDefault="00630EA3" w:rsidP="00630EA3">
      <w:pPr>
        <w:spacing w:line="218" w:lineRule="auto"/>
        <w:rPr>
          <w:rFonts w:ascii="宋体" w:eastAsia="宋体" w:hAnsi="宋体" w:cs="宋体"/>
          <w:sz w:val="28"/>
          <w:szCs w:val="28"/>
        </w:rPr>
        <w:sectPr w:rsidR="00630EA3">
          <w:footerReference w:type="default" r:id="rId12"/>
          <w:pgSz w:w="11907" w:h="16839"/>
          <w:pgMar w:top="1221" w:right="1690" w:bottom="1148" w:left="1692" w:header="884" w:footer="985" w:gutter="0"/>
          <w:cols w:space="720"/>
        </w:sectPr>
      </w:pPr>
    </w:p>
    <w:p w:rsidR="00630EA3" w:rsidRDefault="00630EA3" w:rsidP="00630EA3">
      <w:pPr>
        <w:pStyle w:val="a5"/>
        <w:spacing w:line="297" w:lineRule="auto"/>
      </w:pPr>
    </w:p>
    <w:p w:rsidR="00630EA3" w:rsidRDefault="00630EA3" w:rsidP="00630EA3">
      <w:pPr>
        <w:spacing w:before="91" w:line="218" w:lineRule="auto"/>
        <w:ind w:left="67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②通知供电部门停电。</w:t>
      </w:r>
    </w:p>
    <w:p w:rsidR="00630EA3" w:rsidRDefault="00630EA3" w:rsidP="00630EA3">
      <w:pPr>
        <w:spacing w:before="293" w:line="220" w:lineRule="auto"/>
        <w:ind w:left="677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C.</w:t>
      </w:r>
      <w:r>
        <w:rPr>
          <w:rFonts w:ascii="宋体" w:eastAsia="宋体" w:hAnsi="宋体" w:cs="宋体"/>
          <w:spacing w:val="-1"/>
          <w:sz w:val="28"/>
          <w:szCs w:val="28"/>
        </w:rPr>
        <w:t>触电者急救措施</w:t>
      </w:r>
    </w:p>
    <w:p w:rsidR="00630EA3" w:rsidRDefault="00630EA3" w:rsidP="00630EA3">
      <w:pPr>
        <w:spacing w:before="291" w:line="398" w:lineRule="auto"/>
        <w:ind w:left="121" w:right="108" w:firstLine="55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把触电者抬至安全地点后，如触电者出现停止心跳，应立即进行</w:t>
      </w:r>
      <w:r>
        <w:rPr>
          <w:rFonts w:ascii="宋体" w:eastAsia="宋体" w:hAnsi="宋体" w:cs="宋体"/>
          <w:spacing w:val="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人工呼吸，其具体方法如下：</w:t>
      </w:r>
    </w:p>
    <w:p w:rsidR="00630EA3" w:rsidRDefault="00630EA3" w:rsidP="00630EA3">
      <w:pPr>
        <w:spacing w:before="39" w:line="221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宋体" w:eastAsia="宋体" w:hAnsi="宋体" w:cs="宋体"/>
          <w:spacing w:val="-2"/>
          <w:sz w:val="28"/>
          <w:szCs w:val="28"/>
        </w:rPr>
        <w:t>）口对口人工呼吸法</w:t>
      </w:r>
    </w:p>
    <w:p w:rsidR="00630EA3" w:rsidRDefault="00630EA3" w:rsidP="00630EA3">
      <w:pPr>
        <w:spacing w:before="289" w:line="407" w:lineRule="auto"/>
        <w:ind w:left="120" w:right="12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该方法是把触电者放置仰卧状态，救护者一手将伤员下颌合上、</w:t>
      </w:r>
      <w:r>
        <w:rPr>
          <w:rFonts w:ascii="宋体" w:eastAsia="宋体" w:hAnsi="宋体" w:cs="宋体"/>
          <w:spacing w:val="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向后托起，使伤员头尽量向后仰，以保持呼吸道畅通。另一手将伤员</w:t>
      </w:r>
      <w:r>
        <w:rPr>
          <w:rFonts w:ascii="宋体" w:eastAsia="宋体" w:hAnsi="宋体" w:cs="宋体"/>
          <w:spacing w:val="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鼻孔捏紧，此时救护者先深吸一口气，对准伤员口部用力吹入。吹完</w:t>
      </w:r>
      <w:r>
        <w:rPr>
          <w:rFonts w:ascii="宋体" w:eastAsia="宋体" w:hAnsi="宋体" w:cs="宋体"/>
          <w:spacing w:val="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后嘴离开，捏鼻手放松，如此反复实施。如吹气时伤员胸臂上举，吹</w:t>
      </w:r>
      <w:r>
        <w:rPr>
          <w:rFonts w:ascii="宋体" w:eastAsia="宋体" w:hAnsi="宋体" w:cs="宋体"/>
          <w:spacing w:val="1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气停止后伤员口鼻有气流呼出，表示有效。每分钟吹气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次左右，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直至伤员自主呼吸为止。</w:t>
      </w:r>
    </w:p>
    <w:p w:rsidR="00630EA3" w:rsidRDefault="00630EA3" w:rsidP="00630EA3">
      <w:pPr>
        <w:spacing w:before="41" w:line="220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>
        <w:rPr>
          <w:rFonts w:ascii="宋体" w:eastAsia="宋体" w:hAnsi="宋体" w:cs="宋体"/>
          <w:spacing w:val="-3"/>
          <w:sz w:val="28"/>
          <w:szCs w:val="28"/>
        </w:rPr>
        <w:t>）心脏按压术</w:t>
      </w:r>
    </w:p>
    <w:p w:rsidR="00630EA3" w:rsidRDefault="00630EA3" w:rsidP="00630EA3">
      <w:pPr>
        <w:spacing w:before="289" w:line="405" w:lineRule="auto"/>
        <w:ind w:left="116" w:right="108" w:firstLine="5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该方法是将触电者仰卧于平地上，救护人员将双手重叠，将掌根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放在伤员胸骨下部位，两臂伸直，肘关节不得弯曲，凭借救护者体重</w:t>
      </w:r>
      <w:r>
        <w:rPr>
          <w:rFonts w:ascii="宋体" w:eastAsia="宋体" w:hAnsi="宋体" w:cs="宋体"/>
          <w:spacing w:val="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 xml:space="preserve">将力传至臂掌，并有节奏性冲击按压，使胸骨下陷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宋体" w:eastAsia="宋体" w:hAnsi="宋体" w:cs="宋体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4cm</w:t>
      </w:r>
      <w:r>
        <w:rPr>
          <w:rFonts w:ascii="宋体" w:eastAsia="宋体" w:hAnsi="宋体" w:cs="宋体"/>
          <w:spacing w:val="-1"/>
          <w:sz w:val="28"/>
          <w:szCs w:val="28"/>
        </w:rPr>
        <w:t>。每次按</w:t>
      </w:r>
      <w:r>
        <w:rPr>
          <w:rFonts w:ascii="宋体" w:eastAsia="宋体" w:hAnsi="宋体" w:cs="宋体"/>
          <w:spacing w:val="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压后随即放松，往复循环，直至伤员自主呼吸为止。</w:t>
      </w:r>
    </w:p>
    <w:p w:rsidR="00630EA3" w:rsidRDefault="00630EA3" w:rsidP="00630EA3">
      <w:pPr>
        <w:spacing w:before="41" w:line="219" w:lineRule="auto"/>
        <w:ind w:left="671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防雷、防静电危害的对策措施</w:t>
      </w:r>
    </w:p>
    <w:p w:rsidR="00630EA3" w:rsidRDefault="00630EA3" w:rsidP="00630EA3">
      <w:pPr>
        <w:spacing w:before="291" w:line="398" w:lineRule="auto"/>
        <w:ind w:left="118" w:right="107" w:firstLine="56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宋体" w:eastAsia="宋体" w:hAnsi="宋体" w:cs="宋体"/>
          <w:spacing w:val="1"/>
          <w:sz w:val="28"/>
          <w:szCs w:val="28"/>
        </w:rPr>
        <w:t>）严禁在装有避雷针、避雷线等避雷设施的建构筑物上架设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通信线路、广播线路及其他线路等。</w:t>
      </w:r>
    </w:p>
    <w:p w:rsidR="00630EA3" w:rsidRDefault="00630EA3" w:rsidP="00630EA3">
      <w:pPr>
        <w:spacing w:before="42" w:line="398" w:lineRule="auto"/>
        <w:ind w:left="116" w:right="110" w:firstLine="5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宋体" w:eastAsia="宋体" w:hAnsi="宋体" w:cs="宋体"/>
          <w:spacing w:val="1"/>
          <w:sz w:val="28"/>
          <w:szCs w:val="28"/>
        </w:rPr>
        <w:t>）为了保持防雷装置具有良好的防雷性能，每年雨季</w:t>
      </w:r>
      <w:r>
        <w:rPr>
          <w:rFonts w:ascii="宋体" w:eastAsia="宋体" w:hAnsi="宋体" w:cs="宋体"/>
          <w:sz w:val="28"/>
          <w:szCs w:val="28"/>
        </w:rPr>
        <w:t xml:space="preserve">前对其 </w:t>
      </w:r>
      <w:r>
        <w:rPr>
          <w:rFonts w:ascii="宋体" w:eastAsia="宋体" w:hAnsi="宋体" w:cs="宋体"/>
          <w:spacing w:val="-2"/>
          <w:sz w:val="28"/>
          <w:szCs w:val="28"/>
        </w:rPr>
        <w:t>进行全面检查，并测定其接地电阻值是否符合要求。</w:t>
      </w:r>
    </w:p>
    <w:p w:rsidR="00630EA3" w:rsidRDefault="00630EA3" w:rsidP="00630EA3">
      <w:pPr>
        <w:spacing w:before="40" w:line="219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宋体" w:eastAsia="宋体" w:hAnsi="宋体" w:cs="宋体"/>
          <w:spacing w:val="1"/>
          <w:sz w:val="28"/>
          <w:szCs w:val="28"/>
        </w:rPr>
        <w:t>）有火灾、爆炸危险的生产区域内能产生静电的生产</w:t>
      </w:r>
      <w:r>
        <w:rPr>
          <w:rFonts w:ascii="宋体" w:eastAsia="宋体" w:hAnsi="宋体" w:cs="宋体"/>
          <w:sz w:val="28"/>
          <w:szCs w:val="28"/>
        </w:rPr>
        <w:t>装置采</w:t>
      </w:r>
    </w:p>
    <w:p w:rsidR="00630EA3" w:rsidRDefault="00630EA3" w:rsidP="00630EA3">
      <w:pPr>
        <w:spacing w:line="219" w:lineRule="auto"/>
        <w:rPr>
          <w:rFonts w:ascii="宋体" w:eastAsia="宋体" w:hAnsi="宋体" w:cs="宋体"/>
          <w:sz w:val="28"/>
          <w:szCs w:val="28"/>
        </w:rPr>
        <w:sectPr w:rsidR="00630EA3">
          <w:footerReference w:type="default" r:id="rId13"/>
          <w:pgSz w:w="11907" w:h="16839"/>
          <w:pgMar w:top="1221" w:right="1690" w:bottom="1148" w:left="1692" w:header="884" w:footer="985" w:gutter="0"/>
          <w:cols w:space="720"/>
        </w:sectPr>
      </w:pPr>
    </w:p>
    <w:p w:rsidR="00630EA3" w:rsidRDefault="00630EA3" w:rsidP="00630EA3">
      <w:pPr>
        <w:pStyle w:val="a5"/>
        <w:spacing w:line="298" w:lineRule="auto"/>
      </w:pPr>
    </w:p>
    <w:p w:rsidR="00630EA3" w:rsidRDefault="00630EA3" w:rsidP="00630EA3">
      <w:pPr>
        <w:spacing w:before="91" w:line="398" w:lineRule="auto"/>
        <w:ind w:left="672" w:right="1864" w:hanging="55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取静电接地，易产生静电部位设消除静电积聚的装置。</w:t>
      </w:r>
      <w:r>
        <w:rPr>
          <w:rFonts w:ascii="宋体" w:eastAsia="宋体" w:hAnsi="宋体" w:cs="宋体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E.</w:t>
      </w:r>
      <w:r>
        <w:rPr>
          <w:rFonts w:ascii="宋体" w:eastAsia="宋体" w:hAnsi="宋体" w:cs="宋体"/>
          <w:spacing w:val="-1"/>
          <w:sz w:val="28"/>
          <w:szCs w:val="28"/>
        </w:rPr>
        <w:t>控制事故扩大措施</w:t>
      </w:r>
    </w:p>
    <w:p w:rsidR="00630EA3" w:rsidRDefault="00630EA3" w:rsidP="00630EA3">
      <w:pPr>
        <w:spacing w:before="38" w:line="316" w:lineRule="auto"/>
        <w:ind w:left="118" w:right="251" w:firstLine="56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）抢险人员进入危险区必须佩戴防护和救护装备与设备，做</w:t>
      </w:r>
      <w:r>
        <w:rPr>
          <w:rFonts w:ascii="宋体" w:eastAsia="宋体" w:hAnsi="宋体" w:cs="宋体"/>
          <w:spacing w:val="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好自身安全防护。</w:t>
      </w:r>
    </w:p>
    <w:p w:rsidR="00630EA3" w:rsidRDefault="00630EA3" w:rsidP="00630EA3">
      <w:pPr>
        <w:spacing w:before="290" w:line="220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sz w:val="28"/>
          <w:szCs w:val="28"/>
        </w:rPr>
        <w:t>）抢险人员应集体行动，相互照应。</w:t>
      </w:r>
    </w:p>
    <w:p w:rsidR="00630EA3" w:rsidRDefault="00630EA3" w:rsidP="00630EA3">
      <w:pPr>
        <w:spacing w:before="290" w:line="220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宋体" w:eastAsia="宋体" w:hAnsi="宋体" w:cs="宋体"/>
          <w:spacing w:val="-1"/>
          <w:sz w:val="28"/>
          <w:szCs w:val="28"/>
        </w:rPr>
        <w:t>）要带好通讯联系工具，随时保持通讯联系。</w:t>
      </w:r>
    </w:p>
    <w:p w:rsidR="00630EA3" w:rsidRDefault="00630EA3" w:rsidP="00630EA3">
      <w:pPr>
        <w:spacing w:before="290" w:line="316" w:lineRule="auto"/>
        <w:ind w:left="117" w:right="237" w:firstLine="56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宋体" w:eastAsia="宋体" w:hAnsi="宋体" w:cs="宋体"/>
          <w:spacing w:val="1"/>
          <w:sz w:val="28"/>
          <w:szCs w:val="28"/>
        </w:rPr>
        <w:t>）及时与公安、消防、医疗救护取得联系，以便与专</w:t>
      </w:r>
      <w:r>
        <w:rPr>
          <w:rFonts w:ascii="宋体" w:eastAsia="宋体" w:hAnsi="宋体" w:cs="宋体"/>
          <w:sz w:val="28"/>
          <w:szCs w:val="28"/>
        </w:rPr>
        <w:t xml:space="preserve">业队伍 </w:t>
      </w:r>
      <w:r>
        <w:rPr>
          <w:rFonts w:ascii="宋体" w:eastAsia="宋体" w:hAnsi="宋体" w:cs="宋体"/>
          <w:spacing w:val="-2"/>
          <w:sz w:val="28"/>
          <w:szCs w:val="28"/>
        </w:rPr>
        <w:t>共同协调行动，互相配合，提高救援效果。</w:t>
      </w:r>
    </w:p>
    <w:p w:rsidR="00630EA3" w:rsidRDefault="00630EA3" w:rsidP="00630EA3">
      <w:pPr>
        <w:spacing w:before="291" w:line="315" w:lineRule="auto"/>
        <w:ind w:left="124" w:right="278" w:firstLine="5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5</w:t>
      </w:r>
      <w:r>
        <w:rPr>
          <w:rFonts w:ascii="宋体" w:eastAsia="宋体" w:hAnsi="宋体" w:cs="宋体"/>
          <w:spacing w:val="-10"/>
          <w:sz w:val="28"/>
          <w:szCs w:val="28"/>
        </w:rPr>
        <w:t>）发生伤亡事故，抢救、急救工作要分秒必争，及</w:t>
      </w:r>
      <w:r>
        <w:rPr>
          <w:rFonts w:ascii="宋体" w:eastAsia="宋体" w:hAnsi="宋体" w:cs="宋体"/>
          <w:spacing w:val="-11"/>
          <w:sz w:val="28"/>
          <w:szCs w:val="28"/>
        </w:rPr>
        <w:t>时、果断、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正确，不得耽误、拖延。</w:t>
      </w:r>
    </w:p>
    <w:p w:rsidR="00630EA3" w:rsidRDefault="00630EA3" w:rsidP="00630EA3">
      <w:pPr>
        <w:spacing w:before="292" w:line="220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>
        <w:rPr>
          <w:rFonts w:ascii="宋体" w:eastAsia="宋体" w:hAnsi="宋体" w:cs="宋体"/>
          <w:spacing w:val="-2"/>
          <w:sz w:val="28"/>
          <w:szCs w:val="28"/>
        </w:rPr>
        <w:t>）救援人员必须在确保自身安全的前提下进行应急救援。</w:t>
      </w:r>
    </w:p>
    <w:p w:rsidR="00630EA3" w:rsidRDefault="00630EA3" w:rsidP="00630EA3">
      <w:pPr>
        <w:spacing w:before="291" w:line="315" w:lineRule="auto"/>
        <w:ind w:left="120" w:right="237" w:firstLine="5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宋体" w:eastAsia="宋体" w:hAnsi="宋体" w:cs="宋体"/>
          <w:spacing w:val="1"/>
          <w:sz w:val="28"/>
          <w:szCs w:val="28"/>
        </w:rPr>
        <w:t>）事故现场发生了不可控制的情况时，应急救援人员</w:t>
      </w:r>
      <w:r>
        <w:rPr>
          <w:rFonts w:ascii="宋体" w:eastAsia="宋体" w:hAnsi="宋体" w:cs="宋体"/>
          <w:sz w:val="28"/>
          <w:szCs w:val="28"/>
        </w:rPr>
        <w:t xml:space="preserve">不能确 </w:t>
      </w:r>
      <w:r>
        <w:rPr>
          <w:rFonts w:ascii="宋体" w:eastAsia="宋体" w:hAnsi="宋体" w:cs="宋体"/>
          <w:spacing w:val="-2"/>
          <w:sz w:val="28"/>
          <w:szCs w:val="28"/>
        </w:rPr>
        <w:t>保自身安全的前提下，现场指挥部应根据情况发出撤退的指令。</w:t>
      </w:r>
    </w:p>
    <w:p w:rsidR="00630EA3" w:rsidRDefault="00630EA3" w:rsidP="00630EA3">
      <w:pPr>
        <w:spacing w:before="292" w:line="316" w:lineRule="auto"/>
        <w:ind w:left="121" w:right="237" w:firstLine="5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宋体" w:eastAsia="宋体" w:hAnsi="宋体" w:cs="宋体"/>
          <w:spacing w:val="1"/>
          <w:sz w:val="28"/>
          <w:szCs w:val="28"/>
        </w:rPr>
        <w:t>）确认紧急情况结束后，危险已经消除，待指挥部发</w:t>
      </w:r>
      <w:r>
        <w:rPr>
          <w:rFonts w:ascii="宋体" w:eastAsia="宋体" w:hAnsi="宋体" w:cs="宋体"/>
          <w:sz w:val="28"/>
          <w:szCs w:val="28"/>
        </w:rPr>
        <w:t xml:space="preserve">出命令 </w:t>
      </w:r>
      <w:r>
        <w:rPr>
          <w:rFonts w:ascii="宋体" w:eastAsia="宋体" w:hAnsi="宋体" w:cs="宋体"/>
          <w:spacing w:val="-3"/>
          <w:sz w:val="28"/>
          <w:szCs w:val="28"/>
        </w:rPr>
        <w:t>后，全体员工方可重新进入现场。</w:t>
      </w:r>
    </w:p>
    <w:p w:rsidR="00630EA3" w:rsidRDefault="00630EA3" w:rsidP="00630EA3">
      <w:pPr>
        <w:spacing w:before="289" w:line="221" w:lineRule="auto"/>
        <w:ind w:left="676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4.2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后期处置</w:t>
      </w:r>
    </w:p>
    <w:p w:rsidR="00630EA3" w:rsidRDefault="00630EA3" w:rsidP="00630EA3">
      <w:pPr>
        <w:spacing w:before="292" w:line="402" w:lineRule="auto"/>
        <w:ind w:left="117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认真做好事故伤亡人员家属的思想工作，妥善处理事故善</w:t>
      </w:r>
      <w:r>
        <w:rPr>
          <w:rFonts w:ascii="宋体" w:eastAsia="宋体" w:hAnsi="宋体" w:cs="宋体"/>
          <w:spacing w:val="-6"/>
          <w:sz w:val="28"/>
          <w:szCs w:val="28"/>
        </w:rPr>
        <w:t>后事宜。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切实做好事故后场所、设施、设备、器材、物品、用具等的清洁卫生</w:t>
      </w:r>
      <w:r>
        <w:rPr>
          <w:rFonts w:ascii="宋体" w:eastAsia="宋体" w:hAnsi="宋体" w:cs="宋体"/>
          <w:spacing w:val="8"/>
          <w:sz w:val="28"/>
          <w:szCs w:val="28"/>
        </w:rPr>
        <w:t xml:space="preserve">  </w:t>
      </w:r>
      <w:r>
        <w:rPr>
          <w:rFonts w:ascii="宋体" w:eastAsia="宋体" w:hAnsi="宋体" w:cs="宋体"/>
          <w:spacing w:val="-4"/>
          <w:sz w:val="28"/>
          <w:szCs w:val="28"/>
        </w:rPr>
        <w:t>处理，净化室内外环境。</w:t>
      </w:r>
    </w:p>
    <w:p w:rsidR="00630EA3" w:rsidRDefault="00630EA3" w:rsidP="00630EA3">
      <w:pPr>
        <w:spacing w:before="39" w:line="403" w:lineRule="auto"/>
        <w:ind w:left="121" w:right="231" w:firstLine="556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事故调查组要积极协助安全、消防、公安机关勘察事故现场及调</w:t>
      </w:r>
      <w:r>
        <w:rPr>
          <w:rFonts w:ascii="宋体" w:eastAsia="宋体" w:hAnsi="宋体" w:cs="宋体"/>
          <w:spacing w:val="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查取证。按照安全事故“四不放过”（事故原因未查清不放过，责任</w:t>
      </w:r>
      <w:r>
        <w:rPr>
          <w:rFonts w:ascii="宋体" w:eastAsia="宋体" w:hAnsi="宋体" w:cs="宋体"/>
          <w:spacing w:val="1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人员未处理不放过，整改措施未落实不放过，有关人员未受到教育不</w:t>
      </w:r>
    </w:p>
    <w:p w:rsidR="00630EA3" w:rsidRDefault="00630EA3" w:rsidP="00630EA3">
      <w:pPr>
        <w:spacing w:line="403" w:lineRule="auto"/>
        <w:rPr>
          <w:rFonts w:ascii="宋体" w:eastAsia="宋体" w:hAnsi="宋体" w:cs="宋体"/>
          <w:sz w:val="28"/>
          <w:szCs w:val="28"/>
        </w:rPr>
        <w:sectPr w:rsidR="00630EA3">
          <w:headerReference w:type="default" r:id="rId14"/>
          <w:footerReference w:type="default" r:id="rId15"/>
          <w:pgSz w:w="11907" w:h="16839"/>
          <w:pgMar w:top="1221" w:right="1563" w:bottom="1148" w:left="1692" w:header="884" w:footer="985" w:gutter="0"/>
          <w:cols w:space="720"/>
        </w:sectPr>
      </w:pPr>
    </w:p>
    <w:p w:rsidR="00630EA3" w:rsidRDefault="00630EA3" w:rsidP="00630EA3">
      <w:pPr>
        <w:pStyle w:val="a5"/>
        <w:spacing w:line="298" w:lineRule="auto"/>
      </w:pPr>
    </w:p>
    <w:p w:rsidR="00630EA3" w:rsidRDefault="00630EA3" w:rsidP="00630EA3">
      <w:pPr>
        <w:spacing w:before="91" w:line="397" w:lineRule="auto"/>
        <w:ind w:left="120" w:right="231" w:hanging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放过）原则，调查事故原因，核定事故损失，查明事故责任人；写出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调查报告，提出对事故的处理意见。</w:t>
      </w:r>
    </w:p>
    <w:p w:rsidR="00630EA3" w:rsidRDefault="00630EA3" w:rsidP="00630EA3">
      <w:pPr>
        <w:spacing w:before="42" w:line="398" w:lineRule="auto"/>
        <w:ind w:left="127" w:right="237" w:firstLine="55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t>组织全体员工抢修设施、设备，</w:t>
      </w:r>
      <w:r>
        <w:rPr>
          <w:rFonts w:ascii="宋体" w:eastAsia="宋体" w:hAnsi="宋体" w:cs="宋体"/>
          <w:spacing w:val="-2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尽可能在较短时间内恢复生产经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营，进入正常工作状态。</w:t>
      </w:r>
    </w:p>
    <w:p w:rsidR="00630EA3" w:rsidRDefault="00630EA3" w:rsidP="00630EA3">
      <w:pPr>
        <w:spacing w:before="52" w:line="220" w:lineRule="auto"/>
        <w:ind w:left="720"/>
        <w:outlineLvl w:val="2"/>
        <w:rPr>
          <w:rFonts w:ascii="宋体" w:eastAsia="宋体" w:hAnsi="宋体" w:cs="宋体"/>
          <w:sz w:val="30"/>
          <w:szCs w:val="30"/>
        </w:rPr>
      </w:pPr>
      <w:bookmarkStart w:id="8" w:name="bookmark75"/>
      <w:bookmarkStart w:id="9" w:name="bookmark74"/>
      <w:bookmarkEnd w:id="8"/>
      <w:bookmarkEnd w:id="9"/>
      <w:r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b/>
          <w:bCs/>
          <w:spacing w:val="16"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bCs/>
          <w:spacing w:val="-7"/>
          <w:sz w:val="30"/>
          <w:szCs w:val="30"/>
        </w:rPr>
        <w:t>应急保障</w:t>
      </w:r>
    </w:p>
    <w:p w:rsidR="00630EA3" w:rsidRDefault="00630EA3" w:rsidP="00630EA3">
      <w:pPr>
        <w:spacing w:before="296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5.1 </w:t>
      </w:r>
      <w:r>
        <w:rPr>
          <w:rFonts w:ascii="宋体" w:eastAsia="宋体" w:hAnsi="宋体" w:cs="宋体"/>
          <w:b/>
          <w:bCs/>
          <w:spacing w:val="-3"/>
          <w:sz w:val="28"/>
          <w:szCs w:val="28"/>
        </w:rPr>
        <w:t>通信与信息保障</w:t>
      </w:r>
    </w:p>
    <w:p w:rsidR="00630EA3" w:rsidRDefault="00630EA3" w:rsidP="00630EA3">
      <w:pPr>
        <w:spacing w:before="289" w:line="316" w:lineRule="auto"/>
        <w:ind w:left="121" w:right="249" w:firstLine="578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 xml:space="preserve">）建立和完善社会救援力量、政府公共部门救援力量信息资源 </w:t>
      </w:r>
      <w:r>
        <w:rPr>
          <w:rFonts w:ascii="宋体" w:eastAsia="宋体" w:hAnsi="宋体" w:cs="宋体"/>
          <w:spacing w:val="-10"/>
          <w:sz w:val="28"/>
          <w:szCs w:val="28"/>
        </w:rPr>
        <w:t>数据库。</w:t>
      </w:r>
    </w:p>
    <w:p w:rsidR="00630EA3" w:rsidRDefault="00630EA3" w:rsidP="00630EA3">
      <w:pPr>
        <w:spacing w:before="290" w:line="220" w:lineRule="auto"/>
        <w:ind w:left="673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sz w:val="28"/>
          <w:szCs w:val="28"/>
        </w:rPr>
        <w:t>）建立和完善公司技术资料信息库。</w:t>
      </w:r>
    </w:p>
    <w:p w:rsidR="00630EA3" w:rsidRDefault="00630EA3" w:rsidP="00630EA3">
      <w:pPr>
        <w:pStyle w:val="a5"/>
        <w:spacing w:line="254" w:lineRule="auto"/>
      </w:pPr>
    </w:p>
    <w:p w:rsidR="00630EA3" w:rsidRDefault="00630EA3" w:rsidP="00630EA3">
      <w:pPr>
        <w:pStyle w:val="a5"/>
        <w:spacing w:line="254" w:lineRule="auto"/>
      </w:pPr>
    </w:p>
    <w:p w:rsidR="00630EA3" w:rsidRDefault="00630EA3" w:rsidP="00630EA3">
      <w:pPr>
        <w:spacing w:before="92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5.2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技术保障</w:t>
      </w:r>
    </w:p>
    <w:p w:rsidR="00630EA3" w:rsidRDefault="00630EA3" w:rsidP="00630EA3">
      <w:pPr>
        <w:spacing w:before="292" w:line="402" w:lineRule="auto"/>
        <w:ind w:left="123" w:firstLine="554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根据行业特点和事故应急救援工作的需要，积极与区应急</w:t>
      </w:r>
      <w:r>
        <w:rPr>
          <w:rFonts w:ascii="宋体" w:eastAsia="宋体" w:hAnsi="宋体" w:cs="宋体"/>
          <w:spacing w:val="-6"/>
          <w:sz w:val="28"/>
          <w:szCs w:val="28"/>
        </w:rPr>
        <w:t>管理局、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同行业单位加强协调，争取救援时专家的技术支持和友邻单位的先进</w:t>
      </w:r>
      <w:r>
        <w:rPr>
          <w:rFonts w:ascii="宋体" w:eastAsia="宋体" w:hAnsi="宋体" w:cs="宋体"/>
          <w:spacing w:val="4"/>
          <w:sz w:val="28"/>
          <w:szCs w:val="28"/>
        </w:rPr>
        <w:t xml:space="preserve">  </w:t>
      </w:r>
      <w:r>
        <w:rPr>
          <w:rFonts w:ascii="宋体" w:eastAsia="宋体" w:hAnsi="宋体" w:cs="宋体"/>
          <w:spacing w:val="-3"/>
          <w:sz w:val="28"/>
          <w:szCs w:val="28"/>
        </w:rPr>
        <w:t>设备支持。</w:t>
      </w:r>
    </w:p>
    <w:p w:rsidR="00630EA3" w:rsidRDefault="00630EA3" w:rsidP="00630EA3">
      <w:pPr>
        <w:spacing w:before="41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5.3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物资保障</w:t>
      </w:r>
    </w:p>
    <w:p w:rsidR="00630EA3" w:rsidRDefault="00630EA3" w:rsidP="00630EA3">
      <w:pPr>
        <w:spacing w:before="291" w:line="405" w:lineRule="auto"/>
        <w:ind w:left="118" w:right="134" w:firstLine="561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按照预案评估可能发生的事故，做好车辆、设备、物资、资金储</w:t>
      </w:r>
      <w:r>
        <w:rPr>
          <w:rFonts w:ascii="宋体" w:eastAsia="宋体" w:hAnsi="宋体" w:cs="宋体"/>
          <w:spacing w:val="7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备，专人管理，随要随用。应急所提供的物资和装备：空</w:t>
      </w:r>
      <w:r>
        <w:rPr>
          <w:rFonts w:ascii="宋体" w:eastAsia="宋体" w:hAnsi="宋体" w:cs="宋体"/>
          <w:spacing w:val="-1"/>
          <w:sz w:val="28"/>
          <w:szCs w:val="28"/>
        </w:rPr>
        <w:t>气呼吸器、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警戒警示带、担架、急救药包、氧气袋、发电机等以及沙袋及其他材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料。</w:t>
      </w:r>
    </w:p>
    <w:p w:rsidR="00630EA3" w:rsidRDefault="00630EA3" w:rsidP="00630EA3">
      <w:pPr>
        <w:spacing w:before="39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5.4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制度保障</w:t>
      </w:r>
      <w:bookmarkStart w:id="10" w:name="_GoBack"/>
      <w:bookmarkEnd w:id="10"/>
    </w:p>
    <w:p w:rsidR="00630EA3" w:rsidRDefault="00630EA3" w:rsidP="00630EA3">
      <w:pPr>
        <w:spacing w:before="289" w:line="403" w:lineRule="auto"/>
        <w:ind w:left="120" w:right="234" w:firstLine="56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公司制定有人员培训制度、事故报告调查处理制度、劳动防护用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</w:rPr>
        <w:t>品管理制度、物品储存管理制度、消防安全管理制度、事故隐患排查、</w:t>
      </w:r>
      <w:r>
        <w:rPr>
          <w:rFonts w:ascii="宋体" w:eastAsia="宋体" w:hAnsi="宋体" w:cs="宋体"/>
          <w:spacing w:val="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整改制度等。</w:t>
      </w:r>
    </w:p>
    <w:p w:rsidR="00630EA3" w:rsidRDefault="00630EA3" w:rsidP="00630EA3">
      <w:pPr>
        <w:spacing w:line="403" w:lineRule="auto"/>
        <w:rPr>
          <w:rFonts w:ascii="宋体" w:eastAsia="宋体" w:hAnsi="宋体" w:cs="宋体"/>
          <w:sz w:val="28"/>
          <w:szCs w:val="28"/>
        </w:rPr>
        <w:sectPr w:rsidR="00630EA3">
          <w:footerReference w:type="default" r:id="rId16"/>
          <w:pgSz w:w="11907" w:h="16839"/>
          <w:pgMar w:top="1221" w:right="1563" w:bottom="1148" w:left="1692" w:header="884" w:footer="985" w:gutter="0"/>
          <w:cols w:space="720"/>
        </w:sectPr>
      </w:pPr>
    </w:p>
    <w:p w:rsidR="00630EA3" w:rsidRDefault="00630EA3" w:rsidP="00630EA3">
      <w:pPr>
        <w:pStyle w:val="a5"/>
        <w:spacing w:line="297" w:lineRule="auto"/>
      </w:pPr>
    </w:p>
    <w:p w:rsidR="00630EA3" w:rsidRDefault="00630EA3" w:rsidP="00630EA3">
      <w:pPr>
        <w:spacing w:before="91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5.5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pacing w:val="-7"/>
          <w:sz w:val="28"/>
          <w:szCs w:val="28"/>
        </w:rPr>
        <w:t>队伍保障</w:t>
      </w:r>
    </w:p>
    <w:p w:rsidR="00630EA3" w:rsidRDefault="00630EA3" w:rsidP="00630EA3">
      <w:pPr>
        <w:spacing w:before="290" w:line="219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5.5.1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应急救援机构</w:t>
      </w:r>
    </w:p>
    <w:p w:rsidR="00630EA3" w:rsidRDefault="00630EA3" w:rsidP="00630EA3">
      <w:pPr>
        <w:spacing w:before="161" w:line="221" w:lineRule="auto"/>
        <w:ind w:left="6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公司成立有应急指挥体系。</w:t>
      </w:r>
    </w:p>
    <w:p w:rsidR="00630EA3" w:rsidRDefault="00630EA3" w:rsidP="00630EA3">
      <w:pPr>
        <w:pStyle w:val="a5"/>
        <w:spacing w:line="247" w:lineRule="auto"/>
      </w:pPr>
    </w:p>
    <w:p w:rsidR="00630EA3" w:rsidRDefault="00630EA3" w:rsidP="00630EA3">
      <w:pPr>
        <w:spacing w:before="91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5.5.2 </w:t>
      </w:r>
      <w:r>
        <w:rPr>
          <w:rFonts w:ascii="宋体" w:eastAsia="宋体" w:hAnsi="宋体" w:cs="宋体"/>
          <w:b/>
          <w:bCs/>
          <w:spacing w:val="-2"/>
          <w:sz w:val="28"/>
          <w:szCs w:val="28"/>
        </w:rPr>
        <w:t>应急救援公共资源</w:t>
      </w:r>
    </w:p>
    <w:p w:rsidR="00630EA3" w:rsidRDefault="00630EA3" w:rsidP="00630EA3">
      <w:pPr>
        <w:spacing w:before="290" w:line="398" w:lineRule="auto"/>
        <w:ind w:left="121" w:right="110" w:firstLine="55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根据启动预案级别需要，可协调公共资源公安、消防、应急管理</w:t>
      </w:r>
      <w:r>
        <w:rPr>
          <w:rFonts w:ascii="宋体" w:eastAsia="宋体" w:hAnsi="宋体" w:cs="宋体"/>
          <w:spacing w:val="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等政府救援力量参与应急救援。</w:t>
      </w:r>
    </w:p>
    <w:p w:rsidR="00630EA3" w:rsidRDefault="00630EA3" w:rsidP="00630EA3">
      <w:pPr>
        <w:spacing w:before="41" w:line="220" w:lineRule="auto"/>
        <w:ind w:left="679"/>
        <w:rPr>
          <w:rFonts w:ascii="宋体" w:eastAsia="宋体" w:hAnsi="宋体" w:cs="宋体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5.6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spacing w:val="-6"/>
          <w:sz w:val="28"/>
          <w:szCs w:val="28"/>
        </w:rPr>
        <w:t>资金保障</w:t>
      </w:r>
    </w:p>
    <w:p w:rsidR="00630EA3" w:rsidRDefault="00630EA3" w:rsidP="00630EA3">
      <w:pPr>
        <w:spacing w:before="290" w:line="398" w:lineRule="auto"/>
        <w:ind w:left="121" w:right="110" w:firstLine="5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公司将按照国家安全生产的有关政策规定，足额提取安全</w:t>
      </w:r>
      <w:r>
        <w:rPr>
          <w:rFonts w:ascii="宋体" w:eastAsia="宋体" w:hAnsi="宋体" w:cs="宋体"/>
          <w:spacing w:val="-5"/>
          <w:sz w:val="28"/>
          <w:szCs w:val="28"/>
        </w:rPr>
        <w:t>生产费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用，专款专用，在专项资金不足时，公司紧急筹备。</w:t>
      </w:r>
    </w:p>
    <w:p w:rsidR="00585EE0" w:rsidRDefault="00585EE0"/>
    <w:sectPr w:rsidR="00585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A3" w:rsidRDefault="00630EA3" w:rsidP="00630EA3">
      <w:r>
        <w:separator/>
      </w:r>
    </w:p>
  </w:endnote>
  <w:endnote w:type="continuationSeparator" w:id="0">
    <w:p w:rsidR="00630EA3" w:rsidRDefault="00630EA3" w:rsidP="0063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zh-CN"/>
      </w:rPr>
      <w:id w:val="-1278255432"/>
      <w:docPartObj>
        <w:docPartGallery w:val="Page Numbers (Bottom of Page)"/>
        <w:docPartUnique/>
      </w:docPartObj>
    </w:sdtPr>
    <w:sdtContent>
      <w:p w:rsidR="00630EA3" w:rsidRDefault="00630EA3">
        <w:pPr>
          <w:pStyle w:val="a9"/>
          <w:jc w:val="center"/>
        </w:pPr>
        <w:r>
          <w:rPr>
            <w:lang w:val="zh-CN"/>
          </w:rPr>
          <w:t>1</w:t>
        </w:r>
      </w:p>
    </w:sdtContent>
  </w:sdt>
  <w:p w:rsidR="00630EA3" w:rsidRPr="00630EA3" w:rsidRDefault="00630EA3" w:rsidP="00630EA3">
    <w:pPr>
      <w:spacing w:line="176" w:lineRule="auto"/>
      <w:ind w:left="4380"/>
      <w:rPr>
        <w:rFonts w:ascii="Times New Roman" w:eastAsia="Times New Roman" w:hAnsi="Times New Roman" w:cs="Times New Roman"/>
        <w:spacing w:val="-2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Default="00630EA3">
    <w:pPr>
      <w:spacing w:line="176" w:lineRule="auto"/>
      <w:ind w:left="438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Default="00630EA3">
    <w:pPr>
      <w:spacing w:line="176" w:lineRule="auto"/>
      <w:ind w:left="435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Default="00630EA3">
    <w:pPr>
      <w:spacing w:line="176" w:lineRule="auto"/>
      <w:ind w:left="435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Default="00630EA3">
    <w:pPr>
      <w:spacing w:line="176" w:lineRule="auto"/>
      <w:ind w:left="435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Default="00630EA3">
    <w:pPr>
      <w:spacing w:line="176" w:lineRule="auto"/>
      <w:ind w:left="435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Default="00630EA3">
    <w:pPr>
      <w:spacing w:line="176" w:lineRule="auto"/>
      <w:ind w:left="435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Default="00630EA3">
    <w:pPr>
      <w:spacing w:line="176" w:lineRule="auto"/>
      <w:ind w:left="435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A3" w:rsidRDefault="00630EA3" w:rsidP="00630EA3">
      <w:r>
        <w:separator/>
      </w:r>
    </w:p>
  </w:footnote>
  <w:footnote w:type="continuationSeparator" w:id="0">
    <w:p w:rsidR="00630EA3" w:rsidRDefault="00630EA3" w:rsidP="0063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Default="00630EA3">
    <w:pPr>
      <w:spacing w:before="18" w:line="221" w:lineRule="auto"/>
      <w:ind w:left="140"/>
      <w:rPr>
        <w:rFonts w:ascii="宋体" w:eastAsia="宋体" w:hAnsi="宋体" w:cs="宋体"/>
      </w:rPr>
    </w:pPr>
    <w:r>
      <w:rPr>
        <w:rFonts w:ascii="宋体" w:eastAsia="宋体" w:hAnsi="宋体" w:cs="宋体"/>
      </w:rPr>
      <w:t>南充东晟物业管理有限公司</w:t>
    </w:r>
    <w:r>
      <w:rPr>
        <w:rFonts w:ascii="宋体" w:eastAsia="宋体" w:hAnsi="宋体" w:cs="宋体"/>
      </w:rPr>
      <w:t xml:space="preserve">                                   </w:t>
    </w:r>
    <w:r>
      <w:rPr>
        <w:rFonts w:ascii="宋体" w:eastAsia="宋体" w:hAnsi="宋体" w:cs="宋体"/>
      </w:rPr>
      <w:t>生产安全</w:t>
    </w:r>
    <w:r>
      <w:rPr>
        <w:rFonts w:ascii="宋体" w:eastAsia="宋体" w:hAnsi="宋体" w:cs="宋体"/>
        <w:spacing w:val="-1"/>
      </w:rPr>
      <w:t>事故应急预案</w:t>
    </w:r>
  </w:p>
  <w:p w:rsidR="00A249C8" w:rsidRDefault="00630EA3">
    <w:pPr>
      <w:spacing w:before="9" w:line="48" w:lineRule="exact"/>
      <w:ind w:firstLine="21"/>
    </w:pPr>
    <w:r>
      <w:rPr>
        <w:position w:val="-1"/>
        <w:lang w:eastAsia="zh-CN"/>
      </w:rPr>
      <mc:AlternateContent>
        <mc:Choice Requires="wps">
          <w:drawing>
            <wp:inline distT="0" distB="0" distL="0" distR="0">
              <wp:extent cx="5412740" cy="36830"/>
              <wp:effectExtent l="0" t="0" r="0" b="1270"/>
              <wp:docPr id="3" name="任意多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2740" cy="36830"/>
                      </a:xfrm>
                      <a:custGeom>
                        <a:avLst/>
                        <a:gdLst>
                          <a:gd name="T0" fmla="*/ 0 w 8524"/>
                          <a:gd name="T1" fmla="*/ 57 h 58"/>
                          <a:gd name="T2" fmla="*/ 8523 w 8524"/>
                          <a:gd name="T3" fmla="*/ 57 h 58"/>
                          <a:gd name="T4" fmla="*/ 8523 w 8524"/>
                          <a:gd name="T5" fmla="*/ 38 h 58"/>
                          <a:gd name="T6" fmla="*/ 0 w 8524"/>
                          <a:gd name="T7" fmla="*/ 38 h 58"/>
                          <a:gd name="T8" fmla="*/ 0 w 8524"/>
                          <a:gd name="T9" fmla="*/ 57 h 58"/>
                          <a:gd name="T10" fmla="*/ 0 w 8524"/>
                          <a:gd name="T11" fmla="*/ 19 h 58"/>
                          <a:gd name="T12" fmla="*/ 8523 w 8524"/>
                          <a:gd name="T13" fmla="*/ 19 h 58"/>
                          <a:gd name="T14" fmla="*/ 8523 w 8524"/>
                          <a:gd name="T15" fmla="*/ 0 h 58"/>
                          <a:gd name="T16" fmla="*/ 0 w 8524"/>
                          <a:gd name="T17" fmla="*/ 0 h 58"/>
                          <a:gd name="T18" fmla="*/ 0 w 8524"/>
                          <a:gd name="T19" fmla="*/ 19 h 5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8524" h="58">
                            <a:moveTo>
                              <a:pt x="0" y="57"/>
                            </a:moveTo>
                            <a:lnTo>
                              <a:pt x="8523" y="57"/>
                            </a:lnTo>
                            <a:lnTo>
                              <a:pt x="8523" y="38"/>
                            </a:lnTo>
                            <a:lnTo>
                              <a:pt x="0" y="38"/>
                            </a:lnTo>
                            <a:lnTo>
                              <a:pt x="0" y="57"/>
                            </a:lnTo>
                            <a:close/>
                          </a:path>
                          <a:path w="8524" h="58">
                            <a:moveTo>
                              <a:pt x="0" y="19"/>
                            </a:moveTo>
                            <a:lnTo>
                              <a:pt x="8523" y="19"/>
                            </a:lnTo>
                            <a:lnTo>
                              <a:pt x="8523" y="0"/>
                            </a:lnTo>
                            <a:lnTo>
                              <a:pt x="0" y="0"/>
                            </a:lnTo>
                            <a:lnTo>
                              <a:pt x="0" y="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21FD289" id="任意多边形 3" o:spid="_x0000_s1026" style="width:426.2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52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" path="m,57r8523,l8523,38,,38,,57xem,19r8523,l8523,,,,,19xe" fillcolor="black" stroked="f">
              <v:path o:connecttype="custom" o:connectlocs="0,36195;5412105,36195;5412105,24130;0,24130;0,36195;0,12065;5412105,12065;5412105,0;0,0;0,12065" o:connectangles="0,0,0,0,0,0,0,0,0,0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Default="00630EA3">
    <w:pPr>
      <w:spacing w:before="18" w:line="221" w:lineRule="auto"/>
      <w:ind w:left="118"/>
      <w:rPr>
        <w:rFonts w:ascii="宋体" w:eastAsia="宋体" w:hAnsi="宋体" w:cs="宋体"/>
      </w:rPr>
    </w:pPr>
    <w:r>
      <w:rPr>
        <w:rFonts w:ascii="宋体" w:eastAsia="宋体" w:hAnsi="宋体" w:cs="宋体"/>
      </w:rPr>
      <w:t>南充东晟物业管理有限公司</w:t>
    </w:r>
    <w:r>
      <w:rPr>
        <w:rFonts w:ascii="宋体" w:eastAsia="宋体" w:hAnsi="宋体" w:cs="宋体"/>
      </w:rPr>
      <w:t xml:space="preserve">                                   </w:t>
    </w:r>
    <w:r>
      <w:rPr>
        <w:rFonts w:ascii="宋体" w:eastAsia="宋体" w:hAnsi="宋体" w:cs="宋体"/>
      </w:rPr>
      <w:t>生产安全</w:t>
    </w:r>
    <w:r>
      <w:rPr>
        <w:rFonts w:ascii="宋体" w:eastAsia="宋体" w:hAnsi="宋体" w:cs="宋体"/>
        <w:spacing w:val="-1"/>
      </w:rPr>
      <w:t>事故应急预案</w:t>
    </w:r>
  </w:p>
  <w:p w:rsidR="00A249C8" w:rsidRDefault="00630EA3">
    <w:pPr>
      <w:spacing w:before="9" w:line="48" w:lineRule="exact"/>
    </w:pPr>
    <w:r>
      <w:rPr>
        <w:position w:val="-1"/>
        <w:lang w:eastAsia="zh-CN"/>
      </w:rPr>
      <mc:AlternateContent>
        <mc:Choice Requires="wps">
          <w:drawing>
            <wp:inline distT="0" distB="0" distL="0" distR="0">
              <wp:extent cx="5412740" cy="36830"/>
              <wp:effectExtent l="0" t="0" r="0" b="1270"/>
              <wp:docPr id="2" name="任意多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2740" cy="36830"/>
                      </a:xfrm>
                      <a:custGeom>
                        <a:avLst/>
                        <a:gdLst>
                          <a:gd name="T0" fmla="*/ 0 w 8524"/>
                          <a:gd name="T1" fmla="*/ 57 h 58"/>
                          <a:gd name="T2" fmla="*/ 8523 w 8524"/>
                          <a:gd name="T3" fmla="*/ 57 h 58"/>
                          <a:gd name="T4" fmla="*/ 8523 w 8524"/>
                          <a:gd name="T5" fmla="*/ 38 h 58"/>
                          <a:gd name="T6" fmla="*/ 0 w 8524"/>
                          <a:gd name="T7" fmla="*/ 38 h 58"/>
                          <a:gd name="T8" fmla="*/ 0 w 8524"/>
                          <a:gd name="T9" fmla="*/ 57 h 58"/>
                          <a:gd name="T10" fmla="*/ 0 w 8524"/>
                          <a:gd name="T11" fmla="*/ 19 h 58"/>
                          <a:gd name="T12" fmla="*/ 8523 w 8524"/>
                          <a:gd name="T13" fmla="*/ 19 h 58"/>
                          <a:gd name="T14" fmla="*/ 8523 w 8524"/>
                          <a:gd name="T15" fmla="*/ 0 h 58"/>
                          <a:gd name="T16" fmla="*/ 0 w 8524"/>
                          <a:gd name="T17" fmla="*/ 0 h 58"/>
                          <a:gd name="T18" fmla="*/ 0 w 8524"/>
                          <a:gd name="T19" fmla="*/ 19 h 5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8524" h="58">
                            <a:moveTo>
                              <a:pt x="0" y="57"/>
                            </a:moveTo>
                            <a:lnTo>
                              <a:pt x="8523" y="57"/>
                            </a:lnTo>
                            <a:lnTo>
                              <a:pt x="8523" y="38"/>
                            </a:lnTo>
                            <a:lnTo>
                              <a:pt x="0" y="38"/>
                            </a:lnTo>
                            <a:lnTo>
                              <a:pt x="0" y="57"/>
                            </a:lnTo>
                            <a:close/>
                          </a:path>
                          <a:path w="8524" h="58">
                            <a:moveTo>
                              <a:pt x="0" y="19"/>
                            </a:moveTo>
                            <a:lnTo>
                              <a:pt x="8523" y="19"/>
                            </a:lnTo>
                            <a:lnTo>
                              <a:pt x="8523" y="0"/>
                            </a:lnTo>
                            <a:lnTo>
                              <a:pt x="0" y="0"/>
                            </a:lnTo>
                            <a:lnTo>
                              <a:pt x="0" y="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B58EFCF" id="任意多边形 2" o:spid="_x0000_s1026" style="width:426.2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52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" path="m,57r8523,l8523,38,,38,,57xem,19r8523,l8523,,,,,19xe" fillcolor="black" stroked="f">
              <v:path o:connecttype="custom" o:connectlocs="0,36195;5412105,36195;5412105,24130;0,24130;0,36195;0,12065;5412105,12065;5412105,0;0,0;0,12065" o:connectangles="0,0,0,0,0,0,0,0,0,0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C8" w:rsidRDefault="00630EA3">
    <w:pPr>
      <w:spacing w:before="18" w:line="221" w:lineRule="auto"/>
      <w:ind w:left="118"/>
      <w:rPr>
        <w:rFonts w:ascii="宋体" w:eastAsia="宋体" w:hAnsi="宋体" w:cs="宋体"/>
      </w:rPr>
    </w:pPr>
    <w:r>
      <w:rPr>
        <w:rFonts w:ascii="宋体" w:eastAsia="宋体" w:hAnsi="宋体" w:cs="宋体"/>
      </w:rPr>
      <w:t>南充东晟物业管理有限公司</w:t>
    </w:r>
    <w:r>
      <w:rPr>
        <w:rFonts w:ascii="宋体" w:eastAsia="宋体" w:hAnsi="宋体" w:cs="宋体"/>
      </w:rPr>
      <w:t xml:space="preserve">  </w:t>
    </w:r>
    <w:r>
      <w:rPr>
        <w:rFonts w:ascii="宋体" w:eastAsia="宋体" w:hAnsi="宋体" w:cs="宋体"/>
      </w:rPr>
      <w:t xml:space="preserve">                               </w:t>
    </w:r>
    <w:r>
      <w:rPr>
        <w:rFonts w:ascii="宋体" w:eastAsia="宋体" w:hAnsi="宋体" w:cs="宋体"/>
      </w:rPr>
      <w:t xml:space="preserve"> </w:t>
    </w:r>
    <w:r>
      <w:rPr>
        <w:rFonts w:ascii="宋体" w:eastAsia="宋体" w:hAnsi="宋体" w:cs="宋体"/>
      </w:rPr>
      <w:t>生产安全</w:t>
    </w:r>
    <w:r>
      <w:rPr>
        <w:rFonts w:ascii="宋体" w:eastAsia="宋体" w:hAnsi="宋体" w:cs="宋体"/>
        <w:spacing w:val="-1"/>
      </w:rPr>
      <w:t>事故应急预案</w:t>
    </w:r>
  </w:p>
  <w:p w:rsidR="00A249C8" w:rsidRDefault="00630EA3">
    <w:pPr>
      <w:spacing w:before="9" w:line="48" w:lineRule="exact"/>
    </w:pPr>
    <w:r>
      <w:rPr>
        <w:position w:val="-1"/>
        <w:lang w:eastAsia="zh-CN"/>
      </w:rPr>
      <mc:AlternateContent>
        <mc:Choice Requires="wps">
          <w:drawing>
            <wp:inline distT="0" distB="0" distL="0" distR="0">
              <wp:extent cx="5412740" cy="36830"/>
              <wp:effectExtent l="0" t="0" r="0" b="1270"/>
              <wp:docPr id="1" name="任意多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2740" cy="36830"/>
                      </a:xfrm>
                      <a:custGeom>
                        <a:avLst/>
                        <a:gdLst>
                          <a:gd name="T0" fmla="*/ 0 w 8524"/>
                          <a:gd name="T1" fmla="*/ 57 h 58"/>
                          <a:gd name="T2" fmla="*/ 8523 w 8524"/>
                          <a:gd name="T3" fmla="*/ 57 h 58"/>
                          <a:gd name="T4" fmla="*/ 8523 w 8524"/>
                          <a:gd name="T5" fmla="*/ 38 h 58"/>
                          <a:gd name="T6" fmla="*/ 0 w 8524"/>
                          <a:gd name="T7" fmla="*/ 38 h 58"/>
                          <a:gd name="T8" fmla="*/ 0 w 8524"/>
                          <a:gd name="T9" fmla="*/ 57 h 58"/>
                          <a:gd name="T10" fmla="*/ 0 w 8524"/>
                          <a:gd name="T11" fmla="*/ 19 h 58"/>
                          <a:gd name="T12" fmla="*/ 8523 w 8524"/>
                          <a:gd name="T13" fmla="*/ 19 h 58"/>
                          <a:gd name="T14" fmla="*/ 8523 w 8524"/>
                          <a:gd name="T15" fmla="*/ 0 h 58"/>
                          <a:gd name="T16" fmla="*/ 0 w 8524"/>
                          <a:gd name="T17" fmla="*/ 0 h 58"/>
                          <a:gd name="T18" fmla="*/ 0 w 8524"/>
                          <a:gd name="T19" fmla="*/ 19 h 5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8524" h="58">
                            <a:moveTo>
                              <a:pt x="0" y="57"/>
                            </a:moveTo>
                            <a:lnTo>
                              <a:pt x="8523" y="57"/>
                            </a:lnTo>
                            <a:lnTo>
                              <a:pt x="8523" y="38"/>
                            </a:lnTo>
                            <a:lnTo>
                              <a:pt x="0" y="38"/>
                            </a:lnTo>
                            <a:lnTo>
                              <a:pt x="0" y="57"/>
                            </a:lnTo>
                            <a:close/>
                          </a:path>
                          <a:path w="8524" h="58">
                            <a:moveTo>
                              <a:pt x="0" y="19"/>
                            </a:moveTo>
                            <a:lnTo>
                              <a:pt x="8523" y="19"/>
                            </a:lnTo>
                            <a:lnTo>
                              <a:pt x="8523" y="0"/>
                            </a:lnTo>
                            <a:lnTo>
                              <a:pt x="0" y="0"/>
                            </a:lnTo>
                            <a:lnTo>
                              <a:pt x="0" y="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3F75E8A" id="任意多边形 1" o:spid="_x0000_s1026" style="width:426.2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52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" path="m,57r8523,l8523,38,,38,,57xem,19r8523,l8523,,,,,19xe" fillcolor="black" stroked="f">
              <v:path o:connecttype="custom" o:connectlocs="0,36195;5412105,36195;5412105,24130;0,24130;0,36195;0,12065;5412105,12065;5412105,0;0,0;0,12065" o:connectangles="0,0,0,0,0,0,0,0,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A3"/>
    <w:rsid w:val="003371A3"/>
    <w:rsid w:val="00585EE0"/>
    <w:rsid w:val="006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2FC63"/>
  <w15:chartTrackingRefBased/>
  <w15:docId w15:val="{2EB03916-56AC-4D55-ACD8-4A5B1D10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EA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1A3"/>
    <w:pPr>
      <w:widowControl w:val="0"/>
      <w:jc w:val="both"/>
    </w:pPr>
  </w:style>
  <w:style w:type="character" w:customStyle="1" w:styleId="a4">
    <w:name w:val="无间隔 字符"/>
    <w:link w:val="a3"/>
    <w:uiPriority w:val="1"/>
    <w:rsid w:val="003371A3"/>
  </w:style>
  <w:style w:type="table" w:customStyle="1" w:styleId="TableNormal">
    <w:name w:val="Table Normal"/>
    <w:semiHidden/>
    <w:unhideWhenUsed/>
    <w:qFormat/>
    <w:rsid w:val="00630EA3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semiHidden/>
    <w:qFormat/>
    <w:rsid w:val="00630EA3"/>
    <w:rPr>
      <w:rFonts w:eastAsia="Arial"/>
    </w:rPr>
  </w:style>
  <w:style w:type="character" w:customStyle="1" w:styleId="a6">
    <w:name w:val="正文文本 字符"/>
    <w:basedOn w:val="a0"/>
    <w:link w:val="a5"/>
    <w:semiHidden/>
    <w:rsid w:val="00630EA3"/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630EA3"/>
    <w:rPr>
      <w:rFonts w:ascii="宋体" w:eastAsia="宋体" w:hAnsi="宋体" w:cs="宋体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30E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30EA3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630E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30EA3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2024-11-28T07:21:00Z</dcterms:created>
  <dcterms:modified xsi:type="dcterms:W3CDTF">2024-11-28T07:24:00Z</dcterms:modified>
</cp:coreProperties>
</file>