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0" w:firstLineChars="1000"/>
        <w:rPr>
          <w:rFonts w:ascii="Calibri" w:hAnsi="Calibri"/>
          <w:sz w:val="32"/>
          <w:szCs w:val="32"/>
        </w:rPr>
      </w:pPr>
      <w:r>
        <w:rPr>
          <w:rFonts w:hint="eastAsia" w:ascii="Calibri" w:hAnsi="Calibri"/>
          <w:sz w:val="32"/>
          <w:szCs w:val="32"/>
        </w:rPr>
        <w:t>车辆被盗应急预案</w:t>
      </w:r>
    </w:p>
    <w:p>
      <w:pPr>
        <w:spacing w:line="360" w:lineRule="auto"/>
        <w:rPr>
          <w:rFonts w:asciiTheme="minorEastAsia" w:hAnsiTheme="minorEastAsia" w:eastAsiaTheme="minorEastAsia" w:cstheme="minorEastAsia"/>
          <w:b/>
          <w:bCs/>
          <w:color w:val="000000" w:themeColor="text1"/>
          <w:sz w:val="24"/>
          <w:szCs w:val="24"/>
        </w:rPr>
      </w:pPr>
    </w:p>
    <w:p>
      <w:pPr>
        <w:spacing w:line="360" w:lineRule="auto"/>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1.0目的</w:t>
      </w:r>
    </w:p>
    <w:p>
      <w:pPr>
        <w:spacing w:line="360" w:lineRule="auto"/>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规范服务处</w:t>
      </w:r>
      <w:r>
        <w:rPr>
          <w:rFonts w:hint="eastAsia" w:asciiTheme="minorEastAsia" w:hAnsiTheme="minorEastAsia" w:eastAsiaTheme="minorEastAsia" w:cstheme="minorEastAsia"/>
          <w:color w:val="000000" w:themeColor="text1"/>
          <w:sz w:val="24"/>
          <w:szCs w:val="24"/>
        </w:rPr>
        <w:t>机动车整车被盗</w:t>
      </w:r>
      <w:r>
        <w:rPr>
          <w:rFonts w:hint="eastAsia" w:asciiTheme="minorEastAsia" w:hAnsiTheme="minorEastAsia" w:eastAsiaTheme="minorEastAsia" w:cstheme="minorEastAsia"/>
          <w:color w:val="000000" w:themeColor="text1"/>
          <w:kern w:val="0"/>
          <w:sz w:val="24"/>
          <w:szCs w:val="24"/>
        </w:rPr>
        <w:t>事件的处置程序，提高对</w:t>
      </w:r>
      <w:r>
        <w:rPr>
          <w:rFonts w:hint="eastAsia" w:asciiTheme="minorEastAsia" w:hAnsiTheme="minorEastAsia" w:eastAsiaTheme="minorEastAsia" w:cstheme="minorEastAsia"/>
          <w:color w:val="000000" w:themeColor="text1"/>
          <w:sz w:val="24"/>
          <w:szCs w:val="24"/>
        </w:rPr>
        <w:t>机动车整车被盗</w:t>
      </w:r>
      <w:r>
        <w:rPr>
          <w:rFonts w:hint="eastAsia" w:asciiTheme="minorEastAsia" w:hAnsiTheme="minorEastAsia" w:eastAsiaTheme="minorEastAsia" w:cstheme="minorEastAsia"/>
          <w:color w:val="000000" w:themeColor="text1"/>
          <w:kern w:val="0"/>
          <w:sz w:val="24"/>
          <w:szCs w:val="24"/>
        </w:rPr>
        <w:t>事件的应急处理能力，降低车辆被盗率，维护管理区域内的正常工作和生活秩序，</w:t>
      </w:r>
      <w:r>
        <w:rPr>
          <w:rFonts w:hint="eastAsia" w:ascii="宋体" w:hAnsi="宋体"/>
          <w:color w:val="000000" w:themeColor="text1"/>
          <w:sz w:val="24"/>
          <w:szCs w:val="24"/>
        </w:rPr>
        <w:t>特制定本预案。</w:t>
      </w:r>
    </w:p>
    <w:p>
      <w:pPr>
        <w:spacing w:line="360" w:lineRule="auto"/>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2.0范围</w:t>
      </w:r>
    </w:p>
    <w:p>
      <w:pPr>
        <w:spacing w:line="460" w:lineRule="exact"/>
        <w:jc w:val="left"/>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kern w:val="0"/>
          <w:sz w:val="24"/>
        </w:rPr>
        <w:t>适用于嘉恒物业</w:t>
      </w:r>
      <w:r>
        <w:rPr>
          <w:rFonts w:hint="eastAsia" w:ascii="宋体" w:hAnsi="宋体"/>
          <w:kern w:val="0"/>
          <w:sz w:val="24"/>
        </w:rPr>
        <w:t>南充分公司希望城服务处</w:t>
      </w:r>
      <w:r>
        <w:rPr>
          <w:rFonts w:hint="eastAsia" w:asciiTheme="minorEastAsia" w:hAnsiTheme="minorEastAsia" w:cstheme="minorEastAsia"/>
          <w:color w:val="000000" w:themeColor="text1"/>
          <w:kern w:val="0"/>
          <w:sz w:val="24"/>
        </w:rPr>
        <w:t>。</w:t>
      </w:r>
    </w:p>
    <w:p>
      <w:pPr>
        <w:spacing w:line="360" w:lineRule="auto"/>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3.0职责</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3.1服务处根据本预案成立应急小组，施岗施责，岗位细化到人。</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3.2应急总指挥由区域经理岳霖负责担任，具体可由各服务处负责人实施；</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3.3总指挥应根据本部制定的预案据本区域实际情况修订实施演练，确保在发生车辆被盗时能够快速反应，将财产损失降到最低；</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3.4各服务处负责人每年组织不低于1次应急演练，检验队伍突发处置的能力；</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3.5服务处秩序负责人王晶对所有人员进行培训指导，分工分责；</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3.6服务处秩序维护部应做好应急物资的准备工作，每年不低于1次检查，保障物资的完好和齐全。</w:t>
      </w:r>
    </w:p>
    <w:p>
      <w:pPr>
        <w:spacing w:line="360" w:lineRule="auto"/>
        <w:jc w:val="lef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4.0应急响应</w:t>
      </w:r>
    </w:p>
    <w:p>
      <w:pPr>
        <w:spacing w:line="360" w:lineRule="auto"/>
        <w:jc w:val="lef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4.1流程图</w:t>
      </w:r>
    </w:p>
    <w:p>
      <w:pPr>
        <w:spacing w:line="360" w:lineRule="auto"/>
        <w:jc w:val="left"/>
        <w:rPr>
          <w:rFonts w:asciiTheme="minorEastAsia" w:hAnsiTheme="minorEastAsia" w:eastAsiaTheme="minorEastAsia" w:cstheme="minorEastAsia"/>
          <w:b/>
          <w:bCs/>
          <w:color w:val="000000" w:themeColor="text1"/>
          <w:sz w:val="24"/>
          <w:szCs w:val="24"/>
        </w:rPr>
      </w:pPr>
      <w:r>
        <w:rPr>
          <w:color w:val="000000" w:themeColor="text1"/>
          <w:sz w:val="24"/>
        </w:rPr>
        <w:pict>
          <v:group id="画布 1" o:spid="_x0000_s1026" o:spt="203" style="position:absolute;left:0pt;margin-left:-3.75pt;margin-top:0.65pt;height:235.15pt;width:459pt;z-index:251659264;mso-width-relative:page;mso-height-relative:page;" coordsize="58293,29864" editas="canvas">
            <o:lock v:ext="edit"/>
            <v:shape id="画布 1" o:spid="_x0000_s1027" o:spt="75" type="#_x0000_t75" style="position:absolute;left:0;top:0;height:29864;width:58293;" filled="f" o:preferrelative="t" stroked="f" coordsize="21600,21600">
              <v:path/>
              <v:fill on="f" focussize="0,0"/>
              <v:stroke on="f" joinstyle="miter"/>
              <v:imagedata o:title=""/>
              <o:lock v:ext="edit" aspectratio="t"/>
            </v:shape>
            <v:shape id="流程图: 可选过程 3" o:spid="_x0000_s1028" o:spt="176" type="#_x0000_t176" style="position:absolute;left:723;top:1955;height:25096;width:553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aZMQA&#10;AADaAAAADwAAAGRycy9kb3ducmV2LnhtbESPQWvCQBSE74L/YXkFb3VTrVVSNyEIQqtQaCpIb4/s&#10;a5KafRuyWxP/vSsUPA4z8w2zTgfTiDN1rras4GkagSAurK65VHD42j6uQDiPrLGxTAou5CBNxqM1&#10;xtr2/Enn3JciQNjFqKDyvo2ldEVFBt3UtsTB+7GdQR9kV0rdYR/gppGzKHqRBmsOCxW2tKmoOOV/&#10;RsFi6fTxY9/Po1/eFdK/Z8/fTabU5GHIXkF4Gvw9/N9+0wrmcLsSb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hGmT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发生车辆被盗</w:t>
                    </w:r>
                  </w:p>
                </w:txbxContent>
              </v:textbox>
            </v:shape>
            <v:shape id="流程图: 可选过程 4" o:spid="_x0000_s1029" o:spt="176" type="#_x0000_t176" style="position:absolute;left:8274;top:2209;height:25178;width:5530;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CEMQA&#10;AADaAAAADwAAAGRycy9kb3ducmV2LnhtbESPQWvCQBSE74L/YXkFb3XTqlVSNyEUhLaCYCpIb4/s&#10;a5KafRuyq0n/vSsUPA4z8w2zTgfTiAt1rras4GkagSAurK65VHD42jyuQDiPrLGxTAr+yEGajEdr&#10;jLXteU+X3JciQNjFqKDyvo2ldEVFBt3UtsTB+7GdQR9kV0rdYR/gppHPUfQiDdYcFips6a2i4pSf&#10;jYLF0unjbtvPol/+LKT/yObfTabU5GHIXkF4Gvw9/N9+1wrmcLsSb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ghD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秩序岗位接到车辆被盗信息</w:t>
                    </w:r>
                  </w:p>
                </w:txbxContent>
              </v:textbox>
            </v:shape>
            <v:shape id="流程图: 可选过程 5" o:spid="_x0000_s1030" o:spt="176" type="#_x0000_t176" style="position:absolute;left:16179;top:1797;height:25800;width:686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ni8MA&#10;AADaAAAADwAAAGRycy9kb3ducmV2LnhtbESPQWvCQBSE74X+h+UVetONVqtENyEUCtWCUBXE2yP7&#10;TKLZtyG7NfHfdwWhx2Hmm2GWaW9qcaXWVZYVjIYRCOLc6ooLBfvd52AOwnlkjbVlUnAjB2ny/LTE&#10;WNuOf+i69YUIJexiVFB638RSurwkg25oG+LgnWxr0AfZFlK32IVyU8txFL1LgxWHhRIb+igpv2x/&#10;jYLpzOnD5rt7i868zqVfZZNjnSn1+tJnCxCeev8fftBfOnBw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ni8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现场查看确认信息是否属实，并记录业主信息，协助报警处置</w:t>
                    </w:r>
                  </w:p>
                </w:txbxContent>
              </v:textbox>
            </v:shape>
            <v:shape id="流程图: 可选过程 6" o:spid="_x0000_s1031" o:spt="176" type="#_x0000_t176" style="position:absolute;left:25038;top:2178;height:25622;width:657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5/MMA&#10;AADaAAAADwAAAGRycy9kb3ducmV2LnhtbESPQWvCQBSE74L/YXmCN92o1ZboKkEQtEJBLRRvj+wz&#10;iWbfhuxq0n/fFYQeh5n5hlmsWlOKB9WusKxgNIxAEKdWF5wp+D5tBh8gnEfWWFomBb/kYLXsdhYY&#10;a9vwgR5Hn4kAYRejgtz7KpbSpTkZdENbEQfvYmuDPsg6k7rGJsBNKcdRNJMGCw4LOVa0zim9He9G&#10;wfTd6Z+vfTOJrvyZSr9L3s5lolS/1yZzEJ5a/x9+tbdawQye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a5/M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通知监控人员调取监控，汇总数据，便于警方调查</w:t>
                    </w:r>
                  </w:p>
                </w:txbxContent>
              </v:textbox>
            </v:shape>
            <v:shape id="流程图: 可选过程 7" o:spid="_x0000_s1032" o:spt="176" type="#_x0000_t176" style="position:absolute;left:34277;top:2559;height:25241;width:677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cZ8MA&#10;AADaAAAADwAAAGRycy9kb3ducmV2LnhtbESP3WrCQBSE7wt9h+UUvNNN6y9pNhIEoSoUqoJ4d8ie&#10;JmmzZ0N2a+Lbu4LQy2FmvmGSZW9qcaHWVZYVvI4iEMS51RUXCo6H9XABwnlkjbVlUnAlB8v0+SnB&#10;WNuOv+iy94UIEHYxKii9b2IpXV6SQTeyDXHwvm1r0AfZFlK32AW4qeVbFM2kwYrDQokNrUrKf/d/&#10;RsF07vTpc9eNox/e5tJvssm5zpQavPTZOwhPvf8PP9ofWsEc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ocZ8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上报公司领导，被盗处理情况，填写情况说明报运营部</w:t>
                    </w:r>
                  </w:p>
                </w:txbxContent>
              </v:textbox>
            </v:shape>
            <v:shape id="流程图: 可选过程 8" o:spid="_x0000_s1033" o:spt="176" type="#_x0000_t176" style="position:absolute;left:43230;top:2749;height:25229;width:553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IFcAA&#10;AADaAAAADwAAAGRycy9kb3ducmV2LnhtbERPy4rCMBTdC/5DuMLsNFXHB9UoRRB0hIFRQdxdmmtb&#10;bW5Kk7Gdv58sBJeH816uW1OKJ9WusKxgOIhAEKdWF5wpOJ+2/TkI55E1lpZJwR85WK+6nSXG2jb8&#10;Q8+jz0QIYRejgtz7KpbSpTkZdANbEQfuZmuDPsA6k7rGJoSbUo6iaCoNFhwacqxok1P6OP4aBZOZ&#10;05fvQzOO7vyVSr9PPq9lotRHr00WIDy1/i1+uXdaQdgaroQb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WIFcAAAADaAAAADwAAAAAAAAAAAAAAAACYAgAAZHJzL2Rvd25y&#10;ZXYueG1sUEsFBgAAAAAEAAQA9QAAAIUDAAAAAA==&#10;">
              <v:path/>
              <v:fill on="t" focussize="0,0"/>
              <v:stroke weight="1pt" color="#70AD47" joinstyle="miter"/>
              <v:imagedata o:title=""/>
              <o:lock v:ext="edit"/>
              <v:textbox>
                <w:txbxContent>
                  <w:p>
                    <w:pPr>
                      <w:jc w:val="center"/>
                    </w:pPr>
                    <w:r>
                      <w:rPr>
                        <w:rFonts w:hint="eastAsia"/>
                      </w:rPr>
                      <w:t>秩序队长协助服务处负责人对接业主被盗事件处理</w:t>
                    </w:r>
                  </w:p>
                </w:txbxContent>
              </v:textbox>
            </v:shape>
            <v:shape id="流程图: 可选过程 9" o:spid="_x0000_s1034" o:spt="176" type="#_x0000_t176" style="position:absolute;left:51238;top:2635;height:25152;width:553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tjsQA&#10;AADaAAAADwAAAGRycy9kb3ducmV2LnhtbESPW2vCQBSE3wX/w3KEvummVntJs5EgFLyAUFsofTtk&#10;T5No9mzIbk38964g+DjMzDdMsuhNLU7UusqygsdJBII4t7riQsH318f4FYTzyBpry6TgTA4W6XCQ&#10;YKxtx5902vtCBAi7GBWU3jexlC4vyaCb2IY4eH+2NeiDbAupW+wC3NRyGkXP0mDFYaHEhpYl5cf9&#10;v1Ewf3H6Z7ftnqIDb3Lp19nst86Uehj12TsIT72/h2/tlVbwBtcr4Qb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JLY7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事件处理结束，上报并完善记录</w:t>
                    </w:r>
                  </w:p>
                </w:txbxContent>
              </v:textbox>
            </v:shape>
            <v:shape id="直接箭头连接符 10" o:spid="_x0000_s1035" o:spt="32" type="#_x0000_t32" style="position:absolute;left:6248;top:14757;height:44;width:20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bAcUAAADbAAAADwAAAGRycy9kb3ducmV2LnhtbESPzW7CQAyE75X6DitX6q1soGoFgQX1&#10;R5V6AhHgwM3KmiSQ9UbZJaQ8fX1A4mZrxjOfZ4ve1aqjNlSeDQwHCSji3NuKCwPbzc/LGFSIyBZr&#10;z2TgjwIs5o8PM0ytv/CauiwWSkI4pGigjLFJtQ55SQ7DwDfEoh186zDK2hbatniRcFfrUZK8a4cV&#10;S0OJDX2VlJ+yszNA3Wr52p8nn/u3dfQju/teHcdXY56f+o8pqEh9vJtv179W8IVefpEB9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bAcUAAADbAAAADwAAAAAAAAAA&#10;AAAAAAChAgAAZHJzL2Rvd25yZXYueG1sUEsFBgAAAAAEAAQA+QAAAJMDAAAAAA==&#10;">
              <v:path arrowok="t"/>
              <v:fill on="f" focussize="0,0"/>
              <v:stroke weight="2.25pt" color="#000000" joinstyle="miter" endarrow="open"/>
              <v:imagedata o:title=""/>
              <o:lock v:ext="edit"/>
            </v:shape>
            <v:shape id="直接箭头连接符 11" o:spid="_x0000_s1036" o:spt="32" type="#_x0000_t32" style="position:absolute;left:13989;top:14465;height:44;width:20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msIAAADbAAAADwAAAGRycy9kb3ducmV2LnhtbERPS4vCMBC+C/6HMMLeNFXZRatRfLCw&#10;J8XXwdvQjG21mZQm1uqv3wgLe5uP7znTeWMKUVPlcssK+r0IBHFidc6pguPhuzsC4TyyxsIyKXiS&#10;g/ms3ZpirO2Dd1TvfSpCCLsYFWTel7GULsnIoOvZkjhwF1sZ9AFWqdQVPkK4KeQgir6kwZxDQ4Yl&#10;rTJKbvu7UUD1djNs7uPl+XPn7UCf1tvr6KXUR6dZTEB4avy/+M/9o8P8Prx/CQfI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i+msIAAADbAAAADwAAAAAAAAAAAAAA&#10;AAChAgAAZHJzL2Rvd25yZXYueG1sUEsFBgAAAAAEAAQA+QAAAJADAAAAAA==&#10;">
              <v:path arrowok="t"/>
              <v:fill on="f" focussize="0,0"/>
              <v:stroke weight="2.25pt" color="#000000" joinstyle="miter" endarrow="open"/>
              <v:imagedata o:title=""/>
              <o:lock v:ext="edit"/>
            </v:shape>
            <v:shape id="直接箭头连接符 12" o:spid="_x0000_s1037" o:spt="32" type="#_x0000_t32" style="position:absolute;left:23323;top:14655;height:45;width:20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og7cMAAADbAAAADwAAAGRycy9kb3ducmV2LnhtbERPS2vCQBC+F/oflhG81Y0pShrdhD4Q&#10;PCnaevA2ZMckbXY2ZNeY9te7gtDbfHzPWeaDaURPnastK5hOIhDEhdU1lwq+PldPCQjnkTU2lknB&#10;LznIs8eHJabaXnhH/d6XIoSwS1FB5X2bSumKigy6iW2JA3eynUEfYFdK3eElhJtGxlE0lwZrDg0V&#10;tvReUfGzPxsF1G83z8P55e0423kb68PH9jv5U2o8Gl4XIDwN/l98d691mB/D7ZdwgM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6IO3DAAAA2wAAAA8AAAAAAAAAAAAA&#10;AAAAoQIAAGRycy9kb3ducmV2LnhtbFBLBQYAAAAABAAEAPkAAACRAwAAAAA=&#10;">
              <v:path arrowok="t"/>
              <v:fill on="f" focussize="0,0"/>
              <v:stroke weight="2.25pt" color="#000000" joinstyle="miter" endarrow="open"/>
              <v:imagedata o:title=""/>
              <o:lock v:ext="edit"/>
            </v:shape>
            <v:shape id="直接箭头连接符 13" o:spid="_x0000_s1038" o:spt="32" type="#_x0000_t32" style="position:absolute;left:31610;top:14751;height:44;width:202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aFdsMAAADbAAAADwAAAGRycy9kb3ducmV2LnhtbERPTWvCQBC9C/0PyxR6000VRVNX0ZaC&#10;J0PSeuhtyE6TtNnZkF2TtL/eFQRv83ifs94OphYdta6yrOB5EoEgzq2uuFDw+fE+XoJwHlljbZkU&#10;/JGD7eZhtMZY255T6jJfiBDCLkYFpfdNLKXLSzLoJrYhDty3bQ36ANtC6hb7EG5qOY2ihTRYcWgo&#10;saHXkvLf7GwUUJccZ8N5tf+ap95O9ekt+Vn+K/X0OOxeQHga/F18cx90mD+D6y/hAL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2hXbDAAAA2wAAAA8AAAAAAAAAAAAA&#10;AAAAoQIAAGRycy9kb3ducmV2LnhtbFBLBQYAAAAABAAEAPkAAACRAwAAAAA=&#10;">
              <v:path arrowok="t"/>
              <v:fill on="f" focussize="0,0"/>
              <v:stroke weight="2.25pt" color="#000000" joinstyle="miter" endarrow="open"/>
              <v:imagedata o:title=""/>
              <o:lock v:ext="edit"/>
            </v:shape>
            <v:shape id="直接箭头连接符 14" o:spid="_x0000_s1039" o:spt="32" type="#_x0000_t32" style="position:absolute;left:41230;top:14846;height:44;width:20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8dAsIAAADbAAAADwAAAGRycy9kb3ducmV2LnhtbERPS2vCQBC+C/6HZQRvulGraHQV21Lw&#10;VPF18DZkxySanQ3ZNab++m5B6G0+vucsVo0pRE2Vyy0rGPQjEMSJ1TmnCo6Hr94UhPPIGgvLpOCH&#10;HKyW7dYCY20fvKN671MRQtjFqCDzvoyldElGBl3flsSBu9jKoA+wSqWu8BHCTSGHUTSRBnMODRmW&#10;9JFRctvfjQKqt9+j5j57P4933g716XN7nT6V6naa9RyEp8b/i1/ujQ7z3+Dvl3C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8dAsIAAADbAAAADwAAAAAAAAAAAAAA&#10;AAChAgAAZHJzL2Rvd25yZXYueG1sUEsFBgAAAAAEAAQA+QAAAJADAAAAAA==&#10;">
              <v:path arrowok="t"/>
              <v:fill on="f" focussize="0,0"/>
              <v:stroke weight="2.25pt" color="#000000" joinstyle="miter" endarrow="open"/>
              <v:imagedata o:title=""/>
              <o:lock v:ext="edit"/>
            </v:shape>
            <v:shape id="直接箭头连接符 15" o:spid="_x0000_s1040" o:spt="32" type="#_x0000_t32" style="position:absolute;left:48945;top:14846;height:44;width:20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O4mcMAAADbAAAADwAAAGRycy9kb3ducmV2LnhtbERPS2vCQBC+F/wPywje6kbFoqmraEuh&#10;J0NsPfQ2ZMckmp0N2c2j/fVdodDbfHzP2ewGU4mOGldaVjCbRiCIM6tLzhV8frw9rkA4j6yxskwK&#10;vsnBbjt62GCsbc8pdSefixDCLkYFhfd1LKXLCjLoprYmDtzFNgZ9gE0udYN9CDeVnEfRkzRYcmgo&#10;sKaXgrLbqTUKqEuOi6FdH76WqbdzfX5NrqsfpSbjYf8MwtPg/8V/7ncd5i/h/ks4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TuJnDAAAA2wAAAA8AAAAAAAAAAAAA&#10;AAAAoQIAAGRycy9kb3ducmV2LnhtbFBLBQYAAAAABAAEAPkAAACRAwAAAAA=&#10;">
              <v:path arrowok="t"/>
              <v:fill on="f" focussize="0,0"/>
              <v:stroke weight="2.25pt" color="#000000" joinstyle="miter" endarrow="open"/>
              <v:imagedata o:title=""/>
              <o:lock v:ext="edit"/>
            </v:shape>
          </v:group>
        </w:pict>
      </w: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jc w:val="left"/>
        <w:rPr>
          <w:rFonts w:asciiTheme="minorEastAsia" w:hAnsiTheme="minorEastAsia" w:eastAsiaTheme="minorEastAsia" w:cstheme="minorEastAsia"/>
          <w:b/>
          <w:bCs/>
          <w:color w:val="000000" w:themeColor="text1"/>
          <w:sz w:val="24"/>
          <w:szCs w:val="24"/>
        </w:rPr>
      </w:pPr>
    </w:p>
    <w:p>
      <w:pPr>
        <w:spacing w:line="360" w:lineRule="auto"/>
        <w:rPr>
          <w:rFonts w:asciiTheme="minorEastAsia" w:hAnsiTheme="minorEastAsia" w:eastAsiaTheme="minorEastAsia" w:cstheme="minorEastAsia"/>
          <w:b/>
          <w:bCs/>
          <w:color w:val="000000" w:themeColor="text1"/>
          <w:sz w:val="24"/>
          <w:szCs w:val="24"/>
        </w:rPr>
      </w:pPr>
    </w:p>
    <w:p>
      <w:pPr>
        <w:spacing w:line="360" w:lineRule="auto"/>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4.2应急物资准备</w:t>
      </w:r>
    </w:p>
    <w:p>
      <w:pPr>
        <w:spacing w:line="360" w:lineRule="auto"/>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a</w:t>
      </w:r>
      <w:r>
        <w:rPr>
          <w:rFonts w:hint="eastAsia" w:asciiTheme="minorEastAsia" w:hAnsiTheme="minorEastAsia" w:eastAsiaTheme="minorEastAsia" w:cstheme="minorEastAsia"/>
          <w:color w:val="000000" w:themeColor="text1"/>
          <w:sz w:val="24"/>
          <w:szCs w:val="24"/>
        </w:rPr>
        <w:t>隔离带、执法记录仪、车辆登记册、通讯设备、扩音器等。</w:t>
      </w:r>
    </w:p>
    <w:p>
      <w:pPr>
        <w:spacing w:line="360" w:lineRule="auto"/>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4.3报警和接警程序</w:t>
      </w:r>
    </w:p>
    <w:p>
      <w:pPr>
        <w:spacing w:line="360" w:lineRule="auto"/>
        <w:ind w:left="480" w:hanging="480" w:hangingChars="200"/>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a</w:t>
      </w:r>
      <w:r>
        <w:rPr>
          <w:rFonts w:hint="eastAsia" w:asciiTheme="minorEastAsia" w:hAnsiTheme="minorEastAsia" w:eastAsiaTheme="minorEastAsia" w:cstheme="minorEastAsia"/>
          <w:color w:val="000000" w:themeColor="text1"/>
          <w:sz w:val="24"/>
          <w:szCs w:val="24"/>
        </w:rPr>
        <w:t>秩序岗位接到</w:t>
      </w:r>
      <w:r>
        <w:rPr>
          <w:rFonts w:hint="eastAsia" w:asciiTheme="minorEastAsia" w:hAnsiTheme="minorEastAsia" w:eastAsiaTheme="minorEastAsia" w:cstheme="minorEastAsia"/>
          <w:color w:val="000000" w:themeColor="text1"/>
          <w:kern w:val="0"/>
          <w:sz w:val="24"/>
          <w:szCs w:val="24"/>
        </w:rPr>
        <w:t>停车场内整车被盗</w:t>
      </w:r>
      <w:r>
        <w:rPr>
          <w:rFonts w:hint="eastAsia" w:asciiTheme="minorEastAsia" w:hAnsiTheme="minorEastAsia" w:eastAsiaTheme="minorEastAsia" w:cstheme="minorEastAsia"/>
          <w:color w:val="000000" w:themeColor="text1"/>
          <w:sz w:val="24"/>
          <w:szCs w:val="24"/>
        </w:rPr>
        <w:t>时，应及时通知秩序主管及服务处负责人；</w:t>
      </w:r>
    </w:p>
    <w:p>
      <w:pPr>
        <w:spacing w:line="360" w:lineRule="auto"/>
        <w:ind w:left="480" w:hanging="480" w:hangingChars="200"/>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b</w:t>
      </w:r>
      <w:r>
        <w:rPr>
          <w:rFonts w:hint="eastAsia" w:asciiTheme="minorEastAsia" w:hAnsiTheme="minorEastAsia" w:eastAsiaTheme="minorEastAsia" w:cstheme="minorEastAsia"/>
          <w:color w:val="000000" w:themeColor="text1"/>
          <w:sz w:val="24"/>
          <w:szCs w:val="24"/>
        </w:rPr>
        <w:t>负责人接到报警信息后，迅速组织本服务处应急组现场处置；</w:t>
      </w:r>
    </w:p>
    <w:p>
      <w:pPr>
        <w:spacing w:line="360" w:lineRule="auto"/>
        <w:ind w:left="480" w:hanging="480" w:hangingChars="200"/>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c</w:t>
      </w:r>
      <w:r>
        <w:rPr>
          <w:rFonts w:hint="eastAsia" w:asciiTheme="minorEastAsia" w:hAnsiTheme="minorEastAsia" w:eastAsiaTheme="minorEastAsia" w:cstheme="minorEastAsia"/>
          <w:color w:val="000000" w:themeColor="text1"/>
          <w:sz w:val="24"/>
          <w:szCs w:val="24"/>
        </w:rPr>
        <w:t>确认信息后向报警中心报警：</w:t>
      </w:r>
    </w:p>
    <w:p>
      <w:pPr>
        <w:spacing w:line="360" w:lineRule="auto"/>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a)</w:t>
      </w:r>
      <w:r>
        <w:rPr>
          <w:rFonts w:hint="eastAsia" w:asciiTheme="minorEastAsia" w:hAnsiTheme="minorEastAsia" w:eastAsiaTheme="minorEastAsia" w:cstheme="minorEastAsia"/>
          <w:color w:val="000000" w:themeColor="text1"/>
          <w:sz w:val="24"/>
          <w:szCs w:val="24"/>
        </w:rPr>
        <w:t>报警时注意事项</w:t>
      </w:r>
    </w:p>
    <w:p>
      <w:pPr>
        <w:spacing w:line="360"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A.报警时不要慌张，口齿清楚，准确无误；</w:t>
      </w:r>
    </w:p>
    <w:p>
      <w:pPr>
        <w:spacing w:line="360"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B.说明被盗地点：街道名称，门牌号数或单位名称；</w:t>
      </w:r>
    </w:p>
    <w:p>
      <w:pPr>
        <w:spacing w:line="360"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C.讲清楚机动车整车被盗</w:t>
      </w:r>
      <w:r>
        <w:rPr>
          <w:rFonts w:hint="eastAsia" w:asciiTheme="minorEastAsia" w:hAnsiTheme="minorEastAsia" w:eastAsiaTheme="minorEastAsia" w:cstheme="minorEastAsia"/>
          <w:color w:val="000000" w:themeColor="text1"/>
          <w:kern w:val="0"/>
          <w:sz w:val="24"/>
          <w:szCs w:val="24"/>
        </w:rPr>
        <w:t>事件</w:t>
      </w:r>
      <w:r>
        <w:rPr>
          <w:rFonts w:hint="eastAsia" w:asciiTheme="minorEastAsia" w:hAnsiTheme="minorEastAsia" w:eastAsiaTheme="minorEastAsia" w:cstheme="minorEastAsia"/>
          <w:color w:val="000000" w:themeColor="text1"/>
          <w:sz w:val="24"/>
          <w:szCs w:val="24"/>
        </w:rPr>
        <w:t>原因；</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D.派人迅速到交通要道和管理区域入口接应公安和刑侦办案人员，组织疏通道路。</w:t>
      </w:r>
    </w:p>
    <w:p>
      <w:pPr>
        <w:spacing w:line="360" w:lineRule="auto"/>
        <w:jc w:val="left"/>
        <w:rPr>
          <w:rFonts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sz w:val="24"/>
          <w:szCs w:val="24"/>
        </w:rPr>
        <w:t>4.4机动车整车被盗</w:t>
      </w:r>
      <w:r>
        <w:rPr>
          <w:rFonts w:hint="eastAsia" w:asciiTheme="minorEastAsia" w:hAnsiTheme="minorEastAsia" w:eastAsiaTheme="minorEastAsia" w:cstheme="minorEastAsia"/>
          <w:b/>
          <w:bCs/>
          <w:color w:val="000000" w:themeColor="text1"/>
          <w:kern w:val="0"/>
          <w:sz w:val="24"/>
          <w:szCs w:val="24"/>
        </w:rPr>
        <w:t>事件处置程序</w:t>
      </w:r>
    </w:p>
    <w:p>
      <w:pPr>
        <w:spacing w:line="360" w:lineRule="auto"/>
        <w:jc w:val="left"/>
        <w:rPr>
          <w:rFonts w:asciiTheme="minorEastAsia" w:hAnsiTheme="minorEastAsia" w:eastAsiaTheme="minorEastAsia" w:cstheme="minorEastAsia"/>
          <w:color w:val="000000" w:themeColor="text1"/>
          <w:kern w:val="0"/>
          <w:sz w:val="24"/>
          <w:szCs w:val="24"/>
        </w:rPr>
      </w:pPr>
      <w:r>
        <w:rPr>
          <w:rFonts w:asciiTheme="minorEastAsia" w:hAnsiTheme="minorEastAsia" w:eastAsiaTheme="minorEastAsia" w:cstheme="minorEastAsia"/>
          <w:color w:val="000000" w:themeColor="text1"/>
          <w:kern w:val="0"/>
          <w:sz w:val="24"/>
          <w:szCs w:val="24"/>
        </w:rPr>
        <w:t>a</w:t>
      </w:r>
      <w:r>
        <w:rPr>
          <w:rFonts w:hint="eastAsia" w:asciiTheme="minorEastAsia" w:hAnsiTheme="minorEastAsia" w:eastAsiaTheme="minorEastAsia" w:cstheme="minorEastAsia"/>
          <w:color w:val="000000" w:themeColor="text1"/>
          <w:kern w:val="0"/>
          <w:sz w:val="24"/>
          <w:szCs w:val="24"/>
        </w:rPr>
        <w:t>当值车场职守员应立即用通讯器材向秩序维护部队长或服务处负责人报告被盗现场的具体位置及信息；</w:t>
      </w:r>
    </w:p>
    <w:p>
      <w:pPr>
        <w:spacing w:line="360" w:lineRule="auto"/>
        <w:jc w:val="left"/>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b</w:t>
      </w:r>
      <w:r>
        <w:rPr>
          <w:rFonts w:hint="eastAsia" w:asciiTheme="minorEastAsia" w:hAnsiTheme="minorEastAsia" w:eastAsiaTheme="minorEastAsia" w:cstheme="minorEastAsia"/>
          <w:color w:val="000000" w:themeColor="text1"/>
          <w:sz w:val="24"/>
          <w:szCs w:val="24"/>
        </w:rPr>
        <w:t>查看车辆登记册 (该车进入时间、停放位置、车牌号码、车卡、车身有无受损等情况)；</w:t>
      </w:r>
    </w:p>
    <w:p>
      <w:pPr>
        <w:spacing w:line="360" w:lineRule="auto"/>
        <w:jc w:val="left"/>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c</w:t>
      </w:r>
      <w:r>
        <w:rPr>
          <w:rFonts w:hint="eastAsia" w:asciiTheme="minorEastAsia" w:hAnsiTheme="minorEastAsia" w:eastAsiaTheme="minorEastAsia" w:cstheme="minorEastAsia"/>
          <w:color w:val="000000" w:themeColor="text1"/>
          <w:sz w:val="24"/>
          <w:szCs w:val="24"/>
        </w:rPr>
        <w:t>秩序队长立即授权于监控中心值班员对该段时间内的事实录像进行调阅、查看、备份；</w:t>
      </w:r>
    </w:p>
    <w:p>
      <w:pPr>
        <w:spacing w:line="360" w:lineRule="auto"/>
        <w:jc w:val="left"/>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d</w:t>
      </w:r>
      <w:r>
        <w:rPr>
          <w:rFonts w:hint="eastAsia" w:asciiTheme="minorEastAsia" w:hAnsiTheme="minorEastAsia" w:eastAsiaTheme="minorEastAsia" w:cstheme="minorEastAsia"/>
          <w:color w:val="000000" w:themeColor="text1"/>
          <w:sz w:val="24"/>
          <w:szCs w:val="24"/>
        </w:rPr>
        <w:t>监控中心值班员在确认车辆进入停车场信息后，立即通知秩序队长进行查看，并立即上报服务处负责人及</w:t>
      </w:r>
      <w:r>
        <w:rPr>
          <w:rFonts w:hint="eastAsia" w:asciiTheme="minorEastAsia" w:hAnsiTheme="minorEastAsia" w:eastAsiaTheme="minorEastAsia" w:cstheme="minorEastAsia"/>
          <w:color w:val="000000" w:themeColor="text1"/>
          <w:kern w:val="0"/>
          <w:sz w:val="24"/>
          <w:szCs w:val="24"/>
        </w:rPr>
        <w:t>辖区派出所：</w:t>
      </w:r>
    </w:p>
    <w:p>
      <w:pPr>
        <w:spacing w:line="360" w:lineRule="auto"/>
        <w:jc w:val="lef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A.被盗发生的时间及地点；</w:t>
      </w:r>
    </w:p>
    <w:p>
      <w:pPr>
        <w:spacing w:line="360" w:lineRule="auto"/>
        <w:jc w:val="lef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B.被盗时段的资料查看、保存情况；</w:t>
      </w:r>
    </w:p>
    <w:p>
      <w:pPr>
        <w:spacing w:line="360" w:lineRule="auto"/>
        <w:jc w:val="lef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C.查看监控录像，及时掌握犯罪嫌疑人进入时间，作案时间，作案的基本方法及过程；人员的基本特征等信息，并进行拷贝、复制和留档。</w:t>
      </w:r>
    </w:p>
    <w:p>
      <w:pPr>
        <w:spacing w:line="360" w:lineRule="auto"/>
        <w:jc w:val="left"/>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kern w:val="0"/>
          <w:sz w:val="24"/>
          <w:szCs w:val="24"/>
        </w:rPr>
        <w:t>e</w:t>
      </w:r>
      <w:r>
        <w:rPr>
          <w:rFonts w:hint="eastAsia" w:asciiTheme="minorEastAsia" w:hAnsiTheme="minorEastAsia" w:eastAsiaTheme="minorEastAsia" w:cstheme="minorEastAsia"/>
          <w:color w:val="000000" w:themeColor="text1"/>
          <w:sz w:val="24"/>
          <w:szCs w:val="24"/>
        </w:rPr>
        <w:t>联系被盗车主，做好相关信息记录，填报车辆盗窃事件情况说明上报运营管理部；</w:t>
      </w:r>
    </w:p>
    <w:p>
      <w:pPr>
        <w:spacing w:line="360" w:lineRule="auto"/>
        <w:jc w:val="left"/>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f</w:t>
      </w:r>
      <w:r>
        <w:rPr>
          <w:rFonts w:hint="eastAsia" w:asciiTheme="minorEastAsia" w:hAnsiTheme="minorEastAsia" w:eastAsiaTheme="minorEastAsia" w:cstheme="minorEastAsia"/>
          <w:color w:val="000000" w:themeColor="text1"/>
          <w:sz w:val="24"/>
          <w:szCs w:val="24"/>
        </w:rPr>
        <w:t>秩序队长协助服务处负责人对接被盗车辆处理。</w:t>
      </w:r>
    </w:p>
    <w:p>
      <w:pPr>
        <w:spacing w:line="360" w:lineRule="auto"/>
        <w:ind w:left="723" w:hanging="723" w:hangingChars="300"/>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5.0后期处置</w:t>
      </w:r>
    </w:p>
    <w:p>
      <w:pPr>
        <w:spacing w:line="360" w:lineRule="auto"/>
        <w:ind w:left="720" w:hanging="720" w:hangingChars="30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5.1检查服务处的监控、单元门禁系统是否正常，楼后、屋面有无可以攀爬的位置，</w:t>
      </w:r>
    </w:p>
    <w:p>
      <w:pPr>
        <w:spacing w:line="360" w:lineRule="auto"/>
        <w:ind w:left="720" w:hanging="720" w:hangingChars="30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安排秩序会同客服专员对空置房进行巡查，查看有无可疑人入住；</w:t>
      </w:r>
    </w:p>
    <w:p>
      <w:pPr>
        <w:spacing w:line="360" w:lineRule="auto"/>
        <w:ind w:left="720" w:hanging="720" w:hangingChars="30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5.2加强小区装修人员证件核查，外来人员登记，控制外来人员的规范管理；</w:t>
      </w:r>
    </w:p>
    <w:p>
      <w:pPr>
        <w:spacing w:line="360" w:lineRule="auto"/>
        <w:ind w:left="720" w:hanging="720" w:hangingChars="30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5.3服务处与公司领导、业主之间应加强沟通，及时进行信息传达；</w:t>
      </w:r>
    </w:p>
    <w:p>
      <w:pPr>
        <w:spacing w:line="360" w:lineRule="auto"/>
        <w:jc w:val="left"/>
        <w:rPr>
          <w:rFonts w:ascii="新宋体" w:hAnsi="新宋体" w:eastAsia="新宋体"/>
          <w:color w:val="000000" w:themeColor="text1"/>
        </w:rPr>
      </w:pPr>
      <w:r>
        <w:rPr>
          <w:rFonts w:hint="eastAsia" w:ascii="新宋体" w:hAnsi="新宋体" w:eastAsia="新宋体"/>
          <w:color w:val="000000" w:themeColor="text1"/>
          <w:sz w:val="24"/>
          <w:szCs w:val="24"/>
        </w:rPr>
        <w:t>5.4总结报告（事故发生的基本情况、经济损失、事故发生原因、事故处理过程及后果评价、采取的应急措施、110单位出动警力、现场处置情况记录、事故责任人及处理、分析经验教训、提出防范和改进措施、修改预案等）。</w:t>
      </w:r>
    </w:p>
    <w:p>
      <w:pPr>
        <w:spacing w:line="360" w:lineRule="auto"/>
        <w:jc w:val="right"/>
        <w:rPr>
          <w:color w:val="000000" w:themeColor="text1"/>
          <w:sz w:val="24"/>
          <w:szCs w:val="24"/>
        </w:rPr>
      </w:pPr>
    </w:p>
    <w:p>
      <w:pPr>
        <w:spacing w:line="360" w:lineRule="auto"/>
        <w:jc w:val="right"/>
        <w:rPr>
          <w:color w:val="000000" w:themeColor="text1"/>
          <w:sz w:val="24"/>
          <w:szCs w:val="24"/>
        </w:rPr>
      </w:pPr>
    </w:p>
    <w:p>
      <w:pPr>
        <w:jc w:val="right"/>
        <w:rPr>
          <w:color w:val="000000" w:themeColor="text1"/>
          <w:sz w:val="24"/>
          <w:szCs w:val="24"/>
        </w:rPr>
      </w:pPr>
    </w:p>
    <w:p>
      <w:pPr>
        <w:jc w:val="right"/>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r>
        <w:rPr>
          <w:rFonts w:hint="eastAsia" w:ascii="宋体" w:hAnsi="宋体"/>
          <w:kern w:val="0"/>
          <w:sz w:val="24"/>
        </w:rPr>
        <w:t>四川嘉恒物业服务有限责任公司</w:t>
      </w:r>
    </w:p>
    <w:p>
      <w:pPr>
        <w:spacing w:line="360" w:lineRule="auto"/>
        <w:jc w:val="right"/>
        <w:rPr>
          <w:rFonts w:ascii="宋体" w:hAnsi="宋体"/>
          <w:kern w:val="0"/>
          <w:sz w:val="24"/>
        </w:rPr>
      </w:pPr>
      <w:r>
        <w:rPr>
          <w:rFonts w:hint="eastAsia" w:ascii="宋体" w:hAnsi="宋体"/>
          <w:kern w:val="0"/>
          <w:sz w:val="24"/>
        </w:rPr>
        <w:t xml:space="preserve"> 南充分公司希望城服务处</w:t>
      </w:r>
    </w:p>
    <w:p>
      <w:pPr>
        <w:spacing w:line="360" w:lineRule="auto"/>
        <w:jc w:val="right"/>
        <w:rPr>
          <w:rFonts w:ascii="宋体" w:hAnsi="宋体"/>
          <w:kern w:val="0"/>
          <w:sz w:val="24"/>
        </w:rPr>
      </w:pPr>
      <w:r>
        <w:rPr>
          <w:rFonts w:ascii="宋体" w:hAnsi="宋体"/>
          <w:kern w:val="0"/>
          <w:sz w:val="24"/>
        </w:rPr>
        <w:t>202</w:t>
      </w:r>
      <w:r>
        <w:rPr>
          <w:rFonts w:hint="eastAsia" w:ascii="宋体" w:hAnsi="宋体"/>
          <w:kern w:val="0"/>
          <w:sz w:val="24"/>
          <w:lang w:val="en-US" w:eastAsia="zh-CN"/>
        </w:rPr>
        <w:t>4</w:t>
      </w:r>
      <w:r>
        <w:rPr>
          <w:rFonts w:hint="eastAsia" w:ascii="宋体" w:hAnsi="宋体"/>
          <w:kern w:val="0"/>
          <w:sz w:val="24"/>
        </w:rPr>
        <w:t>年1月</w:t>
      </w:r>
      <w:r>
        <w:rPr>
          <w:rFonts w:hint="eastAsia" w:ascii="宋体" w:hAnsi="宋体"/>
          <w:kern w:val="0"/>
          <w:sz w:val="24"/>
          <w:lang w:val="en-US" w:eastAsia="zh-CN"/>
        </w:rPr>
        <w:t>1</w:t>
      </w:r>
      <w:bookmarkStart w:id="0" w:name="_GoBack"/>
      <w:bookmarkEnd w:id="0"/>
      <w:r>
        <w:rPr>
          <w:rFonts w:hint="eastAsia" w:ascii="宋体" w:hAnsi="宋体"/>
          <w:kern w:val="0"/>
          <w:sz w:val="24"/>
        </w:rPr>
        <w:t>日</w:t>
      </w:r>
    </w:p>
    <w:p>
      <w:pPr>
        <w:rPr>
          <w:color w:val="000000" w:themeColor="text1"/>
          <w:sz w:val="24"/>
          <w:szCs w:val="24"/>
        </w:rPr>
      </w:pPr>
    </w:p>
    <w:p>
      <w:pPr>
        <w:jc w:val="right"/>
        <w:rPr>
          <w:color w:val="000000" w:themeColor="text1"/>
          <w:sz w:val="24"/>
          <w:szCs w:val="24"/>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8F3A67"/>
    <w:rsid w:val="000F7E49"/>
    <w:rsid w:val="0026217B"/>
    <w:rsid w:val="00276AB7"/>
    <w:rsid w:val="003439FA"/>
    <w:rsid w:val="0050484A"/>
    <w:rsid w:val="00787B4D"/>
    <w:rsid w:val="00814387"/>
    <w:rsid w:val="00815231"/>
    <w:rsid w:val="008F3A67"/>
    <w:rsid w:val="00C5438B"/>
    <w:rsid w:val="17DF54A5"/>
    <w:rsid w:val="1CBA4177"/>
    <w:rsid w:val="2C7D46E6"/>
    <w:rsid w:val="2DF7338E"/>
    <w:rsid w:val="37A55617"/>
    <w:rsid w:val="38B14CDC"/>
    <w:rsid w:val="40E4125E"/>
    <w:rsid w:val="422F71D6"/>
    <w:rsid w:val="4350085D"/>
    <w:rsid w:val="49A33226"/>
    <w:rsid w:val="4CFF4B99"/>
    <w:rsid w:val="572A5E63"/>
    <w:rsid w:val="5E5117F1"/>
    <w:rsid w:val="66E00445"/>
    <w:rsid w:val="691B139C"/>
    <w:rsid w:val="77490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0"/>
        <o:r id="V:Rule2" type="connector" idref="#直接箭头连接符 11"/>
        <o:r id="V:Rule3" type="connector" idref="#直接箭头连接符 12"/>
        <o:r id="V:Rule4" type="connector" idref="#直接箭头连接符 13"/>
        <o:r id="V:Rule5" type="connector" idref="#直接箭头连接符 14"/>
        <o:r id="V:Rule6" type="connector" idref="#直接箭头连接符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1160</Words>
  <Characters>1213</Characters>
  <Lines>9</Lines>
  <Paragraphs>2</Paragraphs>
  <TotalTime>5</TotalTime>
  <ScaleCrop>false</ScaleCrop>
  <LinksUpToDate>false</LinksUpToDate>
  <CharactersWithSpaces>1215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超哥</cp:lastModifiedBy>
  <dcterms:modified xsi:type="dcterms:W3CDTF">2023-12-18T07:46:11Z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B915416B702442049F01C1E3D7796E7E</vt:lpwstr>
  </property>
</Properties>
</file>