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3DA5">
      <w:pPr>
        <w:spacing w:before="228" w:beforeLines="73" w:beforeAutospacing="0" w:afterAutospacing="0" w:line="320" w:lineRule="exact"/>
        <w:ind w:firstLine="420"/>
        <w:jc w:val="center"/>
        <w:rPr>
          <w:rFonts w:hint="eastAsia" w:ascii="宋体" w:hAnsi="宋体" w:cs="宋体"/>
          <w:color w:val="auto"/>
          <w:kern w:val="1"/>
          <w:sz w:val="44"/>
          <w:szCs w:val="44"/>
          <w:lang w:eastAsia="zh-CN"/>
        </w:rPr>
      </w:pPr>
      <w:r>
        <w:rPr>
          <w:rFonts w:hint="eastAsia" w:ascii="宋体" w:hAnsi="宋体" w:cs="宋体"/>
          <w:color w:val="auto"/>
          <w:kern w:val="1"/>
          <w:sz w:val="44"/>
          <w:szCs w:val="44"/>
          <w:lang w:eastAsia="zh-CN"/>
        </w:rPr>
        <w:t>南充市高坪区妇幼保健院</w:t>
      </w:r>
    </w:p>
    <w:p w14:paraId="4FE99246">
      <w:pPr>
        <w:spacing w:before="220" w:beforeLines="70" w:beforeAutospacing="0" w:after="315" w:afterLines="100" w:afterAutospacing="0" w:line="320" w:lineRule="exact"/>
        <w:ind w:firstLine="420"/>
        <w:jc w:val="center"/>
        <w:rPr>
          <w:rFonts w:hint="eastAsia" w:ascii="宋体" w:hAnsi="宋体" w:cs="宋体"/>
          <w:color w:val="auto"/>
          <w:kern w:val="1"/>
          <w:sz w:val="44"/>
          <w:szCs w:val="44"/>
          <w:lang w:eastAsia="zh-CN"/>
        </w:rPr>
      </w:pPr>
      <w:r>
        <w:rPr>
          <w:rFonts w:hint="eastAsia" w:ascii="宋体" w:hAnsi="宋体" w:cs="宋体"/>
          <w:color w:val="auto"/>
          <w:kern w:val="1"/>
          <w:sz w:val="44"/>
          <w:szCs w:val="44"/>
          <w:lang w:eastAsia="zh-CN"/>
        </w:rPr>
        <w:t>消防应急预案</w:t>
      </w:r>
    </w:p>
    <w:p w14:paraId="060C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420"/>
        <w:textAlignment w:val="auto"/>
        <w:rPr>
          <w:rFonts w:ascii="宋体" w:hAnsi="宋体" w:cs="宋体"/>
          <w:color w:val="auto"/>
          <w:kern w:val="1"/>
          <w:sz w:val="32"/>
          <w:szCs w:val="32"/>
        </w:rPr>
      </w:pPr>
      <w:r>
        <w:rPr>
          <w:rFonts w:ascii="宋体" w:hAnsi="宋体" w:cs="宋体"/>
          <w:color w:val="auto"/>
          <w:kern w:val="1"/>
          <w:sz w:val="32"/>
          <w:szCs w:val="32"/>
        </w:rPr>
        <w:t>为了及时妥善处置院内各类突发安全事件，确保医院内部正常的工作生活秩序。根据《消防法》、等法律法规，结合医院实际，制定本预案。</w:t>
      </w:r>
    </w:p>
    <w:p w14:paraId="2270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宋体" w:hAnsi="宋体" w:cs="宋体"/>
          <w:color w:val="auto"/>
          <w:kern w:val="1"/>
          <w:sz w:val="32"/>
          <w:szCs w:val="32"/>
        </w:rPr>
      </w:pPr>
      <w:r>
        <w:rPr>
          <w:rFonts w:hint="eastAsia" w:ascii="宋体" w:hAnsi="宋体" w:cs="宋体"/>
          <w:color w:val="auto"/>
          <w:kern w:val="1"/>
          <w:sz w:val="32"/>
          <w:szCs w:val="32"/>
          <w:lang w:val="en-US" w:eastAsia="zh-CN"/>
        </w:rPr>
        <w:t>一、</w:t>
      </w:r>
      <w:r>
        <w:rPr>
          <w:rFonts w:ascii="宋体" w:hAnsi="宋体" w:cs="宋体"/>
          <w:color w:val="auto"/>
          <w:kern w:val="1"/>
          <w:sz w:val="32"/>
          <w:szCs w:val="32"/>
        </w:rPr>
        <w:t>发生火警时：发生火警时当事科室当班医务人员要立即报警（119火警）。并携带灭火器材对初期火灾进行扑救。扑救无效</w:t>
      </w:r>
      <w:r>
        <w:rPr>
          <w:rFonts w:hint="eastAsia" w:ascii="宋体" w:hAnsi="宋体" w:cs="宋体"/>
          <w:color w:val="auto"/>
          <w:kern w:val="1"/>
          <w:sz w:val="32"/>
          <w:szCs w:val="32"/>
        </w:rPr>
        <w:t>时，</w:t>
      </w:r>
      <w:r>
        <w:rPr>
          <w:rFonts w:ascii="宋体" w:hAnsi="宋体" w:cs="宋体"/>
          <w:color w:val="auto"/>
          <w:kern w:val="1"/>
          <w:sz w:val="32"/>
          <w:szCs w:val="32"/>
        </w:rPr>
        <w:t>应及时打开消防疏散引导箱，取出疏散引导器材，引导病员（家属）按照《楼层消防疏散示意图》和安全出口标识，将病员（家属）引导到疏散通道，沿疏散楼梯疏散到地面安全地点。对病情危重、行动不便的，组织医护人员、病员相互自救。</w:t>
      </w:r>
      <w:bookmarkStart w:id="0" w:name="_GoBack"/>
      <w:bookmarkEnd w:id="0"/>
    </w:p>
    <w:p w14:paraId="5E11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宋体" w:hAnsi="宋体" w:cs="宋体"/>
          <w:color w:val="auto"/>
          <w:kern w:val="1"/>
          <w:sz w:val="32"/>
          <w:szCs w:val="32"/>
        </w:rPr>
      </w:pPr>
      <w:r>
        <w:rPr>
          <w:rFonts w:hint="eastAsia" w:ascii="宋体" w:hAnsi="宋体" w:cs="宋体"/>
          <w:color w:val="auto"/>
          <w:kern w:val="1"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color w:val="auto"/>
          <w:kern w:val="1"/>
          <w:sz w:val="32"/>
          <w:szCs w:val="32"/>
        </w:rPr>
        <w:t>后勤保卫科</w:t>
      </w:r>
      <w:r>
        <w:rPr>
          <w:rFonts w:ascii="宋体" w:hAnsi="宋体" w:cs="宋体"/>
          <w:color w:val="auto"/>
          <w:kern w:val="1"/>
          <w:sz w:val="32"/>
          <w:szCs w:val="32"/>
        </w:rPr>
        <w:t>在接到火灾报警及确认信息后，按照《火灾自动报警处置流程》及其他操作规范，在确认火情后立即报告院总值班、科室负责人和119消防接警中心；同时迅速通知所有义务消防队队员(各值班执勤点相互通告，除须留守岗位外，其余人员应全部参与扑救行动)及其他工作人员赶赴现场参与火灾扑救与现场救援。</w:t>
      </w:r>
    </w:p>
    <w:p w14:paraId="58056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zlhMDFiZTJkY2FlNzA1YjU5NTlhOWRhMTA4YTUifQ=="/>
  </w:docVars>
  <w:rsids>
    <w:rsidRoot w:val="00000000"/>
    <w:rsid w:val="41655C20"/>
    <w:rsid w:val="535D049D"/>
    <w:rsid w:val="621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391</Characters>
  <Lines>0</Lines>
  <Paragraphs>0</Paragraphs>
  <TotalTime>1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2024-10-30T07:02:00Z</dcterms:created>
  <dc:creator>Administrator</dc:creator>
  <cp:lastModifiedBy>1+1</cp:lastModifiedBy>
  <dcterms:modified xsi:type="dcterms:W3CDTF">2024-10-30T07:06:10Z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6591AE0FFBA745D6883783EB73DC23D8_12</vt:lpwstr>
  </property>
</Properties>
</file>