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871E6" w14:textId="0EFADD2F" w:rsidR="00395637" w:rsidRPr="00516F3B" w:rsidRDefault="00E807C1" w:rsidP="00395637">
      <w:pPr>
        <w:spacing w:after="500" w:line="288" w:lineRule="auto"/>
        <w:ind w:firstLineChars="200" w:firstLine="880"/>
        <w:jc w:val="center"/>
        <w:rPr>
          <w:rFonts w:ascii="微软雅黑" w:eastAsia="微软雅黑" w:hAnsi="微软雅黑"/>
          <w:b/>
          <w:bCs/>
          <w:sz w:val="44"/>
          <w:szCs w:val="44"/>
        </w:rPr>
      </w:pPr>
      <w:r w:rsidRPr="00516F3B">
        <w:rPr>
          <w:rFonts w:ascii="微软雅黑" w:eastAsia="微软雅黑" w:hAnsi="微软雅黑" w:hint="eastAsia"/>
          <w:b/>
          <w:bCs/>
          <w:sz w:val="44"/>
          <w:szCs w:val="52"/>
        </w:rPr>
        <w:t>小区防汛</w:t>
      </w:r>
      <w:r w:rsidR="00516F3B">
        <w:rPr>
          <w:rFonts w:ascii="微软雅黑" w:eastAsia="微软雅黑" w:hAnsi="微软雅黑" w:hint="eastAsia"/>
          <w:b/>
          <w:bCs/>
          <w:sz w:val="44"/>
          <w:szCs w:val="52"/>
        </w:rPr>
        <w:t>应急</w:t>
      </w:r>
      <w:r w:rsidRPr="00516F3B">
        <w:rPr>
          <w:rFonts w:ascii="微软雅黑" w:eastAsia="微软雅黑" w:hAnsi="微软雅黑" w:hint="eastAsia"/>
          <w:b/>
          <w:bCs/>
          <w:sz w:val="44"/>
          <w:szCs w:val="52"/>
        </w:rPr>
        <w:t>方案</w:t>
      </w:r>
    </w:p>
    <w:p w14:paraId="338F8307" w14:textId="77777777" w:rsidR="00395637" w:rsidRPr="00395637" w:rsidRDefault="00E807C1" w:rsidP="00395637">
      <w:pPr>
        <w:spacing w:after="500" w:line="288" w:lineRule="auto"/>
        <w:jc w:val="left"/>
        <w:outlineLvl w:val="0"/>
        <w:rPr>
          <w:rFonts w:ascii="微软雅黑" w:eastAsia="微软雅黑" w:hAnsi="微软雅黑"/>
          <w:b/>
          <w:sz w:val="30"/>
        </w:rPr>
      </w:pPr>
      <w:r w:rsidRPr="00395637">
        <w:rPr>
          <w:rFonts w:ascii="微软雅黑" w:eastAsia="微软雅黑" w:hAnsi="微软雅黑" w:hint="eastAsia"/>
          <w:b/>
          <w:sz w:val="30"/>
        </w:rPr>
        <w:t>一、 成立防汛工作应急领导小组</w:t>
      </w:r>
    </w:p>
    <w:p w14:paraId="23A28481" w14:textId="77777777" w:rsidR="00395637" w:rsidRPr="00395637" w:rsidRDefault="00E807C1" w:rsidP="0039563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395637">
        <w:rPr>
          <w:rFonts w:ascii="微软雅黑" w:eastAsia="微软雅黑" w:hAnsi="微软雅黑" w:hint="eastAsia"/>
          <w:sz w:val="27"/>
        </w:rPr>
        <w:t xml:space="preserve">组  长： </w:t>
      </w:r>
    </w:p>
    <w:p w14:paraId="2CC1FDFD" w14:textId="77777777" w:rsidR="00395637" w:rsidRPr="00395637" w:rsidRDefault="00E807C1" w:rsidP="0039563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395637">
        <w:rPr>
          <w:rFonts w:ascii="微软雅黑" w:eastAsia="微软雅黑" w:hAnsi="微软雅黑" w:hint="eastAsia"/>
          <w:sz w:val="27"/>
        </w:rPr>
        <w:t>副组长：</w:t>
      </w:r>
    </w:p>
    <w:p w14:paraId="2939A46F" w14:textId="77777777" w:rsidR="00395637" w:rsidRPr="00395637" w:rsidRDefault="00E807C1" w:rsidP="0039563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395637">
        <w:rPr>
          <w:rFonts w:ascii="微软雅黑" w:eastAsia="微软雅黑" w:hAnsi="微软雅黑" w:hint="eastAsia"/>
          <w:sz w:val="27"/>
        </w:rPr>
        <w:t>组成员：管理处各部门主管、办公室人员、工程维修人员、保安、保洁、绿化人员。</w:t>
      </w:r>
    </w:p>
    <w:p w14:paraId="236601C7" w14:textId="77777777" w:rsidR="00395637" w:rsidRPr="00395637" w:rsidRDefault="00E807C1" w:rsidP="00395637">
      <w:pPr>
        <w:spacing w:after="500" w:line="288" w:lineRule="auto"/>
        <w:jc w:val="left"/>
        <w:outlineLvl w:val="0"/>
        <w:rPr>
          <w:rFonts w:ascii="微软雅黑" w:eastAsia="微软雅黑" w:hAnsi="微软雅黑"/>
          <w:b/>
          <w:sz w:val="30"/>
        </w:rPr>
      </w:pPr>
      <w:r w:rsidRPr="00395637">
        <w:rPr>
          <w:rFonts w:ascii="微软雅黑" w:eastAsia="微软雅黑" w:hAnsi="微软雅黑" w:hint="eastAsia"/>
          <w:b/>
          <w:sz w:val="30"/>
        </w:rPr>
        <w:t>二、防汛工作职责</w:t>
      </w:r>
    </w:p>
    <w:p w14:paraId="1B5F05C3" w14:textId="77777777" w:rsidR="00395637" w:rsidRPr="00395637" w:rsidRDefault="00E807C1" w:rsidP="0039563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395637">
        <w:rPr>
          <w:rFonts w:ascii="微软雅黑" w:eastAsia="微软雅黑" w:hAnsi="微软雅黑" w:hint="eastAsia"/>
          <w:sz w:val="27"/>
        </w:rPr>
        <w:t>1、认真贯彻执行县政府关于安排物业防汛排水的指示精神，全面指挥小区的防汛工作。按照应急领导小组的人员安排，快速、及时、有效地处理小区防汛工作中出现的各类突发性灾害事故。采取有效措施，立足小区，坚持自保、自救，确保小区的汛期安全。</w:t>
      </w:r>
    </w:p>
    <w:p w14:paraId="276CD4D8" w14:textId="77777777" w:rsidR="00395637" w:rsidRPr="00395637" w:rsidRDefault="00E807C1" w:rsidP="0039563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395637">
        <w:rPr>
          <w:rFonts w:ascii="微软雅黑" w:eastAsia="微软雅黑" w:hAnsi="微软雅黑" w:hint="eastAsia"/>
          <w:sz w:val="27"/>
        </w:rPr>
        <w:t>2、准备足够的防汛物资，根据出现的险情，提出排险、抢险方案。负责检查、监督防汛措施的落实情况；负责检查、监督防汛物品的准备情况；确保业主的正常生活秩序和财产安全，杜绝小区凹陷区域的排水不畅和地下室存水等问题。</w:t>
      </w:r>
    </w:p>
    <w:p w14:paraId="152E357E" w14:textId="77777777" w:rsidR="00395637" w:rsidRPr="00395637" w:rsidRDefault="00E807C1" w:rsidP="00395637">
      <w:pPr>
        <w:spacing w:after="500" w:line="288" w:lineRule="auto"/>
        <w:jc w:val="left"/>
        <w:outlineLvl w:val="0"/>
        <w:rPr>
          <w:rFonts w:ascii="微软雅黑" w:eastAsia="微软雅黑" w:hAnsi="微软雅黑"/>
          <w:b/>
          <w:sz w:val="30"/>
        </w:rPr>
      </w:pPr>
      <w:r w:rsidRPr="00395637">
        <w:rPr>
          <w:rFonts w:ascii="微软雅黑" w:eastAsia="微软雅黑" w:hAnsi="微软雅黑" w:hint="eastAsia"/>
          <w:b/>
          <w:sz w:val="30"/>
        </w:rPr>
        <w:t>三、  防汛工作要求及措施</w:t>
      </w:r>
    </w:p>
    <w:p w14:paraId="28C6E024" w14:textId="77777777" w:rsidR="00395637" w:rsidRPr="00395637" w:rsidRDefault="00E807C1" w:rsidP="0039563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395637">
        <w:rPr>
          <w:rFonts w:ascii="微软雅黑" w:eastAsia="微软雅黑" w:hAnsi="微软雅黑" w:hint="eastAsia"/>
          <w:sz w:val="27"/>
        </w:rPr>
        <w:t>1、防汛领导小组和抢险队。具体负责小区内的防汛工作，确保安全度汛和业主财产不受损失；及时收集雨情、汛情等；做好防汛宣传工作，提高全体业主的防汛意识；确保无事故发生。防汛期间要保障通讯畅通，防汛成员和值班人员做到24小时电话畅通。值班</w:t>
      </w:r>
      <w:r w:rsidRPr="00395637">
        <w:rPr>
          <w:rFonts w:ascii="微软雅黑" w:eastAsia="微软雅黑" w:hAnsi="微软雅黑" w:hint="eastAsia"/>
          <w:sz w:val="27"/>
        </w:rPr>
        <w:lastRenderedPageBreak/>
        <w:t>人员要坚守岗位，严禁离岗、脱岗。如遇大雨，经理及各级主管、安保班长必须到岗，人员要做到手机不关机。在岗人员和不认真负责而造成损失的人员实行问责制，造成重大损失的要追究责任。</w:t>
      </w:r>
    </w:p>
    <w:p w14:paraId="709195D9" w14:textId="77777777" w:rsidR="00395637" w:rsidRPr="00395637" w:rsidRDefault="00E807C1" w:rsidP="0039563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395637">
        <w:rPr>
          <w:rFonts w:ascii="微软雅黑" w:eastAsia="微软雅黑" w:hAnsi="微软雅黑" w:hint="eastAsia"/>
          <w:sz w:val="27"/>
        </w:rPr>
        <w:t>2、联系工作。保安部应对有车业主进行经常性的安全提示，并做好地下车库车辆停放秩序。客服人员应了解，所有地下车库的业主通讯联系方式，必要时通知业主，配合做好安全疏散工作。遇到特大暴雨，应密切关注雨水情况和小区内有关道路的通畅情况，做好与全体业主的联系准备工作。</w:t>
      </w:r>
    </w:p>
    <w:p w14:paraId="1C2E9EB2" w14:textId="77777777" w:rsidR="00395637" w:rsidRPr="00395637" w:rsidRDefault="00E807C1" w:rsidP="0039563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395637">
        <w:rPr>
          <w:rFonts w:ascii="微软雅黑" w:eastAsia="微软雅黑" w:hAnsi="微软雅黑" w:hint="eastAsia"/>
          <w:sz w:val="27"/>
        </w:rPr>
        <w:t>3、物资准备和各部门的具体职责。根据小区实际情况，对重点部位要加强巡视；各部门分工明确；做到雨前、雨中、雨后都有专人负责监视；并做出相应排险措施；以下是各部门的明确分工与职责：</w:t>
      </w:r>
    </w:p>
    <w:p w14:paraId="438AC5B1" w14:textId="77777777" w:rsidR="00395637" w:rsidRPr="00395637" w:rsidRDefault="00E807C1" w:rsidP="0039563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395637">
        <w:rPr>
          <w:rFonts w:ascii="微软雅黑" w:eastAsia="微软雅黑" w:hAnsi="微软雅黑" w:hint="eastAsia"/>
          <w:sz w:val="27"/>
        </w:rPr>
        <w:t>客服中心：在汛情来临时，客服中心要做好和全体业主间的温馨提示工作，对灾情相对严重的楼栋，要重点记录汛情信息，必要时电话通知业主告知详情。如有业主求救电话，应详细记录业户详细住址（楼层号、单元号、房间号、联系方式），并立即向上级主管部门报告，申请增援。</w:t>
      </w:r>
    </w:p>
    <w:p w14:paraId="3DCEE587" w14:textId="77777777" w:rsidR="00395637" w:rsidRPr="00395637" w:rsidRDefault="00E807C1" w:rsidP="0039563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395637">
        <w:rPr>
          <w:rFonts w:ascii="微软雅黑" w:eastAsia="微软雅黑" w:hAnsi="微软雅黑" w:hint="eastAsia"/>
          <w:sz w:val="27"/>
        </w:rPr>
        <w:t>维修部：维修人员应定期检查小区内的水、电设备，汛期要适当增加检查频率，确保设备正常使用和安全。</w:t>
      </w:r>
    </w:p>
    <w:p w14:paraId="454837CC" w14:textId="77777777" w:rsidR="00395637" w:rsidRPr="00395637" w:rsidRDefault="00E807C1" w:rsidP="0039563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395637">
        <w:rPr>
          <w:rFonts w:ascii="微软雅黑" w:eastAsia="微软雅黑" w:hAnsi="微软雅黑" w:hint="eastAsia"/>
          <w:sz w:val="27"/>
        </w:rPr>
        <w:t>保洁、保安部：检查各雨水井排水管道的畅通情况和应急使用情况。</w:t>
      </w:r>
    </w:p>
    <w:p w14:paraId="7E915915" w14:textId="77777777" w:rsidR="00395637" w:rsidRPr="00395637" w:rsidRDefault="00E807C1" w:rsidP="0039563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395637">
        <w:rPr>
          <w:rFonts w:ascii="微软雅黑" w:eastAsia="微软雅黑" w:hAnsi="微软雅黑" w:hint="eastAsia"/>
          <w:sz w:val="27"/>
        </w:rPr>
        <w:t>四、险情发生时的救援物资包括：</w:t>
      </w:r>
    </w:p>
    <w:p w14:paraId="291381E0" w14:textId="77777777" w:rsidR="00395637" w:rsidRPr="00395637" w:rsidRDefault="00E807C1" w:rsidP="00395637">
      <w:pPr>
        <w:numPr>
          <w:ilvl w:val="0"/>
          <w:numId w:val="1"/>
        </w:numPr>
        <w:spacing w:after="500" w:line="288" w:lineRule="auto"/>
        <w:ind w:left="0" w:firstLineChars="200" w:firstLine="540"/>
        <w:rPr>
          <w:rFonts w:ascii="微软雅黑" w:eastAsia="微软雅黑" w:hAnsi="微软雅黑"/>
          <w:sz w:val="27"/>
        </w:rPr>
      </w:pPr>
      <w:r w:rsidRPr="00395637">
        <w:rPr>
          <w:rFonts w:ascii="微软雅黑" w:eastAsia="微软雅黑" w:hAnsi="微软雅黑" w:hint="eastAsia"/>
          <w:sz w:val="27"/>
        </w:rPr>
        <w:t>应急灯具要充足电量，以备夜间使用。配备一定的钢筋拉钩或洋镐必要时打开雨</w:t>
      </w:r>
      <w:r w:rsidRPr="00395637">
        <w:rPr>
          <w:rFonts w:ascii="微软雅黑" w:eastAsia="微软雅黑" w:hAnsi="微软雅黑" w:hint="eastAsia"/>
          <w:sz w:val="27"/>
        </w:rPr>
        <w:lastRenderedPageBreak/>
        <w:t>水井盖。</w:t>
      </w:r>
    </w:p>
    <w:p w14:paraId="6C6A42F7" w14:textId="77777777" w:rsidR="00395637" w:rsidRPr="00395637" w:rsidRDefault="00E807C1" w:rsidP="0039563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395637">
        <w:rPr>
          <w:rFonts w:ascii="微软雅黑" w:eastAsia="微软雅黑" w:hAnsi="微软雅黑" w:hint="eastAsia"/>
          <w:sz w:val="27"/>
        </w:rPr>
        <w:t>2）沙袋若干，将沙袋放在地势较低的入口地方，可以起到截流的作用，避免上游雨水汇集到地势较低的区域，造成危险。小区内容易积水的几个地方，要密切关注积水情况。灾情结束后要立即将沙袋搬离至隐蔽区域，并做好保护工作，以免影响下一次的使用。</w:t>
      </w:r>
    </w:p>
    <w:p w14:paraId="439800B5" w14:textId="77777777" w:rsidR="00395637" w:rsidRPr="00395637" w:rsidRDefault="00E807C1" w:rsidP="0039563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395637">
        <w:rPr>
          <w:rFonts w:ascii="微软雅黑" w:eastAsia="微软雅黑" w:hAnsi="微软雅黑" w:hint="eastAsia"/>
          <w:sz w:val="27"/>
        </w:rPr>
        <w:t>3）排水设备，排水泵和排水管要放置在易拿易放的地方，并定期检查设备的工作情况。如遇部分管道排水不畅，应用排水泵将此区域的积水排至其他顺畅的区域。用完后要清洗干净，并存放。</w:t>
      </w:r>
    </w:p>
    <w:p w14:paraId="2F22AE7B" w14:textId="77777777" w:rsidR="00395637" w:rsidRPr="00395637" w:rsidRDefault="00E807C1" w:rsidP="0039563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395637">
        <w:rPr>
          <w:rFonts w:ascii="微软雅黑" w:eastAsia="微软雅黑" w:hAnsi="微软雅黑" w:hint="eastAsia"/>
          <w:sz w:val="27"/>
        </w:rPr>
        <w:t>保安部：充分做好汛期安全保卫工作，如有求救或增援电话，应在第一时间赶到现场，做好救援和保卫工作，如遇特殊情况应立即向公司领导和上级主管部门报告，在关键时刻帮业主排忧解难。应对有车业主进行经常性的安全提示，并做好地下车库车辆停放秩序。</w:t>
      </w:r>
    </w:p>
    <w:p w14:paraId="608C80C5" w14:textId="77777777" w:rsidR="00395637" w:rsidRPr="00395637" w:rsidRDefault="00E807C1" w:rsidP="00395637">
      <w:pPr>
        <w:spacing w:after="500" w:line="288" w:lineRule="auto"/>
        <w:jc w:val="left"/>
        <w:outlineLvl w:val="0"/>
        <w:rPr>
          <w:rFonts w:ascii="微软雅黑" w:eastAsia="微软雅黑" w:hAnsi="微软雅黑"/>
          <w:b/>
          <w:sz w:val="30"/>
        </w:rPr>
      </w:pPr>
      <w:r w:rsidRPr="00395637">
        <w:rPr>
          <w:rFonts w:ascii="微软雅黑" w:eastAsia="微软雅黑" w:hAnsi="微软雅黑" w:hint="eastAsia"/>
          <w:b/>
          <w:sz w:val="30"/>
        </w:rPr>
        <w:t>四、 按不同情况启动相应预案</w:t>
      </w:r>
    </w:p>
    <w:p w14:paraId="0934E87A" w14:textId="77777777" w:rsidR="00395637" w:rsidRPr="00395637" w:rsidRDefault="00E807C1" w:rsidP="0039563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395637">
        <w:rPr>
          <w:rFonts w:ascii="微软雅黑" w:eastAsia="微软雅黑" w:hAnsi="微软雅黑" w:hint="eastAsia"/>
          <w:sz w:val="27"/>
        </w:rPr>
        <w:t>（一）、第一预案：</w:t>
      </w:r>
    </w:p>
    <w:p w14:paraId="4DC73ACE" w14:textId="77777777" w:rsidR="00395637" w:rsidRPr="00395637" w:rsidRDefault="00E807C1" w:rsidP="0039563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395637">
        <w:rPr>
          <w:rFonts w:ascii="微软雅黑" w:eastAsia="微软雅黑" w:hAnsi="微软雅黑" w:hint="eastAsia"/>
          <w:sz w:val="27"/>
        </w:rPr>
        <w:t>当气象台发布暴雨警报时，物业服务中心及时提前通报业主风情、水情、雨情，提醒业主注意离家前闭窗户、门。办公室人员根据各自的职责，加强值班，进一步检查落实各项防汛应急措施，组建防汛抢险队伍，落实抢险物资。</w:t>
      </w:r>
    </w:p>
    <w:p w14:paraId="6F27CA4C" w14:textId="77777777" w:rsidR="00395637" w:rsidRPr="00395637" w:rsidRDefault="00E807C1" w:rsidP="0039563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395637">
        <w:rPr>
          <w:rFonts w:ascii="微软雅黑" w:eastAsia="微软雅黑" w:hAnsi="微软雅黑" w:hint="eastAsia"/>
          <w:sz w:val="27"/>
        </w:rPr>
        <w:t>防汛作为压倒一切工作的头等大事来抓。</w:t>
      </w:r>
    </w:p>
    <w:p w14:paraId="6488C12A" w14:textId="77777777" w:rsidR="00395637" w:rsidRPr="00395637" w:rsidRDefault="00E807C1" w:rsidP="0039563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395637">
        <w:rPr>
          <w:rFonts w:ascii="微软雅黑" w:eastAsia="微软雅黑" w:hAnsi="微软雅黑" w:hint="eastAsia"/>
          <w:sz w:val="27"/>
        </w:rPr>
        <w:t>（二）、第二预案：</w:t>
      </w:r>
    </w:p>
    <w:p w14:paraId="6D675653" w14:textId="77777777" w:rsidR="00395637" w:rsidRPr="00395637" w:rsidRDefault="00E807C1" w:rsidP="0039563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395637">
        <w:rPr>
          <w:rFonts w:ascii="微软雅黑" w:eastAsia="微软雅黑" w:hAnsi="微软雅黑" w:hint="eastAsia"/>
          <w:sz w:val="27"/>
        </w:rPr>
        <w:lastRenderedPageBreak/>
        <w:t>遇暴雨突发性灾害天气时，抢险小组迅速组织人员及时检查疏通排水管道，做到排水畅通；对小区内部和地下室、地下车库积水情况进行监测，及时报告灾情，必要时及时组织足够的临时排涝设备进行强排。确保业主正常的生活秩序和财产安全。</w:t>
      </w:r>
    </w:p>
    <w:p w14:paraId="3067A7D6" w14:textId="77777777" w:rsidR="00395637" w:rsidRPr="00395637" w:rsidRDefault="00E807C1" w:rsidP="0039563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395637">
        <w:rPr>
          <w:rFonts w:ascii="微软雅黑" w:eastAsia="微软雅黑" w:hAnsi="微软雅黑" w:hint="eastAsia"/>
          <w:sz w:val="27"/>
        </w:rPr>
        <w:t>各部门应恪尽职守，安全度汛，确保业主生命财产及公共财物的安全，越是关键时刻我们越要有组织有纪律；关键时刻义勇当先、临危不惧。时刻把业主的利益放在头等位置。让公司领导放心，让业主满意是我们义不容辞的责任。</w:t>
      </w:r>
    </w:p>
    <w:p w14:paraId="139E95FC" w14:textId="324FC47C" w:rsidR="00516F3B" w:rsidRPr="00395637" w:rsidRDefault="00E807C1" w:rsidP="00516F3B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395637">
        <w:rPr>
          <w:rFonts w:ascii="微软雅黑" w:eastAsia="微软雅黑" w:hAnsi="微软雅黑" w:hint="eastAsia"/>
          <w:sz w:val="27"/>
        </w:rPr>
        <w:t xml:space="preserve">                       </w:t>
      </w:r>
    </w:p>
    <w:p w14:paraId="45ECA4D6" w14:textId="4903FEB5" w:rsidR="008E2309" w:rsidRPr="00395637" w:rsidRDefault="008E2309" w:rsidP="0039563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</w:p>
    <w:sectPr w:rsidR="008E2309" w:rsidRPr="00395637" w:rsidSect="003956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4175" w:h="16838"/>
      <w:pgMar w:top="986" w:right="1800" w:bottom="1440" w:left="1800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22D19" w14:textId="77777777" w:rsidR="00565ACD" w:rsidRDefault="00565ACD" w:rsidP="00395637">
      <w:r>
        <w:separator/>
      </w:r>
    </w:p>
  </w:endnote>
  <w:endnote w:type="continuationSeparator" w:id="0">
    <w:p w14:paraId="07ACA692" w14:textId="77777777" w:rsidR="00565ACD" w:rsidRDefault="00565ACD" w:rsidP="0039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193BC" w14:textId="77777777" w:rsidR="00395637" w:rsidRDefault="003956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405A2" w14:textId="77777777" w:rsidR="00395637" w:rsidRDefault="003956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F46B2" w14:textId="77777777" w:rsidR="00395637" w:rsidRDefault="003956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06DAA" w14:textId="77777777" w:rsidR="00565ACD" w:rsidRDefault="00565ACD" w:rsidP="00395637">
      <w:r>
        <w:separator/>
      </w:r>
    </w:p>
  </w:footnote>
  <w:footnote w:type="continuationSeparator" w:id="0">
    <w:p w14:paraId="3C2FC8F7" w14:textId="77777777" w:rsidR="00565ACD" w:rsidRDefault="00565ACD" w:rsidP="00395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7CB59" w14:textId="77777777" w:rsidR="00395637" w:rsidRDefault="003956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FBC24" w14:textId="77777777" w:rsidR="00395637" w:rsidRDefault="00395637" w:rsidP="0039563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1CB2A" w14:textId="77777777" w:rsidR="00395637" w:rsidRDefault="003956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CFC77B"/>
    <w:multiLevelType w:val="singleLevel"/>
    <w:tmpl w:val="81CFC77B"/>
    <w:lvl w:ilvl="0">
      <w:start w:val="1"/>
      <w:numFmt w:val="decimal"/>
      <w:suff w:val="space"/>
      <w:lvlText w:val="%1）"/>
      <w:lvlJc w:val="left"/>
      <w:pPr>
        <w:ind w:left="480" w:firstLine="0"/>
      </w:pPr>
    </w:lvl>
  </w:abstractNum>
  <w:num w:numId="1" w16cid:durableId="252206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309"/>
    <w:rsid w:val="000F388D"/>
    <w:rsid w:val="00332788"/>
    <w:rsid w:val="00395637"/>
    <w:rsid w:val="00516F3B"/>
    <w:rsid w:val="00565ACD"/>
    <w:rsid w:val="008E2309"/>
    <w:rsid w:val="00E807C1"/>
    <w:rsid w:val="02EB7BEA"/>
    <w:rsid w:val="09271088"/>
    <w:rsid w:val="0B174A34"/>
    <w:rsid w:val="0DAB7009"/>
    <w:rsid w:val="0F28783C"/>
    <w:rsid w:val="0F640A5D"/>
    <w:rsid w:val="11E71B1B"/>
    <w:rsid w:val="12A70C4C"/>
    <w:rsid w:val="13B16FE2"/>
    <w:rsid w:val="13B326EB"/>
    <w:rsid w:val="16E86BE3"/>
    <w:rsid w:val="207E6DAA"/>
    <w:rsid w:val="21722C7D"/>
    <w:rsid w:val="24E34F0E"/>
    <w:rsid w:val="27D46515"/>
    <w:rsid w:val="292F1D06"/>
    <w:rsid w:val="2E7612AD"/>
    <w:rsid w:val="30182959"/>
    <w:rsid w:val="36340D83"/>
    <w:rsid w:val="388868FF"/>
    <w:rsid w:val="477649D3"/>
    <w:rsid w:val="4BAD5068"/>
    <w:rsid w:val="4ED528AA"/>
    <w:rsid w:val="4F7839A3"/>
    <w:rsid w:val="50A82C88"/>
    <w:rsid w:val="516461BB"/>
    <w:rsid w:val="51DE724C"/>
    <w:rsid w:val="52904F03"/>
    <w:rsid w:val="577259C6"/>
    <w:rsid w:val="589934CE"/>
    <w:rsid w:val="5A400A37"/>
    <w:rsid w:val="5D9E13C0"/>
    <w:rsid w:val="5F6E02F1"/>
    <w:rsid w:val="61495D37"/>
    <w:rsid w:val="643750D3"/>
    <w:rsid w:val="68FB7CC3"/>
    <w:rsid w:val="69676316"/>
    <w:rsid w:val="6C69189E"/>
    <w:rsid w:val="6E207B34"/>
    <w:rsid w:val="73947835"/>
    <w:rsid w:val="74AA560D"/>
    <w:rsid w:val="788311A0"/>
    <w:rsid w:val="79873921"/>
    <w:rsid w:val="7A490B23"/>
    <w:rsid w:val="7CEF4FC0"/>
    <w:rsid w:val="7D69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40908E"/>
  <w15:docId w15:val="{0295AF44-D5CD-4C1B-A973-28AD53DC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2309"/>
    <w:pPr>
      <w:widowControl w:val="0"/>
      <w:jc w:val="both"/>
    </w:pPr>
    <w:rPr>
      <w:color w:val="161616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95637"/>
    <w:pPr>
      <w:spacing w:after="500" w:line="288" w:lineRule="auto"/>
      <w:jc w:val="left"/>
      <w:outlineLvl w:val="0"/>
    </w:pPr>
    <w:rPr>
      <w:rFonts w:ascii="微软雅黑" w:eastAsia="微软雅黑" w:hAnsi="微软雅黑"/>
      <w:b/>
      <w:bCs/>
      <w:sz w:val="30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395637"/>
    <w:pPr>
      <w:spacing w:after="500" w:line="288" w:lineRule="auto"/>
      <w:jc w:val="left"/>
      <w:outlineLvl w:val="1"/>
    </w:pPr>
    <w:rPr>
      <w:rFonts w:ascii="微软雅黑" w:eastAsia="微软雅黑" w:hAnsi="微软雅黑" w:cstheme="majorBidi"/>
      <w:b/>
      <w:bCs/>
      <w:sz w:val="27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95637"/>
    <w:pPr>
      <w:spacing w:after="500" w:line="288" w:lineRule="auto"/>
      <w:jc w:val="left"/>
      <w:outlineLvl w:val="2"/>
    </w:pPr>
    <w:rPr>
      <w:rFonts w:ascii="微软雅黑" w:eastAsia="微软雅黑" w:hAnsi="微软雅黑"/>
      <w:bCs/>
      <w:sz w:val="27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95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95637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395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95637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395637"/>
    <w:rPr>
      <w:rFonts w:ascii="微软雅黑" w:eastAsia="微软雅黑" w:hAnsi="微软雅黑"/>
      <w:b/>
      <w:bCs/>
      <w:color w:val="161616"/>
      <w:kern w:val="2"/>
      <w:sz w:val="30"/>
      <w:szCs w:val="44"/>
    </w:rPr>
  </w:style>
  <w:style w:type="character" w:customStyle="1" w:styleId="20">
    <w:name w:val="标题 2 字符"/>
    <w:basedOn w:val="a0"/>
    <w:link w:val="2"/>
    <w:semiHidden/>
    <w:rsid w:val="00395637"/>
    <w:rPr>
      <w:rFonts w:ascii="微软雅黑" w:eastAsia="微软雅黑" w:hAnsi="微软雅黑" w:cstheme="majorBidi"/>
      <w:b/>
      <w:bCs/>
      <w:color w:val="161616"/>
      <w:kern w:val="2"/>
      <w:sz w:val="27"/>
      <w:szCs w:val="32"/>
    </w:rPr>
  </w:style>
  <w:style w:type="character" w:customStyle="1" w:styleId="30">
    <w:name w:val="标题 3 字符"/>
    <w:basedOn w:val="a0"/>
    <w:link w:val="3"/>
    <w:semiHidden/>
    <w:rsid w:val="00395637"/>
    <w:rPr>
      <w:rFonts w:ascii="微软雅黑" w:eastAsia="微软雅黑" w:hAnsi="微软雅黑"/>
      <w:bCs/>
      <w:color w:val="161616"/>
      <w:kern w:val="2"/>
      <w:sz w:val="27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XSWY</cp:lastModifiedBy>
  <cp:revision>3</cp:revision>
  <cp:lastPrinted>2016-06-03T10:12:00Z</cp:lastPrinted>
  <dcterms:created xsi:type="dcterms:W3CDTF">2022-02-24T21:02:00Z</dcterms:created>
  <dcterms:modified xsi:type="dcterms:W3CDTF">2024-07-09T10:06:00Z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