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4"/>
          <w:lang w:val="en-US" w:eastAsia="zh-CN" w:bidi="ar-SA"/>
        </w:rPr>
        <w:id w:val="147481047"/>
        <w15:color w:val="DBDBDB"/>
        <w:docPartObj>
          <w:docPartGallery w:val="Table of Contents"/>
          <w:docPartUnique/>
        </w:docPartObj>
      </w:sdtPr>
      <w:sdtEndPr>
        <w:rPr>
          <w:rFonts w:hint="eastAsia" w:asciiTheme="minorAscii" w:hAnsiTheme="minorAscii" w:eastAsiaTheme="minorEastAsia"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outlineLvl w:val="1"/>
          </w:pPr>
          <w:r>
            <w:rPr>
              <w:rFonts w:ascii="宋体" w:hAnsi="宋体" w:eastAsia="宋体"/>
              <w:sz w:val="21"/>
            </w:rPr>
            <w:t>目录</w:t>
          </w:r>
        </w:p>
        <w:p>
          <w:pPr>
            <w:pStyle w:val="7"/>
            <w:tabs>
              <w:tab w:val="right" w:leader="dot" w:pos="9072"/>
            </w:tabs>
          </w:pPr>
          <w:r>
            <w:rPr>
              <w:rFonts w:hint="eastAsia"/>
              <w:lang w:eastAsia="zh-CN"/>
            </w:rPr>
            <w:fldChar w:fldCharType="begin"/>
          </w:r>
          <w:r>
            <w:rPr>
              <w:rFonts w:hint="eastAsia"/>
              <w:lang w:eastAsia="zh-CN"/>
            </w:rPr>
            <w:instrText xml:space="preserve">TOC \o "1-3" \h \u </w:instrText>
          </w:r>
          <w:r>
            <w:rPr>
              <w:rFonts w:hint="eastAsia"/>
              <w:lang w:eastAsia="zh-CN"/>
            </w:rPr>
            <w:fldChar w:fldCharType="separate"/>
          </w:r>
          <w:r>
            <w:rPr>
              <w:rFonts w:hint="eastAsia"/>
              <w:lang w:eastAsia="zh-CN"/>
            </w:rPr>
            <w:fldChar w:fldCharType="begin"/>
          </w:r>
          <w:r>
            <w:rPr>
              <w:rFonts w:hint="eastAsia"/>
              <w:lang w:eastAsia="zh-CN"/>
            </w:rPr>
            <w:instrText xml:space="preserve"> HYPERLINK \l _Toc28508 </w:instrText>
          </w:r>
          <w:r>
            <w:rPr>
              <w:rFonts w:hint="eastAsia"/>
              <w:lang w:eastAsia="zh-CN"/>
            </w:rPr>
            <w:fldChar w:fldCharType="separate"/>
          </w:r>
          <w:r>
            <w:rPr>
              <w:rFonts w:hint="eastAsia" w:ascii="微软雅黑" w:hAnsi="微软雅黑" w:eastAsia="微软雅黑" w:cs="微软雅黑"/>
              <w:bCs/>
              <w:szCs w:val="44"/>
              <w:lang w:val="en-US" w:eastAsia="zh-CN"/>
            </w:rPr>
            <w:t>第一部分  综合应急预案</w:t>
          </w:r>
          <w:r>
            <w:tab/>
          </w:r>
          <w:r>
            <w:fldChar w:fldCharType="begin"/>
          </w:r>
          <w:r>
            <w:instrText xml:space="preserve"> PAGEREF _Toc28508 </w:instrText>
          </w:r>
          <w:r>
            <w:fldChar w:fldCharType="separate"/>
          </w:r>
          <w:r>
            <w:t>7</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_Toc1237 </w:instrText>
          </w:r>
          <w:r>
            <w:rPr>
              <w:rFonts w:hint="eastAsia"/>
              <w:lang w:eastAsia="zh-CN"/>
            </w:rPr>
            <w:fldChar w:fldCharType="separate"/>
          </w:r>
          <w:r>
            <w:rPr>
              <w:rFonts w:hint="eastAsia" w:ascii="仿宋" w:hAnsi="仿宋" w:eastAsia="仿宋" w:cs="仿宋"/>
              <w:bCs/>
              <w:szCs w:val="36"/>
              <w:lang w:val="en-US" w:eastAsia="zh-CN"/>
            </w:rPr>
            <w:t>1.0总则</w:t>
          </w:r>
          <w:r>
            <w:tab/>
          </w:r>
          <w:r>
            <w:fldChar w:fldCharType="begin"/>
          </w:r>
          <w:r>
            <w:instrText xml:space="preserve"> PAGEREF _Toc1237 </w:instrText>
          </w:r>
          <w:r>
            <w:fldChar w:fldCharType="separate"/>
          </w:r>
          <w:r>
            <w:t>7</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_Toc16235 </w:instrText>
          </w:r>
          <w:r>
            <w:rPr>
              <w:rFonts w:hint="eastAsia"/>
              <w:lang w:eastAsia="zh-CN"/>
            </w:rPr>
            <w:fldChar w:fldCharType="separate"/>
          </w:r>
          <w:r>
            <w:rPr>
              <w:rFonts w:hint="eastAsia" w:ascii="仿宋" w:hAnsi="仿宋" w:eastAsia="仿宋" w:cs="仿宋"/>
              <w:bCs/>
              <w:szCs w:val="36"/>
              <w:lang w:val="en-US" w:eastAsia="zh-CN"/>
            </w:rPr>
            <w:t>1.1编制目的</w:t>
          </w:r>
          <w:r>
            <w:tab/>
          </w:r>
          <w:r>
            <w:fldChar w:fldCharType="begin"/>
          </w:r>
          <w:r>
            <w:instrText xml:space="preserve"> PAGEREF _Toc16235 </w:instrText>
          </w:r>
          <w:r>
            <w:fldChar w:fldCharType="separate"/>
          </w:r>
          <w:r>
            <w:t>7</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_Toc27228 </w:instrText>
          </w:r>
          <w:r>
            <w:rPr>
              <w:rFonts w:hint="eastAsia"/>
              <w:lang w:eastAsia="zh-CN"/>
            </w:rPr>
            <w:fldChar w:fldCharType="separate"/>
          </w:r>
          <w:r>
            <w:rPr>
              <w:rFonts w:hint="eastAsia" w:ascii="仿宋" w:hAnsi="仿宋" w:eastAsia="仿宋" w:cs="仿宋"/>
              <w:bCs/>
              <w:szCs w:val="36"/>
              <w:lang w:val="en-US" w:eastAsia="zh-CN"/>
            </w:rPr>
            <w:t>1.2编制依据</w:t>
          </w:r>
          <w:r>
            <w:tab/>
          </w:r>
          <w:r>
            <w:fldChar w:fldCharType="begin"/>
          </w:r>
          <w:r>
            <w:instrText xml:space="preserve"> PAGEREF _Toc27228 </w:instrText>
          </w:r>
          <w:r>
            <w:fldChar w:fldCharType="separate"/>
          </w:r>
          <w:r>
            <w:t>7</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_Toc13920 </w:instrText>
          </w:r>
          <w:r>
            <w:rPr>
              <w:rFonts w:hint="eastAsia"/>
              <w:lang w:eastAsia="zh-CN"/>
            </w:rPr>
            <w:fldChar w:fldCharType="separate"/>
          </w:r>
          <w:r>
            <w:rPr>
              <w:rFonts w:hint="eastAsia" w:ascii="仿宋" w:hAnsi="仿宋" w:eastAsia="仿宋" w:cs="仿宋"/>
              <w:bCs/>
              <w:szCs w:val="36"/>
              <w:lang w:val="en-US" w:eastAsia="zh-CN"/>
            </w:rPr>
            <w:t>1.3 适用范围</w:t>
          </w:r>
          <w:r>
            <w:tab/>
          </w:r>
          <w:r>
            <w:fldChar w:fldCharType="begin"/>
          </w:r>
          <w:r>
            <w:instrText xml:space="preserve"> PAGEREF _Toc13920 </w:instrText>
          </w:r>
          <w:r>
            <w:fldChar w:fldCharType="separate"/>
          </w:r>
          <w:r>
            <w:t>8</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_Toc5370 </w:instrText>
          </w:r>
          <w:r>
            <w:rPr>
              <w:rFonts w:hint="eastAsia"/>
              <w:lang w:eastAsia="zh-CN"/>
            </w:rPr>
            <w:fldChar w:fldCharType="separate"/>
          </w:r>
          <w:r>
            <w:rPr>
              <w:rFonts w:hint="eastAsia" w:ascii="仿宋" w:hAnsi="仿宋" w:eastAsia="仿宋" w:cs="仿宋"/>
              <w:bCs/>
              <w:szCs w:val="36"/>
              <w:lang w:val="en-US" w:eastAsia="zh-CN"/>
            </w:rPr>
            <w:t>1.4应急预案体系</w:t>
          </w:r>
          <w:r>
            <w:tab/>
          </w:r>
          <w:r>
            <w:fldChar w:fldCharType="begin"/>
          </w:r>
          <w:r>
            <w:instrText xml:space="preserve"> PAGEREF _Toc5370 </w:instrText>
          </w:r>
          <w:r>
            <w:fldChar w:fldCharType="separate"/>
          </w:r>
          <w:r>
            <w:t>8</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_Toc30123 </w:instrText>
          </w:r>
          <w:r>
            <w:rPr>
              <w:rFonts w:hint="eastAsia"/>
              <w:lang w:eastAsia="zh-CN"/>
            </w:rPr>
            <w:fldChar w:fldCharType="separate"/>
          </w:r>
          <w:r>
            <w:rPr>
              <w:rFonts w:hint="eastAsia" w:ascii="仿宋" w:hAnsi="仿宋" w:eastAsia="仿宋" w:cs="仿宋"/>
              <w:bCs/>
              <w:szCs w:val="36"/>
              <w:lang w:val="en-US" w:eastAsia="zh-CN"/>
            </w:rPr>
            <w:t>1.5应急工作原则</w:t>
          </w:r>
          <w:r>
            <w:tab/>
          </w:r>
          <w:r>
            <w:fldChar w:fldCharType="begin"/>
          </w:r>
          <w:r>
            <w:instrText xml:space="preserve"> PAGEREF _Toc30123 </w:instrText>
          </w:r>
          <w:r>
            <w:fldChar w:fldCharType="separate"/>
          </w:r>
          <w:r>
            <w:t>10</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_Toc20689 </w:instrText>
          </w:r>
          <w:r>
            <w:rPr>
              <w:rFonts w:hint="eastAsia"/>
              <w:lang w:eastAsia="zh-CN"/>
            </w:rPr>
            <w:fldChar w:fldCharType="separate"/>
          </w:r>
          <w:r>
            <w:rPr>
              <w:rFonts w:hint="eastAsia" w:ascii="仿宋" w:hAnsi="仿宋" w:eastAsia="仿宋" w:cs="仿宋"/>
              <w:bCs/>
              <w:szCs w:val="36"/>
              <w:lang w:val="en-US" w:eastAsia="zh-CN"/>
            </w:rPr>
            <w:t>1.6应急预案与当地政府预案衔接说明</w:t>
          </w:r>
          <w:r>
            <w:tab/>
          </w:r>
          <w:r>
            <w:fldChar w:fldCharType="begin"/>
          </w:r>
          <w:r>
            <w:instrText xml:space="preserve"> PAGEREF _Toc20689 </w:instrText>
          </w:r>
          <w:r>
            <w:fldChar w:fldCharType="separate"/>
          </w:r>
          <w:r>
            <w:t>11</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_Toc12195 </w:instrText>
          </w:r>
          <w:r>
            <w:rPr>
              <w:rFonts w:hint="eastAsia"/>
              <w:lang w:eastAsia="zh-CN"/>
            </w:rPr>
            <w:fldChar w:fldCharType="separate"/>
          </w:r>
          <w:r>
            <w:rPr>
              <w:rFonts w:hint="eastAsia" w:ascii="仿宋" w:hAnsi="仿宋" w:eastAsia="仿宋" w:cs="仿宋"/>
              <w:bCs/>
              <w:szCs w:val="36"/>
              <w:lang w:val="en-US" w:eastAsia="zh-CN"/>
            </w:rPr>
            <w:t>2.0事故风险描述</w:t>
          </w:r>
          <w:r>
            <w:tab/>
          </w:r>
          <w:r>
            <w:fldChar w:fldCharType="begin"/>
          </w:r>
          <w:r>
            <w:instrText xml:space="preserve"> PAGEREF _Toc12195 </w:instrText>
          </w:r>
          <w:r>
            <w:fldChar w:fldCharType="separate"/>
          </w:r>
          <w:r>
            <w:t>12</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_Toc19086 </w:instrText>
          </w:r>
          <w:r>
            <w:rPr>
              <w:rFonts w:hint="eastAsia"/>
              <w:lang w:eastAsia="zh-CN"/>
            </w:rPr>
            <w:fldChar w:fldCharType="separate"/>
          </w:r>
          <w:r>
            <w:rPr>
              <w:rFonts w:hint="eastAsia" w:ascii="仿宋" w:hAnsi="仿宋" w:eastAsia="仿宋" w:cs="仿宋"/>
              <w:bCs/>
              <w:szCs w:val="36"/>
              <w:lang w:val="en-US" w:eastAsia="zh-CN"/>
            </w:rPr>
            <w:t>2.1单位概况</w:t>
          </w:r>
          <w:r>
            <w:tab/>
          </w:r>
          <w:r>
            <w:fldChar w:fldCharType="begin"/>
          </w:r>
          <w:r>
            <w:instrText xml:space="preserve"> PAGEREF _Toc19086 </w:instrText>
          </w:r>
          <w:r>
            <w:fldChar w:fldCharType="separate"/>
          </w:r>
          <w:r>
            <w:t>12</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_Toc31509 </w:instrText>
          </w:r>
          <w:r>
            <w:rPr>
              <w:rFonts w:hint="eastAsia"/>
              <w:lang w:eastAsia="zh-CN"/>
            </w:rPr>
            <w:fldChar w:fldCharType="separate"/>
          </w:r>
          <w:r>
            <w:rPr>
              <w:rFonts w:hint="eastAsia" w:ascii="仿宋" w:hAnsi="仿宋" w:eastAsia="仿宋" w:cs="仿宋"/>
              <w:bCs/>
              <w:szCs w:val="36"/>
              <w:lang w:val="en-US" w:eastAsia="zh-CN"/>
            </w:rPr>
            <w:t>2.2地理位置及自然条件</w:t>
          </w:r>
          <w:r>
            <w:tab/>
          </w:r>
          <w:r>
            <w:fldChar w:fldCharType="begin"/>
          </w:r>
          <w:r>
            <w:instrText xml:space="preserve"> PAGEREF _Toc31509 </w:instrText>
          </w:r>
          <w:r>
            <w:fldChar w:fldCharType="separate"/>
          </w:r>
          <w:r>
            <w:t>13</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_Toc12123 </w:instrText>
          </w:r>
          <w:r>
            <w:rPr>
              <w:rFonts w:hint="eastAsia"/>
              <w:lang w:eastAsia="zh-CN"/>
            </w:rPr>
            <w:fldChar w:fldCharType="separate"/>
          </w:r>
          <w:r>
            <w:rPr>
              <w:rFonts w:hint="eastAsia" w:ascii="仿宋" w:hAnsi="仿宋" w:eastAsia="仿宋" w:cs="仿宋"/>
              <w:bCs/>
              <w:szCs w:val="36"/>
              <w:lang w:val="en-US" w:eastAsia="zh-CN"/>
            </w:rPr>
            <w:t>2.3危险源与风险分析</w:t>
          </w:r>
          <w:r>
            <w:tab/>
          </w:r>
          <w:r>
            <w:fldChar w:fldCharType="begin"/>
          </w:r>
          <w:r>
            <w:instrText xml:space="preserve"> PAGEREF _Toc12123 </w:instrText>
          </w:r>
          <w:r>
            <w:fldChar w:fldCharType="separate"/>
          </w:r>
          <w:r>
            <w:t>16</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_Toc9190 </w:instrText>
          </w:r>
          <w:r>
            <w:rPr>
              <w:rFonts w:hint="eastAsia"/>
              <w:lang w:eastAsia="zh-CN"/>
            </w:rPr>
            <w:fldChar w:fldCharType="separate"/>
          </w:r>
          <w:r>
            <w:rPr>
              <w:rFonts w:hint="eastAsia" w:ascii="仿宋" w:hAnsi="仿宋" w:eastAsia="仿宋" w:cs="仿宋"/>
              <w:bCs/>
              <w:szCs w:val="36"/>
              <w:lang w:val="en-US" w:eastAsia="zh-CN"/>
            </w:rPr>
            <w:t>3.0应急组织机构及职责</w:t>
          </w:r>
          <w:r>
            <w:tab/>
          </w:r>
          <w:r>
            <w:fldChar w:fldCharType="begin"/>
          </w:r>
          <w:r>
            <w:instrText xml:space="preserve"> PAGEREF _Toc9190 </w:instrText>
          </w:r>
          <w:r>
            <w:fldChar w:fldCharType="separate"/>
          </w:r>
          <w:r>
            <w:t>20</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_Toc10593 </w:instrText>
          </w:r>
          <w:r>
            <w:rPr>
              <w:rFonts w:hint="eastAsia"/>
              <w:lang w:eastAsia="zh-CN"/>
            </w:rPr>
            <w:fldChar w:fldCharType="separate"/>
          </w:r>
          <w:r>
            <w:rPr>
              <w:rFonts w:hint="eastAsia" w:ascii="仿宋" w:hAnsi="仿宋" w:eastAsia="仿宋" w:cs="仿宋"/>
              <w:bCs/>
              <w:szCs w:val="36"/>
              <w:lang w:val="en-US" w:eastAsia="zh-CN"/>
            </w:rPr>
            <w:t>3.1 应急组织机构</w:t>
          </w:r>
          <w:r>
            <w:tab/>
          </w:r>
          <w:r>
            <w:fldChar w:fldCharType="begin"/>
          </w:r>
          <w:r>
            <w:instrText xml:space="preserve"> PAGEREF _Toc10593 </w:instrText>
          </w:r>
          <w:r>
            <w:fldChar w:fldCharType="separate"/>
          </w:r>
          <w:r>
            <w:t>20</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_Toc27149 </w:instrText>
          </w:r>
          <w:r>
            <w:rPr>
              <w:rFonts w:hint="eastAsia"/>
              <w:lang w:eastAsia="zh-CN"/>
            </w:rPr>
            <w:fldChar w:fldCharType="separate"/>
          </w:r>
          <w:r>
            <w:rPr>
              <w:rFonts w:hint="eastAsia" w:ascii="仿宋" w:hAnsi="仿宋" w:eastAsia="仿宋" w:cs="仿宋"/>
              <w:bCs/>
              <w:szCs w:val="36"/>
              <w:lang w:val="en-US" w:eastAsia="zh-CN"/>
            </w:rPr>
            <w:t>3.2</w:t>
          </w:r>
          <w:r>
            <w:rPr>
              <w:rFonts w:hint="default" w:ascii="仿宋" w:hAnsi="仿宋" w:eastAsia="仿宋" w:cs="仿宋"/>
              <w:bCs/>
              <w:szCs w:val="36"/>
              <w:lang w:val="en-US" w:eastAsia="zh-CN"/>
            </w:rPr>
            <w:t>总指挥及职责</w:t>
          </w:r>
          <w:r>
            <w:tab/>
          </w:r>
          <w:r>
            <w:fldChar w:fldCharType="begin"/>
          </w:r>
          <w:r>
            <w:instrText xml:space="preserve"> PAGEREF _Toc27149 </w:instrText>
          </w:r>
          <w:r>
            <w:fldChar w:fldCharType="separate"/>
          </w:r>
          <w:r>
            <w:t>22</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_Toc1380 </w:instrText>
          </w:r>
          <w:r>
            <w:rPr>
              <w:rFonts w:hint="eastAsia"/>
              <w:lang w:eastAsia="zh-CN"/>
            </w:rPr>
            <w:fldChar w:fldCharType="separate"/>
          </w:r>
          <w:r>
            <w:rPr>
              <w:rFonts w:hint="eastAsia" w:ascii="仿宋" w:hAnsi="仿宋" w:eastAsia="仿宋" w:cs="仿宋"/>
              <w:bCs/>
              <w:szCs w:val="36"/>
              <w:lang w:val="en-US" w:eastAsia="zh-CN"/>
            </w:rPr>
            <w:t>3.</w:t>
          </w:r>
          <w:r>
            <w:rPr>
              <w:rFonts w:hint="default" w:ascii="仿宋" w:hAnsi="仿宋" w:eastAsia="仿宋" w:cs="仿宋"/>
              <w:bCs/>
              <w:szCs w:val="36"/>
              <w:lang w:val="en-US" w:eastAsia="zh-CN"/>
            </w:rPr>
            <w:t>3 副总指挥及职责</w:t>
          </w:r>
          <w:r>
            <w:tab/>
          </w:r>
          <w:r>
            <w:fldChar w:fldCharType="begin"/>
          </w:r>
          <w:r>
            <w:instrText xml:space="preserve"> PAGEREF _Toc1380 </w:instrText>
          </w:r>
          <w:r>
            <w:fldChar w:fldCharType="separate"/>
          </w:r>
          <w:r>
            <w:t>22</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_Toc26941 </w:instrText>
          </w:r>
          <w:r>
            <w:rPr>
              <w:rFonts w:hint="eastAsia"/>
              <w:lang w:eastAsia="zh-CN"/>
            </w:rPr>
            <w:fldChar w:fldCharType="separate"/>
          </w:r>
          <w:r>
            <w:rPr>
              <w:rFonts w:hint="default" w:ascii="仿宋" w:hAnsi="仿宋" w:eastAsia="仿宋" w:cs="仿宋"/>
              <w:bCs/>
              <w:szCs w:val="36"/>
              <w:lang w:val="en-US" w:eastAsia="zh-CN"/>
            </w:rPr>
            <w:t>3</w:t>
          </w:r>
          <w:r>
            <w:rPr>
              <w:rFonts w:hint="eastAsia" w:ascii="仿宋" w:hAnsi="仿宋" w:eastAsia="仿宋" w:cs="仿宋"/>
              <w:bCs/>
              <w:szCs w:val="36"/>
              <w:lang w:val="en-US" w:eastAsia="zh-CN"/>
            </w:rPr>
            <w:t>.</w:t>
          </w:r>
          <w:r>
            <w:rPr>
              <w:rFonts w:hint="default" w:ascii="仿宋" w:hAnsi="仿宋" w:eastAsia="仿宋" w:cs="仿宋"/>
              <w:bCs/>
              <w:szCs w:val="36"/>
              <w:lang w:val="en-US" w:eastAsia="zh-CN"/>
            </w:rPr>
            <w:t>4应急办</w:t>
          </w:r>
          <w:r>
            <w:tab/>
          </w:r>
          <w:r>
            <w:fldChar w:fldCharType="begin"/>
          </w:r>
          <w:r>
            <w:instrText xml:space="preserve"> PAGEREF _Toc26941 </w:instrText>
          </w:r>
          <w:r>
            <w:fldChar w:fldCharType="separate"/>
          </w:r>
          <w:r>
            <w:t>22</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_Toc29250 </w:instrText>
          </w:r>
          <w:r>
            <w:rPr>
              <w:rFonts w:hint="eastAsia"/>
              <w:lang w:eastAsia="zh-CN"/>
            </w:rPr>
            <w:fldChar w:fldCharType="separate"/>
          </w:r>
          <w:r>
            <w:rPr>
              <w:rFonts w:hint="eastAsia" w:ascii="仿宋" w:hAnsi="仿宋" w:eastAsia="仿宋" w:cs="仿宋"/>
              <w:bCs/>
              <w:szCs w:val="36"/>
              <w:lang w:val="en-US" w:eastAsia="zh-CN"/>
            </w:rPr>
            <w:t>3.5抢险救援组</w:t>
          </w:r>
          <w:r>
            <w:tab/>
          </w:r>
          <w:r>
            <w:fldChar w:fldCharType="begin"/>
          </w:r>
          <w:r>
            <w:instrText xml:space="preserve"> PAGEREF _Toc29250 </w:instrText>
          </w:r>
          <w:r>
            <w:fldChar w:fldCharType="separate"/>
          </w:r>
          <w:r>
            <w:t>23</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_Toc30450 </w:instrText>
          </w:r>
          <w:r>
            <w:rPr>
              <w:rFonts w:hint="eastAsia"/>
              <w:lang w:eastAsia="zh-CN"/>
            </w:rPr>
            <w:fldChar w:fldCharType="separate"/>
          </w:r>
          <w:r>
            <w:rPr>
              <w:rFonts w:hint="eastAsia" w:ascii="仿宋" w:hAnsi="仿宋" w:eastAsia="仿宋" w:cs="仿宋"/>
              <w:bCs/>
              <w:szCs w:val="36"/>
              <w:lang w:val="en-US" w:eastAsia="zh-CN"/>
            </w:rPr>
            <w:t>3.6疏散警戒组</w:t>
          </w:r>
          <w:r>
            <w:tab/>
          </w:r>
          <w:r>
            <w:fldChar w:fldCharType="begin"/>
          </w:r>
          <w:r>
            <w:instrText xml:space="preserve"> PAGEREF _Toc30450 </w:instrText>
          </w:r>
          <w:r>
            <w:fldChar w:fldCharType="separate"/>
          </w:r>
          <w:r>
            <w:t>24</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_Toc4439 </w:instrText>
          </w:r>
          <w:r>
            <w:rPr>
              <w:rFonts w:hint="eastAsia"/>
              <w:lang w:eastAsia="zh-CN"/>
            </w:rPr>
            <w:fldChar w:fldCharType="separate"/>
          </w:r>
          <w:r>
            <w:rPr>
              <w:rFonts w:hint="default" w:ascii="仿宋" w:hAnsi="仿宋" w:eastAsia="仿宋" w:cs="仿宋"/>
              <w:bCs/>
              <w:szCs w:val="36"/>
              <w:lang w:val="en-US" w:eastAsia="zh-CN"/>
            </w:rPr>
            <w:t>3</w:t>
          </w:r>
          <w:r>
            <w:rPr>
              <w:rFonts w:hint="eastAsia" w:ascii="仿宋" w:hAnsi="仿宋" w:eastAsia="仿宋" w:cs="仿宋"/>
              <w:bCs/>
              <w:szCs w:val="36"/>
              <w:lang w:val="en-US" w:eastAsia="zh-CN"/>
            </w:rPr>
            <w:t>.7</w:t>
          </w:r>
          <w:r>
            <w:rPr>
              <w:rFonts w:hint="default" w:ascii="仿宋" w:hAnsi="仿宋" w:eastAsia="仿宋" w:cs="仿宋"/>
              <w:bCs/>
              <w:szCs w:val="36"/>
              <w:lang w:val="en-US" w:eastAsia="zh-CN"/>
            </w:rPr>
            <w:t>报警联络组</w:t>
          </w:r>
          <w:r>
            <w:tab/>
          </w:r>
          <w:r>
            <w:fldChar w:fldCharType="begin"/>
          </w:r>
          <w:r>
            <w:instrText xml:space="preserve"> PAGEREF _Toc4439 </w:instrText>
          </w:r>
          <w:r>
            <w:fldChar w:fldCharType="separate"/>
          </w:r>
          <w:r>
            <w:t>25</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_Toc29113 </w:instrText>
          </w:r>
          <w:r>
            <w:rPr>
              <w:rFonts w:hint="eastAsia"/>
              <w:lang w:eastAsia="zh-CN"/>
            </w:rPr>
            <w:fldChar w:fldCharType="separate"/>
          </w:r>
          <w:r>
            <w:rPr>
              <w:rFonts w:hint="default" w:ascii="仿宋" w:hAnsi="仿宋" w:eastAsia="仿宋" w:cs="仿宋"/>
              <w:bCs/>
              <w:szCs w:val="36"/>
              <w:lang w:val="en-US" w:eastAsia="zh-CN"/>
            </w:rPr>
            <w:t>3</w:t>
          </w:r>
          <w:r>
            <w:rPr>
              <w:rFonts w:hint="eastAsia" w:ascii="仿宋" w:hAnsi="仿宋" w:eastAsia="仿宋" w:cs="仿宋"/>
              <w:bCs/>
              <w:szCs w:val="36"/>
              <w:lang w:val="en-US" w:eastAsia="zh-CN"/>
            </w:rPr>
            <w:t>.</w:t>
          </w:r>
          <w:r>
            <w:rPr>
              <w:rFonts w:hint="default" w:ascii="仿宋" w:hAnsi="仿宋" w:eastAsia="仿宋" w:cs="仿宋"/>
              <w:bCs/>
              <w:szCs w:val="36"/>
              <w:lang w:val="en-US" w:eastAsia="zh-CN"/>
            </w:rPr>
            <w:t>8 后勤保障组</w:t>
          </w:r>
          <w:r>
            <w:tab/>
          </w:r>
          <w:r>
            <w:fldChar w:fldCharType="begin"/>
          </w:r>
          <w:r>
            <w:instrText xml:space="preserve"> PAGEREF _Toc29113 </w:instrText>
          </w:r>
          <w:r>
            <w:fldChar w:fldCharType="separate"/>
          </w:r>
          <w:r>
            <w:t>25</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_Toc1813 </w:instrText>
          </w:r>
          <w:r>
            <w:rPr>
              <w:rFonts w:hint="eastAsia"/>
              <w:lang w:eastAsia="zh-CN"/>
            </w:rPr>
            <w:fldChar w:fldCharType="separate"/>
          </w:r>
          <w:r>
            <w:rPr>
              <w:rFonts w:hint="default" w:ascii="仿宋" w:hAnsi="仿宋" w:eastAsia="仿宋" w:cs="仿宋"/>
              <w:bCs/>
              <w:szCs w:val="36"/>
              <w:lang w:val="en-US" w:eastAsia="zh-CN"/>
            </w:rPr>
            <w:t>3</w:t>
          </w:r>
          <w:r>
            <w:rPr>
              <w:rFonts w:hint="eastAsia" w:ascii="仿宋" w:hAnsi="仿宋" w:eastAsia="仿宋" w:cs="仿宋"/>
              <w:bCs/>
              <w:szCs w:val="36"/>
              <w:lang w:val="en-US" w:eastAsia="zh-CN"/>
            </w:rPr>
            <w:t>.9</w:t>
          </w:r>
          <w:r>
            <w:rPr>
              <w:rFonts w:hint="default" w:ascii="仿宋" w:hAnsi="仿宋" w:eastAsia="仿宋" w:cs="仿宋"/>
              <w:bCs/>
              <w:szCs w:val="36"/>
              <w:lang w:val="en-US" w:eastAsia="zh-CN"/>
            </w:rPr>
            <w:t>事故调查善后组</w:t>
          </w:r>
          <w:r>
            <w:tab/>
          </w:r>
          <w:r>
            <w:fldChar w:fldCharType="begin"/>
          </w:r>
          <w:r>
            <w:instrText xml:space="preserve"> PAGEREF _Toc1813 </w:instrText>
          </w:r>
          <w:r>
            <w:fldChar w:fldCharType="separate"/>
          </w:r>
          <w:r>
            <w:t>26</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_Toc5099 </w:instrText>
          </w:r>
          <w:r>
            <w:rPr>
              <w:rFonts w:hint="eastAsia"/>
              <w:lang w:eastAsia="zh-CN"/>
            </w:rPr>
            <w:fldChar w:fldCharType="separate"/>
          </w:r>
          <w:r>
            <w:rPr>
              <w:rFonts w:hint="eastAsia" w:ascii="仿宋" w:hAnsi="仿宋" w:eastAsia="仿宋" w:cs="仿宋"/>
              <w:bCs/>
              <w:szCs w:val="36"/>
              <w:lang w:val="en-US" w:eastAsia="zh-CN"/>
            </w:rPr>
            <w:t>4.0预警及信息报告</w:t>
          </w:r>
          <w:r>
            <w:tab/>
          </w:r>
          <w:r>
            <w:fldChar w:fldCharType="begin"/>
          </w:r>
          <w:r>
            <w:instrText xml:space="preserve"> PAGEREF _Toc5099 </w:instrText>
          </w:r>
          <w:r>
            <w:fldChar w:fldCharType="separate"/>
          </w:r>
          <w:r>
            <w:t>28</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_Toc30037 </w:instrText>
          </w:r>
          <w:r>
            <w:rPr>
              <w:rFonts w:hint="eastAsia"/>
              <w:lang w:eastAsia="zh-CN"/>
            </w:rPr>
            <w:fldChar w:fldCharType="separate"/>
          </w:r>
          <w:r>
            <w:rPr>
              <w:rFonts w:hint="eastAsia" w:ascii="仿宋" w:hAnsi="仿宋" w:eastAsia="仿宋" w:cs="仿宋"/>
              <w:bCs/>
              <w:szCs w:val="36"/>
              <w:lang w:val="en-US" w:eastAsia="zh-CN"/>
            </w:rPr>
            <w:t>4.1预警</w:t>
          </w:r>
          <w:r>
            <w:tab/>
          </w:r>
          <w:r>
            <w:fldChar w:fldCharType="begin"/>
          </w:r>
          <w:r>
            <w:instrText xml:space="preserve"> PAGEREF _Toc30037 </w:instrText>
          </w:r>
          <w:r>
            <w:fldChar w:fldCharType="separate"/>
          </w:r>
          <w:r>
            <w:t>28</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_Toc11587 </w:instrText>
          </w:r>
          <w:r>
            <w:rPr>
              <w:rFonts w:hint="eastAsia"/>
              <w:lang w:eastAsia="zh-CN"/>
            </w:rPr>
            <w:fldChar w:fldCharType="separate"/>
          </w:r>
          <w:r>
            <w:rPr>
              <w:rFonts w:hint="eastAsia" w:ascii="仿宋" w:hAnsi="仿宋" w:eastAsia="仿宋" w:cs="仿宋"/>
              <w:bCs/>
              <w:szCs w:val="36"/>
              <w:lang w:val="en-US" w:eastAsia="zh-CN"/>
            </w:rPr>
            <w:t>4.2信息报告</w:t>
          </w:r>
          <w:r>
            <w:tab/>
          </w:r>
          <w:r>
            <w:fldChar w:fldCharType="begin"/>
          </w:r>
          <w:r>
            <w:instrText xml:space="preserve"> PAGEREF _Toc11587 </w:instrText>
          </w:r>
          <w:r>
            <w:fldChar w:fldCharType="separate"/>
          </w:r>
          <w:r>
            <w:t>29</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_Toc21798 </w:instrText>
          </w:r>
          <w:r>
            <w:rPr>
              <w:rFonts w:hint="eastAsia"/>
              <w:lang w:eastAsia="zh-CN"/>
            </w:rPr>
            <w:fldChar w:fldCharType="separate"/>
          </w:r>
          <w:r>
            <w:rPr>
              <w:rFonts w:hint="eastAsia" w:ascii="仿宋" w:hAnsi="仿宋" w:eastAsia="仿宋" w:cs="仿宋"/>
              <w:bCs/>
              <w:szCs w:val="36"/>
              <w:lang w:val="en-US" w:eastAsia="zh-CN"/>
            </w:rPr>
            <w:t>5.0应急响应</w:t>
          </w:r>
          <w:r>
            <w:tab/>
          </w:r>
          <w:r>
            <w:fldChar w:fldCharType="begin"/>
          </w:r>
          <w:r>
            <w:instrText xml:space="preserve"> PAGEREF _Toc21798 </w:instrText>
          </w:r>
          <w:r>
            <w:fldChar w:fldCharType="separate"/>
          </w:r>
          <w:r>
            <w:t>31</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_Toc484 </w:instrText>
          </w:r>
          <w:r>
            <w:rPr>
              <w:rFonts w:hint="eastAsia"/>
              <w:lang w:eastAsia="zh-CN"/>
            </w:rPr>
            <w:fldChar w:fldCharType="separate"/>
          </w:r>
          <w:r>
            <w:rPr>
              <w:rFonts w:hint="eastAsia" w:ascii="仿宋" w:hAnsi="仿宋" w:eastAsia="仿宋" w:cs="仿宋"/>
              <w:bCs/>
              <w:szCs w:val="36"/>
              <w:lang w:val="en-US" w:eastAsia="zh-CN"/>
            </w:rPr>
            <w:t>5.1响应分级</w:t>
          </w:r>
          <w:r>
            <w:tab/>
          </w:r>
          <w:r>
            <w:fldChar w:fldCharType="begin"/>
          </w:r>
          <w:r>
            <w:instrText xml:space="preserve"> PAGEREF _Toc484 </w:instrText>
          </w:r>
          <w:r>
            <w:fldChar w:fldCharType="separate"/>
          </w:r>
          <w:r>
            <w:t>31</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_Toc5162 </w:instrText>
          </w:r>
          <w:r>
            <w:rPr>
              <w:rFonts w:hint="eastAsia"/>
              <w:lang w:eastAsia="zh-CN"/>
            </w:rPr>
            <w:fldChar w:fldCharType="separate"/>
          </w:r>
          <w:r>
            <w:rPr>
              <w:rFonts w:hint="eastAsia" w:ascii="仿宋" w:hAnsi="仿宋" w:eastAsia="仿宋" w:cs="仿宋"/>
              <w:bCs/>
              <w:szCs w:val="36"/>
              <w:lang w:val="en-US" w:eastAsia="zh-CN"/>
            </w:rPr>
            <w:t>5.2响应程序</w:t>
          </w:r>
          <w:r>
            <w:tab/>
          </w:r>
          <w:r>
            <w:fldChar w:fldCharType="begin"/>
          </w:r>
          <w:r>
            <w:instrText xml:space="preserve"> PAGEREF _Toc5162 </w:instrText>
          </w:r>
          <w:r>
            <w:fldChar w:fldCharType="separate"/>
          </w:r>
          <w:r>
            <w:t>32</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_Toc17099 </w:instrText>
          </w:r>
          <w:r>
            <w:rPr>
              <w:rFonts w:hint="eastAsia"/>
              <w:lang w:eastAsia="zh-CN"/>
            </w:rPr>
            <w:fldChar w:fldCharType="separate"/>
          </w:r>
          <w:r>
            <w:rPr>
              <w:rFonts w:hint="eastAsia" w:ascii="仿宋" w:hAnsi="仿宋" w:eastAsia="仿宋" w:cs="仿宋"/>
              <w:bCs/>
              <w:szCs w:val="36"/>
              <w:lang w:val="en-US" w:eastAsia="zh-CN"/>
            </w:rPr>
            <w:t>5.3处置措施</w:t>
          </w:r>
          <w:r>
            <w:tab/>
          </w:r>
          <w:r>
            <w:fldChar w:fldCharType="begin"/>
          </w:r>
          <w:r>
            <w:instrText xml:space="preserve"> PAGEREF _Toc17099 </w:instrText>
          </w:r>
          <w:r>
            <w:fldChar w:fldCharType="separate"/>
          </w:r>
          <w:r>
            <w:t>36</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_Toc14781 </w:instrText>
          </w:r>
          <w:r>
            <w:rPr>
              <w:rFonts w:hint="eastAsia"/>
              <w:lang w:eastAsia="zh-CN"/>
            </w:rPr>
            <w:fldChar w:fldCharType="separate"/>
          </w:r>
          <w:r>
            <w:rPr>
              <w:rFonts w:hint="eastAsia" w:ascii="仿宋" w:hAnsi="仿宋" w:eastAsia="仿宋" w:cs="仿宋"/>
              <w:bCs/>
              <w:szCs w:val="36"/>
              <w:lang w:val="en-US" w:eastAsia="zh-CN"/>
            </w:rPr>
            <w:t>5.4应急结束</w:t>
          </w:r>
          <w:r>
            <w:tab/>
          </w:r>
          <w:r>
            <w:fldChar w:fldCharType="begin"/>
          </w:r>
          <w:r>
            <w:instrText xml:space="preserve"> PAGEREF _Toc14781 </w:instrText>
          </w:r>
          <w:r>
            <w:fldChar w:fldCharType="separate"/>
          </w:r>
          <w:r>
            <w:t>46</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_Toc29395 </w:instrText>
          </w:r>
          <w:r>
            <w:rPr>
              <w:rFonts w:hint="eastAsia"/>
              <w:lang w:eastAsia="zh-CN"/>
            </w:rPr>
            <w:fldChar w:fldCharType="separate"/>
          </w:r>
          <w:r>
            <w:rPr>
              <w:rFonts w:hint="eastAsia" w:ascii="仿宋" w:hAnsi="仿宋" w:eastAsia="仿宋" w:cs="仿宋"/>
              <w:bCs/>
              <w:szCs w:val="36"/>
              <w:lang w:val="en-US" w:eastAsia="zh-CN"/>
            </w:rPr>
            <w:t>6.0</w:t>
          </w:r>
          <w:r>
            <w:rPr>
              <w:rFonts w:hint="default" w:ascii="仿宋" w:hAnsi="仿宋" w:eastAsia="仿宋" w:cs="仿宋"/>
              <w:bCs/>
              <w:szCs w:val="36"/>
              <w:lang w:val="en-US" w:eastAsia="zh-CN"/>
            </w:rPr>
            <w:t>信息公开</w:t>
          </w:r>
          <w:r>
            <w:tab/>
          </w:r>
          <w:r>
            <w:fldChar w:fldCharType="begin"/>
          </w:r>
          <w:r>
            <w:instrText xml:space="preserve"> PAGEREF _Toc29395 </w:instrText>
          </w:r>
          <w:r>
            <w:fldChar w:fldCharType="separate"/>
          </w:r>
          <w:r>
            <w:t>47</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_Toc14975 </w:instrText>
          </w:r>
          <w:r>
            <w:rPr>
              <w:rFonts w:hint="eastAsia"/>
              <w:lang w:eastAsia="zh-CN"/>
            </w:rPr>
            <w:fldChar w:fldCharType="separate"/>
          </w:r>
          <w:r>
            <w:rPr>
              <w:rFonts w:hint="eastAsia" w:ascii="仿宋" w:hAnsi="仿宋" w:eastAsia="仿宋" w:cs="仿宋"/>
              <w:bCs/>
              <w:szCs w:val="36"/>
              <w:lang w:val="en-US" w:eastAsia="zh-CN"/>
            </w:rPr>
            <w:t>7.0后期处置</w:t>
          </w:r>
          <w:r>
            <w:tab/>
          </w:r>
          <w:r>
            <w:fldChar w:fldCharType="begin"/>
          </w:r>
          <w:r>
            <w:instrText xml:space="preserve"> PAGEREF _Toc14975 </w:instrText>
          </w:r>
          <w:r>
            <w:fldChar w:fldCharType="separate"/>
          </w:r>
          <w:r>
            <w:t>48</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_Toc25763 </w:instrText>
          </w:r>
          <w:r>
            <w:rPr>
              <w:rFonts w:hint="eastAsia"/>
              <w:lang w:eastAsia="zh-CN"/>
            </w:rPr>
            <w:fldChar w:fldCharType="separate"/>
          </w:r>
          <w:r>
            <w:rPr>
              <w:rFonts w:hint="default" w:ascii="仿宋" w:hAnsi="仿宋" w:eastAsia="仿宋" w:cs="仿宋"/>
              <w:bCs/>
              <w:szCs w:val="36"/>
              <w:lang w:val="en-US" w:eastAsia="zh-CN"/>
            </w:rPr>
            <w:t>7</w:t>
          </w:r>
          <w:r>
            <w:rPr>
              <w:rFonts w:hint="eastAsia" w:ascii="仿宋" w:hAnsi="仿宋" w:eastAsia="仿宋" w:cs="仿宋"/>
              <w:bCs/>
              <w:szCs w:val="36"/>
              <w:lang w:val="en-US" w:eastAsia="zh-CN"/>
            </w:rPr>
            <w:t>.</w:t>
          </w:r>
          <w:r>
            <w:rPr>
              <w:rFonts w:hint="default" w:ascii="仿宋" w:hAnsi="仿宋" w:eastAsia="仿宋" w:cs="仿宋"/>
              <w:bCs/>
              <w:szCs w:val="36"/>
              <w:lang w:val="en-US" w:eastAsia="zh-CN"/>
            </w:rPr>
            <w:t>1事故处理</w:t>
          </w:r>
          <w:r>
            <w:tab/>
          </w:r>
          <w:r>
            <w:fldChar w:fldCharType="begin"/>
          </w:r>
          <w:r>
            <w:instrText xml:space="preserve"> PAGEREF _Toc25763 </w:instrText>
          </w:r>
          <w:r>
            <w:fldChar w:fldCharType="separate"/>
          </w:r>
          <w:r>
            <w:t>48</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_Toc5363 </w:instrText>
          </w:r>
          <w:r>
            <w:rPr>
              <w:rFonts w:hint="eastAsia"/>
              <w:lang w:eastAsia="zh-CN"/>
            </w:rPr>
            <w:fldChar w:fldCharType="separate"/>
          </w:r>
          <w:r>
            <w:rPr>
              <w:rFonts w:hint="eastAsia" w:ascii="仿宋" w:hAnsi="仿宋" w:eastAsia="仿宋" w:cs="仿宋"/>
              <w:bCs/>
              <w:szCs w:val="36"/>
              <w:lang w:val="en-US" w:eastAsia="zh-CN"/>
            </w:rPr>
            <w:t>7.</w:t>
          </w:r>
          <w:r>
            <w:rPr>
              <w:rFonts w:hint="default" w:ascii="仿宋" w:hAnsi="仿宋" w:eastAsia="仿宋" w:cs="仿宋"/>
              <w:bCs/>
              <w:szCs w:val="36"/>
              <w:lang w:val="en-US" w:eastAsia="zh-CN"/>
            </w:rPr>
            <w:t>2事故后果影响消除</w:t>
          </w:r>
          <w:r>
            <w:tab/>
          </w:r>
          <w:r>
            <w:fldChar w:fldCharType="begin"/>
          </w:r>
          <w:r>
            <w:instrText xml:space="preserve"> PAGEREF _Toc5363 </w:instrText>
          </w:r>
          <w:r>
            <w:fldChar w:fldCharType="separate"/>
          </w:r>
          <w:r>
            <w:t>48</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_Toc8512 </w:instrText>
          </w:r>
          <w:r>
            <w:rPr>
              <w:rFonts w:hint="eastAsia"/>
              <w:lang w:eastAsia="zh-CN"/>
            </w:rPr>
            <w:fldChar w:fldCharType="separate"/>
          </w:r>
          <w:r>
            <w:rPr>
              <w:rFonts w:hint="default" w:ascii="仿宋" w:hAnsi="仿宋" w:eastAsia="仿宋" w:cs="仿宋"/>
              <w:bCs/>
              <w:szCs w:val="36"/>
              <w:lang w:val="en-US" w:eastAsia="zh-CN"/>
            </w:rPr>
            <w:t>7</w:t>
          </w:r>
          <w:r>
            <w:rPr>
              <w:rFonts w:hint="eastAsia" w:ascii="仿宋" w:hAnsi="仿宋" w:eastAsia="仿宋" w:cs="仿宋"/>
              <w:bCs/>
              <w:szCs w:val="36"/>
              <w:lang w:val="en-US" w:eastAsia="zh-CN"/>
            </w:rPr>
            <w:t>.</w:t>
          </w:r>
          <w:r>
            <w:rPr>
              <w:rFonts w:hint="default" w:ascii="仿宋" w:hAnsi="仿宋" w:eastAsia="仿宋" w:cs="仿宋"/>
              <w:bCs/>
              <w:szCs w:val="36"/>
              <w:lang w:val="en-US" w:eastAsia="zh-CN"/>
            </w:rPr>
            <w:t>3经营秩序恢复</w:t>
          </w:r>
          <w:r>
            <w:tab/>
          </w:r>
          <w:r>
            <w:fldChar w:fldCharType="begin"/>
          </w:r>
          <w:r>
            <w:instrText xml:space="preserve"> PAGEREF _Toc8512 </w:instrText>
          </w:r>
          <w:r>
            <w:fldChar w:fldCharType="separate"/>
          </w:r>
          <w:r>
            <w:t>49</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_Toc26704 </w:instrText>
          </w:r>
          <w:r>
            <w:rPr>
              <w:rFonts w:hint="eastAsia"/>
              <w:lang w:eastAsia="zh-CN"/>
            </w:rPr>
            <w:fldChar w:fldCharType="separate"/>
          </w:r>
          <w:r>
            <w:rPr>
              <w:rFonts w:hint="default" w:ascii="仿宋" w:hAnsi="仿宋" w:eastAsia="仿宋" w:cs="仿宋"/>
              <w:bCs/>
              <w:szCs w:val="36"/>
              <w:lang w:val="en-US" w:eastAsia="zh-CN"/>
            </w:rPr>
            <w:t>7</w:t>
          </w:r>
          <w:r>
            <w:rPr>
              <w:rFonts w:hint="eastAsia" w:ascii="仿宋" w:hAnsi="仿宋" w:eastAsia="仿宋" w:cs="仿宋"/>
              <w:bCs/>
              <w:szCs w:val="36"/>
              <w:lang w:val="en-US" w:eastAsia="zh-CN"/>
            </w:rPr>
            <w:t>.</w:t>
          </w:r>
          <w:r>
            <w:rPr>
              <w:rFonts w:hint="default" w:ascii="仿宋" w:hAnsi="仿宋" w:eastAsia="仿宋" w:cs="仿宋"/>
              <w:bCs/>
              <w:szCs w:val="36"/>
              <w:lang w:val="en-US" w:eastAsia="zh-CN"/>
            </w:rPr>
            <w:t>4应急救援能力评估及修订</w:t>
          </w:r>
          <w:r>
            <w:tab/>
          </w:r>
          <w:r>
            <w:fldChar w:fldCharType="begin"/>
          </w:r>
          <w:r>
            <w:instrText xml:space="preserve"> PAGEREF _Toc26704 </w:instrText>
          </w:r>
          <w:r>
            <w:fldChar w:fldCharType="separate"/>
          </w:r>
          <w:r>
            <w:t>49</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_Toc17445 </w:instrText>
          </w:r>
          <w:r>
            <w:rPr>
              <w:rFonts w:hint="eastAsia"/>
              <w:lang w:eastAsia="zh-CN"/>
            </w:rPr>
            <w:fldChar w:fldCharType="separate"/>
          </w:r>
          <w:r>
            <w:rPr>
              <w:rFonts w:hint="eastAsia" w:ascii="仿宋" w:hAnsi="仿宋" w:eastAsia="仿宋" w:cs="仿宋"/>
              <w:bCs/>
              <w:szCs w:val="36"/>
              <w:lang w:val="en-US" w:eastAsia="zh-CN"/>
            </w:rPr>
            <w:t>8.0保障措施</w:t>
          </w:r>
          <w:r>
            <w:tab/>
          </w:r>
          <w:r>
            <w:fldChar w:fldCharType="begin"/>
          </w:r>
          <w:r>
            <w:instrText xml:space="preserve"> PAGEREF _Toc17445 </w:instrText>
          </w:r>
          <w:r>
            <w:fldChar w:fldCharType="separate"/>
          </w:r>
          <w:r>
            <w:t>49</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_Toc32451 </w:instrText>
          </w:r>
          <w:r>
            <w:rPr>
              <w:rFonts w:hint="eastAsia"/>
              <w:lang w:eastAsia="zh-CN"/>
            </w:rPr>
            <w:fldChar w:fldCharType="separate"/>
          </w:r>
          <w:r>
            <w:rPr>
              <w:rFonts w:hint="default" w:ascii="仿宋" w:hAnsi="仿宋" w:eastAsia="仿宋" w:cs="仿宋"/>
              <w:bCs/>
              <w:szCs w:val="36"/>
              <w:lang w:val="en-US" w:eastAsia="zh-CN"/>
            </w:rPr>
            <w:t>8</w:t>
          </w:r>
          <w:r>
            <w:rPr>
              <w:rFonts w:hint="eastAsia" w:ascii="仿宋" w:hAnsi="仿宋" w:eastAsia="仿宋" w:cs="仿宋"/>
              <w:bCs/>
              <w:szCs w:val="36"/>
              <w:lang w:val="en-US" w:eastAsia="zh-CN"/>
            </w:rPr>
            <w:t>.</w:t>
          </w:r>
          <w:r>
            <w:rPr>
              <w:rFonts w:hint="default" w:ascii="仿宋" w:hAnsi="仿宋" w:eastAsia="仿宋" w:cs="仿宋"/>
              <w:bCs/>
              <w:szCs w:val="36"/>
              <w:lang w:val="en-US" w:eastAsia="zh-CN"/>
            </w:rPr>
            <w:t>1通信与信息保障</w:t>
          </w:r>
          <w:r>
            <w:tab/>
          </w:r>
          <w:r>
            <w:fldChar w:fldCharType="begin"/>
          </w:r>
          <w:r>
            <w:instrText xml:space="preserve"> PAGEREF _Toc32451 </w:instrText>
          </w:r>
          <w:r>
            <w:fldChar w:fldCharType="separate"/>
          </w:r>
          <w:r>
            <w:t>49</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_Toc260 </w:instrText>
          </w:r>
          <w:r>
            <w:rPr>
              <w:rFonts w:hint="eastAsia"/>
              <w:lang w:eastAsia="zh-CN"/>
            </w:rPr>
            <w:fldChar w:fldCharType="separate"/>
          </w:r>
          <w:r>
            <w:rPr>
              <w:rFonts w:hint="eastAsia" w:ascii="仿宋" w:hAnsi="仿宋" w:eastAsia="仿宋" w:cs="仿宋"/>
              <w:bCs/>
              <w:szCs w:val="36"/>
              <w:lang w:val="en-US" w:eastAsia="zh-CN"/>
            </w:rPr>
            <w:t>8.4其它保障</w:t>
          </w:r>
          <w:r>
            <w:tab/>
          </w:r>
          <w:r>
            <w:fldChar w:fldCharType="begin"/>
          </w:r>
          <w:r>
            <w:instrText xml:space="preserve"> PAGEREF _Toc260 </w:instrText>
          </w:r>
          <w:r>
            <w:fldChar w:fldCharType="separate"/>
          </w:r>
          <w:r>
            <w:t>52</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_Toc20129 </w:instrText>
          </w:r>
          <w:r>
            <w:rPr>
              <w:rFonts w:hint="eastAsia"/>
              <w:lang w:eastAsia="zh-CN"/>
            </w:rPr>
            <w:fldChar w:fldCharType="separate"/>
          </w:r>
          <w:r>
            <w:rPr>
              <w:rFonts w:hint="eastAsia" w:ascii="仿宋" w:hAnsi="仿宋" w:eastAsia="仿宋" w:cs="仿宋"/>
              <w:bCs/>
              <w:szCs w:val="36"/>
              <w:lang w:val="en-US" w:eastAsia="zh-CN"/>
            </w:rPr>
            <w:t>9.0应急预案管理</w:t>
          </w:r>
          <w:r>
            <w:tab/>
          </w:r>
          <w:r>
            <w:fldChar w:fldCharType="begin"/>
          </w:r>
          <w:r>
            <w:instrText xml:space="preserve"> PAGEREF _Toc20129 </w:instrText>
          </w:r>
          <w:r>
            <w:fldChar w:fldCharType="separate"/>
          </w:r>
          <w:r>
            <w:t>53</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_Toc26780 </w:instrText>
          </w:r>
          <w:r>
            <w:rPr>
              <w:rFonts w:hint="eastAsia"/>
              <w:lang w:eastAsia="zh-CN"/>
            </w:rPr>
            <w:fldChar w:fldCharType="separate"/>
          </w:r>
          <w:r>
            <w:rPr>
              <w:rFonts w:hint="eastAsia" w:ascii="仿宋" w:hAnsi="仿宋" w:eastAsia="仿宋" w:cs="仿宋"/>
              <w:bCs/>
              <w:szCs w:val="36"/>
              <w:lang w:val="en-US" w:eastAsia="zh-CN"/>
            </w:rPr>
            <w:t>9.1应急预案培训</w:t>
          </w:r>
          <w:r>
            <w:tab/>
          </w:r>
          <w:r>
            <w:fldChar w:fldCharType="begin"/>
          </w:r>
          <w:r>
            <w:instrText xml:space="preserve"> PAGEREF _Toc26780 </w:instrText>
          </w:r>
          <w:r>
            <w:fldChar w:fldCharType="separate"/>
          </w:r>
          <w:r>
            <w:t>53</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_Toc21092 </w:instrText>
          </w:r>
          <w:r>
            <w:rPr>
              <w:rFonts w:hint="eastAsia"/>
              <w:lang w:eastAsia="zh-CN"/>
            </w:rPr>
            <w:fldChar w:fldCharType="separate"/>
          </w:r>
          <w:r>
            <w:rPr>
              <w:rFonts w:hint="eastAsia" w:ascii="仿宋" w:hAnsi="仿宋" w:eastAsia="仿宋" w:cs="仿宋"/>
              <w:bCs/>
              <w:szCs w:val="36"/>
              <w:lang w:val="en-US" w:eastAsia="zh-CN"/>
            </w:rPr>
            <w:t>9.2应急预案演练</w:t>
          </w:r>
          <w:r>
            <w:tab/>
          </w:r>
          <w:r>
            <w:fldChar w:fldCharType="begin"/>
          </w:r>
          <w:r>
            <w:instrText xml:space="preserve"> PAGEREF _Toc21092 </w:instrText>
          </w:r>
          <w:r>
            <w:fldChar w:fldCharType="separate"/>
          </w:r>
          <w:r>
            <w:t>55</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_Toc27985 </w:instrText>
          </w:r>
          <w:r>
            <w:rPr>
              <w:rFonts w:hint="eastAsia"/>
              <w:lang w:eastAsia="zh-CN"/>
            </w:rPr>
            <w:fldChar w:fldCharType="separate"/>
          </w:r>
          <w:r>
            <w:rPr>
              <w:rFonts w:hint="eastAsia" w:ascii="仿宋" w:hAnsi="仿宋" w:eastAsia="仿宋" w:cs="仿宋"/>
              <w:bCs/>
              <w:szCs w:val="36"/>
              <w:lang w:val="en-US" w:eastAsia="zh-CN"/>
            </w:rPr>
            <w:t>9.3应急预案修订</w:t>
          </w:r>
          <w:r>
            <w:tab/>
          </w:r>
          <w:r>
            <w:fldChar w:fldCharType="begin"/>
          </w:r>
          <w:r>
            <w:instrText xml:space="preserve"> PAGEREF _Toc27985 </w:instrText>
          </w:r>
          <w:r>
            <w:fldChar w:fldCharType="separate"/>
          </w:r>
          <w:r>
            <w:t>57</w:t>
          </w:r>
          <w:r>
            <w:fldChar w:fldCharType="end"/>
          </w:r>
          <w:r>
            <w:rPr>
              <w:rFonts w:hint="eastAsia"/>
              <w:lang w:eastAsia="zh-CN"/>
            </w:rPr>
            <w:fldChar w:fldCharType="end"/>
          </w:r>
        </w:p>
        <w:p>
          <w:pPr>
            <w:pStyle w:val="7"/>
            <w:tabs>
              <w:tab w:val="right" w:leader="dot" w:pos="9072"/>
            </w:tabs>
          </w:pPr>
          <w:r>
            <w:rPr>
              <w:rFonts w:hint="eastAsia"/>
              <w:lang w:eastAsia="zh-CN"/>
            </w:rPr>
            <w:fldChar w:fldCharType="begin"/>
          </w:r>
          <w:r>
            <w:rPr>
              <w:rFonts w:hint="eastAsia"/>
              <w:lang w:eastAsia="zh-CN"/>
            </w:rPr>
            <w:instrText xml:space="preserve"> HYPERLINK \l _Toc21869 </w:instrText>
          </w:r>
          <w:r>
            <w:rPr>
              <w:rFonts w:hint="eastAsia"/>
              <w:lang w:eastAsia="zh-CN"/>
            </w:rPr>
            <w:fldChar w:fldCharType="separate"/>
          </w:r>
          <w:r>
            <w:rPr>
              <w:rFonts w:hint="eastAsia" w:ascii="微软雅黑" w:hAnsi="微软雅黑" w:eastAsia="微软雅黑" w:cs="微软雅黑"/>
              <w:bCs/>
              <w:szCs w:val="44"/>
              <w:lang w:val="en-US" w:eastAsia="zh-CN"/>
            </w:rPr>
            <w:t>第二部分 专项应急预案</w:t>
          </w:r>
          <w:r>
            <w:tab/>
          </w:r>
          <w:r>
            <w:fldChar w:fldCharType="begin"/>
          </w:r>
          <w:r>
            <w:instrText xml:space="preserve"> PAGEREF _Toc21869 </w:instrText>
          </w:r>
          <w:r>
            <w:fldChar w:fldCharType="separate"/>
          </w:r>
          <w:r>
            <w:t>58</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_Toc28002 </w:instrText>
          </w:r>
          <w:r>
            <w:rPr>
              <w:rFonts w:hint="eastAsia"/>
              <w:lang w:eastAsia="zh-CN"/>
            </w:rPr>
            <w:fldChar w:fldCharType="separate"/>
          </w:r>
          <w:r>
            <w:rPr>
              <w:rFonts w:hint="eastAsia" w:ascii="仿宋" w:hAnsi="仿宋" w:eastAsia="仿宋" w:cs="仿宋"/>
              <w:bCs/>
              <w:szCs w:val="36"/>
              <w:lang w:val="en-US" w:eastAsia="zh-CN"/>
            </w:rPr>
            <w:t>1.0火灾事故专项应急预案</w:t>
          </w:r>
          <w:r>
            <w:tab/>
          </w:r>
          <w:r>
            <w:fldChar w:fldCharType="begin"/>
          </w:r>
          <w:r>
            <w:instrText xml:space="preserve"> PAGEREF _Toc28002 </w:instrText>
          </w:r>
          <w:r>
            <w:fldChar w:fldCharType="separate"/>
          </w:r>
          <w:r>
            <w:t>58</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_Toc982 </w:instrText>
          </w:r>
          <w:r>
            <w:rPr>
              <w:rFonts w:hint="eastAsia"/>
              <w:lang w:eastAsia="zh-CN"/>
            </w:rPr>
            <w:fldChar w:fldCharType="separate"/>
          </w:r>
          <w:r>
            <w:rPr>
              <w:rFonts w:hint="eastAsia" w:ascii="仿宋" w:hAnsi="仿宋" w:eastAsia="仿宋" w:cs="仿宋"/>
              <w:bCs/>
              <w:szCs w:val="36"/>
              <w:lang w:val="en-US" w:eastAsia="zh-CN"/>
            </w:rPr>
            <w:t>1.1事故风险分析</w:t>
          </w:r>
          <w:r>
            <w:tab/>
          </w:r>
          <w:r>
            <w:fldChar w:fldCharType="begin"/>
          </w:r>
          <w:r>
            <w:instrText xml:space="preserve"> PAGEREF _Toc982 </w:instrText>
          </w:r>
          <w:r>
            <w:fldChar w:fldCharType="separate"/>
          </w:r>
          <w:r>
            <w:t>58</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_Toc30706 </w:instrText>
          </w:r>
          <w:r>
            <w:rPr>
              <w:rFonts w:hint="eastAsia"/>
              <w:lang w:eastAsia="zh-CN"/>
            </w:rPr>
            <w:fldChar w:fldCharType="separate"/>
          </w:r>
          <w:r>
            <w:rPr>
              <w:rFonts w:hint="eastAsia" w:ascii="仿宋" w:hAnsi="仿宋" w:eastAsia="仿宋" w:cs="仿宋"/>
              <w:bCs/>
              <w:szCs w:val="36"/>
              <w:lang w:val="en-US" w:eastAsia="zh-CN"/>
            </w:rPr>
            <w:t>1.2应急指挥机构及职责</w:t>
          </w:r>
          <w:r>
            <w:tab/>
          </w:r>
          <w:r>
            <w:fldChar w:fldCharType="begin"/>
          </w:r>
          <w:r>
            <w:instrText xml:space="preserve"> PAGEREF _Toc30706 </w:instrText>
          </w:r>
          <w:r>
            <w:fldChar w:fldCharType="separate"/>
          </w:r>
          <w:r>
            <w:t>59</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_Toc15840 </w:instrText>
          </w:r>
          <w:r>
            <w:rPr>
              <w:rFonts w:hint="eastAsia"/>
              <w:lang w:eastAsia="zh-CN"/>
            </w:rPr>
            <w:fldChar w:fldCharType="separate"/>
          </w:r>
          <w:r>
            <w:rPr>
              <w:rFonts w:hint="eastAsia" w:ascii="仿宋" w:hAnsi="仿宋" w:eastAsia="仿宋" w:cs="仿宋"/>
              <w:bCs/>
              <w:szCs w:val="36"/>
              <w:lang w:val="en-US" w:eastAsia="zh-CN"/>
            </w:rPr>
            <w:t>1.3处置程序</w:t>
          </w:r>
          <w:r>
            <w:tab/>
          </w:r>
          <w:r>
            <w:fldChar w:fldCharType="begin"/>
          </w:r>
          <w:r>
            <w:instrText xml:space="preserve"> PAGEREF _Toc15840 </w:instrText>
          </w:r>
          <w:r>
            <w:fldChar w:fldCharType="separate"/>
          </w:r>
          <w:r>
            <w:t>60</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_Toc27461 </w:instrText>
          </w:r>
          <w:r>
            <w:rPr>
              <w:rFonts w:hint="eastAsia"/>
              <w:lang w:eastAsia="zh-CN"/>
            </w:rPr>
            <w:fldChar w:fldCharType="separate"/>
          </w:r>
          <w:r>
            <w:rPr>
              <w:rFonts w:hint="eastAsia" w:ascii="仿宋" w:hAnsi="仿宋" w:eastAsia="仿宋" w:cs="仿宋"/>
              <w:bCs/>
              <w:szCs w:val="36"/>
              <w:lang w:val="en-US" w:eastAsia="zh-CN"/>
            </w:rPr>
            <w:t>1.4处置措施</w:t>
          </w:r>
          <w:r>
            <w:tab/>
          </w:r>
          <w:r>
            <w:fldChar w:fldCharType="begin"/>
          </w:r>
          <w:r>
            <w:instrText xml:space="preserve"> PAGEREF _Toc27461 </w:instrText>
          </w:r>
          <w:r>
            <w:fldChar w:fldCharType="separate"/>
          </w:r>
          <w:r>
            <w:t>64</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_Toc29628 </w:instrText>
          </w:r>
          <w:r>
            <w:rPr>
              <w:rFonts w:hint="eastAsia"/>
              <w:lang w:eastAsia="zh-CN"/>
            </w:rPr>
            <w:fldChar w:fldCharType="separate"/>
          </w:r>
          <w:r>
            <w:rPr>
              <w:rFonts w:hint="eastAsia" w:ascii="仿宋" w:hAnsi="仿宋" w:eastAsia="仿宋" w:cs="仿宋"/>
              <w:bCs/>
              <w:szCs w:val="36"/>
              <w:lang w:val="en-US" w:eastAsia="zh-CN"/>
            </w:rPr>
            <w:t>2.0电梯困人事件专项应急预案</w:t>
          </w:r>
          <w:r>
            <w:tab/>
          </w:r>
          <w:r>
            <w:fldChar w:fldCharType="begin"/>
          </w:r>
          <w:r>
            <w:instrText xml:space="preserve"> PAGEREF _Toc29628 </w:instrText>
          </w:r>
          <w:r>
            <w:fldChar w:fldCharType="separate"/>
          </w:r>
          <w:r>
            <w:t>66</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_Toc15828 </w:instrText>
          </w:r>
          <w:r>
            <w:rPr>
              <w:rFonts w:hint="eastAsia"/>
              <w:lang w:eastAsia="zh-CN"/>
            </w:rPr>
            <w:fldChar w:fldCharType="separate"/>
          </w:r>
          <w:r>
            <w:rPr>
              <w:rFonts w:hint="eastAsia" w:ascii="仿宋" w:hAnsi="仿宋" w:eastAsia="仿宋" w:cs="仿宋"/>
              <w:bCs/>
              <w:szCs w:val="36"/>
              <w:lang w:val="en-US" w:eastAsia="zh-CN"/>
            </w:rPr>
            <w:t>2.1事故风险分析</w:t>
          </w:r>
          <w:r>
            <w:tab/>
          </w:r>
          <w:r>
            <w:fldChar w:fldCharType="begin"/>
          </w:r>
          <w:r>
            <w:instrText xml:space="preserve"> PAGEREF _Toc15828 </w:instrText>
          </w:r>
          <w:r>
            <w:fldChar w:fldCharType="separate"/>
          </w:r>
          <w:r>
            <w:t>66</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_Toc13510 </w:instrText>
          </w:r>
          <w:r>
            <w:rPr>
              <w:rFonts w:hint="eastAsia"/>
              <w:lang w:eastAsia="zh-CN"/>
            </w:rPr>
            <w:fldChar w:fldCharType="separate"/>
          </w:r>
          <w:r>
            <w:rPr>
              <w:rFonts w:hint="eastAsia" w:ascii="仿宋" w:hAnsi="仿宋" w:eastAsia="仿宋" w:cs="仿宋"/>
              <w:bCs/>
              <w:szCs w:val="36"/>
              <w:lang w:val="en-US" w:eastAsia="zh-CN"/>
            </w:rPr>
            <w:t>2.2应急指挥机构及职责</w:t>
          </w:r>
          <w:r>
            <w:tab/>
          </w:r>
          <w:r>
            <w:fldChar w:fldCharType="begin"/>
          </w:r>
          <w:r>
            <w:instrText xml:space="preserve"> PAGEREF _Toc13510 </w:instrText>
          </w:r>
          <w:r>
            <w:fldChar w:fldCharType="separate"/>
          </w:r>
          <w:r>
            <w:t>67</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_Toc4399 </w:instrText>
          </w:r>
          <w:r>
            <w:rPr>
              <w:rFonts w:hint="eastAsia"/>
              <w:lang w:eastAsia="zh-CN"/>
            </w:rPr>
            <w:fldChar w:fldCharType="separate"/>
          </w:r>
          <w:r>
            <w:rPr>
              <w:rFonts w:hint="eastAsia" w:ascii="仿宋" w:hAnsi="仿宋" w:eastAsia="仿宋" w:cs="仿宋"/>
              <w:bCs/>
              <w:szCs w:val="36"/>
              <w:lang w:val="en-US" w:eastAsia="zh-CN"/>
            </w:rPr>
            <w:t>2.3预防与预警</w:t>
          </w:r>
          <w:r>
            <w:tab/>
          </w:r>
          <w:r>
            <w:fldChar w:fldCharType="begin"/>
          </w:r>
          <w:r>
            <w:instrText xml:space="preserve"> PAGEREF _Toc4399 </w:instrText>
          </w:r>
          <w:r>
            <w:fldChar w:fldCharType="separate"/>
          </w:r>
          <w:r>
            <w:t>68</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_Toc13673 </w:instrText>
          </w:r>
          <w:r>
            <w:rPr>
              <w:rFonts w:hint="eastAsia"/>
              <w:lang w:eastAsia="zh-CN"/>
            </w:rPr>
            <w:fldChar w:fldCharType="separate"/>
          </w:r>
          <w:r>
            <w:rPr>
              <w:rFonts w:hint="eastAsia" w:ascii="仿宋" w:hAnsi="仿宋" w:eastAsia="仿宋" w:cs="仿宋"/>
              <w:bCs/>
              <w:szCs w:val="36"/>
              <w:lang w:val="en-US" w:eastAsia="zh-CN"/>
            </w:rPr>
            <w:t>2.4处置措施</w:t>
          </w:r>
          <w:r>
            <w:tab/>
          </w:r>
          <w:r>
            <w:fldChar w:fldCharType="begin"/>
          </w:r>
          <w:r>
            <w:instrText xml:space="preserve"> PAGEREF _Toc13673 </w:instrText>
          </w:r>
          <w:r>
            <w:fldChar w:fldCharType="separate"/>
          </w:r>
          <w:r>
            <w:t>70</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_Toc25798 </w:instrText>
          </w:r>
          <w:r>
            <w:rPr>
              <w:rFonts w:hint="eastAsia"/>
              <w:lang w:eastAsia="zh-CN"/>
            </w:rPr>
            <w:fldChar w:fldCharType="separate"/>
          </w:r>
          <w:r>
            <w:rPr>
              <w:rFonts w:hint="eastAsia" w:ascii="仿宋" w:hAnsi="仿宋" w:eastAsia="仿宋" w:cs="仿宋"/>
              <w:bCs/>
              <w:szCs w:val="36"/>
              <w:lang w:val="en-US" w:eastAsia="zh-CN"/>
            </w:rPr>
            <w:t>2.</w:t>
          </w:r>
          <w:r>
            <w:rPr>
              <w:rFonts w:hint="default" w:ascii="仿宋" w:hAnsi="仿宋" w:eastAsia="仿宋" w:cs="仿宋"/>
              <w:bCs/>
              <w:szCs w:val="36"/>
              <w:lang w:val="en-US" w:eastAsia="zh-CN"/>
            </w:rPr>
            <w:t>5附录</w:t>
          </w:r>
          <w:r>
            <w:rPr>
              <w:rFonts w:hint="eastAsia" w:ascii="仿宋" w:hAnsi="仿宋" w:eastAsia="仿宋" w:cs="仿宋"/>
              <w:bCs/>
              <w:szCs w:val="36"/>
              <w:lang w:val="en-US" w:eastAsia="zh-CN"/>
            </w:rPr>
            <w:t>。</w:t>
          </w:r>
          <w:r>
            <w:tab/>
          </w:r>
          <w:r>
            <w:fldChar w:fldCharType="begin"/>
          </w:r>
          <w:r>
            <w:instrText xml:space="preserve"> PAGEREF _Toc25798 </w:instrText>
          </w:r>
          <w:r>
            <w:fldChar w:fldCharType="separate"/>
          </w:r>
          <w:r>
            <w:t>73</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_Toc26946 </w:instrText>
          </w:r>
          <w:r>
            <w:rPr>
              <w:rFonts w:hint="eastAsia"/>
              <w:lang w:eastAsia="zh-CN"/>
            </w:rPr>
            <w:fldChar w:fldCharType="separate"/>
          </w:r>
          <w:r>
            <w:rPr>
              <w:rFonts w:hint="eastAsia" w:ascii="仿宋" w:hAnsi="仿宋" w:eastAsia="仿宋" w:cs="仿宋"/>
              <w:bCs/>
              <w:szCs w:val="28"/>
              <w:lang w:val="en-US" w:eastAsia="zh-CN"/>
            </w:rPr>
            <w:t>3.0防汛事件专项应急预案</w:t>
          </w:r>
          <w:r>
            <w:tab/>
          </w:r>
          <w:r>
            <w:fldChar w:fldCharType="begin"/>
          </w:r>
          <w:r>
            <w:instrText xml:space="preserve"> PAGEREF _Toc26946 </w:instrText>
          </w:r>
          <w:r>
            <w:fldChar w:fldCharType="separate"/>
          </w:r>
          <w:r>
            <w:t>82</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_Toc12295 </w:instrText>
          </w:r>
          <w:r>
            <w:rPr>
              <w:rFonts w:hint="eastAsia"/>
              <w:lang w:eastAsia="zh-CN"/>
            </w:rPr>
            <w:fldChar w:fldCharType="separate"/>
          </w:r>
          <w:r>
            <w:rPr>
              <w:rFonts w:hint="eastAsia" w:ascii="仿宋" w:hAnsi="仿宋" w:eastAsia="仿宋" w:cs="仿宋"/>
              <w:bCs/>
              <w:szCs w:val="28"/>
              <w:lang w:val="en-US" w:eastAsia="zh-CN"/>
            </w:rPr>
            <w:t>3.1事故风险分析</w:t>
          </w:r>
          <w:r>
            <w:tab/>
          </w:r>
          <w:r>
            <w:fldChar w:fldCharType="begin"/>
          </w:r>
          <w:r>
            <w:instrText xml:space="preserve"> PAGEREF _Toc12295 </w:instrText>
          </w:r>
          <w:r>
            <w:fldChar w:fldCharType="separate"/>
          </w:r>
          <w:r>
            <w:t>82</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_Toc31549 </w:instrText>
          </w:r>
          <w:r>
            <w:rPr>
              <w:rFonts w:hint="eastAsia"/>
              <w:lang w:eastAsia="zh-CN"/>
            </w:rPr>
            <w:fldChar w:fldCharType="separate"/>
          </w:r>
          <w:r>
            <w:rPr>
              <w:rFonts w:hint="eastAsia" w:ascii="仿宋" w:hAnsi="仿宋" w:eastAsia="仿宋" w:cs="仿宋"/>
              <w:bCs/>
              <w:szCs w:val="28"/>
              <w:lang w:val="en-US" w:eastAsia="zh-CN"/>
            </w:rPr>
            <w:t>3.2应急指挥机构及职责</w:t>
          </w:r>
          <w:r>
            <w:tab/>
          </w:r>
          <w:r>
            <w:fldChar w:fldCharType="begin"/>
          </w:r>
          <w:r>
            <w:instrText xml:space="preserve"> PAGEREF _Toc31549 </w:instrText>
          </w:r>
          <w:r>
            <w:fldChar w:fldCharType="separate"/>
          </w:r>
          <w:r>
            <w:t>83</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_Toc9853 </w:instrText>
          </w:r>
          <w:r>
            <w:rPr>
              <w:rFonts w:hint="eastAsia"/>
              <w:lang w:eastAsia="zh-CN"/>
            </w:rPr>
            <w:fldChar w:fldCharType="separate"/>
          </w:r>
          <w:r>
            <w:rPr>
              <w:rFonts w:hint="eastAsia" w:ascii="仿宋" w:hAnsi="仿宋" w:eastAsia="仿宋" w:cs="仿宋"/>
              <w:bCs/>
              <w:szCs w:val="28"/>
              <w:lang w:val="en-US" w:eastAsia="zh-CN"/>
            </w:rPr>
            <w:t>3.3预防与预警</w:t>
          </w:r>
          <w:r>
            <w:tab/>
          </w:r>
          <w:r>
            <w:fldChar w:fldCharType="begin"/>
          </w:r>
          <w:r>
            <w:instrText xml:space="preserve"> PAGEREF _Toc9853 </w:instrText>
          </w:r>
          <w:r>
            <w:fldChar w:fldCharType="separate"/>
          </w:r>
          <w:r>
            <w:t>83</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_Toc31683 </w:instrText>
          </w:r>
          <w:r>
            <w:rPr>
              <w:rFonts w:hint="eastAsia"/>
              <w:lang w:eastAsia="zh-CN"/>
            </w:rPr>
            <w:fldChar w:fldCharType="separate"/>
          </w:r>
          <w:r>
            <w:rPr>
              <w:rFonts w:hint="eastAsia" w:ascii="仿宋" w:hAnsi="仿宋" w:eastAsia="仿宋" w:cs="仿宋"/>
              <w:bCs/>
              <w:szCs w:val="28"/>
              <w:lang w:val="en-US" w:eastAsia="zh-CN"/>
            </w:rPr>
            <w:t>3.4处置措施</w:t>
          </w:r>
          <w:r>
            <w:tab/>
          </w:r>
          <w:r>
            <w:fldChar w:fldCharType="begin"/>
          </w:r>
          <w:r>
            <w:instrText xml:space="preserve"> PAGEREF _Toc31683 </w:instrText>
          </w:r>
          <w:r>
            <w:fldChar w:fldCharType="separate"/>
          </w:r>
          <w:r>
            <w:t>85</w:t>
          </w:r>
          <w:r>
            <w:fldChar w:fldCharType="end"/>
          </w:r>
          <w:r>
            <w:rPr>
              <w:rFonts w:hint="eastAsia"/>
              <w:lang w:eastAsia="zh-CN"/>
            </w:rPr>
            <w:fldChar w:fldCharType="end"/>
          </w:r>
        </w:p>
        <w:p>
          <w:pPr>
            <w:pStyle w:val="7"/>
            <w:tabs>
              <w:tab w:val="right" w:leader="dot" w:pos="9072"/>
            </w:tabs>
          </w:pPr>
          <w:r>
            <w:rPr>
              <w:rFonts w:hint="eastAsia"/>
              <w:lang w:eastAsia="zh-CN"/>
            </w:rPr>
            <w:fldChar w:fldCharType="begin"/>
          </w:r>
          <w:r>
            <w:rPr>
              <w:rFonts w:hint="eastAsia"/>
              <w:lang w:eastAsia="zh-CN"/>
            </w:rPr>
            <w:instrText xml:space="preserve"> HYPERLINK \l _Toc15826 </w:instrText>
          </w:r>
          <w:r>
            <w:rPr>
              <w:rFonts w:hint="eastAsia"/>
              <w:lang w:eastAsia="zh-CN"/>
            </w:rPr>
            <w:fldChar w:fldCharType="separate"/>
          </w:r>
          <w:r>
            <w:rPr>
              <w:rFonts w:hint="eastAsia" w:ascii="微软雅黑" w:hAnsi="微软雅黑" w:eastAsia="微软雅黑" w:cs="微软雅黑"/>
              <w:bCs/>
              <w:szCs w:val="44"/>
              <w:lang w:val="en-US" w:eastAsia="zh-CN"/>
            </w:rPr>
            <w:t>第三部分 现场处置方案</w:t>
          </w:r>
          <w:r>
            <w:tab/>
          </w:r>
          <w:r>
            <w:fldChar w:fldCharType="begin"/>
          </w:r>
          <w:r>
            <w:instrText xml:space="preserve"> PAGEREF _Toc15826 </w:instrText>
          </w:r>
          <w:r>
            <w:fldChar w:fldCharType="separate"/>
          </w:r>
          <w:r>
            <w:t>87</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_Toc7474 </w:instrText>
          </w:r>
          <w:r>
            <w:rPr>
              <w:rFonts w:hint="eastAsia"/>
              <w:lang w:eastAsia="zh-CN"/>
            </w:rPr>
            <w:fldChar w:fldCharType="separate"/>
          </w:r>
          <w:r>
            <w:rPr>
              <w:rFonts w:hint="eastAsia" w:ascii="仿宋" w:hAnsi="仿宋" w:eastAsia="仿宋" w:cs="仿宋"/>
              <w:bCs/>
              <w:szCs w:val="28"/>
              <w:lang w:val="en-US" w:eastAsia="zh-CN"/>
            </w:rPr>
            <w:t>1.0触电事故现场处置方案</w:t>
          </w:r>
          <w:r>
            <w:tab/>
          </w:r>
          <w:r>
            <w:fldChar w:fldCharType="begin"/>
          </w:r>
          <w:r>
            <w:instrText xml:space="preserve"> PAGEREF _Toc7474 </w:instrText>
          </w:r>
          <w:r>
            <w:fldChar w:fldCharType="separate"/>
          </w:r>
          <w:r>
            <w:t>87</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_Toc3291 </w:instrText>
          </w:r>
          <w:r>
            <w:rPr>
              <w:rFonts w:hint="eastAsia"/>
              <w:lang w:eastAsia="zh-CN"/>
            </w:rPr>
            <w:fldChar w:fldCharType="separate"/>
          </w:r>
          <w:r>
            <w:rPr>
              <w:rFonts w:hint="eastAsia" w:ascii="仿宋" w:hAnsi="仿宋" w:eastAsia="仿宋" w:cs="仿宋"/>
              <w:bCs/>
              <w:szCs w:val="28"/>
              <w:lang w:val="en-US" w:eastAsia="zh-CN"/>
            </w:rPr>
            <w:t>1.1事故风险分析</w:t>
          </w:r>
          <w:r>
            <w:tab/>
          </w:r>
          <w:r>
            <w:fldChar w:fldCharType="begin"/>
          </w:r>
          <w:r>
            <w:instrText xml:space="preserve"> PAGEREF _Toc3291 </w:instrText>
          </w:r>
          <w:r>
            <w:fldChar w:fldCharType="separate"/>
          </w:r>
          <w:r>
            <w:t>87</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_Toc22836 </w:instrText>
          </w:r>
          <w:r>
            <w:rPr>
              <w:rFonts w:hint="eastAsia"/>
              <w:lang w:eastAsia="zh-CN"/>
            </w:rPr>
            <w:fldChar w:fldCharType="separate"/>
          </w:r>
          <w:r>
            <w:rPr>
              <w:rFonts w:hint="eastAsia" w:ascii="仿宋" w:hAnsi="仿宋" w:eastAsia="仿宋" w:cs="仿宋"/>
              <w:bCs/>
              <w:szCs w:val="28"/>
              <w:lang w:val="en-US" w:eastAsia="zh-CN"/>
            </w:rPr>
            <w:t>1.2应急工作职责</w:t>
          </w:r>
          <w:r>
            <w:tab/>
          </w:r>
          <w:r>
            <w:fldChar w:fldCharType="begin"/>
          </w:r>
          <w:r>
            <w:instrText xml:space="preserve"> PAGEREF _Toc22836 </w:instrText>
          </w:r>
          <w:r>
            <w:fldChar w:fldCharType="separate"/>
          </w:r>
          <w:r>
            <w:t>88</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_Toc5150 </w:instrText>
          </w:r>
          <w:r>
            <w:rPr>
              <w:rFonts w:hint="eastAsia"/>
              <w:lang w:eastAsia="zh-CN"/>
            </w:rPr>
            <w:fldChar w:fldCharType="separate"/>
          </w:r>
          <w:r>
            <w:rPr>
              <w:rFonts w:hint="eastAsia" w:ascii="仿宋" w:hAnsi="仿宋" w:eastAsia="仿宋" w:cs="仿宋"/>
              <w:bCs/>
              <w:szCs w:val="28"/>
              <w:lang w:val="en-US" w:eastAsia="zh-CN"/>
            </w:rPr>
            <w:t>1.3应急处置</w:t>
          </w:r>
          <w:r>
            <w:tab/>
          </w:r>
          <w:r>
            <w:fldChar w:fldCharType="begin"/>
          </w:r>
          <w:r>
            <w:instrText xml:space="preserve"> PAGEREF _Toc5150 </w:instrText>
          </w:r>
          <w:r>
            <w:fldChar w:fldCharType="separate"/>
          </w:r>
          <w:r>
            <w:t>89</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_Toc28082 </w:instrText>
          </w:r>
          <w:r>
            <w:rPr>
              <w:rFonts w:hint="eastAsia"/>
              <w:lang w:eastAsia="zh-CN"/>
            </w:rPr>
            <w:fldChar w:fldCharType="separate"/>
          </w:r>
          <w:r>
            <w:rPr>
              <w:rFonts w:hint="eastAsia" w:ascii="仿宋" w:hAnsi="仿宋" w:eastAsia="仿宋" w:cs="仿宋"/>
              <w:bCs/>
              <w:szCs w:val="28"/>
              <w:lang w:val="en-US" w:eastAsia="zh-CN"/>
            </w:rPr>
            <w:t>1.4注意事项</w:t>
          </w:r>
          <w:r>
            <w:tab/>
          </w:r>
          <w:r>
            <w:fldChar w:fldCharType="begin"/>
          </w:r>
          <w:r>
            <w:instrText xml:space="preserve"> PAGEREF _Toc28082 </w:instrText>
          </w:r>
          <w:r>
            <w:fldChar w:fldCharType="separate"/>
          </w:r>
          <w:r>
            <w:t>93</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_Toc17265 </w:instrText>
          </w:r>
          <w:r>
            <w:rPr>
              <w:rFonts w:hint="eastAsia"/>
              <w:lang w:eastAsia="zh-CN"/>
            </w:rPr>
            <w:fldChar w:fldCharType="separate"/>
          </w:r>
          <w:r>
            <w:rPr>
              <w:rFonts w:hint="eastAsia" w:ascii="仿宋" w:hAnsi="仿宋" w:eastAsia="仿宋" w:cs="仿宋"/>
              <w:bCs/>
              <w:szCs w:val="28"/>
              <w:lang w:val="en-US" w:eastAsia="zh-CN"/>
            </w:rPr>
            <w:t>2.0火灾事故现场处置方案</w:t>
          </w:r>
          <w:r>
            <w:tab/>
          </w:r>
          <w:r>
            <w:fldChar w:fldCharType="begin"/>
          </w:r>
          <w:r>
            <w:instrText xml:space="preserve"> PAGEREF _Toc17265 </w:instrText>
          </w:r>
          <w:r>
            <w:fldChar w:fldCharType="separate"/>
          </w:r>
          <w:r>
            <w:t>93</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_Toc22131 </w:instrText>
          </w:r>
          <w:r>
            <w:rPr>
              <w:rFonts w:hint="eastAsia"/>
              <w:lang w:eastAsia="zh-CN"/>
            </w:rPr>
            <w:fldChar w:fldCharType="separate"/>
          </w:r>
          <w:r>
            <w:rPr>
              <w:rFonts w:hint="eastAsia" w:ascii="仿宋" w:hAnsi="仿宋" w:eastAsia="仿宋" w:cs="仿宋"/>
              <w:bCs/>
              <w:szCs w:val="28"/>
              <w:lang w:val="en-US" w:eastAsia="zh-CN"/>
            </w:rPr>
            <w:t>2.1事故风险分析</w:t>
          </w:r>
          <w:r>
            <w:tab/>
          </w:r>
          <w:r>
            <w:fldChar w:fldCharType="begin"/>
          </w:r>
          <w:r>
            <w:instrText xml:space="preserve"> PAGEREF _Toc22131 </w:instrText>
          </w:r>
          <w:r>
            <w:fldChar w:fldCharType="separate"/>
          </w:r>
          <w:r>
            <w:t>93</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_Toc28064 </w:instrText>
          </w:r>
          <w:r>
            <w:rPr>
              <w:rFonts w:hint="eastAsia"/>
              <w:lang w:eastAsia="zh-CN"/>
            </w:rPr>
            <w:fldChar w:fldCharType="separate"/>
          </w:r>
          <w:r>
            <w:rPr>
              <w:rFonts w:hint="eastAsia" w:ascii="仿宋" w:hAnsi="仿宋" w:eastAsia="仿宋" w:cs="仿宋"/>
              <w:bCs/>
              <w:szCs w:val="28"/>
              <w:lang w:val="en-US" w:eastAsia="zh-CN"/>
            </w:rPr>
            <w:t>2.2应急工作职责</w:t>
          </w:r>
          <w:r>
            <w:tab/>
          </w:r>
          <w:r>
            <w:fldChar w:fldCharType="begin"/>
          </w:r>
          <w:r>
            <w:instrText xml:space="preserve"> PAGEREF _Toc28064 </w:instrText>
          </w:r>
          <w:r>
            <w:fldChar w:fldCharType="separate"/>
          </w:r>
          <w:r>
            <w:t>94</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_Toc20652 </w:instrText>
          </w:r>
          <w:r>
            <w:rPr>
              <w:rFonts w:hint="eastAsia"/>
              <w:lang w:eastAsia="zh-CN"/>
            </w:rPr>
            <w:fldChar w:fldCharType="separate"/>
          </w:r>
          <w:r>
            <w:rPr>
              <w:rFonts w:hint="eastAsia" w:ascii="仿宋" w:hAnsi="仿宋" w:eastAsia="仿宋" w:cs="仿宋"/>
              <w:bCs/>
              <w:szCs w:val="28"/>
              <w:lang w:val="en-US" w:eastAsia="zh-CN"/>
            </w:rPr>
            <w:t>2.3应急处置</w:t>
          </w:r>
          <w:r>
            <w:tab/>
          </w:r>
          <w:r>
            <w:fldChar w:fldCharType="begin"/>
          </w:r>
          <w:r>
            <w:instrText xml:space="preserve"> PAGEREF _Toc20652 </w:instrText>
          </w:r>
          <w:r>
            <w:fldChar w:fldCharType="separate"/>
          </w:r>
          <w:r>
            <w:t>95</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_Toc8770 </w:instrText>
          </w:r>
          <w:r>
            <w:rPr>
              <w:rFonts w:hint="eastAsia"/>
              <w:lang w:eastAsia="zh-CN"/>
            </w:rPr>
            <w:fldChar w:fldCharType="separate"/>
          </w:r>
          <w:r>
            <w:rPr>
              <w:rFonts w:hint="eastAsia" w:ascii="仿宋" w:hAnsi="仿宋" w:eastAsia="仿宋" w:cs="仿宋"/>
              <w:bCs/>
              <w:szCs w:val="28"/>
              <w:lang w:val="en-US" w:eastAsia="zh-CN"/>
            </w:rPr>
            <w:t>2.4注意事项</w:t>
          </w:r>
          <w:r>
            <w:tab/>
          </w:r>
          <w:r>
            <w:fldChar w:fldCharType="begin"/>
          </w:r>
          <w:r>
            <w:instrText xml:space="preserve"> PAGEREF _Toc8770 </w:instrText>
          </w:r>
          <w:r>
            <w:fldChar w:fldCharType="separate"/>
          </w:r>
          <w:r>
            <w:t>97</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_Toc8197 </w:instrText>
          </w:r>
          <w:r>
            <w:rPr>
              <w:rFonts w:hint="eastAsia"/>
              <w:lang w:eastAsia="zh-CN"/>
            </w:rPr>
            <w:fldChar w:fldCharType="separate"/>
          </w:r>
          <w:r>
            <w:rPr>
              <w:rFonts w:hint="eastAsia" w:ascii="仿宋" w:hAnsi="仿宋" w:eastAsia="仿宋" w:cs="仿宋"/>
              <w:bCs/>
              <w:szCs w:val="28"/>
              <w:lang w:val="en-US" w:eastAsia="zh-CN"/>
            </w:rPr>
            <w:t>3.0高处坠落事故现场处置方案</w:t>
          </w:r>
          <w:r>
            <w:tab/>
          </w:r>
          <w:r>
            <w:fldChar w:fldCharType="begin"/>
          </w:r>
          <w:r>
            <w:instrText xml:space="preserve"> PAGEREF _Toc8197 </w:instrText>
          </w:r>
          <w:r>
            <w:fldChar w:fldCharType="separate"/>
          </w:r>
          <w:r>
            <w:t>98</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_Toc26396 </w:instrText>
          </w:r>
          <w:r>
            <w:rPr>
              <w:rFonts w:hint="eastAsia"/>
              <w:lang w:eastAsia="zh-CN"/>
            </w:rPr>
            <w:fldChar w:fldCharType="separate"/>
          </w:r>
          <w:r>
            <w:rPr>
              <w:rFonts w:hint="eastAsia" w:ascii="仿宋" w:hAnsi="仿宋" w:eastAsia="仿宋" w:cs="仿宋"/>
              <w:bCs/>
              <w:szCs w:val="28"/>
              <w:lang w:val="en-US" w:eastAsia="zh-CN"/>
            </w:rPr>
            <w:t>3.1事故风险分析</w:t>
          </w:r>
          <w:r>
            <w:tab/>
          </w:r>
          <w:r>
            <w:fldChar w:fldCharType="begin"/>
          </w:r>
          <w:r>
            <w:instrText xml:space="preserve"> PAGEREF _Toc26396 </w:instrText>
          </w:r>
          <w:r>
            <w:fldChar w:fldCharType="separate"/>
          </w:r>
          <w:r>
            <w:t>98</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_Toc18662 </w:instrText>
          </w:r>
          <w:r>
            <w:rPr>
              <w:rFonts w:hint="eastAsia"/>
              <w:lang w:eastAsia="zh-CN"/>
            </w:rPr>
            <w:fldChar w:fldCharType="separate"/>
          </w:r>
          <w:r>
            <w:rPr>
              <w:rFonts w:hint="eastAsia" w:ascii="仿宋" w:hAnsi="仿宋" w:eastAsia="仿宋" w:cs="仿宋"/>
              <w:bCs/>
              <w:szCs w:val="28"/>
              <w:lang w:val="en-US" w:eastAsia="zh-CN"/>
            </w:rPr>
            <w:t>3.2应急工作职责</w:t>
          </w:r>
          <w:r>
            <w:tab/>
          </w:r>
          <w:r>
            <w:fldChar w:fldCharType="begin"/>
          </w:r>
          <w:r>
            <w:instrText xml:space="preserve"> PAGEREF _Toc18662 </w:instrText>
          </w:r>
          <w:r>
            <w:fldChar w:fldCharType="separate"/>
          </w:r>
          <w:r>
            <w:t>98</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_Toc21961 </w:instrText>
          </w:r>
          <w:r>
            <w:rPr>
              <w:rFonts w:hint="eastAsia"/>
              <w:lang w:eastAsia="zh-CN"/>
            </w:rPr>
            <w:fldChar w:fldCharType="separate"/>
          </w:r>
          <w:r>
            <w:rPr>
              <w:rFonts w:hint="eastAsia" w:ascii="仿宋" w:hAnsi="仿宋" w:eastAsia="仿宋" w:cs="仿宋"/>
              <w:bCs/>
              <w:szCs w:val="28"/>
              <w:lang w:val="en-US" w:eastAsia="zh-CN"/>
            </w:rPr>
            <w:t>3.3应急处置</w:t>
          </w:r>
          <w:r>
            <w:tab/>
          </w:r>
          <w:r>
            <w:fldChar w:fldCharType="begin"/>
          </w:r>
          <w:r>
            <w:instrText xml:space="preserve"> PAGEREF _Toc21961 </w:instrText>
          </w:r>
          <w:r>
            <w:fldChar w:fldCharType="separate"/>
          </w:r>
          <w:r>
            <w:t>99</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_Toc21000 </w:instrText>
          </w:r>
          <w:r>
            <w:rPr>
              <w:rFonts w:hint="eastAsia"/>
              <w:lang w:eastAsia="zh-CN"/>
            </w:rPr>
            <w:fldChar w:fldCharType="separate"/>
          </w:r>
          <w:r>
            <w:rPr>
              <w:rFonts w:hint="eastAsia" w:ascii="仿宋" w:hAnsi="仿宋" w:eastAsia="仿宋" w:cs="仿宋"/>
              <w:bCs/>
              <w:szCs w:val="28"/>
              <w:lang w:val="en-US" w:eastAsia="zh-CN"/>
            </w:rPr>
            <w:t>3.4注意事项</w:t>
          </w:r>
          <w:r>
            <w:tab/>
          </w:r>
          <w:r>
            <w:fldChar w:fldCharType="begin"/>
          </w:r>
          <w:r>
            <w:instrText xml:space="preserve"> PAGEREF _Toc21000 </w:instrText>
          </w:r>
          <w:r>
            <w:fldChar w:fldCharType="separate"/>
          </w:r>
          <w:r>
            <w:t>102</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_Toc1925 </w:instrText>
          </w:r>
          <w:r>
            <w:rPr>
              <w:rFonts w:hint="eastAsia"/>
              <w:lang w:eastAsia="zh-CN"/>
            </w:rPr>
            <w:fldChar w:fldCharType="separate"/>
          </w:r>
          <w:r>
            <w:rPr>
              <w:rFonts w:hint="eastAsia" w:ascii="仿宋" w:hAnsi="仿宋" w:eastAsia="仿宋" w:cs="仿宋"/>
              <w:bCs/>
              <w:szCs w:val="28"/>
              <w:lang w:val="en-US" w:eastAsia="zh-CN"/>
            </w:rPr>
            <w:t>4.0治安事件现场处置方案</w:t>
          </w:r>
          <w:r>
            <w:tab/>
          </w:r>
          <w:r>
            <w:fldChar w:fldCharType="begin"/>
          </w:r>
          <w:r>
            <w:instrText xml:space="preserve"> PAGEREF _Toc1925 </w:instrText>
          </w:r>
          <w:r>
            <w:fldChar w:fldCharType="separate"/>
          </w:r>
          <w:r>
            <w:t>103</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_Toc28565 </w:instrText>
          </w:r>
          <w:r>
            <w:rPr>
              <w:rFonts w:hint="eastAsia"/>
              <w:lang w:eastAsia="zh-CN"/>
            </w:rPr>
            <w:fldChar w:fldCharType="separate"/>
          </w:r>
          <w:r>
            <w:rPr>
              <w:rFonts w:hint="eastAsia" w:ascii="仿宋" w:hAnsi="仿宋" w:eastAsia="仿宋" w:cs="仿宋"/>
              <w:bCs/>
              <w:szCs w:val="28"/>
              <w:lang w:val="en-US" w:eastAsia="zh-CN"/>
            </w:rPr>
            <w:t>4.1事故风险分析</w:t>
          </w:r>
          <w:r>
            <w:tab/>
          </w:r>
          <w:r>
            <w:fldChar w:fldCharType="begin"/>
          </w:r>
          <w:r>
            <w:instrText xml:space="preserve"> PAGEREF _Toc28565 </w:instrText>
          </w:r>
          <w:r>
            <w:fldChar w:fldCharType="separate"/>
          </w:r>
          <w:r>
            <w:t>103</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_Toc18494 </w:instrText>
          </w:r>
          <w:r>
            <w:rPr>
              <w:rFonts w:hint="eastAsia"/>
              <w:lang w:eastAsia="zh-CN"/>
            </w:rPr>
            <w:fldChar w:fldCharType="separate"/>
          </w:r>
          <w:r>
            <w:rPr>
              <w:rFonts w:hint="eastAsia" w:ascii="仿宋" w:hAnsi="仿宋" w:eastAsia="仿宋" w:cs="仿宋"/>
              <w:bCs/>
              <w:szCs w:val="28"/>
              <w:lang w:val="en-US" w:eastAsia="zh-CN"/>
            </w:rPr>
            <w:t>4.4注意事项</w:t>
          </w:r>
          <w:r>
            <w:tab/>
          </w:r>
          <w:r>
            <w:fldChar w:fldCharType="begin"/>
          </w:r>
          <w:r>
            <w:instrText xml:space="preserve"> PAGEREF _Toc18494 </w:instrText>
          </w:r>
          <w:r>
            <w:fldChar w:fldCharType="separate"/>
          </w:r>
          <w:r>
            <w:t>106</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_Toc19560 </w:instrText>
          </w:r>
          <w:r>
            <w:rPr>
              <w:rFonts w:hint="eastAsia"/>
              <w:lang w:eastAsia="zh-CN"/>
            </w:rPr>
            <w:fldChar w:fldCharType="separate"/>
          </w:r>
          <w:r>
            <w:rPr>
              <w:rFonts w:hint="eastAsia" w:ascii="仿宋" w:hAnsi="仿宋" w:eastAsia="仿宋" w:cs="仿宋"/>
              <w:bCs/>
              <w:szCs w:val="28"/>
              <w:lang w:val="en-US" w:eastAsia="zh-CN"/>
            </w:rPr>
            <w:t>5.0车辆伤害事故现场处置方案</w:t>
          </w:r>
          <w:r>
            <w:tab/>
          </w:r>
          <w:r>
            <w:fldChar w:fldCharType="begin"/>
          </w:r>
          <w:r>
            <w:instrText xml:space="preserve"> PAGEREF _Toc19560 </w:instrText>
          </w:r>
          <w:r>
            <w:fldChar w:fldCharType="separate"/>
          </w:r>
          <w:r>
            <w:t>107</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_Toc4966 </w:instrText>
          </w:r>
          <w:r>
            <w:rPr>
              <w:rFonts w:hint="eastAsia"/>
              <w:lang w:eastAsia="zh-CN"/>
            </w:rPr>
            <w:fldChar w:fldCharType="separate"/>
          </w:r>
          <w:r>
            <w:rPr>
              <w:rFonts w:hint="eastAsia" w:ascii="仿宋" w:hAnsi="仿宋" w:eastAsia="仿宋" w:cs="仿宋"/>
              <w:bCs/>
              <w:szCs w:val="28"/>
              <w:lang w:val="en-US" w:eastAsia="zh-CN"/>
            </w:rPr>
            <w:t>5.1事故风险分析</w:t>
          </w:r>
          <w:r>
            <w:tab/>
          </w:r>
          <w:r>
            <w:fldChar w:fldCharType="begin"/>
          </w:r>
          <w:r>
            <w:instrText xml:space="preserve"> PAGEREF _Toc4966 </w:instrText>
          </w:r>
          <w:r>
            <w:fldChar w:fldCharType="separate"/>
          </w:r>
          <w:r>
            <w:t>107</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_Toc2603 </w:instrText>
          </w:r>
          <w:r>
            <w:rPr>
              <w:rFonts w:hint="eastAsia"/>
              <w:lang w:eastAsia="zh-CN"/>
            </w:rPr>
            <w:fldChar w:fldCharType="separate"/>
          </w:r>
          <w:r>
            <w:rPr>
              <w:rFonts w:hint="eastAsia" w:ascii="仿宋" w:hAnsi="仿宋" w:eastAsia="仿宋" w:cs="仿宋"/>
              <w:bCs/>
              <w:szCs w:val="28"/>
              <w:lang w:val="en-US" w:eastAsia="zh-CN"/>
            </w:rPr>
            <w:t>5.2应急工作职责</w:t>
          </w:r>
          <w:r>
            <w:tab/>
          </w:r>
          <w:r>
            <w:fldChar w:fldCharType="begin"/>
          </w:r>
          <w:r>
            <w:instrText xml:space="preserve"> PAGEREF _Toc2603 </w:instrText>
          </w:r>
          <w:r>
            <w:fldChar w:fldCharType="separate"/>
          </w:r>
          <w:r>
            <w:t>107</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_Toc12310 </w:instrText>
          </w:r>
          <w:r>
            <w:rPr>
              <w:rFonts w:hint="eastAsia"/>
              <w:lang w:eastAsia="zh-CN"/>
            </w:rPr>
            <w:fldChar w:fldCharType="separate"/>
          </w:r>
          <w:r>
            <w:rPr>
              <w:rFonts w:hint="eastAsia" w:ascii="仿宋" w:hAnsi="仿宋" w:eastAsia="仿宋" w:cs="仿宋"/>
              <w:bCs/>
              <w:szCs w:val="28"/>
              <w:lang w:val="en-US" w:eastAsia="zh-CN"/>
            </w:rPr>
            <w:t>5.3应急处置</w:t>
          </w:r>
          <w:r>
            <w:tab/>
          </w:r>
          <w:r>
            <w:fldChar w:fldCharType="begin"/>
          </w:r>
          <w:r>
            <w:instrText xml:space="preserve"> PAGEREF _Toc12310 </w:instrText>
          </w:r>
          <w:r>
            <w:fldChar w:fldCharType="separate"/>
          </w:r>
          <w:r>
            <w:t>108</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_Toc5974 </w:instrText>
          </w:r>
          <w:r>
            <w:rPr>
              <w:rFonts w:hint="eastAsia"/>
              <w:lang w:eastAsia="zh-CN"/>
            </w:rPr>
            <w:fldChar w:fldCharType="separate"/>
          </w:r>
          <w:r>
            <w:rPr>
              <w:rFonts w:hint="eastAsia" w:ascii="仿宋" w:hAnsi="仿宋" w:eastAsia="仿宋" w:cs="仿宋"/>
              <w:bCs/>
              <w:szCs w:val="28"/>
              <w:lang w:val="en-US" w:eastAsia="zh-CN"/>
            </w:rPr>
            <w:t>6.0紧急停电事故现场处置方案</w:t>
          </w:r>
          <w:r>
            <w:tab/>
          </w:r>
          <w:r>
            <w:fldChar w:fldCharType="begin"/>
          </w:r>
          <w:r>
            <w:instrText xml:space="preserve"> PAGEREF _Toc5974 </w:instrText>
          </w:r>
          <w:r>
            <w:fldChar w:fldCharType="separate"/>
          </w:r>
          <w:r>
            <w:t>109</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_Toc12160 </w:instrText>
          </w:r>
          <w:r>
            <w:rPr>
              <w:rFonts w:hint="eastAsia"/>
              <w:lang w:eastAsia="zh-CN"/>
            </w:rPr>
            <w:fldChar w:fldCharType="separate"/>
          </w:r>
          <w:r>
            <w:rPr>
              <w:rFonts w:hint="eastAsia" w:ascii="仿宋" w:hAnsi="仿宋" w:eastAsia="仿宋" w:cs="仿宋"/>
              <w:bCs/>
              <w:szCs w:val="28"/>
              <w:lang w:val="en-US" w:eastAsia="zh-CN"/>
            </w:rPr>
            <w:t>6.1事故风险分析</w:t>
          </w:r>
          <w:r>
            <w:tab/>
          </w:r>
          <w:r>
            <w:fldChar w:fldCharType="begin"/>
          </w:r>
          <w:r>
            <w:instrText xml:space="preserve"> PAGEREF _Toc12160 </w:instrText>
          </w:r>
          <w:r>
            <w:fldChar w:fldCharType="separate"/>
          </w:r>
          <w:r>
            <w:t>109</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_Toc12912 </w:instrText>
          </w:r>
          <w:r>
            <w:rPr>
              <w:rFonts w:hint="eastAsia"/>
              <w:lang w:eastAsia="zh-CN"/>
            </w:rPr>
            <w:fldChar w:fldCharType="separate"/>
          </w:r>
          <w:r>
            <w:rPr>
              <w:rFonts w:hint="eastAsia" w:ascii="仿宋" w:hAnsi="仿宋" w:eastAsia="仿宋" w:cs="仿宋"/>
              <w:bCs/>
              <w:szCs w:val="28"/>
              <w:lang w:val="en-US" w:eastAsia="zh-CN"/>
            </w:rPr>
            <w:t>6.2应急工作职责</w:t>
          </w:r>
          <w:r>
            <w:tab/>
          </w:r>
          <w:r>
            <w:fldChar w:fldCharType="begin"/>
          </w:r>
          <w:r>
            <w:instrText xml:space="preserve"> PAGEREF _Toc12912 </w:instrText>
          </w:r>
          <w:r>
            <w:fldChar w:fldCharType="separate"/>
          </w:r>
          <w:r>
            <w:t>109</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_Toc26569 </w:instrText>
          </w:r>
          <w:r>
            <w:rPr>
              <w:rFonts w:hint="eastAsia"/>
              <w:lang w:eastAsia="zh-CN"/>
            </w:rPr>
            <w:fldChar w:fldCharType="separate"/>
          </w:r>
          <w:r>
            <w:rPr>
              <w:rFonts w:hint="eastAsia" w:ascii="仿宋" w:hAnsi="仿宋" w:eastAsia="仿宋" w:cs="仿宋"/>
              <w:bCs/>
              <w:szCs w:val="28"/>
              <w:lang w:val="en-US" w:eastAsia="zh-CN"/>
            </w:rPr>
            <w:t>6.3应急处置</w:t>
          </w:r>
          <w:r>
            <w:tab/>
          </w:r>
          <w:r>
            <w:fldChar w:fldCharType="begin"/>
          </w:r>
          <w:r>
            <w:instrText xml:space="preserve"> PAGEREF _Toc26569 </w:instrText>
          </w:r>
          <w:r>
            <w:fldChar w:fldCharType="separate"/>
          </w:r>
          <w:r>
            <w:t>110</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_Toc27638 </w:instrText>
          </w:r>
          <w:r>
            <w:rPr>
              <w:rFonts w:hint="eastAsia"/>
              <w:lang w:eastAsia="zh-CN"/>
            </w:rPr>
            <w:fldChar w:fldCharType="separate"/>
          </w:r>
          <w:r>
            <w:rPr>
              <w:rFonts w:hint="eastAsia" w:ascii="仿宋" w:hAnsi="仿宋" w:eastAsia="仿宋" w:cs="仿宋"/>
              <w:bCs/>
              <w:szCs w:val="28"/>
              <w:lang w:val="en-US" w:eastAsia="zh-CN"/>
            </w:rPr>
            <w:t>6.4注意事项</w:t>
          </w:r>
          <w:r>
            <w:tab/>
          </w:r>
          <w:r>
            <w:fldChar w:fldCharType="begin"/>
          </w:r>
          <w:r>
            <w:instrText xml:space="preserve"> PAGEREF _Toc27638 </w:instrText>
          </w:r>
          <w:r>
            <w:fldChar w:fldCharType="separate"/>
          </w:r>
          <w:r>
            <w:t>112</w:t>
          </w:r>
          <w:r>
            <w:fldChar w:fldCharType="end"/>
          </w:r>
          <w:r>
            <w:rPr>
              <w:rFonts w:hint="eastAsia"/>
              <w:lang w:eastAsia="zh-CN"/>
            </w:rPr>
            <w:fldChar w:fldCharType="end"/>
          </w:r>
        </w:p>
        <w:p>
          <w:pPr>
            <w:pStyle w:val="7"/>
            <w:tabs>
              <w:tab w:val="right" w:leader="dot" w:pos="9072"/>
            </w:tabs>
          </w:pPr>
          <w:r>
            <w:rPr>
              <w:rFonts w:hint="eastAsia"/>
              <w:lang w:eastAsia="zh-CN"/>
            </w:rPr>
            <w:fldChar w:fldCharType="begin"/>
          </w:r>
          <w:r>
            <w:rPr>
              <w:rFonts w:hint="eastAsia"/>
              <w:lang w:eastAsia="zh-CN"/>
            </w:rPr>
            <w:instrText xml:space="preserve"> HYPERLINK \l _Toc5812 </w:instrText>
          </w:r>
          <w:r>
            <w:rPr>
              <w:rFonts w:hint="eastAsia"/>
              <w:lang w:eastAsia="zh-CN"/>
            </w:rPr>
            <w:fldChar w:fldCharType="separate"/>
          </w:r>
          <w:r>
            <w:rPr>
              <w:rFonts w:hint="eastAsia" w:ascii="微软雅黑" w:hAnsi="微软雅黑" w:eastAsia="微软雅黑" w:cs="微软雅黑"/>
              <w:bCs/>
              <w:szCs w:val="44"/>
              <w:lang w:val="en-US" w:eastAsia="zh-CN"/>
            </w:rPr>
            <w:t>第四部分 附件</w:t>
          </w:r>
          <w:r>
            <w:tab/>
          </w:r>
          <w:r>
            <w:fldChar w:fldCharType="begin"/>
          </w:r>
          <w:r>
            <w:instrText xml:space="preserve"> PAGEREF _Toc5812 </w:instrText>
          </w:r>
          <w:r>
            <w:fldChar w:fldCharType="separate"/>
          </w:r>
          <w:r>
            <w:t>114</w:t>
          </w:r>
          <w:r>
            <w:fldChar w:fldCharType="end"/>
          </w:r>
          <w:r>
            <w:rPr>
              <w:rFonts w:hint="eastAsia"/>
              <w:lang w:eastAsia="zh-CN"/>
            </w:rPr>
            <w:fldChar w:fldCharType="end"/>
          </w:r>
        </w:p>
        <w:p>
          <w:pPr>
            <w:pStyle w:val="7"/>
            <w:tabs>
              <w:tab w:val="right" w:leader="dot" w:pos="9072"/>
            </w:tabs>
          </w:pPr>
          <w:r>
            <w:rPr>
              <w:rFonts w:hint="eastAsia"/>
              <w:lang w:eastAsia="zh-CN"/>
            </w:rPr>
            <w:fldChar w:fldCharType="begin"/>
          </w:r>
          <w:r>
            <w:rPr>
              <w:rFonts w:hint="eastAsia"/>
              <w:lang w:eastAsia="zh-CN"/>
            </w:rPr>
            <w:instrText xml:space="preserve"> HYPERLINK \l _Toc17620 </w:instrText>
          </w:r>
          <w:r>
            <w:rPr>
              <w:rFonts w:hint="eastAsia"/>
              <w:lang w:eastAsia="zh-CN"/>
            </w:rPr>
            <w:fldChar w:fldCharType="separate"/>
          </w:r>
          <w:r>
            <w:rPr>
              <w:rFonts w:hint="eastAsia" w:ascii="微软雅黑" w:hAnsi="微软雅黑" w:eastAsia="微软雅黑" w:cs="微软雅黑"/>
              <w:bCs/>
              <w:szCs w:val="44"/>
              <w:lang w:val="en-US" w:eastAsia="zh-CN"/>
            </w:rPr>
            <w:t>附件一：事故风险辨识评价报告</w:t>
          </w:r>
          <w:r>
            <w:tab/>
          </w:r>
          <w:r>
            <w:fldChar w:fldCharType="begin"/>
          </w:r>
          <w:r>
            <w:instrText xml:space="preserve"> PAGEREF _Toc17620 </w:instrText>
          </w:r>
          <w:r>
            <w:fldChar w:fldCharType="separate"/>
          </w:r>
          <w:r>
            <w:t>114</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_Toc29399 </w:instrText>
          </w:r>
          <w:r>
            <w:rPr>
              <w:rFonts w:hint="eastAsia"/>
              <w:lang w:eastAsia="zh-CN"/>
            </w:rPr>
            <w:fldChar w:fldCharType="separate"/>
          </w:r>
          <w:r>
            <w:rPr>
              <w:rFonts w:hint="eastAsia" w:ascii="仿宋" w:hAnsi="仿宋" w:eastAsia="仿宋" w:cs="仿宋"/>
              <w:bCs/>
              <w:szCs w:val="28"/>
              <w:lang w:val="en-US" w:eastAsia="zh-CN"/>
            </w:rPr>
            <w:t>1.0前言</w:t>
          </w:r>
          <w:r>
            <w:tab/>
          </w:r>
          <w:r>
            <w:fldChar w:fldCharType="begin"/>
          </w:r>
          <w:r>
            <w:instrText xml:space="preserve"> PAGEREF _Toc29399 </w:instrText>
          </w:r>
          <w:r>
            <w:fldChar w:fldCharType="separate"/>
          </w:r>
          <w:r>
            <w:t>115</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_Toc13656 </w:instrText>
          </w:r>
          <w:r>
            <w:rPr>
              <w:rFonts w:hint="eastAsia"/>
              <w:lang w:eastAsia="zh-CN"/>
            </w:rPr>
            <w:fldChar w:fldCharType="separate"/>
          </w:r>
          <w:r>
            <w:rPr>
              <w:rFonts w:hint="eastAsia" w:ascii="仿宋" w:hAnsi="仿宋" w:eastAsia="仿宋" w:cs="仿宋"/>
              <w:bCs/>
              <w:szCs w:val="28"/>
              <w:lang w:val="en-US" w:eastAsia="zh-CN"/>
            </w:rPr>
            <w:t>2.1评估目的</w:t>
          </w:r>
          <w:r>
            <w:tab/>
          </w:r>
          <w:r>
            <w:fldChar w:fldCharType="begin"/>
          </w:r>
          <w:r>
            <w:instrText xml:space="preserve"> PAGEREF _Toc13656 </w:instrText>
          </w:r>
          <w:r>
            <w:fldChar w:fldCharType="separate"/>
          </w:r>
          <w:r>
            <w:t>115</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_Toc26404 </w:instrText>
          </w:r>
          <w:r>
            <w:rPr>
              <w:rFonts w:hint="eastAsia"/>
              <w:lang w:eastAsia="zh-CN"/>
            </w:rPr>
            <w:fldChar w:fldCharType="separate"/>
          </w:r>
          <w:r>
            <w:rPr>
              <w:rFonts w:hint="eastAsia" w:ascii="仿宋" w:hAnsi="仿宋" w:eastAsia="仿宋" w:cs="仿宋"/>
              <w:bCs/>
              <w:szCs w:val="28"/>
              <w:lang w:val="en-US" w:eastAsia="zh-CN"/>
            </w:rPr>
            <w:t>2.2风险评估对象与范围</w:t>
          </w:r>
          <w:r>
            <w:tab/>
          </w:r>
          <w:r>
            <w:fldChar w:fldCharType="begin"/>
          </w:r>
          <w:r>
            <w:instrText xml:space="preserve"> PAGEREF _Toc26404 </w:instrText>
          </w:r>
          <w:r>
            <w:fldChar w:fldCharType="separate"/>
          </w:r>
          <w:r>
            <w:t>115</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_Toc2307 </w:instrText>
          </w:r>
          <w:r>
            <w:rPr>
              <w:rFonts w:hint="eastAsia"/>
              <w:lang w:eastAsia="zh-CN"/>
            </w:rPr>
            <w:fldChar w:fldCharType="separate"/>
          </w:r>
          <w:r>
            <w:rPr>
              <w:rFonts w:hint="eastAsia" w:ascii="仿宋" w:hAnsi="仿宋" w:eastAsia="仿宋" w:cs="仿宋"/>
              <w:bCs/>
              <w:szCs w:val="28"/>
              <w:lang w:val="en-US" w:eastAsia="zh-CN"/>
            </w:rPr>
            <w:t>2.3风险评估程序</w:t>
          </w:r>
          <w:r>
            <w:tab/>
          </w:r>
          <w:r>
            <w:fldChar w:fldCharType="begin"/>
          </w:r>
          <w:r>
            <w:instrText xml:space="preserve"> PAGEREF _Toc2307 </w:instrText>
          </w:r>
          <w:r>
            <w:fldChar w:fldCharType="separate"/>
          </w:r>
          <w:r>
            <w:t>115</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_Toc21517 </w:instrText>
          </w:r>
          <w:r>
            <w:rPr>
              <w:rFonts w:hint="eastAsia"/>
              <w:lang w:eastAsia="zh-CN"/>
            </w:rPr>
            <w:fldChar w:fldCharType="separate"/>
          </w:r>
          <w:r>
            <w:rPr>
              <w:rFonts w:hint="eastAsia" w:ascii="仿宋" w:hAnsi="仿宋" w:eastAsia="仿宋" w:cs="仿宋"/>
              <w:bCs/>
              <w:szCs w:val="28"/>
              <w:lang w:val="en-US" w:eastAsia="zh-CN"/>
            </w:rPr>
            <w:t>2.4风险评估主要依据</w:t>
          </w:r>
          <w:r>
            <w:tab/>
          </w:r>
          <w:r>
            <w:fldChar w:fldCharType="begin"/>
          </w:r>
          <w:r>
            <w:instrText xml:space="preserve"> PAGEREF _Toc21517 </w:instrText>
          </w:r>
          <w:r>
            <w:fldChar w:fldCharType="separate"/>
          </w:r>
          <w:r>
            <w:t>116</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_Toc7594 </w:instrText>
          </w:r>
          <w:r>
            <w:rPr>
              <w:rFonts w:hint="eastAsia"/>
              <w:lang w:eastAsia="zh-CN"/>
            </w:rPr>
            <w:fldChar w:fldCharType="separate"/>
          </w:r>
          <w:r>
            <w:rPr>
              <w:rFonts w:hint="eastAsia" w:ascii="仿宋" w:hAnsi="仿宋" w:eastAsia="仿宋" w:cs="仿宋"/>
              <w:bCs/>
              <w:szCs w:val="28"/>
              <w:lang w:val="en-US" w:eastAsia="zh-CN"/>
            </w:rPr>
            <w:t>3.0风险评估组织机构与职责</w:t>
          </w:r>
          <w:r>
            <w:tab/>
          </w:r>
          <w:r>
            <w:fldChar w:fldCharType="begin"/>
          </w:r>
          <w:r>
            <w:instrText xml:space="preserve"> PAGEREF _Toc7594 </w:instrText>
          </w:r>
          <w:r>
            <w:fldChar w:fldCharType="separate"/>
          </w:r>
          <w:r>
            <w:t>117</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_Toc19094 </w:instrText>
          </w:r>
          <w:r>
            <w:rPr>
              <w:rFonts w:hint="eastAsia"/>
              <w:lang w:eastAsia="zh-CN"/>
            </w:rPr>
            <w:fldChar w:fldCharType="separate"/>
          </w:r>
          <w:r>
            <w:rPr>
              <w:rFonts w:hint="eastAsia" w:ascii="仿宋" w:hAnsi="仿宋" w:eastAsia="仿宋" w:cs="仿宋"/>
              <w:bCs/>
              <w:szCs w:val="28"/>
              <w:lang w:val="en-US" w:eastAsia="zh-CN"/>
            </w:rPr>
            <w:t>3.1组织机构</w:t>
          </w:r>
          <w:r>
            <w:tab/>
          </w:r>
          <w:r>
            <w:fldChar w:fldCharType="begin"/>
          </w:r>
          <w:r>
            <w:instrText xml:space="preserve"> PAGEREF _Toc19094 </w:instrText>
          </w:r>
          <w:r>
            <w:fldChar w:fldCharType="separate"/>
          </w:r>
          <w:r>
            <w:t>117</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_Toc18619 </w:instrText>
          </w:r>
          <w:r>
            <w:rPr>
              <w:rFonts w:hint="eastAsia"/>
              <w:lang w:eastAsia="zh-CN"/>
            </w:rPr>
            <w:fldChar w:fldCharType="separate"/>
          </w:r>
          <w:r>
            <w:rPr>
              <w:rFonts w:hint="eastAsia" w:ascii="仿宋" w:hAnsi="仿宋" w:eastAsia="仿宋" w:cs="仿宋"/>
              <w:bCs/>
              <w:szCs w:val="28"/>
              <w:lang w:val="en-US" w:eastAsia="zh-CN"/>
            </w:rPr>
            <w:t>3.2机构职责</w:t>
          </w:r>
          <w:r>
            <w:tab/>
          </w:r>
          <w:r>
            <w:fldChar w:fldCharType="begin"/>
          </w:r>
          <w:r>
            <w:instrText xml:space="preserve"> PAGEREF _Toc18619 </w:instrText>
          </w:r>
          <w:r>
            <w:fldChar w:fldCharType="separate"/>
          </w:r>
          <w:r>
            <w:t>118</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_Toc6404 </w:instrText>
          </w:r>
          <w:r>
            <w:rPr>
              <w:rFonts w:hint="eastAsia"/>
              <w:lang w:eastAsia="zh-CN"/>
            </w:rPr>
            <w:fldChar w:fldCharType="separate"/>
          </w:r>
          <w:r>
            <w:rPr>
              <w:rFonts w:hint="eastAsia" w:ascii="仿宋" w:hAnsi="仿宋" w:eastAsia="仿宋" w:cs="仿宋"/>
              <w:bCs/>
              <w:szCs w:val="28"/>
              <w:lang w:val="en-US" w:eastAsia="zh-CN"/>
            </w:rPr>
            <w:t>4.0企业基本情况</w:t>
          </w:r>
          <w:r>
            <w:tab/>
          </w:r>
          <w:r>
            <w:fldChar w:fldCharType="begin"/>
          </w:r>
          <w:r>
            <w:instrText xml:space="preserve"> PAGEREF _Toc6404 </w:instrText>
          </w:r>
          <w:r>
            <w:fldChar w:fldCharType="separate"/>
          </w:r>
          <w:r>
            <w:t>118</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_Toc31660 </w:instrText>
          </w:r>
          <w:r>
            <w:rPr>
              <w:rFonts w:hint="eastAsia"/>
              <w:lang w:eastAsia="zh-CN"/>
            </w:rPr>
            <w:fldChar w:fldCharType="separate"/>
          </w:r>
          <w:r>
            <w:rPr>
              <w:rFonts w:hint="eastAsia" w:ascii="仿宋" w:hAnsi="仿宋" w:eastAsia="仿宋" w:cs="仿宋"/>
              <w:bCs/>
              <w:szCs w:val="28"/>
              <w:lang w:val="en-US" w:eastAsia="zh-CN"/>
            </w:rPr>
            <w:t>4.1公司简介</w:t>
          </w:r>
          <w:r>
            <w:tab/>
          </w:r>
          <w:r>
            <w:fldChar w:fldCharType="begin"/>
          </w:r>
          <w:r>
            <w:instrText xml:space="preserve"> PAGEREF _Toc31660 </w:instrText>
          </w:r>
          <w:r>
            <w:fldChar w:fldCharType="separate"/>
          </w:r>
          <w:r>
            <w:t>118</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_Toc32281 </w:instrText>
          </w:r>
          <w:r>
            <w:rPr>
              <w:rFonts w:hint="eastAsia"/>
              <w:lang w:eastAsia="zh-CN"/>
            </w:rPr>
            <w:fldChar w:fldCharType="separate"/>
          </w:r>
          <w:r>
            <w:rPr>
              <w:rFonts w:hint="eastAsia" w:ascii="仿宋" w:hAnsi="仿宋" w:eastAsia="仿宋" w:cs="仿宋"/>
              <w:bCs/>
              <w:szCs w:val="28"/>
              <w:lang w:val="en-US" w:eastAsia="zh-CN"/>
            </w:rPr>
            <w:t>4.2地理位置及自然条件</w:t>
          </w:r>
          <w:r>
            <w:tab/>
          </w:r>
          <w:r>
            <w:fldChar w:fldCharType="begin"/>
          </w:r>
          <w:r>
            <w:instrText xml:space="preserve"> PAGEREF _Toc32281 </w:instrText>
          </w:r>
          <w:r>
            <w:fldChar w:fldCharType="separate"/>
          </w:r>
          <w:r>
            <w:t>118</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_Toc18650 </w:instrText>
          </w:r>
          <w:r>
            <w:rPr>
              <w:rFonts w:hint="eastAsia"/>
              <w:lang w:eastAsia="zh-CN"/>
            </w:rPr>
            <w:fldChar w:fldCharType="separate"/>
          </w:r>
          <w:r>
            <w:rPr>
              <w:rFonts w:hint="eastAsia" w:ascii="仿宋" w:hAnsi="仿宋" w:eastAsia="仿宋" w:cs="仿宋"/>
              <w:bCs/>
              <w:szCs w:val="28"/>
              <w:lang w:val="en-US" w:eastAsia="zh-CN"/>
            </w:rPr>
            <w:t>4.3应急组织机构</w:t>
          </w:r>
          <w:r>
            <w:tab/>
          </w:r>
          <w:r>
            <w:fldChar w:fldCharType="begin"/>
          </w:r>
          <w:r>
            <w:instrText xml:space="preserve"> PAGEREF _Toc18650 </w:instrText>
          </w:r>
          <w:r>
            <w:fldChar w:fldCharType="separate"/>
          </w:r>
          <w:r>
            <w:t>123</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_Toc16108 </w:instrText>
          </w:r>
          <w:r>
            <w:rPr>
              <w:rFonts w:hint="eastAsia"/>
              <w:lang w:eastAsia="zh-CN"/>
            </w:rPr>
            <w:fldChar w:fldCharType="separate"/>
          </w:r>
          <w:r>
            <w:rPr>
              <w:rFonts w:hint="eastAsia" w:ascii="仿宋" w:hAnsi="仿宋" w:eastAsia="仿宋" w:cs="仿宋"/>
              <w:bCs/>
              <w:szCs w:val="36"/>
              <w:lang w:val="en-US" w:eastAsia="zh-CN"/>
            </w:rPr>
            <w:t>4.3.3</w:t>
          </w:r>
          <w:r>
            <w:rPr>
              <w:rFonts w:hint="default" w:ascii="仿宋" w:hAnsi="仿宋" w:eastAsia="仿宋" w:cs="仿宋"/>
              <w:bCs/>
              <w:szCs w:val="36"/>
              <w:lang w:val="en-US" w:eastAsia="zh-CN"/>
            </w:rPr>
            <w:t>总指挥及职责</w:t>
          </w:r>
          <w:r>
            <w:tab/>
          </w:r>
          <w:r>
            <w:fldChar w:fldCharType="begin"/>
          </w:r>
          <w:r>
            <w:instrText xml:space="preserve"> PAGEREF _Toc16108 </w:instrText>
          </w:r>
          <w:r>
            <w:fldChar w:fldCharType="separate"/>
          </w:r>
          <w:r>
            <w:t>124</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_Toc13412 </w:instrText>
          </w:r>
          <w:r>
            <w:rPr>
              <w:rFonts w:hint="eastAsia"/>
              <w:lang w:eastAsia="zh-CN"/>
            </w:rPr>
            <w:fldChar w:fldCharType="separate"/>
          </w:r>
          <w:r>
            <w:rPr>
              <w:rFonts w:hint="eastAsia" w:ascii="仿宋" w:hAnsi="仿宋" w:eastAsia="仿宋" w:cs="仿宋"/>
              <w:bCs/>
              <w:szCs w:val="36"/>
              <w:lang w:val="en-US" w:eastAsia="zh-CN"/>
            </w:rPr>
            <w:t>4.3.4</w:t>
          </w:r>
          <w:r>
            <w:rPr>
              <w:rFonts w:hint="default" w:ascii="仿宋" w:hAnsi="仿宋" w:eastAsia="仿宋" w:cs="仿宋"/>
              <w:bCs/>
              <w:szCs w:val="36"/>
              <w:lang w:val="en-US" w:eastAsia="zh-CN"/>
            </w:rPr>
            <w:t xml:space="preserve"> 副总指挥及职责</w:t>
          </w:r>
          <w:r>
            <w:tab/>
          </w:r>
          <w:r>
            <w:fldChar w:fldCharType="begin"/>
          </w:r>
          <w:r>
            <w:instrText xml:space="preserve"> PAGEREF _Toc13412 </w:instrText>
          </w:r>
          <w:r>
            <w:fldChar w:fldCharType="separate"/>
          </w:r>
          <w:r>
            <w:t>125</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_Toc31978 </w:instrText>
          </w:r>
          <w:r>
            <w:rPr>
              <w:rFonts w:hint="eastAsia"/>
              <w:lang w:eastAsia="zh-CN"/>
            </w:rPr>
            <w:fldChar w:fldCharType="separate"/>
          </w:r>
          <w:r>
            <w:rPr>
              <w:rFonts w:hint="eastAsia" w:ascii="仿宋" w:hAnsi="仿宋" w:eastAsia="仿宋" w:cs="仿宋"/>
              <w:bCs/>
              <w:szCs w:val="36"/>
              <w:lang w:val="en-US" w:eastAsia="zh-CN"/>
            </w:rPr>
            <w:t>4.</w:t>
          </w:r>
          <w:r>
            <w:rPr>
              <w:rFonts w:hint="default" w:ascii="仿宋" w:hAnsi="仿宋" w:eastAsia="仿宋" w:cs="仿宋"/>
              <w:bCs/>
              <w:szCs w:val="36"/>
              <w:lang w:val="en-US" w:eastAsia="zh-CN"/>
            </w:rPr>
            <w:t>3</w:t>
          </w:r>
          <w:r>
            <w:rPr>
              <w:rFonts w:hint="eastAsia" w:ascii="仿宋" w:hAnsi="仿宋" w:eastAsia="仿宋" w:cs="仿宋"/>
              <w:bCs/>
              <w:szCs w:val="36"/>
              <w:lang w:val="en-US" w:eastAsia="zh-CN"/>
            </w:rPr>
            <w:t>.5</w:t>
          </w:r>
          <w:r>
            <w:rPr>
              <w:rFonts w:hint="default" w:ascii="仿宋" w:hAnsi="仿宋" w:eastAsia="仿宋" w:cs="仿宋"/>
              <w:bCs/>
              <w:szCs w:val="36"/>
              <w:lang w:val="en-US" w:eastAsia="zh-CN"/>
            </w:rPr>
            <w:t>应急办</w:t>
          </w:r>
          <w:r>
            <w:tab/>
          </w:r>
          <w:r>
            <w:fldChar w:fldCharType="begin"/>
          </w:r>
          <w:r>
            <w:instrText xml:space="preserve"> PAGEREF _Toc31978 </w:instrText>
          </w:r>
          <w:r>
            <w:fldChar w:fldCharType="separate"/>
          </w:r>
          <w:r>
            <w:t>125</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_Toc22716 </w:instrText>
          </w:r>
          <w:r>
            <w:rPr>
              <w:rFonts w:hint="eastAsia"/>
              <w:lang w:eastAsia="zh-CN"/>
            </w:rPr>
            <w:fldChar w:fldCharType="separate"/>
          </w:r>
          <w:r>
            <w:rPr>
              <w:rFonts w:hint="eastAsia" w:ascii="仿宋" w:hAnsi="仿宋" w:eastAsia="仿宋" w:cs="仿宋"/>
              <w:bCs/>
              <w:szCs w:val="36"/>
              <w:lang w:val="en-US" w:eastAsia="zh-CN"/>
            </w:rPr>
            <w:t>4.3.6抢险救援组</w:t>
          </w:r>
          <w:r>
            <w:tab/>
          </w:r>
          <w:r>
            <w:fldChar w:fldCharType="begin"/>
          </w:r>
          <w:r>
            <w:instrText xml:space="preserve"> PAGEREF _Toc22716 </w:instrText>
          </w:r>
          <w:r>
            <w:fldChar w:fldCharType="separate"/>
          </w:r>
          <w:r>
            <w:t>126</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_Toc21639 </w:instrText>
          </w:r>
          <w:r>
            <w:rPr>
              <w:rFonts w:hint="eastAsia"/>
              <w:lang w:eastAsia="zh-CN"/>
            </w:rPr>
            <w:fldChar w:fldCharType="separate"/>
          </w:r>
          <w:r>
            <w:rPr>
              <w:rFonts w:hint="eastAsia" w:ascii="仿宋" w:hAnsi="仿宋" w:eastAsia="仿宋" w:cs="仿宋"/>
              <w:bCs/>
              <w:szCs w:val="36"/>
              <w:lang w:val="en-US" w:eastAsia="zh-CN"/>
            </w:rPr>
            <w:t>4.3.7疏散警戒组</w:t>
          </w:r>
          <w:r>
            <w:tab/>
          </w:r>
          <w:r>
            <w:fldChar w:fldCharType="begin"/>
          </w:r>
          <w:r>
            <w:instrText xml:space="preserve"> PAGEREF _Toc21639 </w:instrText>
          </w:r>
          <w:r>
            <w:fldChar w:fldCharType="separate"/>
          </w:r>
          <w:r>
            <w:t>127</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_Toc25874 </w:instrText>
          </w:r>
          <w:r>
            <w:rPr>
              <w:rFonts w:hint="eastAsia"/>
              <w:lang w:eastAsia="zh-CN"/>
            </w:rPr>
            <w:fldChar w:fldCharType="separate"/>
          </w:r>
          <w:r>
            <w:rPr>
              <w:rFonts w:hint="eastAsia" w:ascii="仿宋" w:hAnsi="仿宋" w:eastAsia="仿宋" w:cs="仿宋"/>
              <w:bCs/>
              <w:szCs w:val="36"/>
              <w:lang w:val="en-US" w:eastAsia="zh-CN"/>
            </w:rPr>
            <w:t>4.3.8</w:t>
          </w:r>
          <w:r>
            <w:rPr>
              <w:rFonts w:hint="default" w:ascii="仿宋" w:hAnsi="仿宋" w:eastAsia="仿宋" w:cs="仿宋"/>
              <w:bCs/>
              <w:szCs w:val="36"/>
              <w:lang w:val="en-US" w:eastAsia="zh-CN"/>
            </w:rPr>
            <w:t>报警联络组</w:t>
          </w:r>
          <w:r>
            <w:tab/>
          </w:r>
          <w:r>
            <w:fldChar w:fldCharType="begin"/>
          </w:r>
          <w:r>
            <w:instrText xml:space="preserve"> PAGEREF _Toc25874 </w:instrText>
          </w:r>
          <w:r>
            <w:fldChar w:fldCharType="separate"/>
          </w:r>
          <w:r>
            <w:t>127</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_Toc21144 </w:instrText>
          </w:r>
          <w:r>
            <w:rPr>
              <w:rFonts w:hint="eastAsia"/>
              <w:lang w:eastAsia="zh-CN"/>
            </w:rPr>
            <w:fldChar w:fldCharType="separate"/>
          </w:r>
          <w:r>
            <w:rPr>
              <w:rFonts w:hint="eastAsia" w:ascii="仿宋" w:hAnsi="仿宋" w:eastAsia="仿宋" w:cs="仿宋"/>
              <w:bCs/>
              <w:szCs w:val="36"/>
              <w:lang w:val="en-US" w:eastAsia="zh-CN"/>
            </w:rPr>
            <w:t>4.3.9</w:t>
          </w:r>
          <w:r>
            <w:rPr>
              <w:rFonts w:hint="default" w:ascii="仿宋" w:hAnsi="仿宋" w:eastAsia="仿宋" w:cs="仿宋"/>
              <w:bCs/>
              <w:szCs w:val="36"/>
              <w:lang w:val="en-US" w:eastAsia="zh-CN"/>
            </w:rPr>
            <w:t>后勤保障组</w:t>
          </w:r>
          <w:r>
            <w:tab/>
          </w:r>
          <w:r>
            <w:fldChar w:fldCharType="begin"/>
          </w:r>
          <w:r>
            <w:instrText xml:space="preserve"> PAGEREF _Toc21144 </w:instrText>
          </w:r>
          <w:r>
            <w:fldChar w:fldCharType="separate"/>
          </w:r>
          <w:r>
            <w:t>128</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_Toc27587 </w:instrText>
          </w:r>
          <w:r>
            <w:rPr>
              <w:rFonts w:hint="eastAsia"/>
              <w:lang w:eastAsia="zh-CN"/>
            </w:rPr>
            <w:fldChar w:fldCharType="separate"/>
          </w:r>
          <w:r>
            <w:rPr>
              <w:rFonts w:hint="eastAsia" w:ascii="仿宋" w:hAnsi="仿宋" w:eastAsia="仿宋" w:cs="仿宋"/>
              <w:bCs/>
              <w:szCs w:val="36"/>
              <w:lang w:val="en-US" w:eastAsia="zh-CN"/>
            </w:rPr>
            <w:t>4.3.10</w:t>
          </w:r>
          <w:r>
            <w:rPr>
              <w:rFonts w:hint="default" w:ascii="仿宋" w:hAnsi="仿宋" w:eastAsia="仿宋" w:cs="仿宋"/>
              <w:bCs/>
              <w:szCs w:val="36"/>
              <w:lang w:val="en-US" w:eastAsia="zh-CN"/>
            </w:rPr>
            <w:t>事故调查善后组</w:t>
          </w:r>
          <w:r>
            <w:tab/>
          </w:r>
          <w:r>
            <w:fldChar w:fldCharType="begin"/>
          </w:r>
          <w:r>
            <w:instrText xml:space="preserve"> PAGEREF _Toc27587 </w:instrText>
          </w:r>
          <w:r>
            <w:fldChar w:fldCharType="separate"/>
          </w:r>
          <w:r>
            <w:t>128</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_Toc32120 </w:instrText>
          </w:r>
          <w:r>
            <w:rPr>
              <w:rFonts w:hint="eastAsia"/>
              <w:lang w:eastAsia="zh-CN"/>
            </w:rPr>
            <w:fldChar w:fldCharType="separate"/>
          </w:r>
          <w:r>
            <w:rPr>
              <w:rFonts w:hint="eastAsia" w:ascii="仿宋" w:hAnsi="仿宋" w:eastAsia="仿宋" w:cs="仿宋"/>
              <w:bCs/>
              <w:szCs w:val="28"/>
              <w:lang w:val="en-US" w:eastAsia="zh-CN"/>
            </w:rPr>
            <w:t>4.4安全设施设备配套</w:t>
          </w:r>
          <w:r>
            <w:tab/>
          </w:r>
          <w:r>
            <w:fldChar w:fldCharType="begin"/>
          </w:r>
          <w:r>
            <w:instrText xml:space="preserve"> PAGEREF _Toc32120 </w:instrText>
          </w:r>
          <w:r>
            <w:fldChar w:fldCharType="separate"/>
          </w:r>
          <w:r>
            <w:t>129</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_Toc26982 </w:instrText>
          </w:r>
          <w:r>
            <w:rPr>
              <w:rFonts w:hint="eastAsia"/>
              <w:lang w:eastAsia="zh-CN"/>
            </w:rPr>
            <w:fldChar w:fldCharType="separate"/>
          </w:r>
          <w:r>
            <w:rPr>
              <w:rFonts w:hint="default" w:ascii="仿宋" w:hAnsi="仿宋" w:eastAsia="仿宋" w:cs="仿宋"/>
              <w:bCs/>
              <w:szCs w:val="28"/>
              <w:lang w:val="en-US" w:eastAsia="zh-CN"/>
            </w:rPr>
            <w:t>5</w:t>
          </w:r>
          <w:r>
            <w:rPr>
              <w:rFonts w:hint="eastAsia" w:ascii="仿宋" w:hAnsi="仿宋" w:eastAsia="仿宋" w:cs="仿宋"/>
              <w:bCs/>
              <w:szCs w:val="28"/>
              <w:lang w:val="en-US" w:eastAsia="zh-CN"/>
            </w:rPr>
            <w:t>.0</w:t>
          </w:r>
          <w:r>
            <w:rPr>
              <w:rFonts w:hint="default" w:ascii="仿宋" w:hAnsi="仿宋" w:eastAsia="仿宋" w:cs="仿宋"/>
              <w:bCs/>
              <w:szCs w:val="28"/>
              <w:lang w:val="en-US" w:eastAsia="zh-CN"/>
            </w:rPr>
            <w:t>危险有害因素辨识</w:t>
          </w:r>
          <w:r>
            <w:tab/>
          </w:r>
          <w:r>
            <w:fldChar w:fldCharType="begin"/>
          </w:r>
          <w:r>
            <w:instrText xml:space="preserve"> PAGEREF _Toc26982 </w:instrText>
          </w:r>
          <w:r>
            <w:fldChar w:fldCharType="separate"/>
          </w:r>
          <w:r>
            <w:t>130</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_Toc22631 </w:instrText>
          </w:r>
          <w:r>
            <w:rPr>
              <w:rFonts w:hint="eastAsia"/>
              <w:lang w:eastAsia="zh-CN"/>
            </w:rPr>
            <w:fldChar w:fldCharType="separate"/>
          </w:r>
          <w:r>
            <w:rPr>
              <w:rFonts w:hint="default" w:ascii="仿宋" w:hAnsi="仿宋" w:eastAsia="仿宋" w:cs="仿宋"/>
              <w:bCs/>
              <w:szCs w:val="28"/>
              <w:lang w:val="en-US" w:eastAsia="zh-CN"/>
            </w:rPr>
            <w:t>5.1危险源与风险分析</w:t>
          </w:r>
          <w:r>
            <w:tab/>
          </w:r>
          <w:r>
            <w:fldChar w:fldCharType="begin"/>
          </w:r>
          <w:r>
            <w:instrText xml:space="preserve"> PAGEREF _Toc22631 </w:instrText>
          </w:r>
          <w:r>
            <w:fldChar w:fldCharType="separate"/>
          </w:r>
          <w:r>
            <w:t>130</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_Toc28983 </w:instrText>
          </w:r>
          <w:r>
            <w:rPr>
              <w:rFonts w:hint="eastAsia"/>
              <w:lang w:eastAsia="zh-CN"/>
            </w:rPr>
            <w:fldChar w:fldCharType="separate"/>
          </w:r>
          <w:r>
            <w:rPr>
              <w:rFonts w:hint="default" w:ascii="仿宋" w:hAnsi="仿宋" w:eastAsia="仿宋" w:cs="仿宋"/>
              <w:bCs/>
              <w:szCs w:val="28"/>
              <w:lang w:val="en-US" w:eastAsia="zh-CN"/>
            </w:rPr>
            <w:t>5.2主要危险、有害因素分析</w:t>
          </w:r>
          <w:r>
            <w:tab/>
          </w:r>
          <w:r>
            <w:fldChar w:fldCharType="begin"/>
          </w:r>
          <w:r>
            <w:instrText xml:space="preserve"> PAGEREF _Toc28983 </w:instrText>
          </w:r>
          <w:r>
            <w:fldChar w:fldCharType="separate"/>
          </w:r>
          <w:r>
            <w:t>131</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_Toc15038 </w:instrText>
          </w:r>
          <w:r>
            <w:rPr>
              <w:rFonts w:hint="eastAsia"/>
              <w:lang w:eastAsia="zh-CN"/>
            </w:rPr>
            <w:fldChar w:fldCharType="separate"/>
          </w:r>
          <w:r>
            <w:rPr>
              <w:rFonts w:hint="default" w:ascii="仿宋" w:hAnsi="仿宋" w:eastAsia="仿宋" w:cs="仿宋"/>
              <w:bCs/>
              <w:szCs w:val="28"/>
              <w:lang w:val="en-US" w:eastAsia="zh-CN"/>
            </w:rPr>
            <w:t>6</w:t>
          </w:r>
          <w:r>
            <w:rPr>
              <w:rFonts w:hint="eastAsia" w:ascii="仿宋" w:hAnsi="仿宋" w:eastAsia="仿宋" w:cs="仿宋"/>
              <w:bCs/>
              <w:szCs w:val="28"/>
              <w:lang w:val="en-US" w:eastAsia="zh-CN"/>
            </w:rPr>
            <w:t>.0</w:t>
          </w:r>
          <w:r>
            <w:rPr>
              <w:rFonts w:hint="default" w:ascii="仿宋" w:hAnsi="仿宋" w:eastAsia="仿宋" w:cs="仿宋"/>
              <w:bCs/>
              <w:szCs w:val="28"/>
              <w:lang w:val="en-US" w:eastAsia="zh-CN"/>
            </w:rPr>
            <w:t>风险评估</w:t>
          </w:r>
          <w:r>
            <w:tab/>
          </w:r>
          <w:r>
            <w:fldChar w:fldCharType="begin"/>
          </w:r>
          <w:r>
            <w:instrText xml:space="preserve"> PAGEREF _Toc15038 </w:instrText>
          </w:r>
          <w:r>
            <w:fldChar w:fldCharType="separate"/>
          </w:r>
          <w:r>
            <w:t>133</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_Toc4593 </w:instrText>
          </w:r>
          <w:r>
            <w:rPr>
              <w:rFonts w:hint="eastAsia"/>
              <w:lang w:eastAsia="zh-CN"/>
            </w:rPr>
            <w:fldChar w:fldCharType="separate"/>
          </w:r>
          <w:r>
            <w:rPr>
              <w:rFonts w:hint="eastAsia" w:ascii="仿宋" w:hAnsi="仿宋" w:eastAsia="仿宋" w:cs="仿宋"/>
              <w:bCs/>
              <w:szCs w:val="28"/>
              <w:lang w:val="en-US" w:eastAsia="zh-CN"/>
            </w:rPr>
            <w:t>6.</w:t>
          </w:r>
          <w:r>
            <w:rPr>
              <w:rFonts w:hint="default" w:ascii="仿宋" w:hAnsi="仿宋" w:eastAsia="仿宋" w:cs="仿宋"/>
              <w:bCs/>
              <w:szCs w:val="28"/>
              <w:lang w:val="en-US" w:eastAsia="zh-CN"/>
            </w:rPr>
            <w:t>1风险评估准则</w:t>
          </w:r>
          <w:r>
            <w:tab/>
          </w:r>
          <w:r>
            <w:fldChar w:fldCharType="begin"/>
          </w:r>
          <w:r>
            <w:instrText xml:space="preserve"> PAGEREF _Toc4593 </w:instrText>
          </w:r>
          <w:r>
            <w:fldChar w:fldCharType="separate"/>
          </w:r>
          <w:r>
            <w:t>133</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_Toc25074 </w:instrText>
          </w:r>
          <w:r>
            <w:rPr>
              <w:rFonts w:hint="eastAsia"/>
              <w:lang w:eastAsia="zh-CN"/>
            </w:rPr>
            <w:fldChar w:fldCharType="separate"/>
          </w:r>
          <w:r>
            <w:rPr>
              <w:rFonts w:hint="default" w:ascii="仿宋" w:hAnsi="仿宋" w:eastAsia="仿宋" w:cs="仿宋"/>
              <w:bCs/>
              <w:szCs w:val="28"/>
              <w:lang w:val="en-US" w:eastAsia="zh-CN"/>
            </w:rPr>
            <w:t>6.2风险评估方法</w:t>
          </w:r>
          <w:r>
            <w:tab/>
          </w:r>
          <w:r>
            <w:fldChar w:fldCharType="begin"/>
          </w:r>
          <w:r>
            <w:instrText xml:space="preserve"> PAGEREF _Toc25074 </w:instrText>
          </w:r>
          <w:r>
            <w:fldChar w:fldCharType="separate"/>
          </w:r>
          <w:r>
            <w:t>135</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_Toc24145 </w:instrText>
          </w:r>
          <w:r>
            <w:rPr>
              <w:rFonts w:hint="eastAsia"/>
              <w:lang w:eastAsia="zh-CN"/>
            </w:rPr>
            <w:fldChar w:fldCharType="separate"/>
          </w:r>
          <w:r>
            <w:rPr>
              <w:rFonts w:hint="default" w:ascii="仿宋" w:hAnsi="仿宋" w:eastAsia="仿宋" w:cs="仿宋"/>
              <w:bCs/>
              <w:szCs w:val="28"/>
              <w:lang w:val="en-US" w:eastAsia="zh-CN"/>
            </w:rPr>
            <w:t>6.3风险矩阵评估</w:t>
          </w:r>
          <w:r>
            <w:tab/>
          </w:r>
          <w:r>
            <w:fldChar w:fldCharType="begin"/>
          </w:r>
          <w:r>
            <w:instrText xml:space="preserve"> PAGEREF _Toc24145 </w:instrText>
          </w:r>
          <w:r>
            <w:fldChar w:fldCharType="separate"/>
          </w:r>
          <w:r>
            <w:t>136</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_Toc7292 </w:instrText>
          </w:r>
          <w:r>
            <w:rPr>
              <w:rFonts w:hint="eastAsia"/>
              <w:lang w:eastAsia="zh-CN"/>
            </w:rPr>
            <w:fldChar w:fldCharType="separate"/>
          </w:r>
          <w:r>
            <w:rPr>
              <w:rFonts w:hint="default" w:ascii="仿宋" w:hAnsi="仿宋" w:eastAsia="仿宋" w:cs="仿宋"/>
              <w:bCs/>
              <w:szCs w:val="28"/>
              <w:lang w:val="en-US" w:eastAsia="zh-CN"/>
            </w:rPr>
            <w:t>6.4事故类别及风险评估汇总</w:t>
          </w:r>
          <w:r>
            <w:tab/>
          </w:r>
          <w:r>
            <w:fldChar w:fldCharType="begin"/>
          </w:r>
          <w:r>
            <w:instrText xml:space="preserve"> PAGEREF _Toc7292 </w:instrText>
          </w:r>
          <w:r>
            <w:fldChar w:fldCharType="separate"/>
          </w:r>
          <w:r>
            <w:t>137</w:t>
          </w:r>
          <w:r>
            <w:fldChar w:fldCharType="end"/>
          </w:r>
          <w:r>
            <w:rPr>
              <w:rFonts w:hint="eastAsia"/>
              <w:lang w:eastAsia="zh-CN"/>
            </w:rPr>
            <w:fldChar w:fldCharType="end"/>
          </w:r>
        </w:p>
        <w:p>
          <w:pPr>
            <w:pStyle w:val="7"/>
            <w:tabs>
              <w:tab w:val="right" w:leader="dot" w:pos="9072"/>
            </w:tabs>
          </w:pPr>
          <w:r>
            <w:rPr>
              <w:rFonts w:hint="eastAsia"/>
              <w:lang w:eastAsia="zh-CN"/>
            </w:rPr>
            <w:fldChar w:fldCharType="begin"/>
          </w:r>
          <w:r>
            <w:rPr>
              <w:rFonts w:hint="eastAsia"/>
              <w:lang w:eastAsia="zh-CN"/>
            </w:rPr>
            <w:instrText xml:space="preserve"> HYPERLINK \l _Toc7898 </w:instrText>
          </w:r>
          <w:r>
            <w:rPr>
              <w:rFonts w:hint="eastAsia"/>
              <w:lang w:eastAsia="zh-CN"/>
            </w:rPr>
            <w:fldChar w:fldCharType="separate"/>
          </w:r>
          <w:r>
            <w:rPr>
              <w:rFonts w:hint="eastAsia" w:ascii="微软雅黑" w:hAnsi="微软雅黑" w:eastAsia="微软雅黑" w:cs="微软雅黑"/>
              <w:bCs/>
              <w:szCs w:val="44"/>
              <w:lang w:val="en-US" w:eastAsia="zh-CN"/>
            </w:rPr>
            <w:t>第四部分 附件</w:t>
          </w:r>
          <w:r>
            <w:tab/>
          </w:r>
          <w:r>
            <w:fldChar w:fldCharType="begin"/>
          </w:r>
          <w:r>
            <w:instrText xml:space="preserve"> PAGEREF _Toc7898 </w:instrText>
          </w:r>
          <w:r>
            <w:fldChar w:fldCharType="separate"/>
          </w:r>
          <w:r>
            <w:t>141</w:t>
          </w:r>
          <w:r>
            <w:fldChar w:fldCharType="end"/>
          </w:r>
          <w:r>
            <w:rPr>
              <w:rFonts w:hint="eastAsia"/>
              <w:lang w:eastAsia="zh-CN"/>
            </w:rPr>
            <w:fldChar w:fldCharType="end"/>
          </w:r>
        </w:p>
        <w:p>
          <w:pPr>
            <w:pStyle w:val="7"/>
            <w:tabs>
              <w:tab w:val="right" w:leader="dot" w:pos="9072"/>
            </w:tabs>
          </w:pPr>
          <w:r>
            <w:rPr>
              <w:rFonts w:hint="eastAsia"/>
              <w:lang w:eastAsia="zh-CN"/>
            </w:rPr>
            <w:fldChar w:fldCharType="begin"/>
          </w:r>
          <w:r>
            <w:rPr>
              <w:rFonts w:hint="eastAsia"/>
              <w:lang w:eastAsia="zh-CN"/>
            </w:rPr>
            <w:instrText xml:space="preserve"> HYPERLINK \l _Toc7445 </w:instrText>
          </w:r>
          <w:r>
            <w:rPr>
              <w:rFonts w:hint="eastAsia"/>
              <w:lang w:eastAsia="zh-CN"/>
            </w:rPr>
            <w:fldChar w:fldCharType="separate"/>
          </w:r>
          <w:r>
            <w:rPr>
              <w:rFonts w:hint="eastAsia" w:ascii="微软雅黑" w:hAnsi="微软雅黑" w:eastAsia="微软雅黑" w:cs="微软雅黑"/>
              <w:bCs/>
              <w:szCs w:val="44"/>
              <w:lang w:val="en-US" w:eastAsia="zh-CN"/>
            </w:rPr>
            <w:t>附件二：应急资源调查报告</w:t>
          </w:r>
          <w:r>
            <w:tab/>
          </w:r>
          <w:r>
            <w:fldChar w:fldCharType="begin"/>
          </w:r>
          <w:r>
            <w:instrText xml:space="preserve"> PAGEREF _Toc7445 </w:instrText>
          </w:r>
          <w:r>
            <w:fldChar w:fldCharType="separate"/>
          </w:r>
          <w:r>
            <w:t>141</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_Toc7826 </w:instrText>
          </w:r>
          <w:r>
            <w:rPr>
              <w:rFonts w:hint="eastAsia"/>
              <w:lang w:eastAsia="zh-CN"/>
            </w:rPr>
            <w:fldChar w:fldCharType="separate"/>
          </w:r>
          <w:r>
            <w:rPr>
              <w:rFonts w:hint="default" w:ascii="仿宋" w:hAnsi="仿宋" w:eastAsia="仿宋" w:cs="仿宋"/>
              <w:bCs/>
              <w:szCs w:val="28"/>
              <w:lang w:val="en-US" w:eastAsia="zh-CN"/>
            </w:rPr>
            <w:t>1</w:t>
          </w:r>
          <w:r>
            <w:rPr>
              <w:rFonts w:hint="eastAsia" w:ascii="仿宋" w:hAnsi="仿宋" w:eastAsia="仿宋" w:cs="仿宋"/>
              <w:bCs/>
              <w:szCs w:val="28"/>
              <w:lang w:val="en-US" w:eastAsia="zh-CN"/>
            </w:rPr>
            <w:t>.0</w:t>
          </w:r>
          <w:r>
            <w:rPr>
              <w:rFonts w:hint="default" w:ascii="仿宋" w:hAnsi="仿宋" w:eastAsia="仿宋" w:cs="仿宋"/>
              <w:bCs/>
              <w:szCs w:val="28"/>
              <w:lang w:val="en-US" w:eastAsia="zh-CN"/>
            </w:rPr>
            <w:t>总则</w:t>
          </w:r>
          <w:r>
            <w:tab/>
          </w:r>
          <w:r>
            <w:fldChar w:fldCharType="begin"/>
          </w:r>
          <w:r>
            <w:instrText xml:space="preserve"> PAGEREF _Toc7826 </w:instrText>
          </w:r>
          <w:r>
            <w:fldChar w:fldCharType="separate"/>
          </w:r>
          <w:r>
            <w:t>142</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_Toc16635 </w:instrText>
          </w:r>
          <w:r>
            <w:rPr>
              <w:rFonts w:hint="eastAsia"/>
              <w:lang w:eastAsia="zh-CN"/>
            </w:rPr>
            <w:fldChar w:fldCharType="separate"/>
          </w:r>
          <w:r>
            <w:rPr>
              <w:rFonts w:hint="default" w:ascii="仿宋" w:hAnsi="仿宋" w:eastAsia="仿宋" w:cs="仿宋"/>
              <w:bCs/>
              <w:szCs w:val="28"/>
              <w:lang w:val="en-US" w:eastAsia="zh-CN"/>
            </w:rPr>
            <w:t>1.1应急资源调查目的</w:t>
          </w:r>
          <w:r>
            <w:tab/>
          </w:r>
          <w:r>
            <w:fldChar w:fldCharType="begin"/>
          </w:r>
          <w:r>
            <w:instrText xml:space="preserve"> PAGEREF _Toc16635 </w:instrText>
          </w:r>
          <w:r>
            <w:fldChar w:fldCharType="separate"/>
          </w:r>
          <w:r>
            <w:t>142</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_Toc21202 </w:instrText>
          </w:r>
          <w:r>
            <w:rPr>
              <w:rFonts w:hint="eastAsia"/>
              <w:lang w:eastAsia="zh-CN"/>
            </w:rPr>
            <w:fldChar w:fldCharType="separate"/>
          </w:r>
          <w:r>
            <w:rPr>
              <w:rFonts w:hint="eastAsia" w:ascii="仿宋" w:hAnsi="仿宋" w:eastAsia="仿宋" w:cs="仿宋"/>
              <w:bCs/>
              <w:szCs w:val="28"/>
              <w:lang w:val="en-US" w:eastAsia="zh-CN"/>
            </w:rPr>
            <w:t>1.2</w:t>
          </w:r>
          <w:r>
            <w:rPr>
              <w:rFonts w:hint="default" w:ascii="仿宋" w:hAnsi="仿宋" w:eastAsia="仿宋" w:cs="仿宋"/>
              <w:bCs/>
              <w:szCs w:val="28"/>
              <w:lang w:val="en-US" w:eastAsia="zh-CN"/>
            </w:rPr>
            <w:t>调查对象及范围</w:t>
          </w:r>
          <w:r>
            <w:tab/>
          </w:r>
          <w:r>
            <w:fldChar w:fldCharType="begin"/>
          </w:r>
          <w:r>
            <w:instrText xml:space="preserve"> PAGEREF _Toc21202 </w:instrText>
          </w:r>
          <w:r>
            <w:fldChar w:fldCharType="separate"/>
          </w:r>
          <w:r>
            <w:t>142</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_Toc10506 </w:instrText>
          </w:r>
          <w:r>
            <w:rPr>
              <w:rFonts w:hint="eastAsia"/>
              <w:lang w:eastAsia="zh-CN"/>
            </w:rPr>
            <w:fldChar w:fldCharType="separate"/>
          </w:r>
          <w:r>
            <w:rPr>
              <w:rFonts w:hint="default" w:ascii="仿宋" w:hAnsi="仿宋" w:eastAsia="仿宋" w:cs="仿宋"/>
              <w:bCs/>
              <w:szCs w:val="28"/>
              <w:lang w:val="en-US" w:eastAsia="zh-CN"/>
            </w:rPr>
            <w:t>1.3调查工作程序</w:t>
          </w:r>
          <w:r>
            <w:tab/>
          </w:r>
          <w:r>
            <w:fldChar w:fldCharType="begin"/>
          </w:r>
          <w:r>
            <w:instrText xml:space="preserve"> PAGEREF _Toc10506 </w:instrText>
          </w:r>
          <w:r>
            <w:fldChar w:fldCharType="separate"/>
          </w:r>
          <w:r>
            <w:t>143</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_Toc24153 </w:instrText>
          </w:r>
          <w:r>
            <w:rPr>
              <w:rFonts w:hint="eastAsia"/>
              <w:lang w:eastAsia="zh-CN"/>
            </w:rPr>
            <w:fldChar w:fldCharType="separate"/>
          </w:r>
          <w:r>
            <w:rPr>
              <w:rFonts w:hint="default" w:ascii="仿宋" w:hAnsi="仿宋" w:eastAsia="仿宋" w:cs="仿宋"/>
              <w:bCs/>
              <w:szCs w:val="28"/>
              <w:lang w:val="en-US" w:eastAsia="zh-CN"/>
            </w:rPr>
            <w:t>1.4应急资源调查原则</w:t>
          </w:r>
          <w:r>
            <w:tab/>
          </w:r>
          <w:r>
            <w:fldChar w:fldCharType="begin"/>
          </w:r>
          <w:r>
            <w:instrText xml:space="preserve"> PAGEREF _Toc24153 </w:instrText>
          </w:r>
          <w:r>
            <w:fldChar w:fldCharType="separate"/>
          </w:r>
          <w:r>
            <w:t>143</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_Toc17649 </w:instrText>
          </w:r>
          <w:r>
            <w:rPr>
              <w:rFonts w:hint="eastAsia"/>
              <w:lang w:eastAsia="zh-CN"/>
            </w:rPr>
            <w:fldChar w:fldCharType="separate"/>
          </w:r>
          <w:r>
            <w:rPr>
              <w:rFonts w:hint="default" w:ascii="仿宋" w:hAnsi="仿宋" w:eastAsia="仿宋" w:cs="仿宋"/>
              <w:bCs/>
              <w:szCs w:val="28"/>
              <w:lang w:val="en-US" w:eastAsia="zh-CN"/>
            </w:rPr>
            <w:t>2</w:t>
          </w:r>
          <w:r>
            <w:rPr>
              <w:rFonts w:hint="eastAsia" w:ascii="仿宋" w:hAnsi="仿宋" w:eastAsia="仿宋" w:cs="仿宋"/>
              <w:bCs/>
              <w:szCs w:val="28"/>
              <w:lang w:val="en-US" w:eastAsia="zh-CN"/>
            </w:rPr>
            <w:t>.0</w:t>
          </w:r>
          <w:r>
            <w:rPr>
              <w:rFonts w:hint="default" w:ascii="仿宋" w:hAnsi="仿宋" w:eastAsia="仿宋" w:cs="仿宋"/>
              <w:bCs/>
              <w:szCs w:val="28"/>
              <w:lang w:val="en-US" w:eastAsia="zh-CN"/>
            </w:rPr>
            <w:t>本单位主要风险状况</w:t>
          </w:r>
          <w:r>
            <w:tab/>
          </w:r>
          <w:r>
            <w:fldChar w:fldCharType="begin"/>
          </w:r>
          <w:r>
            <w:instrText xml:space="preserve"> PAGEREF _Toc17649 </w:instrText>
          </w:r>
          <w:r>
            <w:fldChar w:fldCharType="separate"/>
          </w:r>
          <w:r>
            <w:t>144</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_Toc12873 </w:instrText>
          </w:r>
          <w:r>
            <w:rPr>
              <w:rFonts w:hint="eastAsia"/>
              <w:lang w:eastAsia="zh-CN"/>
            </w:rPr>
            <w:fldChar w:fldCharType="separate"/>
          </w:r>
          <w:r>
            <w:rPr>
              <w:rFonts w:hint="default" w:ascii="仿宋" w:hAnsi="仿宋" w:eastAsia="仿宋" w:cs="仿宋"/>
              <w:bCs/>
              <w:szCs w:val="28"/>
              <w:lang w:val="en-US" w:eastAsia="zh-CN"/>
            </w:rPr>
            <w:t>3</w:t>
          </w:r>
          <w:r>
            <w:rPr>
              <w:rFonts w:hint="eastAsia" w:ascii="仿宋" w:hAnsi="仿宋" w:eastAsia="仿宋" w:cs="仿宋"/>
              <w:bCs/>
              <w:szCs w:val="28"/>
              <w:lang w:val="en-US" w:eastAsia="zh-CN"/>
            </w:rPr>
            <w:t>.0</w:t>
          </w:r>
          <w:r>
            <w:rPr>
              <w:rFonts w:hint="default" w:ascii="仿宋" w:hAnsi="仿宋" w:eastAsia="仿宋" w:cs="仿宋"/>
              <w:bCs/>
              <w:szCs w:val="28"/>
              <w:lang w:val="en-US" w:eastAsia="zh-CN"/>
            </w:rPr>
            <w:t>本单位应急资源状况</w:t>
          </w:r>
          <w:r>
            <w:tab/>
          </w:r>
          <w:r>
            <w:fldChar w:fldCharType="begin"/>
          </w:r>
          <w:r>
            <w:instrText xml:space="preserve"> PAGEREF _Toc12873 </w:instrText>
          </w:r>
          <w:r>
            <w:fldChar w:fldCharType="separate"/>
          </w:r>
          <w:r>
            <w:t>145</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_Toc10450 </w:instrText>
          </w:r>
          <w:r>
            <w:rPr>
              <w:rFonts w:hint="eastAsia"/>
              <w:lang w:eastAsia="zh-CN"/>
            </w:rPr>
            <w:fldChar w:fldCharType="separate"/>
          </w:r>
          <w:r>
            <w:rPr>
              <w:rFonts w:hint="default" w:ascii="仿宋" w:hAnsi="仿宋" w:eastAsia="仿宋" w:cs="仿宋"/>
              <w:bCs/>
              <w:szCs w:val="28"/>
              <w:lang w:val="en-US" w:eastAsia="zh-CN"/>
            </w:rPr>
            <w:t>3.1应急组织机构</w:t>
          </w:r>
          <w:r>
            <w:tab/>
          </w:r>
          <w:r>
            <w:fldChar w:fldCharType="begin"/>
          </w:r>
          <w:r>
            <w:instrText xml:space="preserve"> PAGEREF _Toc10450 </w:instrText>
          </w:r>
          <w:r>
            <w:fldChar w:fldCharType="separate"/>
          </w:r>
          <w:r>
            <w:t>145</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_Toc25525 </w:instrText>
          </w:r>
          <w:r>
            <w:rPr>
              <w:rFonts w:hint="eastAsia"/>
              <w:lang w:eastAsia="zh-CN"/>
            </w:rPr>
            <w:fldChar w:fldCharType="separate"/>
          </w:r>
          <w:r>
            <w:rPr>
              <w:rFonts w:hint="eastAsia" w:ascii="仿宋" w:hAnsi="仿宋" w:eastAsia="仿宋" w:cs="仿宋"/>
              <w:bCs/>
              <w:szCs w:val="36"/>
              <w:lang w:val="en-US" w:eastAsia="zh-CN"/>
            </w:rPr>
            <w:t>3.2</w:t>
          </w:r>
          <w:r>
            <w:rPr>
              <w:rFonts w:hint="default" w:ascii="仿宋" w:hAnsi="仿宋" w:eastAsia="仿宋" w:cs="仿宋"/>
              <w:bCs/>
              <w:szCs w:val="36"/>
              <w:lang w:val="en-US" w:eastAsia="zh-CN"/>
            </w:rPr>
            <w:t>总指挥及职责</w:t>
          </w:r>
          <w:r>
            <w:tab/>
          </w:r>
          <w:r>
            <w:fldChar w:fldCharType="begin"/>
          </w:r>
          <w:r>
            <w:instrText xml:space="preserve"> PAGEREF _Toc25525 </w:instrText>
          </w:r>
          <w:r>
            <w:fldChar w:fldCharType="separate"/>
          </w:r>
          <w:r>
            <w:t>147</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_Toc2308 </w:instrText>
          </w:r>
          <w:r>
            <w:rPr>
              <w:rFonts w:hint="eastAsia"/>
              <w:lang w:eastAsia="zh-CN"/>
            </w:rPr>
            <w:fldChar w:fldCharType="separate"/>
          </w:r>
          <w:r>
            <w:rPr>
              <w:rFonts w:hint="eastAsia" w:ascii="仿宋" w:hAnsi="仿宋" w:eastAsia="仿宋" w:cs="仿宋"/>
              <w:bCs/>
              <w:szCs w:val="36"/>
              <w:lang w:val="en-US" w:eastAsia="zh-CN"/>
            </w:rPr>
            <w:t>3.</w:t>
          </w:r>
          <w:r>
            <w:rPr>
              <w:rFonts w:hint="default" w:ascii="仿宋" w:hAnsi="仿宋" w:eastAsia="仿宋" w:cs="仿宋"/>
              <w:bCs/>
              <w:szCs w:val="36"/>
              <w:lang w:val="en-US" w:eastAsia="zh-CN"/>
            </w:rPr>
            <w:t>3 副总指挥及职责</w:t>
          </w:r>
          <w:r>
            <w:tab/>
          </w:r>
          <w:r>
            <w:fldChar w:fldCharType="begin"/>
          </w:r>
          <w:r>
            <w:instrText xml:space="preserve"> PAGEREF _Toc2308 </w:instrText>
          </w:r>
          <w:r>
            <w:fldChar w:fldCharType="separate"/>
          </w:r>
          <w:r>
            <w:t>148</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_Toc17122 </w:instrText>
          </w:r>
          <w:r>
            <w:rPr>
              <w:rFonts w:hint="eastAsia"/>
              <w:lang w:eastAsia="zh-CN"/>
            </w:rPr>
            <w:fldChar w:fldCharType="separate"/>
          </w:r>
          <w:r>
            <w:rPr>
              <w:rFonts w:hint="default" w:ascii="仿宋" w:hAnsi="仿宋" w:eastAsia="仿宋" w:cs="仿宋"/>
              <w:bCs/>
              <w:szCs w:val="36"/>
              <w:lang w:val="en-US" w:eastAsia="zh-CN"/>
            </w:rPr>
            <w:t>3</w:t>
          </w:r>
          <w:r>
            <w:rPr>
              <w:rFonts w:hint="eastAsia" w:ascii="仿宋" w:hAnsi="仿宋" w:eastAsia="仿宋" w:cs="仿宋"/>
              <w:bCs/>
              <w:szCs w:val="36"/>
              <w:lang w:val="en-US" w:eastAsia="zh-CN"/>
            </w:rPr>
            <w:t>.</w:t>
          </w:r>
          <w:r>
            <w:rPr>
              <w:rFonts w:hint="default" w:ascii="仿宋" w:hAnsi="仿宋" w:eastAsia="仿宋" w:cs="仿宋"/>
              <w:bCs/>
              <w:szCs w:val="36"/>
              <w:lang w:val="en-US" w:eastAsia="zh-CN"/>
            </w:rPr>
            <w:t>4应急办</w:t>
          </w:r>
          <w:r>
            <w:tab/>
          </w:r>
          <w:r>
            <w:fldChar w:fldCharType="begin"/>
          </w:r>
          <w:r>
            <w:instrText xml:space="preserve"> PAGEREF _Toc17122 </w:instrText>
          </w:r>
          <w:r>
            <w:fldChar w:fldCharType="separate"/>
          </w:r>
          <w:r>
            <w:t>148</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_Toc21719 </w:instrText>
          </w:r>
          <w:r>
            <w:rPr>
              <w:rFonts w:hint="eastAsia"/>
              <w:lang w:eastAsia="zh-CN"/>
            </w:rPr>
            <w:fldChar w:fldCharType="separate"/>
          </w:r>
          <w:r>
            <w:rPr>
              <w:rFonts w:hint="eastAsia" w:ascii="仿宋" w:hAnsi="仿宋" w:eastAsia="仿宋" w:cs="仿宋"/>
              <w:bCs/>
              <w:szCs w:val="36"/>
              <w:lang w:val="en-US" w:eastAsia="zh-CN"/>
            </w:rPr>
            <w:t>3.5抢险救援组</w:t>
          </w:r>
          <w:r>
            <w:tab/>
          </w:r>
          <w:r>
            <w:fldChar w:fldCharType="begin"/>
          </w:r>
          <w:r>
            <w:instrText xml:space="preserve"> PAGEREF _Toc21719 </w:instrText>
          </w:r>
          <w:r>
            <w:fldChar w:fldCharType="separate"/>
          </w:r>
          <w:r>
            <w:t>149</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_Toc27000 </w:instrText>
          </w:r>
          <w:r>
            <w:rPr>
              <w:rFonts w:hint="eastAsia"/>
              <w:lang w:eastAsia="zh-CN"/>
            </w:rPr>
            <w:fldChar w:fldCharType="separate"/>
          </w:r>
          <w:r>
            <w:rPr>
              <w:rFonts w:hint="eastAsia" w:ascii="仿宋" w:hAnsi="仿宋" w:eastAsia="仿宋" w:cs="仿宋"/>
              <w:bCs/>
              <w:szCs w:val="36"/>
              <w:lang w:val="en-US" w:eastAsia="zh-CN"/>
            </w:rPr>
            <w:t>3.6疏散警戒组</w:t>
          </w:r>
          <w:r>
            <w:tab/>
          </w:r>
          <w:r>
            <w:fldChar w:fldCharType="begin"/>
          </w:r>
          <w:r>
            <w:instrText xml:space="preserve"> PAGEREF _Toc27000 </w:instrText>
          </w:r>
          <w:r>
            <w:fldChar w:fldCharType="separate"/>
          </w:r>
          <w:r>
            <w:t>149</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_Toc28810 </w:instrText>
          </w:r>
          <w:r>
            <w:rPr>
              <w:rFonts w:hint="eastAsia"/>
              <w:lang w:eastAsia="zh-CN"/>
            </w:rPr>
            <w:fldChar w:fldCharType="separate"/>
          </w:r>
          <w:r>
            <w:rPr>
              <w:rFonts w:hint="default" w:ascii="仿宋" w:hAnsi="仿宋" w:eastAsia="仿宋" w:cs="仿宋"/>
              <w:bCs/>
              <w:szCs w:val="36"/>
              <w:lang w:val="en-US" w:eastAsia="zh-CN"/>
            </w:rPr>
            <w:t>3</w:t>
          </w:r>
          <w:r>
            <w:rPr>
              <w:rFonts w:hint="eastAsia" w:ascii="仿宋" w:hAnsi="仿宋" w:eastAsia="仿宋" w:cs="仿宋"/>
              <w:bCs/>
              <w:szCs w:val="36"/>
              <w:lang w:val="en-US" w:eastAsia="zh-CN"/>
            </w:rPr>
            <w:t>.7</w:t>
          </w:r>
          <w:r>
            <w:rPr>
              <w:rFonts w:hint="default" w:ascii="仿宋" w:hAnsi="仿宋" w:eastAsia="仿宋" w:cs="仿宋"/>
              <w:bCs/>
              <w:szCs w:val="36"/>
              <w:lang w:val="en-US" w:eastAsia="zh-CN"/>
            </w:rPr>
            <w:t>报警联络组</w:t>
          </w:r>
          <w:r>
            <w:tab/>
          </w:r>
          <w:r>
            <w:fldChar w:fldCharType="begin"/>
          </w:r>
          <w:r>
            <w:instrText xml:space="preserve"> PAGEREF _Toc28810 </w:instrText>
          </w:r>
          <w:r>
            <w:fldChar w:fldCharType="separate"/>
          </w:r>
          <w:r>
            <w:t>150</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_Toc24357 </w:instrText>
          </w:r>
          <w:r>
            <w:rPr>
              <w:rFonts w:hint="eastAsia"/>
              <w:lang w:eastAsia="zh-CN"/>
            </w:rPr>
            <w:fldChar w:fldCharType="separate"/>
          </w:r>
          <w:r>
            <w:rPr>
              <w:rFonts w:hint="default" w:ascii="仿宋" w:hAnsi="仿宋" w:eastAsia="仿宋" w:cs="仿宋"/>
              <w:bCs/>
              <w:szCs w:val="36"/>
              <w:lang w:val="en-US" w:eastAsia="zh-CN"/>
            </w:rPr>
            <w:t>3</w:t>
          </w:r>
          <w:r>
            <w:rPr>
              <w:rFonts w:hint="eastAsia" w:ascii="仿宋" w:hAnsi="仿宋" w:eastAsia="仿宋" w:cs="仿宋"/>
              <w:bCs/>
              <w:szCs w:val="36"/>
              <w:lang w:val="en-US" w:eastAsia="zh-CN"/>
            </w:rPr>
            <w:t>.</w:t>
          </w:r>
          <w:r>
            <w:rPr>
              <w:rFonts w:hint="default" w:ascii="仿宋" w:hAnsi="仿宋" w:eastAsia="仿宋" w:cs="仿宋"/>
              <w:bCs/>
              <w:szCs w:val="36"/>
              <w:lang w:val="en-US" w:eastAsia="zh-CN"/>
            </w:rPr>
            <w:t>8 后勤保障组</w:t>
          </w:r>
          <w:r>
            <w:tab/>
          </w:r>
          <w:r>
            <w:fldChar w:fldCharType="begin"/>
          </w:r>
          <w:r>
            <w:instrText xml:space="preserve"> PAGEREF _Toc24357 </w:instrText>
          </w:r>
          <w:r>
            <w:fldChar w:fldCharType="separate"/>
          </w:r>
          <w:r>
            <w:t>151</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_Toc20431 </w:instrText>
          </w:r>
          <w:r>
            <w:rPr>
              <w:rFonts w:hint="eastAsia"/>
              <w:lang w:eastAsia="zh-CN"/>
            </w:rPr>
            <w:fldChar w:fldCharType="separate"/>
          </w:r>
          <w:r>
            <w:rPr>
              <w:rFonts w:hint="default" w:ascii="仿宋" w:hAnsi="仿宋" w:eastAsia="仿宋" w:cs="仿宋"/>
              <w:bCs/>
              <w:szCs w:val="36"/>
              <w:lang w:val="en-US" w:eastAsia="zh-CN"/>
            </w:rPr>
            <w:t>3</w:t>
          </w:r>
          <w:r>
            <w:rPr>
              <w:rFonts w:hint="eastAsia" w:ascii="仿宋" w:hAnsi="仿宋" w:eastAsia="仿宋" w:cs="仿宋"/>
              <w:bCs/>
              <w:szCs w:val="36"/>
              <w:lang w:val="en-US" w:eastAsia="zh-CN"/>
            </w:rPr>
            <w:t>.9</w:t>
          </w:r>
          <w:r>
            <w:rPr>
              <w:rFonts w:hint="default" w:ascii="仿宋" w:hAnsi="仿宋" w:eastAsia="仿宋" w:cs="仿宋"/>
              <w:bCs/>
              <w:szCs w:val="36"/>
              <w:lang w:val="en-US" w:eastAsia="zh-CN"/>
            </w:rPr>
            <w:t>事故调查善后组</w:t>
          </w:r>
          <w:r>
            <w:tab/>
          </w:r>
          <w:r>
            <w:fldChar w:fldCharType="begin"/>
          </w:r>
          <w:r>
            <w:instrText xml:space="preserve"> PAGEREF _Toc20431 </w:instrText>
          </w:r>
          <w:r>
            <w:fldChar w:fldCharType="separate"/>
          </w:r>
          <w:r>
            <w:t>151</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_Toc12429 </w:instrText>
          </w:r>
          <w:r>
            <w:rPr>
              <w:rFonts w:hint="eastAsia"/>
              <w:lang w:eastAsia="zh-CN"/>
            </w:rPr>
            <w:fldChar w:fldCharType="separate"/>
          </w:r>
          <w:r>
            <w:rPr>
              <w:rFonts w:hint="default" w:ascii="仿宋" w:hAnsi="仿宋" w:eastAsia="仿宋" w:cs="仿宋"/>
              <w:bCs/>
              <w:szCs w:val="28"/>
              <w:lang w:val="en-US" w:eastAsia="zh-CN"/>
            </w:rPr>
            <w:t>3.11应急装备</w:t>
          </w:r>
          <w:r>
            <w:tab/>
          </w:r>
          <w:r>
            <w:fldChar w:fldCharType="begin"/>
          </w:r>
          <w:r>
            <w:instrText xml:space="preserve"> PAGEREF _Toc12429 </w:instrText>
          </w:r>
          <w:r>
            <w:fldChar w:fldCharType="separate"/>
          </w:r>
          <w:r>
            <w:t>154</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_Toc32147 </w:instrText>
          </w:r>
          <w:r>
            <w:rPr>
              <w:rFonts w:hint="eastAsia"/>
              <w:lang w:eastAsia="zh-CN"/>
            </w:rPr>
            <w:fldChar w:fldCharType="separate"/>
          </w:r>
          <w:r>
            <w:rPr>
              <w:rFonts w:hint="default" w:ascii="仿宋" w:hAnsi="仿宋" w:eastAsia="仿宋" w:cs="仿宋"/>
              <w:bCs/>
              <w:szCs w:val="28"/>
              <w:lang w:val="en-US" w:eastAsia="zh-CN"/>
            </w:rPr>
            <w:t>3.12应急设施</w:t>
          </w:r>
          <w:r>
            <w:tab/>
          </w:r>
          <w:r>
            <w:fldChar w:fldCharType="begin"/>
          </w:r>
          <w:r>
            <w:instrText xml:space="preserve"> PAGEREF _Toc32147 </w:instrText>
          </w:r>
          <w:r>
            <w:fldChar w:fldCharType="separate"/>
          </w:r>
          <w:r>
            <w:t>155</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_Toc29301 </w:instrText>
          </w:r>
          <w:r>
            <w:rPr>
              <w:rFonts w:hint="eastAsia"/>
              <w:lang w:eastAsia="zh-CN"/>
            </w:rPr>
            <w:fldChar w:fldCharType="separate"/>
          </w:r>
          <w:r>
            <w:rPr>
              <w:rFonts w:hint="default" w:ascii="仿宋" w:hAnsi="仿宋" w:eastAsia="仿宋" w:cs="仿宋"/>
              <w:bCs/>
              <w:szCs w:val="28"/>
              <w:lang w:val="en-US" w:eastAsia="zh-CN"/>
            </w:rPr>
            <w:t>3.13经费保障</w:t>
          </w:r>
          <w:r>
            <w:tab/>
          </w:r>
          <w:r>
            <w:fldChar w:fldCharType="begin"/>
          </w:r>
          <w:r>
            <w:instrText xml:space="preserve"> PAGEREF _Toc29301 </w:instrText>
          </w:r>
          <w:r>
            <w:fldChar w:fldCharType="separate"/>
          </w:r>
          <w:r>
            <w:t>155</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_Toc17123 </w:instrText>
          </w:r>
          <w:r>
            <w:rPr>
              <w:rFonts w:hint="eastAsia"/>
              <w:lang w:eastAsia="zh-CN"/>
            </w:rPr>
            <w:fldChar w:fldCharType="separate"/>
          </w:r>
          <w:r>
            <w:rPr>
              <w:rFonts w:hint="eastAsia" w:ascii="仿宋" w:hAnsi="仿宋" w:eastAsia="仿宋" w:cs="仿宋"/>
              <w:bCs/>
              <w:szCs w:val="28"/>
              <w:lang w:val="en-US" w:eastAsia="zh-CN"/>
            </w:rPr>
            <w:t>4.0周边社会应急资源状况</w:t>
          </w:r>
          <w:r>
            <w:tab/>
          </w:r>
          <w:r>
            <w:fldChar w:fldCharType="begin"/>
          </w:r>
          <w:r>
            <w:instrText xml:space="preserve"> PAGEREF _Toc17123 </w:instrText>
          </w:r>
          <w:r>
            <w:fldChar w:fldCharType="separate"/>
          </w:r>
          <w:r>
            <w:t>155</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_Toc15243 </w:instrText>
          </w:r>
          <w:r>
            <w:rPr>
              <w:rFonts w:hint="eastAsia"/>
              <w:lang w:eastAsia="zh-CN"/>
            </w:rPr>
            <w:fldChar w:fldCharType="separate"/>
          </w:r>
          <w:r>
            <w:rPr>
              <w:rFonts w:hint="eastAsia" w:ascii="仿宋" w:hAnsi="仿宋" w:eastAsia="仿宋" w:cs="仿宋"/>
              <w:bCs/>
              <w:szCs w:val="28"/>
              <w:lang w:val="en-US" w:eastAsia="zh-CN"/>
            </w:rPr>
            <w:t>4.1企业互助</w:t>
          </w:r>
          <w:r>
            <w:tab/>
          </w:r>
          <w:r>
            <w:fldChar w:fldCharType="begin"/>
          </w:r>
          <w:r>
            <w:instrText xml:space="preserve"> PAGEREF _Toc15243 </w:instrText>
          </w:r>
          <w:r>
            <w:fldChar w:fldCharType="separate"/>
          </w:r>
          <w:r>
            <w:t>155</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_Toc28201 </w:instrText>
          </w:r>
          <w:r>
            <w:rPr>
              <w:rFonts w:hint="eastAsia"/>
              <w:lang w:eastAsia="zh-CN"/>
            </w:rPr>
            <w:fldChar w:fldCharType="separate"/>
          </w:r>
          <w:r>
            <w:rPr>
              <w:rFonts w:hint="eastAsia" w:ascii="仿宋" w:hAnsi="仿宋" w:eastAsia="仿宋" w:cs="仿宋"/>
              <w:bCs/>
              <w:szCs w:val="28"/>
              <w:lang w:val="en-US" w:eastAsia="zh-CN"/>
            </w:rPr>
            <w:t>4.2政府相关部门应急救援力量</w:t>
          </w:r>
          <w:r>
            <w:tab/>
          </w:r>
          <w:r>
            <w:fldChar w:fldCharType="begin"/>
          </w:r>
          <w:r>
            <w:instrText xml:space="preserve"> PAGEREF _Toc28201 </w:instrText>
          </w:r>
          <w:r>
            <w:fldChar w:fldCharType="separate"/>
          </w:r>
          <w:r>
            <w:t>155</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_Toc12609 </w:instrText>
          </w:r>
          <w:r>
            <w:rPr>
              <w:rFonts w:hint="eastAsia"/>
              <w:lang w:eastAsia="zh-CN"/>
            </w:rPr>
            <w:fldChar w:fldCharType="separate"/>
          </w:r>
          <w:r>
            <w:rPr>
              <w:rFonts w:hint="eastAsia" w:ascii="仿宋" w:hAnsi="仿宋" w:eastAsia="仿宋" w:cs="仿宋"/>
              <w:bCs/>
              <w:szCs w:val="28"/>
              <w:lang w:val="en-US" w:eastAsia="zh-CN"/>
            </w:rPr>
            <w:t>4.3外部应急有关单位联系电话</w:t>
          </w:r>
          <w:r>
            <w:tab/>
          </w:r>
          <w:r>
            <w:fldChar w:fldCharType="begin"/>
          </w:r>
          <w:r>
            <w:instrText xml:space="preserve"> PAGEREF _Toc12609 </w:instrText>
          </w:r>
          <w:r>
            <w:fldChar w:fldCharType="separate"/>
          </w:r>
          <w:r>
            <w:t>156</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_Toc1297 </w:instrText>
          </w:r>
          <w:r>
            <w:rPr>
              <w:rFonts w:hint="eastAsia"/>
              <w:lang w:eastAsia="zh-CN"/>
            </w:rPr>
            <w:fldChar w:fldCharType="separate"/>
          </w:r>
          <w:r>
            <w:rPr>
              <w:rFonts w:hint="eastAsia" w:ascii="仿宋" w:hAnsi="仿宋" w:eastAsia="仿宋" w:cs="仿宋"/>
              <w:bCs/>
              <w:szCs w:val="28"/>
              <w:lang w:val="en-US" w:eastAsia="zh-CN"/>
            </w:rPr>
            <w:t>4.4专职队伍救援</w:t>
          </w:r>
          <w:r>
            <w:tab/>
          </w:r>
          <w:r>
            <w:fldChar w:fldCharType="begin"/>
          </w:r>
          <w:r>
            <w:instrText xml:space="preserve"> PAGEREF _Toc1297 </w:instrText>
          </w:r>
          <w:r>
            <w:fldChar w:fldCharType="separate"/>
          </w:r>
          <w:r>
            <w:t>156</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_Toc26761 </w:instrText>
          </w:r>
          <w:r>
            <w:rPr>
              <w:rFonts w:hint="eastAsia"/>
              <w:lang w:eastAsia="zh-CN"/>
            </w:rPr>
            <w:fldChar w:fldCharType="separate"/>
          </w:r>
          <w:r>
            <w:rPr>
              <w:rFonts w:hint="eastAsia" w:ascii="仿宋" w:hAnsi="仿宋" w:eastAsia="仿宋" w:cs="仿宋"/>
              <w:bCs/>
              <w:szCs w:val="28"/>
              <w:lang w:val="en-US" w:eastAsia="zh-CN"/>
            </w:rPr>
            <w:t>5.0应急资源情况分析</w:t>
          </w:r>
          <w:r>
            <w:tab/>
          </w:r>
          <w:r>
            <w:fldChar w:fldCharType="begin"/>
          </w:r>
          <w:r>
            <w:instrText xml:space="preserve"> PAGEREF _Toc26761 </w:instrText>
          </w:r>
          <w:r>
            <w:fldChar w:fldCharType="separate"/>
          </w:r>
          <w:r>
            <w:t>156</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_Toc16086 </w:instrText>
          </w:r>
          <w:r>
            <w:rPr>
              <w:rFonts w:hint="eastAsia"/>
              <w:lang w:eastAsia="zh-CN"/>
            </w:rPr>
            <w:fldChar w:fldCharType="separate"/>
          </w:r>
          <w:r>
            <w:rPr>
              <w:rFonts w:hint="eastAsia" w:ascii="仿宋" w:hAnsi="仿宋" w:eastAsia="仿宋" w:cs="仿宋"/>
              <w:bCs/>
              <w:szCs w:val="28"/>
              <w:lang w:val="en-US" w:eastAsia="zh-CN"/>
            </w:rPr>
            <w:t>5.1本单位应急资源配置情况分析</w:t>
          </w:r>
          <w:r>
            <w:tab/>
          </w:r>
          <w:r>
            <w:fldChar w:fldCharType="begin"/>
          </w:r>
          <w:r>
            <w:instrText xml:space="preserve"> PAGEREF _Toc16086 </w:instrText>
          </w:r>
          <w:r>
            <w:fldChar w:fldCharType="separate"/>
          </w:r>
          <w:r>
            <w:t>156</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_Toc8574 </w:instrText>
          </w:r>
          <w:r>
            <w:rPr>
              <w:rFonts w:hint="eastAsia"/>
              <w:lang w:eastAsia="zh-CN"/>
            </w:rPr>
            <w:fldChar w:fldCharType="separate"/>
          </w:r>
          <w:r>
            <w:rPr>
              <w:rFonts w:hint="eastAsia" w:ascii="仿宋" w:hAnsi="仿宋" w:eastAsia="仿宋" w:cs="仿宋"/>
              <w:bCs/>
              <w:szCs w:val="28"/>
              <w:lang w:val="en-US" w:eastAsia="zh-CN"/>
            </w:rPr>
            <w:t>5.2可依托的社会应急资源情况分析</w:t>
          </w:r>
          <w:r>
            <w:tab/>
          </w:r>
          <w:r>
            <w:fldChar w:fldCharType="begin"/>
          </w:r>
          <w:r>
            <w:instrText xml:space="preserve"> PAGEREF _Toc8574 </w:instrText>
          </w:r>
          <w:r>
            <w:fldChar w:fldCharType="separate"/>
          </w:r>
          <w:r>
            <w:t>157</w:t>
          </w:r>
          <w:r>
            <w:fldChar w:fldCharType="end"/>
          </w:r>
          <w:r>
            <w:rPr>
              <w:rFonts w:hint="eastAsia"/>
              <w:lang w:eastAsia="zh-CN"/>
            </w:rPr>
            <w:fldChar w:fldCharType="end"/>
          </w:r>
        </w:p>
        <w:p>
          <w:pPr>
            <w:pStyle w:val="4"/>
            <w:tabs>
              <w:tab w:val="right" w:leader="dot" w:pos="9072"/>
            </w:tabs>
          </w:pPr>
          <w:r>
            <w:rPr>
              <w:rFonts w:hint="eastAsia"/>
              <w:lang w:eastAsia="zh-CN"/>
            </w:rPr>
            <w:fldChar w:fldCharType="begin"/>
          </w:r>
          <w:r>
            <w:rPr>
              <w:rFonts w:hint="eastAsia"/>
              <w:lang w:eastAsia="zh-CN"/>
            </w:rPr>
            <w:instrText xml:space="preserve"> HYPERLINK \l _Toc20943 </w:instrText>
          </w:r>
          <w:r>
            <w:rPr>
              <w:rFonts w:hint="eastAsia"/>
              <w:lang w:eastAsia="zh-CN"/>
            </w:rPr>
            <w:fldChar w:fldCharType="separate"/>
          </w:r>
          <w:r>
            <w:rPr>
              <w:rFonts w:hint="eastAsia" w:ascii="仿宋" w:hAnsi="仿宋" w:eastAsia="仿宋" w:cs="仿宋"/>
              <w:bCs/>
              <w:szCs w:val="28"/>
              <w:lang w:val="en-US" w:eastAsia="zh-CN"/>
            </w:rPr>
            <w:t>5.3存在问题与不足</w:t>
          </w:r>
          <w:r>
            <w:tab/>
          </w:r>
          <w:r>
            <w:fldChar w:fldCharType="begin"/>
          </w:r>
          <w:r>
            <w:instrText xml:space="preserve"> PAGEREF _Toc20943 </w:instrText>
          </w:r>
          <w:r>
            <w:fldChar w:fldCharType="separate"/>
          </w:r>
          <w:r>
            <w:t>158</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_Toc23861 </w:instrText>
          </w:r>
          <w:r>
            <w:rPr>
              <w:rFonts w:hint="eastAsia"/>
              <w:lang w:eastAsia="zh-CN"/>
            </w:rPr>
            <w:fldChar w:fldCharType="separate"/>
          </w:r>
          <w:r>
            <w:rPr>
              <w:rFonts w:hint="eastAsia" w:ascii="仿宋" w:hAnsi="仿宋" w:eastAsia="仿宋" w:cs="仿宋"/>
              <w:bCs/>
              <w:szCs w:val="28"/>
              <w:lang w:val="en-US" w:eastAsia="zh-CN"/>
            </w:rPr>
            <w:t>6.0应急资源完善措施</w:t>
          </w:r>
          <w:r>
            <w:tab/>
          </w:r>
          <w:r>
            <w:fldChar w:fldCharType="begin"/>
          </w:r>
          <w:r>
            <w:instrText xml:space="preserve"> PAGEREF _Toc23861 </w:instrText>
          </w:r>
          <w:r>
            <w:fldChar w:fldCharType="separate"/>
          </w:r>
          <w:r>
            <w:t>158</w:t>
          </w:r>
          <w:r>
            <w:fldChar w:fldCharType="end"/>
          </w:r>
          <w:r>
            <w:rPr>
              <w:rFonts w:hint="eastAsia"/>
              <w:lang w:eastAsia="zh-CN"/>
            </w:rPr>
            <w:fldChar w:fldCharType="end"/>
          </w:r>
        </w:p>
        <w:p>
          <w:pPr>
            <w:pStyle w:val="8"/>
            <w:tabs>
              <w:tab w:val="right" w:leader="dot" w:pos="9072"/>
            </w:tabs>
          </w:pPr>
          <w:r>
            <w:rPr>
              <w:rFonts w:hint="eastAsia"/>
              <w:lang w:eastAsia="zh-CN"/>
            </w:rPr>
            <w:fldChar w:fldCharType="begin"/>
          </w:r>
          <w:r>
            <w:rPr>
              <w:rFonts w:hint="eastAsia"/>
              <w:lang w:eastAsia="zh-CN"/>
            </w:rPr>
            <w:instrText xml:space="preserve"> HYPERLINK \l _Toc13927 </w:instrText>
          </w:r>
          <w:r>
            <w:rPr>
              <w:rFonts w:hint="eastAsia"/>
              <w:lang w:eastAsia="zh-CN"/>
            </w:rPr>
            <w:fldChar w:fldCharType="separate"/>
          </w:r>
          <w:r>
            <w:rPr>
              <w:rFonts w:hint="eastAsia" w:ascii="仿宋" w:hAnsi="仿宋" w:eastAsia="仿宋" w:cs="仿宋"/>
              <w:bCs/>
              <w:szCs w:val="28"/>
              <w:lang w:val="en-US" w:eastAsia="zh-CN"/>
            </w:rPr>
            <w:t>7.0应急资源调查结论</w:t>
          </w:r>
          <w:r>
            <w:tab/>
          </w:r>
          <w:r>
            <w:fldChar w:fldCharType="begin"/>
          </w:r>
          <w:r>
            <w:instrText xml:space="preserve"> PAGEREF _Toc13927 </w:instrText>
          </w:r>
          <w:r>
            <w:fldChar w:fldCharType="separate"/>
          </w:r>
          <w:r>
            <w:t>159</w:t>
          </w:r>
          <w:r>
            <w:fldChar w:fldCharType="end"/>
          </w:r>
          <w:r>
            <w:rPr>
              <w:rFonts w:hint="eastAsia"/>
              <w:lang w:eastAsia="zh-CN"/>
            </w:rPr>
            <w:fldChar w:fldCharType="end"/>
          </w:r>
        </w:p>
        <w:p>
          <w:pPr>
            <w:pStyle w:val="7"/>
            <w:tabs>
              <w:tab w:val="right" w:leader="dot" w:pos="9072"/>
            </w:tabs>
          </w:pPr>
          <w:r>
            <w:rPr>
              <w:rFonts w:hint="eastAsia"/>
              <w:lang w:eastAsia="zh-CN"/>
            </w:rPr>
            <w:fldChar w:fldCharType="begin"/>
          </w:r>
          <w:r>
            <w:rPr>
              <w:rFonts w:hint="eastAsia"/>
              <w:lang w:eastAsia="zh-CN"/>
            </w:rPr>
            <w:instrText xml:space="preserve"> HYPERLINK \l _Toc1876 </w:instrText>
          </w:r>
          <w:r>
            <w:rPr>
              <w:rFonts w:hint="eastAsia"/>
              <w:lang w:eastAsia="zh-CN"/>
            </w:rPr>
            <w:fldChar w:fldCharType="separate"/>
          </w:r>
          <w:r>
            <w:rPr>
              <w:rFonts w:hint="eastAsia" w:ascii="仿宋" w:hAnsi="仿宋" w:eastAsia="仿宋" w:cs="仿宋"/>
              <w:bCs/>
              <w:szCs w:val="28"/>
              <w:lang w:val="en-US" w:eastAsia="zh-CN"/>
            </w:rPr>
            <w:t>附件三：公司应急救援队伍清单</w:t>
          </w:r>
          <w:r>
            <w:tab/>
          </w:r>
          <w:r>
            <w:fldChar w:fldCharType="begin"/>
          </w:r>
          <w:r>
            <w:instrText xml:space="preserve"> PAGEREF _Toc1876 </w:instrText>
          </w:r>
          <w:r>
            <w:fldChar w:fldCharType="separate"/>
          </w:r>
          <w:r>
            <w:t>160</w:t>
          </w:r>
          <w:r>
            <w:fldChar w:fldCharType="end"/>
          </w:r>
          <w:r>
            <w:rPr>
              <w:rFonts w:hint="eastAsia"/>
              <w:lang w:eastAsia="zh-CN"/>
            </w:rPr>
            <w:fldChar w:fldCharType="end"/>
          </w:r>
        </w:p>
        <w:p>
          <w:pPr>
            <w:pStyle w:val="7"/>
            <w:tabs>
              <w:tab w:val="right" w:leader="dot" w:pos="9072"/>
            </w:tabs>
          </w:pPr>
          <w:r>
            <w:rPr>
              <w:rFonts w:hint="eastAsia"/>
              <w:lang w:eastAsia="zh-CN"/>
            </w:rPr>
            <w:fldChar w:fldCharType="begin"/>
          </w:r>
          <w:r>
            <w:rPr>
              <w:rFonts w:hint="eastAsia"/>
              <w:lang w:eastAsia="zh-CN"/>
            </w:rPr>
            <w:instrText xml:space="preserve"> HYPERLINK \l _Toc21233 </w:instrText>
          </w:r>
          <w:r>
            <w:rPr>
              <w:rFonts w:hint="eastAsia"/>
              <w:lang w:eastAsia="zh-CN"/>
            </w:rPr>
            <w:fldChar w:fldCharType="separate"/>
          </w:r>
          <w:r>
            <w:rPr>
              <w:rFonts w:hint="eastAsia" w:ascii="仿宋" w:hAnsi="仿宋" w:eastAsia="仿宋" w:cs="仿宋"/>
              <w:bCs/>
              <w:szCs w:val="28"/>
              <w:lang w:val="en-US" w:eastAsia="zh-CN"/>
            </w:rPr>
            <w:t>附件四：外部应急援单位及政府有关部门联络通讯</w:t>
          </w:r>
          <w:r>
            <w:tab/>
          </w:r>
          <w:r>
            <w:fldChar w:fldCharType="begin"/>
          </w:r>
          <w:r>
            <w:instrText xml:space="preserve"> PAGEREF _Toc21233 </w:instrText>
          </w:r>
          <w:r>
            <w:fldChar w:fldCharType="separate"/>
          </w:r>
          <w:r>
            <w:t>161</w:t>
          </w:r>
          <w:r>
            <w:fldChar w:fldCharType="end"/>
          </w:r>
          <w:r>
            <w:rPr>
              <w:rFonts w:hint="eastAsia"/>
              <w:lang w:eastAsia="zh-CN"/>
            </w:rPr>
            <w:fldChar w:fldCharType="end"/>
          </w:r>
        </w:p>
        <w:p>
          <w:pPr>
            <w:pStyle w:val="7"/>
            <w:tabs>
              <w:tab w:val="right" w:leader="dot" w:pos="9072"/>
            </w:tabs>
          </w:pPr>
          <w:r>
            <w:rPr>
              <w:rFonts w:hint="eastAsia"/>
              <w:lang w:eastAsia="zh-CN"/>
            </w:rPr>
            <w:fldChar w:fldCharType="begin"/>
          </w:r>
          <w:r>
            <w:rPr>
              <w:rFonts w:hint="eastAsia"/>
              <w:lang w:eastAsia="zh-CN"/>
            </w:rPr>
            <w:instrText xml:space="preserve"> HYPERLINK \l _Toc31008 </w:instrText>
          </w:r>
          <w:r>
            <w:rPr>
              <w:rFonts w:hint="eastAsia"/>
              <w:lang w:eastAsia="zh-CN"/>
            </w:rPr>
            <w:fldChar w:fldCharType="separate"/>
          </w:r>
          <w:r>
            <w:rPr>
              <w:rFonts w:hint="eastAsia" w:ascii="仿宋" w:hAnsi="仿宋" w:eastAsia="仿宋" w:cs="仿宋"/>
              <w:bCs/>
              <w:szCs w:val="28"/>
              <w:lang w:val="en-US" w:eastAsia="zh-CN"/>
            </w:rPr>
            <w:t>附件五：应急资源调查表</w:t>
          </w:r>
          <w:r>
            <w:tab/>
          </w:r>
          <w:r>
            <w:fldChar w:fldCharType="begin"/>
          </w:r>
          <w:r>
            <w:instrText xml:space="preserve"> PAGEREF _Toc31008 </w:instrText>
          </w:r>
          <w:r>
            <w:fldChar w:fldCharType="separate"/>
          </w:r>
          <w:r>
            <w:t>162</w:t>
          </w:r>
          <w:r>
            <w:fldChar w:fldCharType="end"/>
          </w:r>
          <w:r>
            <w:rPr>
              <w:rFonts w:hint="eastAsia"/>
              <w:lang w:eastAsia="zh-CN"/>
            </w:rPr>
            <w:fldChar w:fldCharType="end"/>
          </w:r>
        </w:p>
        <w:p>
          <w:pPr>
            <w:pStyle w:val="7"/>
            <w:tabs>
              <w:tab w:val="right" w:leader="dot" w:pos="9072"/>
            </w:tabs>
          </w:pPr>
          <w:r>
            <w:rPr>
              <w:rFonts w:hint="eastAsia"/>
              <w:lang w:eastAsia="zh-CN"/>
            </w:rPr>
            <w:fldChar w:fldCharType="begin"/>
          </w:r>
          <w:r>
            <w:rPr>
              <w:rFonts w:hint="eastAsia"/>
              <w:lang w:eastAsia="zh-CN"/>
            </w:rPr>
            <w:instrText xml:space="preserve"> HYPERLINK \l _Toc24304 </w:instrText>
          </w:r>
          <w:r>
            <w:rPr>
              <w:rFonts w:hint="eastAsia"/>
              <w:lang w:eastAsia="zh-CN"/>
            </w:rPr>
            <w:fldChar w:fldCharType="separate"/>
          </w:r>
          <w:r>
            <w:rPr>
              <w:rFonts w:hint="eastAsia" w:ascii="仿宋" w:hAnsi="仿宋" w:eastAsia="仿宋" w:cs="仿宋"/>
              <w:bCs/>
              <w:szCs w:val="28"/>
              <w:lang w:val="en-US" w:eastAsia="zh-CN"/>
            </w:rPr>
            <w:t>附件六：安全生产事故上报表</w:t>
          </w:r>
          <w:r>
            <w:tab/>
          </w:r>
          <w:r>
            <w:fldChar w:fldCharType="begin"/>
          </w:r>
          <w:r>
            <w:instrText xml:space="preserve"> PAGEREF _Toc24304 </w:instrText>
          </w:r>
          <w:r>
            <w:fldChar w:fldCharType="separate"/>
          </w:r>
          <w:r>
            <w:t>163</w:t>
          </w:r>
          <w:r>
            <w:fldChar w:fldCharType="end"/>
          </w:r>
          <w:r>
            <w:rPr>
              <w:rFonts w:hint="eastAsia"/>
              <w:lang w:eastAsia="zh-CN"/>
            </w:rPr>
            <w:fldChar w:fldCharType="end"/>
          </w:r>
        </w:p>
        <w:p>
          <w:pPr>
            <w:pStyle w:val="7"/>
            <w:tabs>
              <w:tab w:val="right" w:leader="dot" w:pos="9072"/>
            </w:tabs>
          </w:pPr>
          <w:r>
            <w:rPr>
              <w:rFonts w:hint="eastAsia"/>
              <w:lang w:eastAsia="zh-CN"/>
            </w:rPr>
            <w:fldChar w:fldCharType="begin"/>
          </w:r>
          <w:r>
            <w:rPr>
              <w:rFonts w:hint="eastAsia"/>
              <w:lang w:eastAsia="zh-CN"/>
            </w:rPr>
            <w:instrText xml:space="preserve"> HYPERLINK \l _Toc2583 </w:instrText>
          </w:r>
          <w:r>
            <w:rPr>
              <w:rFonts w:hint="eastAsia"/>
              <w:lang w:eastAsia="zh-CN"/>
            </w:rPr>
            <w:fldChar w:fldCharType="separate"/>
          </w:r>
          <w:r>
            <w:rPr>
              <w:rFonts w:hint="eastAsia" w:ascii="仿宋" w:hAnsi="仿宋" w:eastAsia="仿宋" w:cs="仿宋"/>
              <w:bCs/>
              <w:szCs w:val="28"/>
              <w:lang w:val="en-US" w:eastAsia="zh-CN"/>
            </w:rPr>
            <w:t>附件七：事故信息接报及处理表</w:t>
          </w:r>
          <w:r>
            <w:tab/>
          </w:r>
          <w:r>
            <w:fldChar w:fldCharType="begin"/>
          </w:r>
          <w:r>
            <w:instrText xml:space="preserve"> PAGEREF _Toc2583 </w:instrText>
          </w:r>
          <w:r>
            <w:fldChar w:fldCharType="separate"/>
          </w:r>
          <w:r>
            <w:t>164</w:t>
          </w:r>
          <w:r>
            <w:fldChar w:fldCharType="end"/>
          </w:r>
          <w:r>
            <w:rPr>
              <w:rFonts w:hint="eastAsia"/>
              <w:lang w:eastAsia="zh-CN"/>
            </w:rPr>
            <w:fldChar w:fldCharType="end"/>
          </w:r>
        </w:p>
        <w:p>
          <w:pPr>
            <w:pStyle w:val="7"/>
            <w:tabs>
              <w:tab w:val="right" w:leader="dot" w:pos="9072"/>
            </w:tabs>
          </w:pPr>
          <w:r>
            <w:rPr>
              <w:rFonts w:hint="eastAsia"/>
              <w:lang w:eastAsia="zh-CN"/>
            </w:rPr>
            <w:fldChar w:fldCharType="begin"/>
          </w:r>
          <w:r>
            <w:rPr>
              <w:rFonts w:hint="eastAsia"/>
              <w:lang w:eastAsia="zh-CN"/>
            </w:rPr>
            <w:instrText xml:space="preserve"> HYPERLINK \l _Toc460 </w:instrText>
          </w:r>
          <w:r>
            <w:rPr>
              <w:rFonts w:hint="eastAsia"/>
              <w:lang w:eastAsia="zh-CN"/>
            </w:rPr>
            <w:fldChar w:fldCharType="separate"/>
          </w:r>
          <w:r>
            <w:rPr>
              <w:rFonts w:hint="eastAsia" w:ascii="仿宋" w:hAnsi="仿宋" w:eastAsia="仿宋" w:cs="仿宋"/>
              <w:bCs/>
              <w:szCs w:val="28"/>
              <w:lang w:val="en-US" w:eastAsia="zh-CN"/>
            </w:rPr>
            <w:t>附件八：平面布局图</w:t>
          </w:r>
          <w:r>
            <w:tab/>
          </w:r>
          <w:r>
            <w:fldChar w:fldCharType="begin"/>
          </w:r>
          <w:r>
            <w:instrText xml:space="preserve"> PAGEREF _Toc460 </w:instrText>
          </w:r>
          <w:r>
            <w:fldChar w:fldCharType="separate"/>
          </w:r>
          <w:r>
            <w:t>165</w:t>
          </w:r>
          <w:r>
            <w:fldChar w:fldCharType="end"/>
          </w:r>
          <w:r>
            <w:rPr>
              <w:rFonts w:hint="eastAsia"/>
              <w:lang w:eastAsia="zh-CN"/>
            </w:rPr>
            <w:fldChar w:fldCharType="end"/>
          </w:r>
        </w:p>
        <w:p>
          <w:pPr>
            <w:pStyle w:val="7"/>
            <w:tabs>
              <w:tab w:val="right" w:leader="dot" w:pos="9072"/>
            </w:tabs>
          </w:pPr>
          <w:r>
            <w:rPr>
              <w:rFonts w:hint="eastAsia"/>
              <w:lang w:eastAsia="zh-CN"/>
            </w:rPr>
            <w:fldChar w:fldCharType="begin"/>
          </w:r>
          <w:r>
            <w:rPr>
              <w:rFonts w:hint="eastAsia"/>
              <w:lang w:eastAsia="zh-CN"/>
            </w:rPr>
            <w:instrText xml:space="preserve"> HYPERLINK \l _Toc16988 </w:instrText>
          </w:r>
          <w:r>
            <w:rPr>
              <w:rFonts w:hint="eastAsia"/>
              <w:lang w:eastAsia="zh-CN"/>
            </w:rPr>
            <w:fldChar w:fldCharType="separate"/>
          </w:r>
          <w:r>
            <w:rPr>
              <w:rFonts w:hint="eastAsia" w:ascii="仿宋" w:hAnsi="仿宋" w:eastAsia="仿宋" w:cs="仿宋"/>
              <w:bCs/>
              <w:szCs w:val="28"/>
              <w:lang w:val="en-US" w:eastAsia="zh-CN"/>
            </w:rPr>
            <w:t>附件九：周边关系图</w:t>
          </w:r>
          <w:r>
            <w:tab/>
          </w:r>
          <w:r>
            <w:fldChar w:fldCharType="begin"/>
          </w:r>
          <w:r>
            <w:instrText xml:space="preserve"> PAGEREF _Toc16988 </w:instrText>
          </w:r>
          <w:r>
            <w:fldChar w:fldCharType="separate"/>
          </w:r>
          <w:r>
            <w:t>166</w:t>
          </w:r>
          <w:r>
            <w:fldChar w:fldCharType="end"/>
          </w:r>
          <w:r>
            <w:rPr>
              <w:rFonts w:hint="eastAsia"/>
              <w:lang w:eastAsia="zh-CN"/>
            </w:rPr>
            <w:fldChar w:fldCharType="end"/>
          </w:r>
        </w:p>
        <w:p>
          <w:pPr>
            <w:jc w:val="left"/>
            <w:rPr>
              <w:rFonts w:hint="eastAsia"/>
              <w:lang w:eastAsia="zh-CN"/>
            </w:rPr>
          </w:pPr>
          <w:r>
            <w:rPr>
              <w:rFonts w:hint="eastAsia"/>
              <w:lang w:eastAsia="zh-CN"/>
            </w:rPr>
            <w:fldChar w:fldCharType="end"/>
          </w:r>
        </w:p>
      </w:sdtContent>
    </w:sdt>
    <w:p>
      <w:pPr>
        <w:jc w:val="left"/>
        <w:rPr>
          <w:rFonts w:hint="eastAsia"/>
          <w:lang w:eastAsia="zh-CN"/>
        </w:rPr>
      </w:pPr>
      <w:r>
        <w:rPr>
          <w:rFonts w:hint="eastAsia"/>
          <w:lang w:eastAsia="zh-CN"/>
        </w:rPr>
        <w:t>应急预案编号：</w:t>
      </w:r>
    </w:p>
    <w:p>
      <w:pPr>
        <w:jc w:val="left"/>
        <w:rPr>
          <w:rFonts w:hint="eastAsia"/>
          <w:lang w:val="en-US" w:eastAsia="zh-CN"/>
        </w:rPr>
      </w:pPr>
      <w:r>
        <w:rPr>
          <w:rFonts w:hint="eastAsia"/>
          <w:lang w:val="en-US" w:eastAsia="zh-CN"/>
        </w:rPr>
        <w:t>应急预案版本：A/2020</w:t>
      </w:r>
    </w:p>
    <w:p>
      <w:pPr>
        <w:jc w:val="left"/>
        <w:rPr>
          <w:rFonts w:hint="eastAsia"/>
          <w:lang w:val="en-US" w:eastAsia="zh-CN"/>
        </w:rPr>
      </w:pPr>
    </w:p>
    <w:p>
      <w:pPr>
        <w:jc w:val="both"/>
        <w:rPr>
          <w:rFonts w:hint="eastAsia" w:ascii="微软雅黑" w:hAnsi="微软雅黑" w:eastAsia="微软雅黑" w:cs="微软雅黑"/>
          <w:b w:val="0"/>
          <w:bCs w:val="0"/>
          <w:sz w:val="24"/>
          <w:szCs w:val="32"/>
          <w:lang w:val="en-US" w:eastAsia="zh-CN"/>
        </w:rPr>
      </w:pPr>
    </w:p>
    <w:p>
      <w:pPr>
        <w:jc w:val="both"/>
        <w:rPr>
          <w:rFonts w:hint="eastAsia" w:ascii="微软雅黑" w:hAnsi="微软雅黑" w:eastAsia="微软雅黑" w:cs="微软雅黑"/>
          <w:b w:val="0"/>
          <w:bCs w:val="0"/>
          <w:sz w:val="24"/>
          <w:szCs w:val="32"/>
          <w:lang w:val="en-US" w:eastAsia="zh-CN"/>
        </w:rPr>
      </w:pPr>
    </w:p>
    <w:p>
      <w:pPr>
        <w:ind w:firstLine="6000" w:firstLineChars="2500"/>
        <w:jc w:val="both"/>
        <w:rPr>
          <w:rFonts w:hint="eastAsia" w:ascii="微软雅黑" w:hAnsi="微软雅黑" w:eastAsia="微软雅黑" w:cs="微软雅黑"/>
          <w:b/>
          <w:bCs/>
          <w:sz w:val="52"/>
          <w:szCs w:val="72"/>
          <w:lang w:val="en-US" w:eastAsia="zh-CN"/>
        </w:rPr>
      </w:pPr>
      <w:r>
        <w:rPr>
          <w:rFonts w:hint="eastAsia" w:ascii="微软雅黑" w:hAnsi="微软雅黑" w:eastAsia="微软雅黑" w:cs="微软雅黑"/>
          <w:b w:val="0"/>
          <w:bCs w:val="0"/>
          <w:sz w:val="24"/>
          <w:szCs w:val="32"/>
          <w:lang w:val="en-US" w:eastAsia="zh-CN"/>
        </w:rPr>
        <w:t>南充湘峰物业管理有限公司</w:t>
      </w:r>
    </w:p>
    <w:p>
      <w:pPr>
        <w:jc w:val="center"/>
        <w:rPr>
          <w:rFonts w:hint="eastAsia" w:ascii="微软雅黑" w:hAnsi="微软雅黑" w:eastAsia="微软雅黑" w:cs="微软雅黑"/>
          <w:b/>
          <w:bCs/>
          <w:sz w:val="72"/>
          <w:szCs w:val="144"/>
          <w:lang w:val="en-US" w:eastAsia="zh-CN"/>
        </w:rPr>
      </w:pPr>
      <w:r>
        <w:rPr>
          <w:rFonts w:hint="eastAsia" w:ascii="微软雅黑" w:hAnsi="微软雅黑" w:eastAsia="微软雅黑" w:cs="微软雅黑"/>
          <w:b/>
          <w:bCs/>
          <w:w w:val="50"/>
          <w:sz w:val="160"/>
          <w:szCs w:val="200"/>
          <w:lang w:val="en-US" w:eastAsia="zh-CN"/>
        </w:rPr>
        <w:t>生产安全事故应急预案</w:t>
      </w:r>
    </w:p>
    <w:p>
      <w:pPr>
        <w:jc w:val="center"/>
        <w:rPr>
          <w:rFonts w:hint="eastAsia" w:ascii="微软雅黑" w:hAnsi="微软雅黑" w:eastAsia="微软雅黑" w:cs="微软雅黑"/>
          <w:b/>
          <w:bCs/>
          <w:sz w:val="72"/>
          <w:szCs w:val="144"/>
          <w:lang w:val="en-US" w:eastAsia="zh-CN"/>
        </w:rPr>
      </w:pPr>
    </w:p>
    <w:p>
      <w:pPr>
        <w:jc w:val="center"/>
        <w:rPr>
          <w:rFonts w:hint="eastAsia" w:ascii="微软雅黑" w:hAnsi="微软雅黑" w:eastAsia="微软雅黑" w:cs="微软雅黑"/>
          <w:b/>
          <w:bCs/>
          <w:sz w:val="72"/>
          <w:szCs w:val="144"/>
          <w:lang w:val="en-US" w:eastAsia="zh-CN"/>
        </w:rPr>
      </w:pPr>
    </w:p>
    <w:p>
      <w:pPr>
        <w:jc w:val="center"/>
        <w:rPr>
          <w:rFonts w:hint="eastAsia" w:ascii="微软雅黑" w:hAnsi="微软雅黑" w:eastAsia="微软雅黑" w:cs="微软雅黑"/>
          <w:b/>
          <w:bCs/>
          <w:sz w:val="72"/>
          <w:szCs w:val="144"/>
          <w:lang w:val="en-US" w:eastAsia="zh-CN"/>
        </w:rPr>
      </w:pPr>
    </w:p>
    <w:p>
      <w:pPr>
        <w:jc w:val="left"/>
        <w:rPr>
          <w:rFonts w:hint="eastAsia" w:ascii="微软雅黑" w:hAnsi="微软雅黑" w:eastAsia="微软雅黑" w:cs="微软雅黑"/>
          <w:b/>
          <w:bCs/>
          <w:sz w:val="72"/>
          <w:szCs w:val="144"/>
          <w:lang w:val="en-US" w:eastAsia="zh-CN"/>
        </w:rPr>
      </w:pPr>
    </w:p>
    <w:p>
      <w:pPr>
        <w:jc w:val="center"/>
        <w:rPr>
          <w:rFonts w:hint="eastAsia" w:ascii="微软雅黑" w:hAnsi="微软雅黑" w:eastAsia="微软雅黑" w:cs="微软雅黑"/>
          <w:b w:val="0"/>
          <w:bCs w:val="0"/>
          <w:sz w:val="32"/>
          <w:szCs w:val="40"/>
          <w:lang w:val="en-US" w:eastAsia="zh-CN"/>
        </w:rPr>
      </w:pPr>
      <w:r>
        <w:rPr>
          <w:rFonts w:hint="eastAsia" w:ascii="微软雅黑" w:hAnsi="微软雅黑" w:eastAsia="微软雅黑" w:cs="微软雅黑"/>
          <w:b w:val="0"/>
          <w:bCs w:val="0"/>
          <w:sz w:val="32"/>
          <w:szCs w:val="40"/>
          <w:lang w:val="en-US" w:eastAsia="zh-CN"/>
        </w:rPr>
        <w:t xml:space="preserve">      编制单位：南充湘峰物业管理有限公司</w:t>
      </w:r>
    </w:p>
    <w:p>
      <w:pPr>
        <w:jc w:val="center"/>
        <w:rPr>
          <w:rFonts w:hint="eastAsia" w:ascii="微软雅黑" w:hAnsi="微软雅黑" w:eastAsia="微软雅黑" w:cs="微软雅黑"/>
          <w:b w:val="0"/>
          <w:bCs w:val="0"/>
          <w:sz w:val="32"/>
          <w:szCs w:val="40"/>
          <w:lang w:val="en-US" w:eastAsia="zh-CN"/>
        </w:rPr>
      </w:pPr>
      <w:r>
        <w:rPr>
          <w:rFonts w:hint="eastAsia" w:ascii="微软雅黑" w:hAnsi="微软雅黑" w:eastAsia="微软雅黑" w:cs="微软雅黑"/>
          <w:b w:val="0"/>
          <w:bCs w:val="0"/>
          <w:sz w:val="32"/>
          <w:szCs w:val="40"/>
          <w:lang w:val="en-US" w:eastAsia="zh-CN"/>
        </w:rPr>
        <w:t>颁布时间：2020年10月30日</w:t>
      </w:r>
    </w:p>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b/>
          <w:bCs/>
          <w:sz w:val="20"/>
          <w:szCs w:val="22"/>
          <w:lang w:val="en-US" w:eastAsia="zh-CN"/>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36"/>
          <w:szCs w:val="44"/>
          <w:lang w:val="en-US" w:eastAsia="zh-CN"/>
        </w:rPr>
      </w:pPr>
    </w:p>
    <w:p>
      <w:pPr>
        <w:rPr>
          <w:rFonts w:hint="eastAsia" w:ascii="微软雅黑" w:hAnsi="微软雅黑" w:eastAsia="微软雅黑" w:cs="微软雅黑"/>
          <w:b/>
          <w:bCs/>
          <w:sz w:val="36"/>
          <w:szCs w:val="44"/>
          <w:lang w:val="en-US" w:eastAsia="zh-CN"/>
        </w:rPr>
      </w:pPr>
      <w:r>
        <w:rPr>
          <w:rFonts w:hint="eastAsia" w:ascii="微软雅黑" w:hAnsi="微软雅黑" w:eastAsia="微软雅黑" w:cs="微软雅黑"/>
          <w:b/>
          <w:bCs/>
          <w:sz w:val="36"/>
          <w:szCs w:val="44"/>
          <w:lang w:val="en-US" w:eastAsia="zh-CN"/>
        </w:rPr>
        <w:br w:type="page"/>
      </w:r>
    </w:p>
    <w:p>
      <w:pPr>
        <w:rPr>
          <w:rFonts w:hint="eastAsia" w:ascii="微软雅黑" w:hAnsi="微软雅黑" w:eastAsia="微软雅黑" w:cs="微软雅黑"/>
          <w:b/>
          <w:bCs/>
          <w:sz w:val="44"/>
          <w:szCs w:val="52"/>
          <w:lang w:val="en-US" w:eastAsia="zh-CN"/>
        </w:rPr>
      </w:pPr>
      <w:r>
        <w:rPr>
          <w:rFonts w:hint="eastAsia" w:ascii="微软雅黑" w:hAnsi="微软雅黑" w:eastAsia="微软雅黑" w:cs="微软雅黑"/>
          <w:b/>
          <w:bCs/>
          <w:sz w:val="36"/>
          <w:szCs w:val="44"/>
          <w:lang w:val="en-US" w:eastAsia="zh-CN"/>
        </w:rPr>
        <w:t>应急救援预案修改登记表</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825"/>
        <w:gridCol w:w="844"/>
        <w:gridCol w:w="3000"/>
        <w:gridCol w:w="1182"/>
        <w:gridCol w:w="1164"/>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4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序号</w:t>
            </w:r>
          </w:p>
        </w:tc>
        <w:tc>
          <w:tcPr>
            <w:tcW w:w="444"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版次</w:t>
            </w:r>
          </w:p>
        </w:tc>
        <w:tc>
          <w:tcPr>
            <w:tcW w:w="454"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页号</w:t>
            </w:r>
          </w:p>
        </w:tc>
        <w:tc>
          <w:tcPr>
            <w:tcW w:w="1614"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修改内容摘要</w:t>
            </w:r>
          </w:p>
        </w:tc>
        <w:tc>
          <w:tcPr>
            <w:tcW w:w="636"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修改人</w:t>
            </w:r>
          </w:p>
        </w:tc>
        <w:tc>
          <w:tcPr>
            <w:tcW w:w="626"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审核人</w:t>
            </w:r>
          </w:p>
        </w:tc>
        <w:tc>
          <w:tcPr>
            <w:tcW w:w="778"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实施日期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4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1</w:t>
            </w:r>
          </w:p>
        </w:tc>
        <w:tc>
          <w:tcPr>
            <w:tcW w:w="444"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454"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1614"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636"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626"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778"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4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2</w:t>
            </w:r>
          </w:p>
        </w:tc>
        <w:tc>
          <w:tcPr>
            <w:tcW w:w="444"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454"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1614"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636"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626"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778"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4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3</w:t>
            </w:r>
          </w:p>
        </w:tc>
        <w:tc>
          <w:tcPr>
            <w:tcW w:w="444"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454"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1614"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636"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626"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778"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4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4</w:t>
            </w:r>
          </w:p>
        </w:tc>
        <w:tc>
          <w:tcPr>
            <w:tcW w:w="444"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454"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1614"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636"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626"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778"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4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5</w:t>
            </w:r>
          </w:p>
        </w:tc>
        <w:tc>
          <w:tcPr>
            <w:tcW w:w="444"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454"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1614"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636"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626"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c>
          <w:tcPr>
            <w:tcW w:w="778"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bCs/>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4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6</w:t>
            </w:r>
          </w:p>
        </w:tc>
        <w:tc>
          <w:tcPr>
            <w:tcW w:w="44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45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161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3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2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778"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4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7</w:t>
            </w:r>
          </w:p>
        </w:tc>
        <w:tc>
          <w:tcPr>
            <w:tcW w:w="44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45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161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3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2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778"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45" w:type="pct"/>
            <w:vAlign w:val="center"/>
          </w:tcPr>
          <w:p>
            <w:pPr>
              <w:keepNext w:val="0"/>
              <w:keepLines w:val="0"/>
              <w:pageBreakBefore w:val="0"/>
              <w:widowControl w:val="0"/>
              <w:tabs>
                <w:tab w:val="left" w:pos="458"/>
              </w:tabs>
              <w:kinsoku/>
              <w:wordWrap/>
              <w:overflowPunct/>
              <w:topLinePunct w:val="0"/>
              <w:autoSpaceDE/>
              <w:autoSpaceDN/>
              <w:bidi w:val="0"/>
              <w:adjustRightInd/>
              <w:snapToGrid w:val="0"/>
              <w:jc w:val="center"/>
              <w:textAlignment w:val="auto"/>
              <w:rPr>
                <w:rFonts w:hint="default"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8</w:t>
            </w:r>
          </w:p>
        </w:tc>
        <w:tc>
          <w:tcPr>
            <w:tcW w:w="44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45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161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3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2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778"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4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9</w:t>
            </w:r>
          </w:p>
        </w:tc>
        <w:tc>
          <w:tcPr>
            <w:tcW w:w="44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45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161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3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2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778"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4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10</w:t>
            </w:r>
          </w:p>
        </w:tc>
        <w:tc>
          <w:tcPr>
            <w:tcW w:w="44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45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161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3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2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778"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4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11</w:t>
            </w:r>
          </w:p>
        </w:tc>
        <w:tc>
          <w:tcPr>
            <w:tcW w:w="44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45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161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3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2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778"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4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12</w:t>
            </w:r>
          </w:p>
        </w:tc>
        <w:tc>
          <w:tcPr>
            <w:tcW w:w="44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45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161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3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2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778"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4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13</w:t>
            </w:r>
          </w:p>
        </w:tc>
        <w:tc>
          <w:tcPr>
            <w:tcW w:w="44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45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161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3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2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778"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4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14</w:t>
            </w:r>
          </w:p>
        </w:tc>
        <w:tc>
          <w:tcPr>
            <w:tcW w:w="44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45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161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3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2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778"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4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15</w:t>
            </w:r>
          </w:p>
        </w:tc>
        <w:tc>
          <w:tcPr>
            <w:tcW w:w="44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45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161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3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2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778"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4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16</w:t>
            </w:r>
          </w:p>
        </w:tc>
        <w:tc>
          <w:tcPr>
            <w:tcW w:w="44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45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161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3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2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778"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4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17</w:t>
            </w:r>
          </w:p>
        </w:tc>
        <w:tc>
          <w:tcPr>
            <w:tcW w:w="44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45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161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3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2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778"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4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18</w:t>
            </w:r>
          </w:p>
        </w:tc>
        <w:tc>
          <w:tcPr>
            <w:tcW w:w="44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45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161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3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2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778"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45"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仿宋" w:hAnsi="仿宋" w:eastAsia="仿宋" w:cs="仿宋"/>
                <w:b/>
                <w:bCs/>
                <w:sz w:val="28"/>
                <w:szCs w:val="36"/>
                <w:vertAlign w:val="baseline"/>
                <w:lang w:val="en-US" w:eastAsia="zh-CN"/>
              </w:rPr>
            </w:pPr>
            <w:r>
              <w:rPr>
                <w:rFonts w:hint="eastAsia" w:ascii="仿宋" w:hAnsi="仿宋" w:eastAsia="仿宋" w:cs="仿宋"/>
                <w:b/>
                <w:bCs/>
                <w:sz w:val="28"/>
                <w:szCs w:val="36"/>
                <w:vertAlign w:val="baseline"/>
                <w:lang w:val="en-US" w:eastAsia="zh-CN"/>
              </w:rPr>
              <w:t>19</w:t>
            </w:r>
          </w:p>
        </w:tc>
        <w:tc>
          <w:tcPr>
            <w:tcW w:w="44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45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1614"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3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626"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c>
          <w:tcPr>
            <w:tcW w:w="778" w:type="pct"/>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仿宋" w:hAnsi="仿宋" w:eastAsia="仿宋" w:cs="仿宋"/>
                <w:b/>
                <w:bCs/>
                <w:sz w:val="28"/>
                <w:szCs w:val="36"/>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0"/>
        <w:rPr>
          <w:rFonts w:hint="eastAsia" w:ascii="仿宋" w:hAnsi="仿宋" w:eastAsia="仿宋" w:cs="仿宋"/>
          <w:b w:val="0"/>
          <w:bCs w:val="0"/>
          <w:sz w:val="28"/>
          <w:szCs w:val="36"/>
          <w:lang w:val="en-US" w:eastAsia="zh-CN"/>
        </w:rPr>
      </w:pPr>
      <w:bookmarkStart w:id="0" w:name="_Toc28508"/>
      <w:r>
        <w:rPr>
          <w:rFonts w:hint="eastAsia" w:ascii="微软雅黑" w:hAnsi="微软雅黑" w:eastAsia="微软雅黑" w:cs="微软雅黑"/>
          <w:b/>
          <w:bCs/>
          <w:sz w:val="36"/>
          <w:szCs w:val="44"/>
          <w:lang w:val="en-US" w:eastAsia="zh-CN"/>
        </w:rPr>
        <w:t>第一部分  综合应急预案</w:t>
      </w:r>
      <w:bookmarkEnd w:id="0"/>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val="0"/>
          <w:bCs w:val="0"/>
          <w:sz w:val="28"/>
          <w:szCs w:val="36"/>
          <w:lang w:val="en-US" w:eastAsia="zh-CN"/>
        </w:rPr>
      </w:pPr>
      <w:bookmarkStart w:id="1" w:name="_Toc1237"/>
      <w:r>
        <w:rPr>
          <w:rFonts w:hint="eastAsia" w:ascii="仿宋" w:hAnsi="仿宋" w:eastAsia="仿宋" w:cs="仿宋"/>
          <w:b/>
          <w:bCs/>
          <w:sz w:val="28"/>
          <w:szCs w:val="36"/>
          <w:lang w:val="en-US" w:eastAsia="zh-CN"/>
        </w:rPr>
        <w:t>1.0总则</w:t>
      </w:r>
      <w:bookmarkEnd w:id="1"/>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36"/>
          <w:lang w:val="en-US" w:eastAsia="zh-CN"/>
        </w:rPr>
      </w:pPr>
      <w:bookmarkStart w:id="2" w:name="_Toc16235"/>
      <w:r>
        <w:rPr>
          <w:rFonts w:hint="eastAsia" w:ascii="仿宋" w:hAnsi="仿宋" w:eastAsia="仿宋" w:cs="仿宋"/>
          <w:b/>
          <w:bCs/>
          <w:sz w:val="28"/>
          <w:szCs w:val="36"/>
          <w:lang w:val="en-US" w:eastAsia="zh-CN"/>
        </w:rPr>
        <w:t>1.1编制目的</w:t>
      </w:r>
      <w:bookmarkEnd w:id="2"/>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为全面贯彻落实“安全第一，预防为主，综合治理”的方针，坚持以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人为本、安全发展理念，规范公司应急救援管理工，提高应对和防范风险与事故的能力，及时、有效地组织对公司突发的生产安全事故采取应急救援行动，最大限度地减少人员伤亡、 财产损失、环境污染和社会危害，</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特制定本预案。</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36"/>
          <w:lang w:val="en-US" w:eastAsia="zh-CN"/>
        </w:rPr>
      </w:pPr>
      <w:bookmarkStart w:id="3" w:name="_Toc27228"/>
      <w:r>
        <w:rPr>
          <w:rFonts w:hint="eastAsia" w:ascii="仿宋" w:hAnsi="仿宋" w:eastAsia="仿宋" w:cs="仿宋"/>
          <w:b/>
          <w:bCs/>
          <w:sz w:val="28"/>
          <w:szCs w:val="36"/>
          <w:lang w:val="en-US" w:eastAsia="zh-CN"/>
        </w:rPr>
        <w:t>1.2编制依据</w:t>
      </w:r>
      <w:bookmarkEnd w:id="3"/>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本预案依据以下法律法规、标准制度及相关文件，结合公司实际制定。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1、《华人民共和国突发事件应对法》 (中华人民共和国主席令第六十九号）；</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2、《中华人民共和国安全生产法》 (中华人民共和国主席令第十三号）；</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3、《国家突发公共事件总体应急预案》 (2006年1月8日发布并实施）；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4、《安全生产事故应急预案管理办法》 (中华人民共和国应急管理部令第2号令）；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5、《生产经营单位安全生产事故应急预案编制导》(GB/T29639-2013)；</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6、《中华人民共和国消防法》 (中华人民共和国主席令第二十九号，2019年4月23日修订）；</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7、《火灾事故调查规定》 (公安部令第121号2012年7月17日修订）；</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8、《中华人民共和国食品安全法》 (中华人民共和国主席令第22号2018年12月29日修正）；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9、《物业管理条例》 (国务院令第698号（2018年3月19日施行）；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10、《中华人民共和国物权法》主席令第62号（2017-3-16发布）；</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11、《中华人民共和国消防法（2019修正）》 (中华人民共和国主席令第二十九号 2019-04-23 发布）；</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12、《保安服务管理条例》 (中华人民共和国国务院令第564号2010年1月1日起实施）；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13、《工伤保险条例》 (国务院第586号令）；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14、《电梯维护保养规则》TSG T5002-2017；</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15、《建筑设计防火规范） (GB50016-2014 2018版）；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16、《南充市生产安全事故应急预案》；</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36"/>
          <w:lang w:val="en-US" w:eastAsia="zh-CN"/>
        </w:rPr>
      </w:pPr>
      <w:bookmarkStart w:id="4" w:name="_Toc13920"/>
      <w:r>
        <w:rPr>
          <w:rFonts w:hint="eastAsia" w:ascii="仿宋" w:hAnsi="仿宋" w:eastAsia="仿宋" w:cs="仿宋"/>
          <w:b/>
          <w:bCs/>
          <w:sz w:val="28"/>
          <w:szCs w:val="36"/>
          <w:lang w:val="en-US" w:eastAsia="zh-CN"/>
        </w:rPr>
        <w:t>1.3 适用范围</w:t>
      </w:r>
      <w:bookmarkEnd w:id="4"/>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1.3.1适用的区域范围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本应急预案适用于南充湘峰物业管理有限公司</w:t>
      </w:r>
      <w:r>
        <w:rPr>
          <w:rFonts w:hint="eastAsia" w:ascii="仿宋" w:hAnsi="仿宋" w:eastAsia="仿宋" w:cs="仿宋"/>
          <w:b w:val="0"/>
          <w:bCs w:val="0"/>
          <w:color w:val="000000" w:themeColor="text1"/>
          <w:sz w:val="28"/>
          <w:szCs w:val="36"/>
          <w:lang w:val="en-US" w:eastAsia="zh-CN"/>
          <w14:textFill>
            <w14:solidFill>
              <w14:schemeClr w14:val="tx1"/>
            </w14:solidFill>
          </w14:textFill>
        </w:rPr>
        <w:t>天乙东郡小区</w:t>
      </w:r>
      <w:r>
        <w:rPr>
          <w:rFonts w:hint="eastAsia" w:ascii="仿宋" w:hAnsi="仿宋" w:eastAsia="仿宋" w:cs="仿宋"/>
          <w:b w:val="0"/>
          <w:bCs w:val="0"/>
          <w:sz w:val="28"/>
          <w:szCs w:val="36"/>
          <w:lang w:val="en-US" w:eastAsia="zh-CN"/>
        </w:rPr>
        <w:t>生产经营过程中突发生的各类生产安全事故。</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1.3.2适用的事故类型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本预案用于应对公司负责小区突发消防事件、触电、电梯困人、停电等突发性安全事故。</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1.3.3适用的应急响应级别</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根据事故发生后造成的事态严重性及事故后果，划分应急响应级别，本预案应急响应分为一级响应、二级响应。</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一级响应是指事故影响范围影响于公司范围以外，可能造成周边建筑设备大面积损毁、内外部人员重伤或死亡的征兆，需要地方上级主管介入进行事故抢险和教援。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二级响应是指事故发生初期或事故影响范围控制在公司范围内，可能造成公司内建筑设备局部损毁、人员轻伤的征兆，公司内部人员可以对事故进行控制和处理。</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36"/>
          <w:lang w:val="en-US" w:eastAsia="zh-CN"/>
        </w:rPr>
      </w:pPr>
      <w:bookmarkStart w:id="5" w:name="_Toc5370"/>
      <w:r>
        <w:rPr>
          <w:rFonts w:hint="eastAsia" w:ascii="仿宋" w:hAnsi="仿宋" w:eastAsia="仿宋" w:cs="仿宋"/>
          <w:b/>
          <w:bCs/>
          <w:sz w:val="28"/>
          <w:szCs w:val="36"/>
          <w:lang w:val="en-US" w:eastAsia="zh-CN"/>
        </w:rPr>
        <w:t>1.4应急预案体系</w:t>
      </w:r>
      <w:bookmarkEnd w:id="5"/>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color w:val="000000" w:themeColor="text1"/>
          <w:sz w:val="28"/>
          <w:szCs w:val="36"/>
          <w:lang w:val="en-US" w:eastAsia="zh-CN"/>
          <w14:textFill>
            <w14:solidFill>
              <w14:schemeClr w14:val="tx1"/>
            </w14:solidFill>
          </w14:textFill>
        </w:rPr>
        <w:t>南充湘峰物业管理有限公司天乙东郡小区生产安全事故应急预案体系如</w:t>
      </w:r>
      <w:r>
        <w:rPr>
          <w:rFonts w:hint="eastAsia" w:ascii="仿宋" w:hAnsi="仿宋" w:eastAsia="仿宋" w:cs="仿宋"/>
          <w:b w:val="0"/>
          <w:bCs w:val="0"/>
          <w:sz w:val="28"/>
          <w:szCs w:val="36"/>
          <w:lang w:val="en-US" w:eastAsia="zh-CN"/>
        </w:rPr>
        <w:t>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jc w:val="center"/>
        <w:rPr>
          <w:rFonts w:hint="eastAsia" w:ascii="仿宋" w:hAnsi="仿宋" w:eastAsia="仿宋" w:cs="仿宋"/>
          <w:b w:val="0"/>
          <w:bCs w:val="0"/>
          <w:sz w:val="28"/>
          <w:szCs w:val="36"/>
          <w:lang w:val="en-US" w:eastAsia="zh-CN"/>
        </w:rPr>
      </w:pPr>
      <w:r>
        <w:rPr>
          <w:sz w:val="28"/>
        </w:rPr>
        <mc:AlternateContent>
          <mc:Choice Requires="wpg">
            <w:drawing>
              <wp:anchor distT="0" distB="0" distL="114300" distR="114300" simplePos="0" relativeHeight="1596480512" behindDoc="0" locked="0" layoutInCell="1" allowOverlap="1">
                <wp:simplePos x="0" y="0"/>
                <wp:positionH relativeFrom="column">
                  <wp:posOffset>37465</wp:posOffset>
                </wp:positionH>
                <wp:positionV relativeFrom="paragraph">
                  <wp:posOffset>215265</wp:posOffset>
                </wp:positionV>
                <wp:extent cx="5751195" cy="5940425"/>
                <wp:effectExtent l="6350" t="6350" r="14605" b="15875"/>
                <wp:wrapNone/>
                <wp:docPr id="292" name="组合 292"/>
                <wp:cNvGraphicFramePr/>
                <a:graphic xmlns:a="http://schemas.openxmlformats.org/drawingml/2006/main">
                  <a:graphicData uri="http://schemas.microsoft.com/office/word/2010/wordprocessingGroup">
                    <wpg:wgp>
                      <wpg:cNvGrpSpPr/>
                      <wpg:grpSpPr>
                        <a:xfrm>
                          <a:off x="0" y="0"/>
                          <a:ext cx="5751195" cy="5940425"/>
                          <a:chOff x="3723" y="37109"/>
                          <a:chExt cx="9057" cy="9355"/>
                        </a:xfrm>
                      </wpg:grpSpPr>
                      <wps:wsp>
                        <wps:cNvPr id="3" name="矩形 3"/>
                        <wps:cNvSpPr/>
                        <wps:spPr>
                          <a:xfrm>
                            <a:off x="4379" y="37109"/>
                            <a:ext cx="2588" cy="7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综合应急预案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矩形 4"/>
                        <wps:cNvSpPr/>
                        <wps:spPr>
                          <a:xfrm>
                            <a:off x="8599" y="37109"/>
                            <a:ext cx="4181" cy="7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顺庆区政府应急预案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矩形 5"/>
                        <wps:cNvSpPr/>
                        <wps:spPr>
                          <a:xfrm>
                            <a:off x="8204" y="38777"/>
                            <a:ext cx="3805" cy="7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火灾事故专项应急预案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矩形 6"/>
                        <wps:cNvSpPr/>
                        <wps:spPr>
                          <a:xfrm>
                            <a:off x="8204" y="39883"/>
                            <a:ext cx="3805" cy="7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电梯事故专项应急预案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 name="矩形 7"/>
                        <wps:cNvSpPr/>
                        <wps:spPr>
                          <a:xfrm>
                            <a:off x="8204" y="40970"/>
                            <a:ext cx="3805" cy="7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防汛事故专项应急预案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矩形 8"/>
                        <wps:cNvSpPr/>
                        <wps:spPr>
                          <a:xfrm>
                            <a:off x="3723" y="43034"/>
                            <a:ext cx="994" cy="34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触电事故现场处置方案</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9" name="矩形 9"/>
                        <wps:cNvSpPr/>
                        <wps:spPr>
                          <a:xfrm>
                            <a:off x="5373" y="43034"/>
                            <a:ext cx="994" cy="34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火灾事故现场处置方案</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10" name="矩形 10"/>
                        <wps:cNvSpPr/>
                        <wps:spPr>
                          <a:xfrm>
                            <a:off x="7004" y="43034"/>
                            <a:ext cx="994" cy="34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高处坠落事故现场处置方案</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11" name="矩形 11"/>
                        <wps:cNvSpPr/>
                        <wps:spPr>
                          <a:xfrm>
                            <a:off x="8598" y="43034"/>
                            <a:ext cx="994" cy="34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治安事件现场处置方案</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12" name="矩形 12"/>
                        <wps:cNvSpPr/>
                        <wps:spPr>
                          <a:xfrm>
                            <a:off x="10173" y="43034"/>
                            <a:ext cx="994" cy="34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车辆伤害事故现场处置方案</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13" name="矩形 13"/>
                        <wps:cNvSpPr/>
                        <wps:spPr>
                          <a:xfrm>
                            <a:off x="11729" y="43034"/>
                            <a:ext cx="994" cy="34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紧急停电事故处置方案</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15" name="肘形连接符 15"/>
                        <wps:cNvCnPr>
                          <a:stCxn id="3" idx="2"/>
                          <a:endCxn id="5" idx="1"/>
                        </wps:cNvCnPr>
                        <wps:spPr>
                          <a:xfrm rot="5400000" flipV="1">
                            <a:off x="6297" y="37255"/>
                            <a:ext cx="1284" cy="2531"/>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肘形连接符 16"/>
                        <wps:cNvCnPr>
                          <a:stCxn id="3" idx="2"/>
                          <a:endCxn id="7" idx="1"/>
                        </wps:cNvCnPr>
                        <wps:spPr>
                          <a:xfrm rot="5400000" flipV="1">
                            <a:off x="5200" y="38351"/>
                            <a:ext cx="3477" cy="2531"/>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肘形连接符 17"/>
                        <wps:cNvCnPr>
                          <a:stCxn id="3" idx="2"/>
                          <a:endCxn id="6" idx="1"/>
                        </wps:cNvCnPr>
                        <wps:spPr>
                          <a:xfrm rot="5400000" flipV="1">
                            <a:off x="5744" y="37808"/>
                            <a:ext cx="2390" cy="2531"/>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直接箭头连接符 19"/>
                        <wps:cNvCnPr>
                          <a:stCxn id="3" idx="2"/>
                        </wps:cNvCnPr>
                        <wps:spPr>
                          <a:xfrm flipH="1">
                            <a:off x="5655" y="37878"/>
                            <a:ext cx="18" cy="438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 name="肘形连接符 20"/>
                        <wps:cNvCnPr>
                          <a:stCxn id="3" idx="3"/>
                          <a:endCxn id="4" idx="1"/>
                        </wps:cNvCnPr>
                        <wps:spPr>
                          <a:xfrm>
                            <a:off x="6967" y="37494"/>
                            <a:ext cx="1632" cy="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直接箭头连接符 21"/>
                        <wps:cNvCnPr/>
                        <wps:spPr>
                          <a:xfrm>
                            <a:off x="4267" y="42304"/>
                            <a:ext cx="0" cy="6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直接箭头连接符 24"/>
                        <wps:cNvCnPr/>
                        <wps:spPr>
                          <a:xfrm>
                            <a:off x="5898" y="42304"/>
                            <a:ext cx="0" cy="6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直接箭头连接符 25"/>
                        <wps:cNvCnPr/>
                        <wps:spPr>
                          <a:xfrm>
                            <a:off x="7530" y="42304"/>
                            <a:ext cx="0" cy="6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 name="直接箭头连接符 26"/>
                        <wps:cNvCnPr/>
                        <wps:spPr>
                          <a:xfrm>
                            <a:off x="9105" y="42304"/>
                            <a:ext cx="0" cy="6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直接箭头连接符 27"/>
                        <wps:cNvCnPr/>
                        <wps:spPr>
                          <a:xfrm>
                            <a:off x="10661" y="42304"/>
                            <a:ext cx="0" cy="6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直接箭头连接符 28"/>
                        <wps:cNvCnPr/>
                        <wps:spPr>
                          <a:xfrm>
                            <a:off x="12180" y="42304"/>
                            <a:ext cx="0" cy="6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 name="直接连接符 29"/>
                        <wps:cNvCnPr/>
                        <wps:spPr>
                          <a:xfrm>
                            <a:off x="4287" y="42260"/>
                            <a:ext cx="79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95pt;margin-top:16.95pt;height:467.75pt;width:452.85pt;z-index:1596480512;mso-width-relative:page;mso-height-relative:page;" coordorigin="3723,37109" coordsize="9057,9355" o:gfxdata="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">
                <o:lock v:ext="edit" aspectratio="f"/>
                <v:rect id="_x0000_s1026" o:spid="_x0000_s1026" o:spt="1" style="position:absolute;left:4379;top:37109;height:769;width:2588;v-text-anchor:middle;" filled="f" stroked="t" coordsize="21600,21600" o:gfxdata="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gr/a8AAAA&#10;2g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综合应急预案</w:t>
                        </w:r>
                      </w:p>
                    </w:txbxContent>
                  </v:textbox>
                </v:rect>
                <v:rect id="_x0000_s1026" o:spid="_x0000_s1026" o:spt="1" style="position:absolute;left:8599;top:37109;height:769;width:4181;v-text-anchor:middle;" filled="f" stroked="t" coordsize="21600,21600" o:gfxdata="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TeCvQAA&#10;ANo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顺庆区政府应急预案</w:t>
                        </w:r>
                      </w:p>
                    </w:txbxContent>
                  </v:textbox>
                </v:rect>
                <v:rect id="_x0000_s1026" o:spid="_x0000_s1026" o:spt="1" style="position:absolute;left:8204;top:38777;height:769;width:3805;v-text-anchor:middle;" filled="f" stroked="t" coordsize="21600,21600" o:gfxdata="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Fkhm8AAAA&#10;2g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火灾事故专项应急预案</w:t>
                        </w:r>
                      </w:p>
                    </w:txbxContent>
                  </v:textbox>
                </v:rect>
                <v:rect id="_x0000_s1026" o:spid="_x0000_s1026" o:spt="1" style="position:absolute;left:8204;top:39883;height:769;width:3805;v-text-anchor:middle;" filled="f" stroked="t" coordsize="21600,21600" o:gfxdata="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1wxuvQAA&#10;ANo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电梯事故专项应急预案</w:t>
                        </w:r>
                      </w:p>
                    </w:txbxContent>
                  </v:textbox>
                </v:rect>
                <v:rect id="_x0000_s1026" o:spid="_x0000_s1026" o:spt="1" style="position:absolute;left:8204;top:40970;height:769;width:3805;v-text-anchor:middle;" filled="f" stroked="t" coordsize="21600,21600" o:gfxdata="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m6n1vQAA&#10;ANo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防汛事故专项应急预案</w:t>
                        </w:r>
                      </w:p>
                    </w:txbxContent>
                  </v:textbox>
                </v:rect>
                <v:rect id="_x0000_s1026" o:spid="_x0000_s1026" o:spt="1" style="position:absolute;left:3723;top:43034;height:3430;width:994;v-text-anchor:middle;" filled="f" stroked="t" coordsize="21600,21600" o:gfxdata="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POnU4OzAAAA2gAAAA8AAAAA&#10;AAAAAQAgAAAAIgAAAGRycy9kb3ducmV2LnhtbFBLAQIUABQAAAAIAIdO4kAzLwWeOwAAADkAAAAQ&#10;AAAAAAAAAAEAIAAAAAIBAABkcnMvc2hhcGV4bWwueG1sUEsFBgAAAAAGAAYAWwEAAKwDAAAAAA==&#10;">
                  <v:fill on="f" focussize="0,0"/>
                  <v:stroke weight="1pt" color="#000000 [3213]" miterlimit="8" joinstyle="miter"/>
                  <v:imagedata o:title=""/>
                  <o:lock v:ext="edit" aspectratio="f"/>
                  <v:textbox style="layout-flow:vertical-ideographic;">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触电事故现场处置方案</w:t>
                        </w:r>
                      </w:p>
                    </w:txbxContent>
                  </v:textbox>
                </v:rect>
                <v:rect id="_x0000_s1026" o:spid="_x0000_s1026" o:spt="1" style="position:absolute;left:5373;top:43034;height:3430;width:994;v-text-anchor:middle;" filled="f" stroked="t" coordsize="21600,21600" o:gfxdata="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v2GLsAAADa&#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style="layout-flow:vertical-ideographic;">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火灾事故现场处置方案</w:t>
                        </w:r>
                      </w:p>
                    </w:txbxContent>
                  </v:textbox>
                </v:rect>
                <v:rect id="_x0000_s1026" o:spid="_x0000_s1026" o:spt="1" style="position:absolute;left:7004;top:43034;height:3430;width:994;v-text-anchor:middle;" filled="f" stroked="t" coordsize="21600,21600" o:gfxdata="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KZIb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style="layout-flow:vertical-ideographic;">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高处坠落事故现场处置方案</w:t>
                        </w:r>
                      </w:p>
                    </w:txbxContent>
                  </v:textbox>
                </v:rect>
                <v:rect id="_x0000_s1026" o:spid="_x0000_s1026" o:spt="1" style="position:absolute;left:8598;top:43034;height:3430;width:994;v-text-anchor:middle;" filled="f" stroked="t" coordsize="21600,21600" o:gfxdata="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uPLq5AAAA2wAA&#10;AA8AAAAAAAAAAQAgAAAAIgAAAGRycy9kb3ducmV2LnhtbFBLAQIUABQAAAAIAIdO4kAzLwWeOwAA&#10;ADkAAAAQAAAAAAAAAAEAIAAAAAgBAABkcnMvc2hhcGV4bWwueG1sUEsFBgAAAAAGAAYAWwEAALID&#10;AAAAAA==&#10;">
                  <v:fill on="f" focussize="0,0"/>
                  <v:stroke weight="1pt" color="#000000 [3213]" miterlimit="8" joinstyle="miter"/>
                  <v:imagedata o:title=""/>
                  <o:lock v:ext="edit" aspectratio="f"/>
                  <v:textbox style="layout-flow:vertical-ideographic;">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治安事件现场处置方案</w:t>
                        </w:r>
                      </w:p>
                    </w:txbxContent>
                  </v:textbox>
                </v:rect>
                <v:rect id="_x0000_s1026" o:spid="_x0000_s1026" o:spt="1" style="position:absolute;left:10173;top:43034;height:3401;width:994;v-text-anchor:middle;" filled="f" stroked="t" coordsize="21600,21600" o:gfxdata="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F/KLNtAAAANsAAAAPAAAA&#10;AAAAAAEAIAAAACIAAABkcnMvZG93bnJldi54bWxQSwECFAAUAAAACACHTuJAMy8FnjsAAAA5AAAA&#10;EAAAAAAAAAABACAAAAADAQAAZHJzL3NoYXBleG1sLnhtbFBLBQYAAAAABgAGAFsBAACtAwAAAAA=&#10;">
                  <v:fill on="f" focussize="0,0"/>
                  <v:stroke weight="1pt" color="#000000 [3213]" miterlimit="8" joinstyle="miter"/>
                  <v:imagedata o:title=""/>
                  <o:lock v:ext="edit" aspectratio="f"/>
                  <v:textbox style="layout-flow:vertical-ideographic;">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车辆伤害事故现场处置方案</w:t>
                        </w:r>
                      </w:p>
                    </w:txbxContent>
                  </v:textbox>
                </v:rect>
                <v:rect id="_x0000_s1026" o:spid="_x0000_s1026" o:spt="1" style="position:absolute;left:11729;top:43034;height:3430;width:994;v-text-anchor:middle;" filled="f" stroked="t" coordsize="21600,21600" o:gfxdata="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sAdWtwAAANsAAAAP&#10;AAAAAAAAAAEAIAAAACIAAABkcnMvZG93bnJldi54bWxQSwECFAAUAAAACACHTuJAMy8FnjsAAAA5&#10;AAAAEAAAAAAAAAABACAAAAAGAQAAZHJzL3NoYXBleG1sLnhtbFBLBQYAAAAABgAGAFsBAACwAwAA&#10;AAA=&#10;">
                  <v:fill on="f" focussize="0,0"/>
                  <v:stroke weight="1pt" color="#000000 [3213]" miterlimit="8" joinstyle="miter"/>
                  <v:imagedata o:title=""/>
                  <o:lock v:ext="edit" aspectratio="f"/>
                  <v:textbox style="layout-flow:vertical-ideographic;">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紧急停电事故处置方案</w:t>
                        </w:r>
                      </w:p>
                    </w:txbxContent>
                  </v:textbox>
                </v:rect>
                <v:shape id="_x0000_s1026" o:spid="_x0000_s1026" o:spt="33" type="#_x0000_t33" style="position:absolute;left:6297;top:37255;flip:y;height:2531;width:1284;rotation:-5898240f;" filled="f" stroked="t" coordsize="21600,21600" o:gfxdata="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htKr4A&#10;AADb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_x0000_s1026" o:spid="_x0000_s1026" o:spt="33" type="#_x0000_t33" style="position:absolute;left:5200;top:38351;flip:y;height:2531;width:3477;rotation:-5898240f;" filled="f" stroked="t" coordsize="21600,21600" o:gfxdata="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mvNd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_x0000_s1026" o:spid="_x0000_s1026" o:spt="33" type="#_x0000_t33" style="position:absolute;left:5744;top:37808;flip:y;height:2531;width:2390;rotation:-5898240f;" filled="f" stroked="t" coordsize="21600,21600" o:gfxdata="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ZWxr4A&#10;AADb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_x0000_s1026" o:spid="_x0000_s1026" o:spt="32" type="#_x0000_t32" style="position:absolute;left:5655;top:37878;flip:x;height:4382;width:18;" filled="f" stroked="t" coordsize="21600,21600" o:gfxdata="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pNY28AAAA&#10;2w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_x0000_s1026" o:spid="_x0000_s1026" o:spt="33" type="#_x0000_t33" style="position:absolute;left:6967;top:37494;height:5;width:1632;" filled="f" stroked="t" coordsize="21600,21600" o:gfxdata="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7TfLgAAADbAAAA&#10;DwAAAAAAAAABACAAAAAiAAAAZHJzL2Rvd25yZXYueG1sUEsBAhQAFAAAAAgAh07iQDMvBZ47AAAA&#10;OQAAABAAAAAAAAAAAQAgAAAABwEAAGRycy9zaGFwZXhtbC54bWxQSwUGAAAAAAYABgBbAQAAsQMA&#10;AAAA&#10;">
                  <v:fill on="f" focussize="0,0"/>
                  <v:stroke weight="0.5pt" color="#000000 [3213]" miterlimit="8" joinstyle="miter" endarrow="open"/>
                  <v:imagedata o:title=""/>
                  <o:lock v:ext="edit" aspectratio="f"/>
                </v:shape>
                <v:shape id="_x0000_s1026" o:spid="_x0000_s1026" o:spt="32" type="#_x0000_t32" style="position:absolute;left:4267;top:42304;height:675;width:0;" filled="f" stroked="t" coordsize="21600,21600" o:gfxdata="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sgtS8AAAA&#10;2w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_x0000_s1026" o:spid="_x0000_s1026" o:spt="32" type="#_x0000_t32" style="position:absolute;left:5898;top:42304;height:675;width:0;" filled="f" stroked="t" coordsize="21600,21600" o:gfxdata="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shTL4A&#10;AADb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_x0000_s1026" o:spid="_x0000_s1026" o:spt="32" type="#_x0000_t32" style="position:absolute;left:7530;top:42304;height:675;width:0;" filled="f" stroked="t" coordsize="21600,21600" o:gfxdata="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XhNe8AAAA&#10;2w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_x0000_s1026" o:spid="_x0000_s1026" o:spt="32" type="#_x0000_t32" style="position:absolute;left:9105;top:42304;height:675;width:0;" filled="f" stroked="t" coordsize="21600,21600" o:gfxdata="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FGqC8AAAA&#10;2w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_x0000_s1026" o:spid="_x0000_s1026" o:spt="32" type="#_x0000_t32" style="position:absolute;left:10661;top:42304;height:675;width:0;" filled="f" stroked="t" coordsize="21600,21600" o:gfxdata="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Jvzu8AAAA&#10;2w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_x0000_s1026" o:spid="_x0000_s1026" o:spt="32" type="#_x0000_t32" style="position:absolute;left:12180;top:42304;height:675;width:0;" filled="f" stroked="t" coordsize="21600,21600" o:gfxdata="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glitJtwAAANsAAAAP&#10;AAAAAAAAAAEAIAAAACIAAABkcnMvZG93bnJldi54bWxQSwECFAAUAAAACACHTuJAMy8FnjsAAAA5&#10;AAAAEAAAAAAAAAABACAAAAAGAQAAZHJzL3NoYXBleG1sLnhtbFBLBQYAAAAABgAGAFsBAACwAwAA&#10;AAA=&#10;">
                  <v:fill on="f" focussize="0,0"/>
                  <v:stroke weight="0.5pt" color="#000000 [3213]" miterlimit="8" joinstyle="miter" endarrow="open"/>
                  <v:imagedata o:title=""/>
                  <o:lock v:ext="edit" aspectratio="f"/>
                </v:shape>
                <v:line id="_x0000_s1026" o:spid="_x0000_s1026" o:spt="20" style="position:absolute;left:4287;top:42260;height:0;width:7912;" filled="f" stroked="t" coordsize="21600,21600" o:gfxdata="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7XmE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w:pict>
          </mc:Fallback>
        </mc:AlternateContent>
      </w:r>
      <w:r>
        <w:rPr>
          <w:rFonts w:hint="eastAsia" w:ascii="仿宋" w:hAnsi="仿宋" w:eastAsia="仿宋" w:cs="仿宋"/>
          <w:b w:val="0"/>
          <w:bCs w:val="0"/>
          <w:sz w:val="28"/>
          <w:szCs w:val="36"/>
          <w:lang w:val="en-US" w:eastAsia="zh-CN"/>
        </w:rPr>
        <w:br w:type="page"/>
      </w:r>
    </w:p>
    <w:p>
      <w:pPr>
        <w:keepNext w:val="0"/>
        <w:keepLines w:val="0"/>
        <w:pageBreakBefore w:val="0"/>
        <w:widowControl w:val="0"/>
        <w:kinsoku/>
        <w:wordWrap/>
        <w:overflowPunct/>
        <w:topLinePunct w:val="0"/>
        <w:autoSpaceDE/>
        <w:autoSpaceDN/>
        <w:bidi w:val="0"/>
        <w:adjustRightInd/>
        <w:snapToGrid w:val="0"/>
        <w:spacing w:line="360" w:lineRule="auto"/>
        <w:ind w:firstLine="281" w:firstLineChars="100"/>
        <w:jc w:val="both"/>
        <w:textAlignment w:val="auto"/>
        <w:outlineLvl w:val="2"/>
        <w:rPr>
          <w:rFonts w:hint="eastAsia" w:ascii="仿宋" w:hAnsi="仿宋" w:eastAsia="仿宋" w:cs="仿宋"/>
          <w:b w:val="0"/>
          <w:bCs w:val="0"/>
          <w:sz w:val="28"/>
          <w:szCs w:val="36"/>
          <w:lang w:val="en-US" w:eastAsia="zh-CN"/>
        </w:rPr>
      </w:pPr>
      <w:bookmarkStart w:id="6" w:name="_Toc30123"/>
      <w:r>
        <w:rPr>
          <w:rFonts w:hint="eastAsia" w:ascii="仿宋" w:hAnsi="仿宋" w:eastAsia="仿宋" w:cs="仿宋"/>
          <w:b/>
          <w:bCs/>
          <w:sz w:val="28"/>
          <w:szCs w:val="36"/>
          <w:lang w:val="en-US" w:eastAsia="zh-CN"/>
        </w:rPr>
        <w:t>1.5应急工作原则</w:t>
      </w:r>
      <w:bookmarkEnd w:id="6"/>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1.5.1以人为本，安全第一</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发生事故时应优先保护事故影响范围内人员的人身安全。切实履行公司责任，保障小区住户和公司员工的生命财产安全作为首要任务，最大程度减少突发事件及其造成的人员伤亡和各类危害。一旦发生突发事故，现场人员应处事不乱，按照事故应急预案尽可能采取有效对策措施，实施自救、处置、抢险、救援。若无法消除事故发生、阻止事态扩大，应采取正常的逃生方法疏散撤离，迅速上报险情，等待救援。</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1.5.2预防为主，综合治理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突发事件应急准备应遵循“依靠科技、提高素质，居安思危、预防为主”原则。树立常备不懈的观念，增强忧患意识，防患于未然，预防与应急相结合，做好应对突发事件的各项准备工作。坚持事故应急与预防工作相结合，加强危险源重大风险的管理，作好事故预防工作，定期开展安全教育培训，组织实施应急演练，做到常备不懈，提高全体岗位和应急人员的应急意识及操作技能，提供充足完善的应急救援物资保障及技术储备。</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1.5.3统一指挥，分级负责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落实公司突发事件应急救援抢险总部署，在公司总经理的统一组织领导下，按照综合协调、分类管理、分级负责、属地管理的要求，开展突发事件预防和处置工作。公司主要负责人负责指挥整个公司事故应急救援工作，各部门按照各自职责权限，承担相应的应急救援处置工作，各部门间应急救援处置应统一指挥，有效配合协作。</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1.5.4快速响应，果断处置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充分发挥公司优势，建立健全“上下联动、协同应对、区域协作”伙速响应机制，加强与属地政府相关职能单位部门的沟通协作，整合内外应急资源，协同开展突发事件处置工作。事故发生具有突发性，短时间内事态可能迅速扩大，按照分级响应原则快速及时启动预案，开展实施应急救援及事故处置。</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1.5.5体系完整，持续改进</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针对自然灾害、事故灾难、公共卫生事件、等各类突发事件，建立完善的应急预案体系。保障预案相互对应、合理衔接，确保应急预警、响应等工作流程清晰、职责明确、运转高效，不断完善体系并持续改进。</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36"/>
          <w:lang w:val="en-US" w:eastAsia="zh-CN"/>
        </w:rPr>
      </w:pPr>
      <w:bookmarkStart w:id="7" w:name="_Toc20689"/>
      <w:r>
        <w:rPr>
          <w:rFonts w:hint="eastAsia" w:ascii="仿宋" w:hAnsi="仿宋" w:eastAsia="仿宋" w:cs="仿宋"/>
          <w:b/>
          <w:bCs/>
          <w:sz w:val="28"/>
          <w:szCs w:val="36"/>
          <w:lang w:val="en-US" w:eastAsia="zh-CN"/>
        </w:rPr>
        <w:t>1.6应急预案与当地政府预案衔接说明</w:t>
      </w:r>
      <w:bookmarkEnd w:id="7"/>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一旦发生较大及较大以上安全事故，应及时准确地通过应急救援通信联络系统报告南充市顺庆区人民政府、南充市顺庆区应急管理局、南充市顺庆区市场监督管理局并立即启动本单位应急救援预案，投入救援工作。此外，还应根据安全事故的性质和事态发展趋势，向相关的当地有关部门报告，以取得必要的外部援助。</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1.6.1报告安全事故的内容与顺序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1、事发单位的准确名称和事件报告人姓名：</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2、安全事故的性质、时间、地点、涉及的人员和生产活动、现状以及发展趋势等；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3、安全事故已造成或可能造成的后果，包括人员伤亡、财产损失、环境污染以及社会政治影响等；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4、对发生事故原因的初步判断；</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5、已采取或拟采取的应急救援措施；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6、其他有关说明。</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1.6.2事故报告方式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发生较大及较大以上事故，当事人应在最短时间内，用快捷的通讯方式同当地警方和救护组织报整，电话：110、119、120、122; 同时立即启动本单位应急救援预案，同时向政府及有关部门报告。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1.6.3应急响应救援处置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发生较大及较大以上安全事故后，应立即启动救援预案，采取一切有效手段进行自救，抢救受伤人员和物资，疏散事故危险区域人员，控制事态发展，最大限度地减少人员伤亡和财产损失，并向事发地政府和有关部门报告。如发生特大安全事故，应争取外部救援力量的支持。参加现场救援的人员必须严格按照救援方案实施救援，未经应急指挥部或现场指挥所负责人批准，不得擅自改变救援预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1.6.4应急预案的终止、结束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根据安全事故性质、人员伤亡和直接经济损失情况，以及按本预案对较大及较大以上安全事故类别的界定，对有下列情况之一的，即可终止或结束应急救援工作：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1、安全紧急事件情况经证实不再存在；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2、事故受害人员的生命安全不再受到威胁；</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3、事故受害人员不再有任何合乎情理的生存希望；</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4、应急救援中止或结束后，实施救援的应急指挥机构应对救援情况进行评估，对险情或事故的损失情况进行统计，将评估和统计结果报上一级。</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val="0"/>
          <w:bCs w:val="0"/>
          <w:sz w:val="28"/>
          <w:szCs w:val="36"/>
          <w:lang w:val="en-US" w:eastAsia="zh-CN"/>
        </w:rPr>
      </w:pPr>
      <w:bookmarkStart w:id="8" w:name="_Toc12195"/>
      <w:r>
        <w:rPr>
          <w:rFonts w:hint="eastAsia" w:ascii="仿宋" w:hAnsi="仿宋" w:eastAsia="仿宋" w:cs="仿宋"/>
          <w:b/>
          <w:bCs/>
          <w:sz w:val="28"/>
          <w:szCs w:val="36"/>
          <w:lang w:val="en-US" w:eastAsia="zh-CN"/>
        </w:rPr>
        <w:t>2.0事故风险描述</w:t>
      </w:r>
      <w:bookmarkEnd w:id="8"/>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36"/>
          <w:lang w:val="en-US" w:eastAsia="zh-CN"/>
        </w:rPr>
      </w:pPr>
      <w:bookmarkStart w:id="9" w:name="_Toc19086"/>
      <w:r>
        <w:rPr>
          <w:rFonts w:hint="eastAsia" w:ascii="仿宋" w:hAnsi="仿宋" w:eastAsia="仿宋" w:cs="仿宋"/>
          <w:b/>
          <w:bCs/>
          <w:sz w:val="28"/>
          <w:szCs w:val="36"/>
          <w:lang w:val="en-US" w:eastAsia="zh-CN"/>
        </w:rPr>
        <w:t>2.1单位概况</w:t>
      </w:r>
      <w:bookmarkEnd w:id="9"/>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南充湘峰物业管理有限公司（以下简称“湘峰物业”）成立于2011年。企业在经营理念、管理模式和企业文化等方面经过10余年的专注与发展，在住宅物业和商业物业服务中积累了较为丰富的经验，同时建设出了一支完备的专业管理人才和技术队伍，为湘峰物业的持续发展奠定了坚实的基础。公司目前接管两个物业项目，管理面积10多万平方米，管理的物业形态有：多层“5+1”“6+1”、商务公寓、高层电梯住宅、写字楼、底层商铺、独栋商铺等。-</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36"/>
          <w:lang w:val="en-US" w:eastAsia="zh-CN"/>
        </w:rPr>
      </w:pPr>
      <w:bookmarkStart w:id="10" w:name="_Toc31509"/>
      <w:r>
        <w:rPr>
          <w:rFonts w:hint="eastAsia" w:ascii="仿宋" w:hAnsi="仿宋" w:eastAsia="仿宋" w:cs="仿宋"/>
          <w:b/>
          <w:bCs/>
          <w:sz w:val="28"/>
          <w:szCs w:val="36"/>
          <w:lang w:val="en-US" w:eastAsia="zh-CN"/>
        </w:rPr>
        <w:t>2.2地理位置及自然条件</w:t>
      </w:r>
      <w:bookmarkEnd w:id="10"/>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2.2.1地理位置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sz w:val="28"/>
        </w:rPr>
        <mc:AlternateContent>
          <mc:Choice Requires="wps">
            <w:drawing>
              <wp:anchor distT="0" distB="0" distL="114300" distR="114300" simplePos="0" relativeHeight="265520128" behindDoc="0" locked="0" layoutInCell="1" allowOverlap="1">
                <wp:simplePos x="0" y="0"/>
                <wp:positionH relativeFrom="column">
                  <wp:posOffset>-3747135</wp:posOffset>
                </wp:positionH>
                <wp:positionV relativeFrom="paragraph">
                  <wp:posOffset>1247775</wp:posOffset>
                </wp:positionV>
                <wp:extent cx="2040255" cy="76200"/>
                <wp:effectExtent l="6350" t="6350" r="10795" b="12700"/>
                <wp:wrapNone/>
                <wp:docPr id="23" name="矩形 23"/>
                <wp:cNvGraphicFramePr/>
                <a:graphic xmlns:a="http://schemas.openxmlformats.org/drawingml/2006/main">
                  <a:graphicData uri="http://schemas.microsoft.com/office/word/2010/wordprocessingShape">
                    <wps:wsp>
                      <wps:cNvSpPr/>
                      <wps:spPr>
                        <a:xfrm flipV="1">
                          <a:off x="4490085" y="7013575"/>
                          <a:ext cx="2040255" cy="762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295.05pt;margin-top:98.25pt;height:6pt;width:160.65pt;z-index:265520128;v-text-anchor:middle;mso-width-relative:page;mso-height-relative:page;" filled="f" stroked="t" coordsize="21600,21600" o:gfxdata="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rsRd/eAAAADQEAAA8AAAAAAAAAAQAgAAAAIgAAAGRycy9kb3ducmV2&#10;LnhtbFBLAQIUABQAAAAIAIdO4kD+gNzPaAIAAJ8EAAAOAAAAAAAAAAEAIAAAAC0BAABkcnMvZTJv&#10;RG9jLnhtbFBLBQYAAAAABgAGAFkBAAAHBgAAAAA=&#10;">
                <v:fill on="f" focussize="0,0"/>
                <v:stroke weight="1pt" color="#C00000 [3204]" miterlimit="8" joinstyle="miter"/>
                <v:imagedata o:title=""/>
                <o:lock v:ext="edit" aspectratio="f"/>
                <v:textbox>
                  <w:txbxContent>
                    <w:p>
                      <w:pPr>
                        <w:rPr>
                          <w:rFonts w:hint="eastAsia"/>
                          <w:lang w:val="en-US" w:eastAsia="zh-CN"/>
                        </w:rPr>
                      </w:pPr>
                    </w:p>
                  </w:txbxContent>
                </v:textbox>
              </v:rect>
            </w:pict>
          </mc:Fallback>
        </mc:AlternateContent>
      </w:r>
      <w:r>
        <w:rPr>
          <w:rFonts w:hint="eastAsia" w:ascii="仿宋" w:hAnsi="仿宋" w:eastAsia="仿宋" w:cs="仿宋"/>
          <w:b w:val="0"/>
          <w:bCs w:val="0"/>
          <w:sz w:val="28"/>
          <w:szCs w:val="36"/>
          <w:lang w:val="en-US" w:eastAsia="zh-CN"/>
        </w:rPr>
        <w:t>本预案对应的项目是南充湘峰物业管理有限公司所管理的</w:t>
      </w:r>
      <w:r>
        <w:rPr>
          <w:rFonts w:hint="eastAsia" w:ascii="仿宋" w:hAnsi="仿宋" w:eastAsia="仿宋" w:cs="仿宋"/>
          <w:b w:val="0"/>
          <w:bCs w:val="0"/>
          <w:color w:val="000000" w:themeColor="text1"/>
          <w:sz w:val="28"/>
          <w:szCs w:val="36"/>
          <w:lang w:val="en-US" w:eastAsia="zh-CN"/>
          <w14:textFill>
            <w14:solidFill>
              <w14:schemeClr w14:val="tx1"/>
            </w14:solidFill>
          </w14:textFill>
        </w:rPr>
        <w:t>天乙东郡</w:t>
      </w:r>
      <w:r>
        <w:rPr>
          <w:rFonts w:hint="eastAsia" w:ascii="仿宋" w:hAnsi="仿宋" w:eastAsia="仿宋" w:cs="仿宋"/>
          <w:b w:val="0"/>
          <w:bCs w:val="0"/>
          <w:sz w:val="28"/>
          <w:szCs w:val="36"/>
          <w:lang w:val="en-US" w:eastAsia="zh-CN"/>
        </w:rPr>
        <w:t>小区，小区包含住宅、商铺等物业形态。小区于2017年交付使用，开发商是南充中裕贸易有限公司。天乙东郡小区位于南充市顺庆区滨江中路一段468号。地理位置见下图：</w:t>
      </w:r>
    </w:p>
    <w:p>
      <w:pPr>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drawing>
          <wp:inline distT="0" distB="0" distL="114300" distR="114300">
            <wp:extent cx="5528945" cy="5743575"/>
            <wp:effectExtent l="0" t="0" r="14605" b="9525"/>
            <wp:docPr id="260" name="图片 260" descr="Screenshot_2020-11-13-10-01-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Screenshot_2020-11-13-10-01-48-58"/>
                    <pic:cNvPicPr>
                      <a:picLocks noChangeAspect="1"/>
                    </pic:cNvPicPr>
                  </pic:nvPicPr>
                  <pic:blipFill>
                    <a:blip r:embed="rId6"/>
                    <a:srcRect t="12532" b="21490"/>
                    <a:stretch>
                      <a:fillRect/>
                    </a:stretch>
                  </pic:blipFill>
                  <pic:spPr>
                    <a:xfrm>
                      <a:off x="0" y="0"/>
                      <a:ext cx="5528945" cy="5743575"/>
                    </a:xfrm>
                    <a:prstGeom prst="rect">
                      <a:avLst/>
                    </a:prstGeom>
                  </pic:spPr>
                </pic:pic>
              </a:graphicData>
            </a:graphic>
          </wp:inline>
        </w:drawing>
      </w:r>
      <w:r>
        <w:rPr>
          <w:rFonts w:hint="eastAsia" w:ascii="仿宋" w:hAnsi="仿宋" w:eastAsia="仿宋" w:cs="仿宋"/>
          <w:b w:val="0"/>
          <w:bCs w:val="0"/>
          <w:sz w:val="28"/>
          <w:szCs w:val="36"/>
          <w:lang w:val="en-US" w:eastAsia="zh-CN"/>
        </w:rPr>
        <w:br w:type="page"/>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2.2.2区域自然条件</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据岩土勘察报告可知，南充地区位于四川盆地内川中浅丘区，属新华</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夏构造体系的四川沉降带川中褶皱带，在南充及邻近地区为呈东西向的一系列短轴背、向斜构造，褶曲宽缓，轴部舒展，两翼地层产状平缓，区域内晚近期构造活动微弱，无断裂构造。</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顺庆区位于四川省东北部，四川盆地中部，嘉陵江中游西岸，北纬30.41°-30.51°、东经106°-107.07°之间，北邻南部县，西南与嘉陵区交界，西接西充县，东北毗邻蓬安县，东南与高坪区隔江相望，境域南北长38. 5公里，东西宽32公里，2014年顺庆区幅员面积555. 5平方公里，其中市中区建成面积达55平方公里。顺庆区地处四川东北部丘陵地区。地势由于受地质构造、崖石、河流浸蚀的影响，西北高，东南低，海拔一般在270米至530米之间，最高点在重仙境山，山顶海拔523米，最低点在嘉陵江中心与高坪嘉陵两区交界处，海拔265. 40米。境内分布着河谷平坝，浅后宽谷，中丘中谷和深丘窄谷四种地貌类型。分别分布在各乡镇。土地肥沃，分布着六种成土母质，主要有坡、残积母质和冲积母质两大类，顺庆区土地经棕紫泥土和红棕紫泥土为主，占总面积的85%以上。土壤有机质含量略偏低。</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顺庆区属于扬子地层四川盆地分区南充小区部分。区域内侏罗系地层</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广布，第四系松散层分布在嘉陵江及其支流沿岸。区境地处扬子准地台、</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四川台向斜、川中台拱构造区。境内株罗系地层受力被挤压、褶皱变形，</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形成宽缓的、近东西方向的背斜和向斜构造。</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区境内地势西北略高，东南较低，地层水平。方山丘陵典型，丘陵占</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67. 3%, 余为平坝，海拔多在300米左右。区内主要有中丘、浅丘和平坝3</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种地貌类型。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顺庆区境内河流属嘉陵江流域嘉陵江水系，主要河流有嘉陵江及其支</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流华凤、荆溪河、泥溪河等，流向多由北而南。河流总长约148.3公里，</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平均每2.3平方公里有1公里长的河流。</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2.2.3 水文条件</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南充市水源丰富，境内河流属长江流域嘉陵江水系。市境内有“一江六河”， 一江为嘉陵江，发源于陕西省西凤县，流域面积约8. 8万k㎡, 全长约1120km, 是长江第二大支流，历年最大洪峰流量30100m3/s (1903年）。</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嘉陵江历史最低枯水位为259. 413m (黄海高程，下同）， 历史最高洪水位274. 823m (1903年）， 境内流程301km, 南充经开区多年平均流量814m/s、枯水期平均流量180㎡/s, 东西关航电工程最低通航流量110m/s.嘉陵江下游河段河谷开阔，阶地宽平，多冲击平坝，有利于农业生产；六河为华风、东河、构溪河、白溪濠、螺溪河、西充河六条主要支流；人平均水量600㎡, 低于全国、全省的平均水平。</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2.2.4地震烈度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根据《建筑抗震设计规范》 (GB50011-2010, 2016版）和《中国地震动参数区划图》 (GB18306-2015) 的有关规定，南充市抗震设防烈度为6 度，设计基本地震加速度为0. 05g.</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2.2.5周边环境关系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天乙东郡小区处于位于南充市顺庆区滨江中路一段。小区紧邻滨江中路一段和双女石路，马路对面是公司管辖的另一家（天乙华府）小区；北邻鸿升凯旋城、清泉佳苑小区，南面是正在建设中的南光天空之城小区。</w:t>
      </w:r>
    </w:p>
    <w:p>
      <w:pPr>
        <w:ind w:firstLine="562" w:firstLineChars="200"/>
        <w:rPr>
          <w:rFonts w:hint="eastAsia" w:ascii="仿宋" w:hAnsi="仿宋" w:eastAsia="仿宋" w:cs="仿宋"/>
          <w:b w:val="0"/>
          <w:bCs w:val="0"/>
          <w:sz w:val="28"/>
          <w:szCs w:val="36"/>
          <w:lang w:val="en-US" w:eastAsia="zh-CN"/>
        </w:rPr>
      </w:pPr>
      <w:bookmarkStart w:id="11" w:name="_Toc12123"/>
      <w:r>
        <w:rPr>
          <w:rFonts w:hint="eastAsia" w:ascii="仿宋" w:hAnsi="仿宋" w:eastAsia="仿宋" w:cs="仿宋"/>
          <w:b/>
          <w:bCs/>
          <w:sz w:val="28"/>
          <w:szCs w:val="36"/>
          <w:lang w:val="en-US" w:eastAsia="zh-CN"/>
        </w:rPr>
        <w:t>2.3危险源与风险分析</w:t>
      </w:r>
      <w:bookmarkEnd w:id="11"/>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2.3.1危险源分析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危险源是指一个系统中具有潜在能量和物质释放危险的、在一定的触发因素作用下可转化为事故的部位、区域、场所、空间、岗位、设备及其位置。根据危险源在事故发生、发展中的作用，把危险源划分为两大类，即第一类危险源和第二类危险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第一类危险源：系统中存在的、可能发生意外释放的能量或危险物质，常见的第一类危险源包括：</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1、产生、供给能量的装置、设备，例如配电室、燃气锅炉等；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2、使人体或物体具有较高势能的装置、设备、场所，例如起重机械、高处作业场所等；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3、能量载体，例如运动中的车辆、机械的运动部件、带电的导体等；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4、一旦失控可能产生巨大能量的装置、设备、场所，例如埋地柴油罐等；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5、一旦失控可能发生能量蓄积或突然释放的装置、设备、场所，例如各种压力容器、受压设备、燃气管道，容易发生静电蓄积的装置、场所等；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6、危险物质，如油性油漆、稀释剂等；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7、生产、加工、储存危险物质的装置、设备、场所；</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8、人体一旦与之接触将导致人体能量意外释放的物体，例如物体的棱角、工件的毛刺、锋利的刃等。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第二类危险源：导致约束、限制能量屏蔽措施失效或破坏的各种不安全因素。它包括人、物、环境三个方面的问题：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1、人的因素问题包括“人的不安全行为”和“人失误”；</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2、物的因素问题包括“物的不安全状态”和“物的故障（或失效）”：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3、环境因素主要指系统运行的环境，包括温度、湿度、照明、粉尘、通风换气、噪声和振动等物理环境，以及企业和社会的软环境。</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通过对公司所管理小区的危险源进行分析，确认的危险源如下表：</w:t>
      </w:r>
    </w:p>
    <w:p>
      <w:pPr>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br w:type="page"/>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4696"/>
        <w:gridCol w:w="3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38"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36"/>
                <w:vertAlign w:val="baseline"/>
                <w:lang w:val="en-US" w:eastAsia="zh-CN"/>
              </w:rPr>
            </w:pPr>
            <w:r>
              <w:rPr>
                <w:rFonts w:hint="eastAsia" w:ascii="仿宋" w:hAnsi="仿宋" w:eastAsia="仿宋" w:cs="仿宋"/>
                <w:b w:val="0"/>
                <w:bCs w:val="0"/>
                <w:sz w:val="28"/>
                <w:szCs w:val="36"/>
                <w:vertAlign w:val="baseline"/>
                <w:lang w:val="en-US" w:eastAsia="zh-CN"/>
              </w:rPr>
              <w:t>序号</w:t>
            </w:r>
          </w:p>
        </w:tc>
        <w:tc>
          <w:tcPr>
            <w:tcW w:w="2527"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36"/>
                <w:vertAlign w:val="baseline"/>
                <w:lang w:val="en-US" w:eastAsia="zh-CN"/>
              </w:rPr>
            </w:pPr>
            <w:r>
              <w:rPr>
                <w:rFonts w:hint="eastAsia" w:ascii="仿宋" w:hAnsi="仿宋" w:eastAsia="仿宋" w:cs="仿宋"/>
                <w:b w:val="0"/>
                <w:bCs w:val="0"/>
                <w:sz w:val="28"/>
                <w:szCs w:val="36"/>
                <w:vertAlign w:val="baseline"/>
                <w:lang w:val="en-US" w:eastAsia="zh-CN"/>
              </w:rPr>
              <w:t>危险源名称</w:t>
            </w:r>
          </w:p>
        </w:tc>
        <w:tc>
          <w:tcPr>
            <w:tcW w:w="183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36"/>
                <w:vertAlign w:val="baseline"/>
                <w:lang w:val="en-US" w:eastAsia="zh-CN"/>
              </w:rPr>
            </w:pPr>
            <w:r>
              <w:rPr>
                <w:rFonts w:hint="eastAsia" w:ascii="仿宋" w:hAnsi="仿宋" w:eastAsia="仿宋" w:cs="仿宋"/>
                <w:b w:val="0"/>
                <w:bCs w:val="0"/>
                <w:sz w:val="28"/>
                <w:szCs w:val="36"/>
                <w:vertAlign w:val="baseline"/>
                <w:lang w:val="en-US" w:eastAsia="zh-CN"/>
              </w:rPr>
              <w:t>可能发生事故类型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38"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36"/>
                <w:vertAlign w:val="baseline"/>
                <w:lang w:val="en-US" w:eastAsia="zh-CN"/>
              </w:rPr>
            </w:pPr>
            <w:r>
              <w:rPr>
                <w:rFonts w:hint="eastAsia" w:ascii="仿宋" w:hAnsi="仿宋" w:eastAsia="仿宋" w:cs="仿宋"/>
                <w:b w:val="0"/>
                <w:bCs w:val="0"/>
                <w:sz w:val="28"/>
                <w:szCs w:val="36"/>
                <w:vertAlign w:val="baseline"/>
                <w:lang w:val="en-US" w:eastAsia="zh-CN"/>
              </w:rPr>
              <w:t>1</w:t>
            </w:r>
          </w:p>
        </w:tc>
        <w:tc>
          <w:tcPr>
            <w:tcW w:w="2527"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36"/>
                <w:vertAlign w:val="baseline"/>
                <w:lang w:val="en-US" w:eastAsia="zh-CN"/>
              </w:rPr>
            </w:pPr>
            <w:r>
              <w:rPr>
                <w:rFonts w:hint="eastAsia" w:ascii="仿宋" w:hAnsi="仿宋" w:eastAsia="仿宋" w:cs="仿宋"/>
                <w:b w:val="0"/>
                <w:bCs w:val="0"/>
                <w:sz w:val="28"/>
                <w:szCs w:val="36"/>
                <w:vertAlign w:val="baseline"/>
                <w:lang w:val="en-US" w:eastAsia="zh-CN"/>
              </w:rPr>
              <w:t>小区居民用火、商业作业动火</w:t>
            </w:r>
          </w:p>
        </w:tc>
        <w:tc>
          <w:tcPr>
            <w:tcW w:w="183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36"/>
                <w:vertAlign w:val="baseline"/>
                <w:lang w:val="en-US" w:eastAsia="zh-CN"/>
              </w:rPr>
            </w:pPr>
            <w:r>
              <w:rPr>
                <w:rFonts w:hint="eastAsia" w:ascii="仿宋" w:hAnsi="仿宋" w:eastAsia="仿宋" w:cs="仿宋"/>
                <w:b w:val="0"/>
                <w:bCs w:val="0"/>
                <w:sz w:val="28"/>
                <w:szCs w:val="36"/>
                <w:vertAlign w:val="baseline"/>
                <w:lang w:val="en-US" w:eastAsia="zh-CN"/>
              </w:rPr>
              <w:t>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38"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36"/>
                <w:vertAlign w:val="baseline"/>
                <w:lang w:val="en-US" w:eastAsia="zh-CN"/>
              </w:rPr>
            </w:pPr>
            <w:r>
              <w:rPr>
                <w:rFonts w:hint="eastAsia" w:ascii="仿宋" w:hAnsi="仿宋" w:eastAsia="仿宋" w:cs="仿宋"/>
                <w:b w:val="0"/>
                <w:bCs w:val="0"/>
                <w:sz w:val="28"/>
                <w:szCs w:val="36"/>
                <w:vertAlign w:val="baseline"/>
                <w:lang w:val="en-US" w:eastAsia="zh-CN"/>
              </w:rPr>
              <w:t>2</w:t>
            </w:r>
          </w:p>
        </w:tc>
        <w:tc>
          <w:tcPr>
            <w:tcW w:w="2527"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36"/>
                <w:vertAlign w:val="baseline"/>
                <w:lang w:val="en-US" w:eastAsia="zh-CN"/>
              </w:rPr>
            </w:pPr>
            <w:r>
              <w:rPr>
                <w:rFonts w:hint="eastAsia" w:ascii="仿宋" w:hAnsi="仿宋" w:eastAsia="仿宋" w:cs="仿宋"/>
                <w:b w:val="0"/>
                <w:bCs w:val="0"/>
                <w:sz w:val="28"/>
                <w:szCs w:val="36"/>
                <w:vertAlign w:val="baseline"/>
                <w:lang w:val="en-US" w:eastAsia="zh-CN"/>
              </w:rPr>
              <w:t>小区居民、商业用车辆</w:t>
            </w:r>
          </w:p>
        </w:tc>
        <w:tc>
          <w:tcPr>
            <w:tcW w:w="183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36"/>
                <w:vertAlign w:val="baseline"/>
                <w:lang w:val="en-US" w:eastAsia="zh-CN"/>
              </w:rPr>
            </w:pPr>
            <w:r>
              <w:rPr>
                <w:rFonts w:hint="eastAsia" w:ascii="仿宋" w:hAnsi="仿宋" w:eastAsia="仿宋" w:cs="仿宋"/>
                <w:b w:val="0"/>
                <w:bCs w:val="0"/>
                <w:sz w:val="28"/>
                <w:szCs w:val="36"/>
                <w:vertAlign w:val="baseline"/>
                <w:lang w:val="en-US" w:eastAsia="zh-CN"/>
              </w:rPr>
              <w:t>交通事故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38"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36"/>
                <w:vertAlign w:val="baseline"/>
                <w:lang w:val="en-US" w:eastAsia="zh-CN"/>
              </w:rPr>
            </w:pPr>
            <w:r>
              <w:rPr>
                <w:rFonts w:hint="eastAsia" w:ascii="仿宋" w:hAnsi="仿宋" w:eastAsia="仿宋" w:cs="仿宋"/>
                <w:b w:val="0"/>
                <w:bCs w:val="0"/>
                <w:sz w:val="28"/>
                <w:szCs w:val="36"/>
                <w:vertAlign w:val="baseline"/>
                <w:lang w:val="en-US" w:eastAsia="zh-CN"/>
              </w:rPr>
              <w:t>3</w:t>
            </w:r>
          </w:p>
        </w:tc>
        <w:tc>
          <w:tcPr>
            <w:tcW w:w="2527"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36"/>
                <w:vertAlign w:val="baseline"/>
                <w:lang w:val="en-US" w:eastAsia="zh-CN"/>
              </w:rPr>
            </w:pPr>
            <w:r>
              <w:rPr>
                <w:rFonts w:hint="eastAsia" w:ascii="仿宋" w:hAnsi="仿宋" w:eastAsia="仿宋" w:cs="仿宋"/>
                <w:b w:val="0"/>
                <w:bCs w:val="0"/>
                <w:sz w:val="28"/>
                <w:szCs w:val="36"/>
                <w:vertAlign w:val="baseline"/>
                <w:lang w:val="en-US" w:eastAsia="zh-CN"/>
              </w:rPr>
              <w:t>小区地面、居民楼、商业楼高空作业</w:t>
            </w:r>
          </w:p>
        </w:tc>
        <w:tc>
          <w:tcPr>
            <w:tcW w:w="183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36"/>
                <w:vertAlign w:val="baseline"/>
                <w:lang w:val="en-US" w:eastAsia="zh-CN"/>
              </w:rPr>
            </w:pPr>
            <w:r>
              <w:rPr>
                <w:rFonts w:hint="eastAsia" w:ascii="仿宋" w:hAnsi="仿宋" w:eastAsia="仿宋" w:cs="仿宋"/>
                <w:b w:val="0"/>
                <w:bCs w:val="0"/>
                <w:sz w:val="28"/>
                <w:szCs w:val="36"/>
                <w:vertAlign w:val="baseline"/>
                <w:lang w:val="en-US" w:eastAsia="zh-CN"/>
              </w:rPr>
              <w:t>高处坠落、跌倒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38"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36"/>
                <w:vertAlign w:val="baseline"/>
                <w:lang w:val="en-US" w:eastAsia="zh-CN"/>
              </w:rPr>
            </w:pPr>
            <w:r>
              <w:rPr>
                <w:rFonts w:hint="eastAsia" w:ascii="仿宋" w:hAnsi="仿宋" w:eastAsia="仿宋" w:cs="仿宋"/>
                <w:b w:val="0"/>
                <w:bCs w:val="0"/>
                <w:sz w:val="28"/>
                <w:szCs w:val="36"/>
                <w:vertAlign w:val="baseline"/>
                <w:lang w:val="en-US" w:eastAsia="zh-CN"/>
              </w:rPr>
              <w:t>4</w:t>
            </w:r>
          </w:p>
        </w:tc>
        <w:tc>
          <w:tcPr>
            <w:tcW w:w="2527"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36"/>
                <w:vertAlign w:val="baseline"/>
                <w:lang w:val="en-US" w:eastAsia="zh-CN"/>
              </w:rPr>
            </w:pPr>
            <w:r>
              <w:rPr>
                <w:rFonts w:hint="eastAsia" w:ascii="仿宋" w:hAnsi="仿宋" w:eastAsia="仿宋" w:cs="仿宋"/>
                <w:b w:val="0"/>
                <w:bCs w:val="0"/>
                <w:sz w:val="28"/>
                <w:szCs w:val="36"/>
                <w:vertAlign w:val="baseline"/>
                <w:lang w:val="en-US" w:eastAsia="zh-CN"/>
              </w:rPr>
              <w:t>高、低配电室，发动机房及带电体</w:t>
            </w:r>
          </w:p>
        </w:tc>
        <w:tc>
          <w:tcPr>
            <w:tcW w:w="183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36"/>
                <w:vertAlign w:val="baseline"/>
                <w:lang w:val="en-US" w:eastAsia="zh-CN"/>
              </w:rPr>
            </w:pPr>
            <w:r>
              <w:rPr>
                <w:rFonts w:hint="eastAsia" w:ascii="仿宋" w:hAnsi="仿宋" w:eastAsia="仿宋" w:cs="仿宋"/>
                <w:b w:val="0"/>
                <w:bCs w:val="0"/>
                <w:sz w:val="28"/>
                <w:szCs w:val="36"/>
                <w:vertAlign w:val="baseline"/>
                <w:lang w:val="en-US" w:eastAsia="zh-CN"/>
              </w:rPr>
              <w:t>触电、爆炸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38"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36"/>
                <w:vertAlign w:val="baseline"/>
                <w:lang w:val="en-US" w:eastAsia="zh-CN"/>
              </w:rPr>
            </w:pPr>
            <w:r>
              <w:rPr>
                <w:rFonts w:hint="eastAsia" w:ascii="仿宋" w:hAnsi="仿宋" w:eastAsia="仿宋" w:cs="仿宋"/>
                <w:b w:val="0"/>
                <w:bCs w:val="0"/>
                <w:sz w:val="28"/>
                <w:szCs w:val="36"/>
                <w:vertAlign w:val="baseline"/>
                <w:lang w:val="en-US" w:eastAsia="zh-CN"/>
              </w:rPr>
              <w:t>5</w:t>
            </w:r>
          </w:p>
        </w:tc>
        <w:tc>
          <w:tcPr>
            <w:tcW w:w="2527"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36"/>
                <w:vertAlign w:val="baseline"/>
                <w:lang w:val="en-US" w:eastAsia="zh-CN"/>
              </w:rPr>
            </w:pPr>
            <w:r>
              <w:rPr>
                <w:rFonts w:hint="eastAsia" w:ascii="仿宋" w:hAnsi="仿宋" w:eastAsia="仿宋" w:cs="仿宋"/>
                <w:b w:val="0"/>
                <w:bCs w:val="0"/>
                <w:sz w:val="28"/>
                <w:szCs w:val="36"/>
                <w:vertAlign w:val="baseline"/>
                <w:lang w:val="en-US" w:eastAsia="zh-CN"/>
              </w:rPr>
              <w:t>电梯</w:t>
            </w:r>
          </w:p>
        </w:tc>
        <w:tc>
          <w:tcPr>
            <w:tcW w:w="183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36"/>
                <w:vertAlign w:val="baseline"/>
                <w:lang w:val="en-US" w:eastAsia="zh-CN"/>
              </w:rPr>
            </w:pPr>
            <w:r>
              <w:rPr>
                <w:rFonts w:hint="eastAsia" w:ascii="仿宋" w:hAnsi="仿宋" w:eastAsia="仿宋" w:cs="仿宋"/>
                <w:b w:val="0"/>
                <w:bCs w:val="0"/>
                <w:sz w:val="28"/>
                <w:szCs w:val="36"/>
                <w:vertAlign w:val="baseline"/>
                <w:lang w:val="en-US" w:eastAsia="zh-CN"/>
              </w:rPr>
              <w:t>电梯事故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38"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36"/>
                <w:vertAlign w:val="baseline"/>
                <w:lang w:val="en-US" w:eastAsia="zh-CN"/>
              </w:rPr>
            </w:pPr>
            <w:r>
              <w:rPr>
                <w:rFonts w:hint="eastAsia" w:ascii="仿宋" w:hAnsi="仿宋" w:eastAsia="仿宋" w:cs="仿宋"/>
                <w:b w:val="0"/>
                <w:bCs w:val="0"/>
                <w:sz w:val="28"/>
                <w:szCs w:val="36"/>
                <w:vertAlign w:val="baseline"/>
                <w:lang w:val="en-US" w:eastAsia="zh-CN"/>
              </w:rPr>
              <w:t>6</w:t>
            </w:r>
          </w:p>
        </w:tc>
        <w:tc>
          <w:tcPr>
            <w:tcW w:w="2527"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36"/>
                <w:vertAlign w:val="baseline"/>
                <w:lang w:val="en-US" w:eastAsia="zh-CN"/>
              </w:rPr>
            </w:pPr>
            <w:r>
              <w:rPr>
                <w:rFonts w:hint="eastAsia" w:ascii="仿宋" w:hAnsi="仿宋" w:eastAsia="仿宋" w:cs="仿宋"/>
                <w:b w:val="0"/>
                <w:bCs w:val="0"/>
                <w:sz w:val="28"/>
                <w:szCs w:val="36"/>
                <w:vertAlign w:val="baseline"/>
                <w:lang w:val="en-US" w:eastAsia="zh-CN"/>
              </w:rPr>
              <w:t>暴风雨、地震等自然灾害</w:t>
            </w:r>
          </w:p>
        </w:tc>
        <w:tc>
          <w:tcPr>
            <w:tcW w:w="183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36"/>
                <w:vertAlign w:val="baseline"/>
                <w:lang w:val="en-US" w:eastAsia="zh-CN"/>
              </w:rPr>
            </w:pPr>
            <w:r>
              <w:rPr>
                <w:rFonts w:hint="eastAsia" w:ascii="仿宋" w:hAnsi="仿宋" w:eastAsia="仿宋" w:cs="仿宋"/>
                <w:b w:val="0"/>
                <w:bCs w:val="0"/>
                <w:sz w:val="28"/>
                <w:szCs w:val="36"/>
                <w:vertAlign w:val="baseline"/>
                <w:lang w:val="en-US" w:eastAsia="zh-CN"/>
              </w:rPr>
              <w:t>自然灾害事故</w:t>
            </w:r>
          </w:p>
        </w:tc>
      </w:tr>
    </w:tbl>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2.3.2主要危险、有害因素分析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1、火灾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火灾是指小区内所发生的火灾。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因煤气爆炸、电气、雷击以及操作不当、用火、用电不当、消费场所因吸烟、设备维修时，违章动火动焊、电气线路接触不良、电热器使用不当、照明灯具温度过高等因素造成的生产经营现场火灾和住户家里火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2、触电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触电事故是指由于电流流经人体导电的生理伤害，包括：</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①电器设备、线路长时间使用，绝缘层破损老化；</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②电器设备接地不良或未接地；</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③临时用电私拉乱接、管理不善、超负荷运行；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④未按照规定进行必要的保养和检查；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⑤物业动电动火未按照安全操作规程；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w:t>
      </w:r>
      <w:r>
        <w:rPr>
          <w:rFonts w:hint="default" w:ascii="仿宋" w:hAnsi="仿宋" w:eastAsia="仿宋" w:cs="仿宋"/>
          <w:b w:val="0"/>
          <w:bCs w:val="0"/>
          <w:sz w:val="28"/>
          <w:szCs w:val="36"/>
          <w:lang w:val="en-US" w:eastAsia="zh-CN"/>
        </w:rPr>
        <w:t>电梯事故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因停电，电梯冲顶，蹲底，安全钳意外动作，上行超速保护装置制动装置意外动作，曳引机制动器失效，门区剪切等其它突发性电梯故障发生的电梯轿厢困人造成或可能造成人身安全和财物损失的事件或事故。小区内部分居民楼都有电梯，都可能因停电、电梯故障或其他事故引发电梯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w:t>
      </w:r>
      <w:r>
        <w:rPr>
          <w:rFonts w:hint="default" w:ascii="仿宋" w:hAnsi="仿宋" w:eastAsia="仿宋" w:cs="仿宋"/>
          <w:b w:val="0"/>
          <w:bCs w:val="0"/>
          <w:sz w:val="28"/>
          <w:szCs w:val="36"/>
          <w:lang w:val="en-US" w:eastAsia="zh-CN"/>
        </w:rPr>
        <w:t>交通事故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交通事故是指车辆在公路、街道或其它道路上运行时引起或所发生的死人、伤人或物件损失的事故。车辆包括机动车和非机动车，机动车中有各类汽车、摩托车和拖拉机等，是用发动机或电动马达驱动的车辆。非机动车中有畜力车和自行车等。道路是指公路、街道、胡同、里巷、广场、停车场等供公众通行的地方。其中供车辆行驶的为车行道，供人通行的为人行道。与道路成为一体的桥梁、隧道、轮渡设施以及作业道路用的电梯等通统包括“道路”中，作为道路附属设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本项目中小区居民车辆多，有的摩托车、自行车等都在小区商业道路内行驶，且未与行人通道分离</w:t>
      </w:r>
      <w:r>
        <w:rPr>
          <w:rFonts w:hint="eastAsia" w:ascii="仿宋" w:hAnsi="仿宋" w:eastAsia="仿宋" w:cs="仿宋"/>
          <w:b w:val="0"/>
          <w:bCs w:val="0"/>
          <w:sz w:val="28"/>
          <w:szCs w:val="36"/>
          <w:lang w:val="en-US" w:eastAsia="zh-CN"/>
        </w:rPr>
        <w:t>；</w:t>
      </w:r>
      <w:r>
        <w:rPr>
          <w:rFonts w:hint="default" w:ascii="仿宋" w:hAnsi="仿宋" w:eastAsia="仿宋" w:cs="仿宋"/>
          <w:b w:val="0"/>
          <w:bCs w:val="0"/>
          <w:sz w:val="28"/>
          <w:szCs w:val="36"/>
          <w:lang w:val="en-US" w:eastAsia="zh-CN"/>
        </w:rPr>
        <w:t>小区</w:t>
      </w:r>
      <w:r>
        <w:rPr>
          <w:rFonts w:hint="eastAsia" w:ascii="仿宋" w:hAnsi="仿宋" w:eastAsia="仿宋" w:cs="仿宋"/>
          <w:b w:val="0"/>
          <w:bCs w:val="0"/>
          <w:sz w:val="28"/>
          <w:szCs w:val="36"/>
          <w:lang w:val="en-US" w:eastAsia="zh-CN"/>
        </w:rPr>
        <w:t>建</w:t>
      </w:r>
      <w:r>
        <w:rPr>
          <w:rFonts w:hint="default" w:ascii="仿宋" w:hAnsi="仿宋" w:eastAsia="仿宋" w:cs="仿宋"/>
          <w:b w:val="0"/>
          <w:bCs w:val="0"/>
          <w:sz w:val="28"/>
          <w:szCs w:val="36"/>
          <w:lang w:val="en-US" w:eastAsia="zh-CN"/>
        </w:rPr>
        <w:t>有地下停车场，因停车场</w:t>
      </w:r>
      <w:r>
        <w:rPr>
          <w:rFonts w:hint="eastAsia" w:ascii="仿宋" w:hAnsi="仿宋" w:eastAsia="仿宋" w:cs="仿宋"/>
          <w:b w:val="0"/>
          <w:bCs w:val="0"/>
          <w:sz w:val="28"/>
          <w:szCs w:val="36"/>
          <w:lang w:val="en-US" w:eastAsia="zh-CN"/>
        </w:rPr>
        <w:t>对外开放临停</w:t>
      </w:r>
      <w:r>
        <w:rPr>
          <w:rFonts w:hint="default" w:ascii="仿宋" w:hAnsi="仿宋" w:eastAsia="仿宋" w:cs="仿宋"/>
          <w:b w:val="0"/>
          <w:bCs w:val="0"/>
          <w:sz w:val="28"/>
          <w:szCs w:val="36"/>
          <w:lang w:val="en-US" w:eastAsia="zh-CN"/>
        </w:rPr>
        <w:t>车</w:t>
      </w:r>
      <w:r>
        <w:rPr>
          <w:rFonts w:hint="eastAsia" w:ascii="仿宋" w:hAnsi="仿宋" w:eastAsia="仿宋" w:cs="仿宋"/>
          <w:b w:val="0"/>
          <w:bCs w:val="0"/>
          <w:sz w:val="28"/>
          <w:szCs w:val="36"/>
          <w:lang w:val="en-US" w:eastAsia="zh-CN"/>
        </w:rPr>
        <w:t>辆较</w:t>
      </w:r>
      <w:r>
        <w:rPr>
          <w:rFonts w:hint="default" w:ascii="仿宋" w:hAnsi="仿宋" w:eastAsia="仿宋" w:cs="仿宋"/>
          <w:b w:val="0"/>
          <w:bCs w:val="0"/>
          <w:sz w:val="28"/>
          <w:szCs w:val="36"/>
          <w:lang w:val="en-US" w:eastAsia="zh-CN"/>
        </w:rPr>
        <w:t>多，</w:t>
      </w:r>
      <w:r>
        <w:rPr>
          <w:rFonts w:hint="eastAsia" w:ascii="仿宋" w:hAnsi="仿宋" w:eastAsia="仿宋" w:cs="仿宋"/>
          <w:b w:val="0"/>
          <w:bCs w:val="0"/>
          <w:sz w:val="28"/>
          <w:szCs w:val="36"/>
          <w:lang w:val="en-US" w:eastAsia="zh-CN"/>
        </w:rPr>
        <w:t>地下负一层设有一家大型超市可与负二层停车区互通</w:t>
      </w:r>
      <w:r>
        <w:rPr>
          <w:rFonts w:hint="default" w:ascii="仿宋" w:hAnsi="仿宋" w:eastAsia="仿宋" w:cs="仿宋"/>
          <w:b w:val="0"/>
          <w:bCs w:val="0"/>
          <w:sz w:val="28"/>
          <w:szCs w:val="36"/>
          <w:lang w:val="en-US" w:eastAsia="zh-CN"/>
        </w:rPr>
        <w:t>，因此可能发生交通事故。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5、</w:t>
      </w:r>
      <w:r>
        <w:rPr>
          <w:rFonts w:hint="default" w:ascii="仿宋" w:hAnsi="仿宋" w:eastAsia="仿宋" w:cs="仿宋"/>
          <w:b w:val="0"/>
          <w:bCs w:val="0"/>
          <w:sz w:val="28"/>
          <w:szCs w:val="36"/>
          <w:lang w:val="en-US" w:eastAsia="zh-CN"/>
        </w:rPr>
        <w:t>高处坠落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高处坠落是指在相对高差大于2M的高处作业时，发生坠落而造成的伤亡事故</w:t>
      </w:r>
      <w:r>
        <w:rPr>
          <w:rFonts w:hint="eastAsia" w:ascii="仿宋" w:hAnsi="仿宋" w:eastAsia="仿宋" w:cs="仿宋"/>
          <w:b w:val="0"/>
          <w:bCs w:val="0"/>
          <w:sz w:val="28"/>
          <w:szCs w:val="36"/>
          <w:lang w:val="en-US" w:eastAsia="zh-CN"/>
        </w:rPr>
        <w:t>，</w:t>
      </w:r>
      <w:r>
        <w:rPr>
          <w:rFonts w:hint="default" w:ascii="仿宋" w:hAnsi="仿宋" w:eastAsia="仿宋" w:cs="仿宋"/>
          <w:b w:val="0"/>
          <w:bCs w:val="0"/>
          <w:sz w:val="28"/>
          <w:szCs w:val="36"/>
          <w:lang w:val="en-US" w:eastAsia="zh-CN"/>
        </w:rPr>
        <w:t>不包括触电坠落事故。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发生高处坠落事故的主要原因：</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人员、设备上下道路安全性差，作业人员中途跌滑，道路坡度过大。在平台上搬运货物、行走时，距边缘安全距离不够。高处作业人员未按规定使用安全带；安全带、安全绳不符合安全系数要求、磨损，绳桩不牢固；多人共用一条安全绳。人员或设备在台阶外缘作业时安全距离不够，意外跌落；人员、设备在不稳固的平台上行走、作业。登高作业人员生理、心里性因素，过度疲劳、思想不集中等，作业人员对周边环境情况估计不准确，冒险作业。作业无人指挥，意外跌落。高处坠落事故造成的后果是人员伤亡和设备损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小区内楼层较高，业主装修以及物业高处检修失足都有可能发生高处坠落事故。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6、</w:t>
      </w:r>
      <w:r>
        <w:rPr>
          <w:rFonts w:hint="default" w:ascii="仿宋" w:hAnsi="仿宋" w:eastAsia="仿宋" w:cs="仿宋"/>
          <w:b w:val="0"/>
          <w:bCs w:val="0"/>
          <w:sz w:val="28"/>
          <w:szCs w:val="36"/>
          <w:lang w:val="en-US" w:eastAsia="zh-CN"/>
        </w:rPr>
        <w:t>自然灾害事故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地震、暴雨、雷电等引发自然灾害事故，将会造成小区居民人员伤口和财产损失等。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val="0"/>
          <w:bCs w:val="0"/>
          <w:sz w:val="28"/>
          <w:szCs w:val="36"/>
          <w:lang w:val="en-US" w:eastAsia="zh-CN"/>
        </w:rPr>
      </w:pPr>
      <w:bookmarkStart w:id="12" w:name="_Toc9190"/>
      <w:r>
        <w:rPr>
          <w:rFonts w:hint="eastAsia" w:ascii="仿宋" w:hAnsi="仿宋" w:eastAsia="仿宋" w:cs="仿宋"/>
          <w:b/>
          <w:bCs/>
          <w:sz w:val="28"/>
          <w:szCs w:val="36"/>
          <w:lang w:val="en-US" w:eastAsia="zh-CN"/>
        </w:rPr>
        <w:t>3.0应急组织机构及职责</w:t>
      </w:r>
      <w:bookmarkEnd w:id="12"/>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36"/>
          <w:lang w:val="en-US" w:eastAsia="zh-CN"/>
        </w:rPr>
      </w:pPr>
      <w:bookmarkStart w:id="13" w:name="_Toc10593"/>
      <w:r>
        <w:rPr>
          <w:rFonts w:hint="eastAsia" w:ascii="仿宋" w:hAnsi="仿宋" w:eastAsia="仿宋" w:cs="仿宋"/>
          <w:b/>
          <w:bCs/>
          <w:sz w:val="28"/>
          <w:szCs w:val="36"/>
          <w:lang w:val="en-US" w:eastAsia="zh-CN"/>
        </w:rPr>
        <w:t>3.1 应急组织机构</w:t>
      </w:r>
      <w:bookmarkEnd w:id="13"/>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公司成立应急救援指挥部。应急救援指挥部设总指挥、副总指挥；指挥部常设机构为应急救援指挥部办公室（以下简称应急办）： 应急救援指挥部下设应急办以及抢险救援组、疏散警戒组、后勤保障组、报警联络组、事故调查善后组。如有特殊情况，各专业组由总指挥临时任命。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sz w:val="28"/>
          <w:szCs w:val="36"/>
          <w:lang w:val="en-US" w:eastAsia="zh-CN"/>
        </w:rPr>
      </w:pPr>
      <w:r>
        <w:rPr>
          <w:sz w:val="28"/>
        </w:rPr>
        <mc:AlternateContent>
          <mc:Choice Requires="wpg">
            <w:drawing>
              <wp:anchor distT="0" distB="0" distL="114300" distR="114300" simplePos="0" relativeHeight="1596479488" behindDoc="0" locked="0" layoutInCell="1" allowOverlap="1">
                <wp:simplePos x="0" y="0"/>
                <wp:positionH relativeFrom="column">
                  <wp:posOffset>447040</wp:posOffset>
                </wp:positionH>
                <wp:positionV relativeFrom="paragraph">
                  <wp:posOffset>17780</wp:posOffset>
                </wp:positionV>
                <wp:extent cx="5008880" cy="3124200"/>
                <wp:effectExtent l="6350" t="6350" r="13970" b="12700"/>
                <wp:wrapNone/>
                <wp:docPr id="294" name="组合 294"/>
                <wp:cNvGraphicFramePr/>
                <a:graphic xmlns:a="http://schemas.openxmlformats.org/drawingml/2006/main">
                  <a:graphicData uri="http://schemas.microsoft.com/office/word/2010/wordprocessingGroup">
                    <wpg:wgp>
                      <wpg:cNvGrpSpPr/>
                      <wpg:grpSpPr>
                        <a:xfrm>
                          <a:off x="0" y="0"/>
                          <a:ext cx="5008880" cy="3124200"/>
                          <a:chOff x="7530" y="267542"/>
                          <a:chExt cx="7888" cy="4920"/>
                        </a:xfrm>
                      </wpg:grpSpPr>
                      <wps:wsp>
                        <wps:cNvPr id="33" name="矩形 33"/>
                        <wps:cNvSpPr/>
                        <wps:spPr>
                          <a:xfrm>
                            <a:off x="8190" y="267542"/>
                            <a:ext cx="4079" cy="7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生产安全事故应急指挥部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矩形 34"/>
                        <wps:cNvSpPr/>
                        <wps:spPr>
                          <a:xfrm>
                            <a:off x="11340" y="268607"/>
                            <a:ext cx="4079" cy="7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应急救援指挥部（办公室）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 name="矩形 35"/>
                        <wps:cNvSpPr/>
                        <wps:spPr>
                          <a:xfrm>
                            <a:off x="7530" y="270286"/>
                            <a:ext cx="1019" cy="21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抢险救援组</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37" name="矩形 37"/>
                        <wps:cNvSpPr/>
                        <wps:spPr>
                          <a:xfrm>
                            <a:off x="8925" y="270286"/>
                            <a:ext cx="1019" cy="21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抢险救援组</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38" name="矩形 38"/>
                        <wps:cNvSpPr/>
                        <wps:spPr>
                          <a:xfrm>
                            <a:off x="10275" y="270286"/>
                            <a:ext cx="1019" cy="21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抢险救援组</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39" name="矩形 39"/>
                        <wps:cNvSpPr/>
                        <wps:spPr>
                          <a:xfrm>
                            <a:off x="11640" y="270286"/>
                            <a:ext cx="1019" cy="21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抢险救援组</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40" name="矩形 40"/>
                        <wps:cNvSpPr/>
                        <wps:spPr>
                          <a:xfrm>
                            <a:off x="13050" y="270286"/>
                            <a:ext cx="1019" cy="21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抢险救援组</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41" name="肘形连接符 41"/>
                        <wps:cNvCnPr>
                          <a:stCxn id="33" idx="2"/>
                          <a:endCxn id="35" idx="0"/>
                        </wps:cNvCnPr>
                        <wps:spPr>
                          <a:xfrm rot="5400000">
                            <a:off x="8153" y="268209"/>
                            <a:ext cx="1964" cy="2190"/>
                          </a:xfrm>
                          <a:prstGeom prst="bentConnector3">
                            <a:avLst>
                              <a:gd name="adj1" fmla="val 6909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2" name="肘形连接符 42"/>
                        <wps:cNvCnPr>
                          <a:stCxn id="33" idx="2"/>
                          <a:endCxn id="37" idx="0"/>
                        </wps:cNvCnPr>
                        <wps:spPr>
                          <a:xfrm rot="5400000">
                            <a:off x="8851" y="268907"/>
                            <a:ext cx="1964" cy="795"/>
                          </a:xfrm>
                          <a:prstGeom prst="bentConnector3">
                            <a:avLst>
                              <a:gd name="adj1" fmla="val 69119"/>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 name="肘形连接符 43"/>
                        <wps:cNvCnPr>
                          <a:stCxn id="33" idx="2"/>
                          <a:endCxn id="38" idx="0"/>
                        </wps:cNvCnPr>
                        <wps:spPr>
                          <a:xfrm rot="5400000" flipV="1">
                            <a:off x="9526" y="269027"/>
                            <a:ext cx="1964" cy="555"/>
                          </a:xfrm>
                          <a:prstGeom prst="bentConnector3">
                            <a:avLst>
                              <a:gd name="adj1" fmla="val 6917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 name="肘形连接符 44"/>
                        <wps:cNvCnPr>
                          <a:stCxn id="33" idx="2"/>
                          <a:endCxn id="39" idx="0"/>
                        </wps:cNvCnPr>
                        <wps:spPr>
                          <a:xfrm rot="5400000" flipV="1">
                            <a:off x="10208" y="268344"/>
                            <a:ext cx="1964" cy="1920"/>
                          </a:xfrm>
                          <a:prstGeom prst="bentConnector3">
                            <a:avLst>
                              <a:gd name="adj1" fmla="val 6909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 name="肘形连接符 45"/>
                        <wps:cNvCnPr>
                          <a:stCxn id="33" idx="2"/>
                          <a:endCxn id="40" idx="0"/>
                        </wps:cNvCnPr>
                        <wps:spPr>
                          <a:xfrm rot="5400000" flipV="1">
                            <a:off x="10913" y="267639"/>
                            <a:ext cx="1964" cy="3330"/>
                          </a:xfrm>
                          <a:prstGeom prst="bentConnector3">
                            <a:avLst>
                              <a:gd name="adj1" fmla="val 6909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 name="肘形连接符 46"/>
                        <wps:cNvCnPr>
                          <a:stCxn id="33" idx="2"/>
                        </wps:cNvCnPr>
                        <wps:spPr>
                          <a:xfrm rot="5400000" flipV="1">
                            <a:off x="10413" y="268138"/>
                            <a:ext cx="729" cy="109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5.2pt;margin-top:1.4pt;height:246pt;width:394.4pt;z-index:1596479488;mso-width-relative:page;mso-height-relative:page;" coordorigin="7530,267542" coordsize="7888,4920" o:gfxdata="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">
                <o:lock v:ext="edit" aspectratio="f"/>
                <v:rect id="_x0000_s1026" o:spid="_x0000_s1026" o:spt="1" style="position:absolute;left:8190;top:267542;height:780;width:4079;v-text-anchor:middle;" filled="f" stroked="t" coordsize="21600,21600" o:gfxdata="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9cCr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生产安全事故应急指挥部</w:t>
                        </w:r>
                      </w:p>
                    </w:txbxContent>
                  </v:textbox>
                </v:rect>
                <v:rect id="_x0000_s1026" o:spid="_x0000_s1026" o:spt="1" style="position:absolute;left:11340;top:268607;height:780;width:4079;v-text-anchor:middle;" filled="f" stroked="t" coordsize="21600,21600" o:gfxdata="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ZsR+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应急救援指挥部（办公室）</w:t>
                        </w:r>
                      </w:p>
                    </w:txbxContent>
                  </v:textbox>
                </v:rect>
                <v:rect id="_x0000_s1026" o:spid="_x0000_s1026" o:spt="1" style="position:absolute;left:7530;top:270286;height:2176;width:1019;v-text-anchor:middle;" filled="f" stroked="t" coordsize="21600,21600" o:gfxdata="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oGbZ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style="layout-flow:vertical-ideographic;">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抢险救援组</w:t>
                        </w:r>
                      </w:p>
                    </w:txbxContent>
                  </v:textbox>
                </v:rect>
                <v:rect id="_x0000_s1026" o:spid="_x0000_s1026" o:spt="1" style="position:absolute;left:8925;top:270286;height:2176;width:1019;v-text-anchor:middle;" filled="f" stroked="t" coordsize="21600,21600" o:gfxdata="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5dNb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style="layout-flow:vertical-ideographic;">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抢险救援组</w:t>
                        </w:r>
                      </w:p>
                    </w:txbxContent>
                  </v:textbox>
                </v:rect>
                <v:rect id="_x0000_s1026" o:spid="_x0000_s1026" o:spt="1" style="position:absolute;left:10275;top:270286;height:2176;width:1019;v-text-anchor:middle;" filled="f" stroked="t" coordsize="21600,21600" o:gfxdata="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voclHtAAAANsAAAAPAAAA&#10;AAAAAAEAIAAAACIAAABkcnMvZG93bnJldi54bWxQSwECFAAUAAAACACHTuJAMy8FnjsAAAA5AAAA&#10;EAAAAAAAAAABACAAAAADAQAAZHJzL3NoYXBleG1sLnhtbFBLBQYAAAAABgAGAFsBAACtAwAAAAA=&#10;">
                  <v:fill on="f" focussize="0,0"/>
                  <v:stroke weight="1pt" color="#000000 [3213]" miterlimit="8" joinstyle="miter"/>
                  <v:imagedata o:title=""/>
                  <o:lock v:ext="edit" aspectratio="f"/>
                  <v:textbox style="layout-flow:vertical-ideographic;">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抢险救援组</w:t>
                        </w:r>
                      </w:p>
                    </w:txbxContent>
                  </v:textbox>
                </v:rect>
                <v:rect id="_x0000_s1026" o:spid="_x0000_s1026" o:spt="1" style="position:absolute;left:11640;top:270286;height:2176;width:1019;v-text-anchor:middle;" filled="f" stroked="t" coordsize="21600,21600" o:gfxdata="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1s3L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style="layout-flow:vertical-ideographic;">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抢险救援组</w:t>
                        </w:r>
                      </w:p>
                    </w:txbxContent>
                  </v:textbox>
                </v:rect>
                <v:rect id="_x0000_s1026" o:spid="_x0000_s1026" o:spt="1" style="position:absolute;left:13050;top:270286;height:2176;width:1019;v-text-anchor:middle;" filled="f" stroked="t" coordsize="21600,21600" o:gfxdata="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0bY8tAAAANsAAAAPAAAA&#10;AAAAAAEAIAAAACIAAABkcnMvZG93bnJldi54bWxQSwECFAAUAAAACACHTuJAMy8FnjsAAAA5AAAA&#10;EAAAAAAAAAABACAAAAADAQAAZHJzL3NoYXBleG1sLnhtbFBLBQYAAAAABgAGAFsBAACtAwAAAAA=&#10;">
                  <v:fill on="f" focussize="0,0"/>
                  <v:stroke weight="1pt" color="#000000 [3213]" miterlimit="8" joinstyle="miter"/>
                  <v:imagedata o:title=""/>
                  <o:lock v:ext="edit" aspectratio="f"/>
                  <v:textbox style="layout-flow:vertical-ideographic;">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抢险救援组</w:t>
                        </w:r>
                      </w:p>
                    </w:txbxContent>
                  </v:textbox>
                </v:rect>
                <v:shape id="_x0000_s1026" o:spid="_x0000_s1026" o:spt="34" type="#_x0000_t34" style="position:absolute;left:8153;top:268209;height:2190;width:1964;rotation:5898240f;" filled="f" stroked="t" coordsize="21600,21600" o:gfxdata="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qrDL4A&#10;AADbAAAADwAAAAAAAAABACAAAAAiAAAAZHJzL2Rvd25yZXYueG1sUEsBAhQAFAAAAAgAh07iQDMv&#10;BZ47AAAAOQAAABAAAAAAAAAAAQAgAAAADQEAAGRycy9zaGFwZXhtbC54bWxQSwUGAAAAAAYABgBb&#10;AQAAtwMAAAAA&#10;" adj="14924">
                  <v:fill on="f" focussize="0,0"/>
                  <v:stroke weight="0.5pt" color="#000000 [3213]" miterlimit="8" joinstyle="miter" endarrow="open"/>
                  <v:imagedata o:title=""/>
                  <o:lock v:ext="edit" aspectratio="f"/>
                </v:shape>
                <v:shape id="_x0000_s1026" o:spid="_x0000_s1026" o:spt="34" type="#_x0000_t34" style="position:absolute;left:8851;top:268907;height:795;width:1964;rotation:5898240f;" filled="f" stroked="t" coordsize="21600,21600" o:gfxdata="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PwSy8AAAA&#10;2wAAAA8AAAAAAAAAAQAgAAAAIgAAAGRycy9kb3ducmV2LnhtbFBLAQIUABQAAAAIAIdO4kAzLwWe&#10;OwAAADkAAAAQAAAAAAAAAAEAIAAAAAsBAABkcnMvc2hhcGV4bWwueG1sUEsFBgAAAAAGAAYAWwEA&#10;ALUDAAAAAA==&#10;" adj="14930">
                  <v:fill on="f" focussize="0,0"/>
                  <v:stroke weight="0.5pt" color="#000000 [3213]" miterlimit="8" joinstyle="miter" endarrow="open"/>
                  <v:imagedata o:title=""/>
                  <o:lock v:ext="edit" aspectratio="f"/>
                </v:shape>
                <v:shape id="_x0000_s1026" o:spid="_x0000_s1026" o:spt="34" type="#_x0000_t34" style="position:absolute;left:9526;top:269027;flip:y;height:555;width:1964;rotation:-5898240f;" filled="f" stroked="t" coordsize="21600,21600" o:gfxdata="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auaS8AAAA&#10;2wAAAA8AAAAAAAAAAQAgAAAAIgAAAGRycy9kb3ducmV2LnhtbFBLAQIUABQAAAAIAIdO4kAzLwWe&#10;OwAAADkAAAAQAAAAAAAAAAEAIAAAAAsBAABkcnMvc2hhcGV4bWwueG1sUEsFBgAAAAAGAAYAWwEA&#10;ALUDAAAAAA==&#10;" adj="14941">
                  <v:fill on="f" focussize="0,0"/>
                  <v:stroke weight="0.5pt" color="#000000 [3213]" miterlimit="8" joinstyle="miter" endarrow="open"/>
                  <v:imagedata o:title=""/>
                  <o:lock v:ext="edit" aspectratio="f"/>
                </v:shape>
                <v:shape id="_x0000_s1026" o:spid="_x0000_s1026" o:spt="34" type="#_x0000_t34" style="position:absolute;left:10208;top:268344;flip:y;height:1920;width:1964;rotation:-5898240f;" filled="f" stroked="t" coordsize="21600,21600" o:gfxdata="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O84dvQAA&#10;ANsAAAAPAAAAAAAAAAEAIAAAACIAAABkcnMvZG93bnJldi54bWxQSwECFAAUAAAACACHTuJAMy8F&#10;njsAAAA5AAAAEAAAAAAAAAABACAAAAAMAQAAZHJzL3NoYXBleG1sLnhtbFBLBQYAAAAABgAGAFsB&#10;AAC2AwAAAAA=&#10;" adj="14924">
                  <v:fill on="f" focussize="0,0"/>
                  <v:stroke weight="0.5pt" color="#000000 [3213]" miterlimit="8" joinstyle="miter" endarrow="open"/>
                  <v:imagedata o:title=""/>
                  <o:lock v:ext="edit" aspectratio="f"/>
                </v:shape>
                <v:shape id="_x0000_s1026" o:spid="_x0000_s1026" o:spt="34" type="#_x0000_t34" style="position:absolute;left:10913;top:267639;flip:y;height:3330;width:1964;rotation:-5898240f;" filled="f" stroked="t" coordsize="21600,21600" o:gfxdata="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d2uGvQAA&#10;ANsAAAAPAAAAAAAAAAEAIAAAACIAAABkcnMvZG93bnJldi54bWxQSwECFAAUAAAACACHTuJAMy8F&#10;njsAAAA5AAAAEAAAAAAAAAABACAAAAAMAQAAZHJzL3NoYXBleG1sLnhtbFBLBQYAAAAABgAGAFsB&#10;AAC2AwAAAAA=&#10;" adj="14924">
                  <v:fill on="f" focussize="0,0"/>
                  <v:stroke weight="0.5pt" color="#000000 [3213]" miterlimit="8" joinstyle="miter" endarrow="open"/>
                  <v:imagedata o:title=""/>
                  <o:lock v:ext="edit" aspectratio="f"/>
                </v:shape>
                <v:shape id="_x0000_s1026" o:spid="_x0000_s1026" o:spt="33" type="#_x0000_t33" style="position:absolute;left:10413;top:268138;flip:y;height:1095;width:729;rotation:-5898240f;" filled="f" stroked="t" coordsize="21600,21600" o:gfxdata="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KdxA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group>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sz w:val="28"/>
          <w:szCs w:val="36"/>
          <w:lang w:val="en-US" w:eastAsia="zh-CN"/>
        </w:rPr>
      </w:pPr>
    </w:p>
    <w:p>
      <w:pPr>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br w:type="page"/>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3.1.1 应急救援指挥部成员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公司应急指挥部组织体系如下：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1、总指挥：张国庆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C00000"/>
          <w:sz w:val="28"/>
          <w:szCs w:val="36"/>
          <w:lang w:val="en-US" w:eastAsia="zh-CN"/>
        </w:rPr>
      </w:pPr>
      <w:r>
        <w:rPr>
          <w:rFonts w:hint="eastAsia" w:ascii="仿宋" w:hAnsi="仿宋" w:eastAsia="仿宋" w:cs="仿宋"/>
          <w:b w:val="0"/>
          <w:bCs w:val="0"/>
          <w:sz w:val="28"/>
          <w:szCs w:val="36"/>
          <w:lang w:val="en-US" w:eastAsia="zh-CN"/>
        </w:rPr>
        <w:t>2、副总指挥</w:t>
      </w:r>
      <w:r>
        <w:rPr>
          <w:rFonts w:hint="eastAsia" w:ascii="仿宋" w:hAnsi="仿宋" w:eastAsia="仿宋" w:cs="仿宋"/>
          <w:b w:val="0"/>
          <w:bCs w:val="0"/>
          <w:color w:val="000000" w:themeColor="text1"/>
          <w:sz w:val="28"/>
          <w:szCs w:val="36"/>
          <w:lang w:val="en-US" w:eastAsia="zh-CN"/>
          <w14:textFill>
            <w14:solidFill>
              <w14:schemeClr w14:val="tx1"/>
            </w14:solidFill>
          </w14:textFill>
        </w:rPr>
        <w:t>：陈惠民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3、成员：</w:t>
      </w:r>
      <w:r>
        <w:rPr>
          <w:rFonts w:hint="eastAsia" w:ascii="仿宋" w:hAnsi="仿宋" w:eastAsia="仿宋" w:cs="仿宋"/>
          <w:b w:val="0"/>
          <w:bCs w:val="0"/>
          <w:color w:val="000000" w:themeColor="text1"/>
          <w:sz w:val="28"/>
          <w:szCs w:val="36"/>
          <w:lang w:val="en-US" w:eastAsia="zh-CN"/>
          <w14:textFill>
            <w14:solidFill>
              <w14:schemeClr w14:val="tx1"/>
            </w14:solidFill>
          </w14:textFill>
        </w:rPr>
        <w:t>张小明、曾伟、胡旭丽、寇德超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公司抢险值班电话24小时应急值守（电话：</w:t>
      </w:r>
      <w:r>
        <w:rPr>
          <w:rFonts w:hint="eastAsia" w:ascii="仿宋" w:hAnsi="仿宋" w:eastAsia="仿宋" w:cs="仿宋"/>
          <w:b w:val="0"/>
          <w:bCs w:val="0"/>
          <w:color w:val="000000" w:themeColor="text1"/>
          <w:sz w:val="28"/>
          <w:szCs w:val="36"/>
          <w:lang w:val="en-US" w:eastAsia="zh-CN"/>
          <w14:textFill>
            <w14:solidFill>
              <w14:schemeClr w14:val="tx1"/>
            </w14:solidFill>
          </w14:textFill>
        </w:rPr>
        <w:t>17713837855</w:t>
      </w:r>
      <w:r>
        <w:rPr>
          <w:rFonts w:hint="default" w:ascii="仿宋" w:hAnsi="仿宋" w:eastAsia="仿宋" w:cs="仿宋"/>
          <w:b w:val="0"/>
          <w:bCs w:val="0"/>
          <w:color w:val="000000" w:themeColor="text1"/>
          <w:sz w:val="28"/>
          <w:szCs w:val="36"/>
          <w:lang w:val="en-US" w:eastAsia="zh-CN"/>
          <w14:textFill>
            <w14:solidFill>
              <w14:schemeClr w14:val="tx1"/>
            </w14:solidFill>
          </w14:textFill>
        </w:rPr>
        <w:t>) 若总指挥不在公司时，由副总指挥负责应急救援工作。</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.1.</w:t>
      </w:r>
      <w:r>
        <w:rPr>
          <w:rFonts w:hint="default" w:ascii="仿宋" w:hAnsi="仿宋" w:eastAsia="仿宋" w:cs="仿宋"/>
          <w:b/>
          <w:bCs/>
          <w:color w:val="000000" w:themeColor="text1"/>
          <w:sz w:val="28"/>
          <w:szCs w:val="36"/>
          <w:lang w:val="en-US" w:eastAsia="zh-CN"/>
          <w14:textFill>
            <w14:solidFill>
              <w14:schemeClr w14:val="tx1"/>
            </w14:solidFill>
          </w14:textFill>
        </w:rPr>
        <w:t>2应急救援指挥部职责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w:t>
      </w:r>
      <w:r>
        <w:rPr>
          <w:rFonts w:hint="default" w:ascii="仿宋" w:hAnsi="仿宋" w:eastAsia="仿宋" w:cs="仿宋"/>
          <w:b w:val="0"/>
          <w:bCs w:val="0"/>
          <w:color w:val="000000" w:themeColor="text1"/>
          <w:sz w:val="28"/>
          <w:szCs w:val="36"/>
          <w:lang w:val="en-US" w:eastAsia="zh-CN"/>
          <w14:textFill>
            <w14:solidFill>
              <w14:schemeClr w14:val="tx1"/>
            </w14:solidFill>
          </w14:textFill>
        </w:rPr>
        <w:t>贯彻落实国家有关事故应急处理管理工作的法律、法规和上级部门的有关规章制度，执行政府关于事故应急处理的重大部署。</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2、</w:t>
      </w:r>
      <w:r>
        <w:rPr>
          <w:rFonts w:hint="default" w:ascii="仿宋" w:hAnsi="仿宋" w:eastAsia="仿宋" w:cs="仿宋"/>
          <w:b w:val="0"/>
          <w:bCs w:val="0"/>
          <w:color w:val="000000" w:themeColor="text1"/>
          <w:sz w:val="28"/>
          <w:szCs w:val="36"/>
          <w:lang w:val="en-US" w:eastAsia="zh-CN"/>
          <w14:textFill>
            <w14:solidFill>
              <w14:schemeClr w14:val="tx1"/>
            </w14:solidFill>
          </w14:textFill>
        </w:rPr>
        <w:t>危急事件发生后，应立即组织各应急处置工作组按职责分工，赶赴现场组织事故处理。按照“以人为本，安全第一”的原则，进行应急处理。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3、</w:t>
      </w:r>
      <w:r>
        <w:rPr>
          <w:rFonts w:hint="default" w:ascii="仿宋" w:hAnsi="仿宋" w:eastAsia="仿宋" w:cs="仿宋"/>
          <w:b w:val="0"/>
          <w:bCs w:val="0"/>
          <w:color w:val="000000" w:themeColor="text1"/>
          <w:sz w:val="28"/>
          <w:szCs w:val="36"/>
          <w:lang w:val="en-US" w:eastAsia="zh-CN"/>
          <w14:textFill>
            <w14:solidFill>
              <w14:schemeClr w14:val="tx1"/>
            </w14:solidFill>
          </w14:textFill>
        </w:rPr>
        <w:t>指挥开展事故应急处理、救援和生活恢复等各项工作。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4、</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负责向上级领导及有关部门报告事故情况和事故处理进展情况。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5、</w:t>
      </w:r>
      <w:r>
        <w:rPr>
          <w:rFonts w:hint="default" w:ascii="仿宋" w:hAnsi="仿宋" w:eastAsia="仿宋" w:cs="仿宋"/>
          <w:b w:val="0"/>
          <w:bCs w:val="0"/>
          <w:color w:val="000000" w:themeColor="text1"/>
          <w:sz w:val="28"/>
          <w:szCs w:val="36"/>
          <w:lang w:val="en-US" w:eastAsia="zh-CN"/>
          <w14:textFill>
            <w14:solidFill>
              <w14:schemeClr w14:val="tx1"/>
            </w14:solidFill>
          </w14:textFill>
        </w:rPr>
        <w:t>做好事故（发生原因、处理经过、设备损坏和经济损失情况）调查工作。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6、</w:t>
      </w:r>
      <w:r>
        <w:rPr>
          <w:rFonts w:hint="default" w:ascii="仿宋" w:hAnsi="仿宋" w:eastAsia="仿宋" w:cs="仿宋"/>
          <w:b w:val="0"/>
          <w:bCs w:val="0"/>
          <w:color w:val="000000" w:themeColor="text1"/>
          <w:sz w:val="28"/>
          <w:szCs w:val="36"/>
          <w:lang w:val="en-US" w:eastAsia="zh-CN"/>
          <w14:textFill>
            <w14:solidFill>
              <w14:schemeClr w14:val="tx1"/>
            </w14:solidFill>
          </w14:textFill>
        </w:rPr>
        <w:t>发布、启动和解除生产安全事故应急预案的命令。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7、</w:t>
      </w:r>
      <w:r>
        <w:rPr>
          <w:rFonts w:hint="default" w:ascii="仿宋" w:hAnsi="仿宋" w:eastAsia="仿宋" w:cs="仿宋"/>
          <w:b w:val="0"/>
          <w:bCs w:val="0"/>
          <w:color w:val="000000" w:themeColor="text1"/>
          <w:sz w:val="28"/>
          <w:szCs w:val="36"/>
          <w:lang w:val="en-US" w:eastAsia="zh-CN"/>
          <w14:textFill>
            <w14:solidFill>
              <w14:schemeClr w14:val="tx1"/>
            </w14:solidFill>
          </w14:textFill>
        </w:rPr>
        <w:t>审查批准现场救援方案。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8、</w:t>
      </w:r>
      <w:r>
        <w:rPr>
          <w:rFonts w:hint="default" w:ascii="仿宋" w:hAnsi="仿宋" w:eastAsia="仿宋" w:cs="仿宋"/>
          <w:b w:val="0"/>
          <w:bCs w:val="0"/>
          <w:color w:val="000000" w:themeColor="text1"/>
          <w:sz w:val="28"/>
          <w:szCs w:val="36"/>
          <w:lang w:val="en-US" w:eastAsia="zh-CN"/>
          <w14:textFill>
            <w14:solidFill>
              <w14:schemeClr w14:val="tx1"/>
            </w14:solidFill>
          </w14:textFill>
        </w:rPr>
        <w:t>按照预案程序和现场救援方案，组织、协调、指挥生产安全事故应急救援工作的有效实施。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9、</w:t>
      </w:r>
      <w:r>
        <w:rPr>
          <w:rFonts w:hint="default" w:ascii="仿宋" w:hAnsi="仿宋" w:eastAsia="仿宋" w:cs="仿宋"/>
          <w:b w:val="0"/>
          <w:bCs w:val="0"/>
          <w:color w:val="000000" w:themeColor="text1"/>
          <w:sz w:val="28"/>
          <w:szCs w:val="36"/>
          <w:lang w:val="en-US" w:eastAsia="zh-CN"/>
          <w14:textFill>
            <w14:solidFill>
              <w14:schemeClr w14:val="tx1"/>
            </w14:solidFill>
          </w14:textFill>
        </w:rPr>
        <w:t>根据事故发展状态和现场救援过程中出现的新问题，随时变更、修改救援方案，及时采取相应的应急处理措施。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10、</w:t>
      </w:r>
      <w:r>
        <w:rPr>
          <w:rFonts w:hint="default" w:ascii="仿宋" w:hAnsi="仿宋" w:eastAsia="仿宋" w:cs="仿宋"/>
          <w:b w:val="0"/>
          <w:bCs w:val="0"/>
          <w:color w:val="000000" w:themeColor="text1"/>
          <w:sz w:val="28"/>
          <w:szCs w:val="36"/>
          <w:lang w:val="en-US" w:eastAsia="zh-CN"/>
          <w14:textFill>
            <w14:solidFill>
              <w14:schemeClr w14:val="tx1"/>
            </w14:solidFill>
          </w14:textFill>
        </w:rPr>
        <w:t>紧急调用各类救援物资、设备、人员和占用场地，并负责督促归还或给予适当补偿。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11、</w:t>
      </w:r>
      <w:r>
        <w:rPr>
          <w:rFonts w:hint="default" w:ascii="仿宋" w:hAnsi="仿宋" w:eastAsia="仿宋" w:cs="仿宋"/>
          <w:b w:val="0"/>
          <w:bCs w:val="0"/>
          <w:color w:val="000000" w:themeColor="text1"/>
          <w:sz w:val="28"/>
          <w:szCs w:val="36"/>
          <w:lang w:val="en-US" w:eastAsia="zh-CN"/>
          <w14:textFill>
            <w14:solidFill>
              <w14:schemeClr w14:val="tx1"/>
            </w14:solidFill>
          </w14:textFill>
        </w:rPr>
        <w:t>总结应急预案工作经验教训。</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12、</w:t>
      </w:r>
      <w:r>
        <w:rPr>
          <w:rFonts w:hint="default" w:ascii="仿宋" w:hAnsi="仿宋" w:eastAsia="仿宋" w:cs="仿宋"/>
          <w:b w:val="0"/>
          <w:bCs w:val="0"/>
          <w:color w:val="000000" w:themeColor="text1"/>
          <w:sz w:val="28"/>
          <w:szCs w:val="36"/>
          <w:lang w:val="en-US" w:eastAsia="zh-CN"/>
          <w14:textFill>
            <w14:solidFill>
              <w14:schemeClr w14:val="tx1"/>
            </w14:solidFill>
          </w14:textFill>
        </w:rPr>
        <w:t>办理政府主管部门交办的其他事项。</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color w:val="000000" w:themeColor="text1"/>
          <w:sz w:val="28"/>
          <w:szCs w:val="36"/>
          <w:lang w:val="en-US" w:eastAsia="zh-CN"/>
          <w14:textFill>
            <w14:solidFill>
              <w14:schemeClr w14:val="tx1"/>
            </w14:solidFill>
          </w14:textFill>
        </w:rPr>
      </w:pPr>
      <w:bookmarkStart w:id="14" w:name="_Toc27149"/>
      <w:r>
        <w:rPr>
          <w:rFonts w:hint="eastAsia" w:ascii="仿宋" w:hAnsi="仿宋" w:eastAsia="仿宋" w:cs="仿宋"/>
          <w:b/>
          <w:bCs/>
          <w:color w:val="000000" w:themeColor="text1"/>
          <w:sz w:val="28"/>
          <w:szCs w:val="36"/>
          <w:lang w:val="en-US" w:eastAsia="zh-CN"/>
          <w14:textFill>
            <w14:solidFill>
              <w14:schemeClr w14:val="tx1"/>
            </w14:solidFill>
          </w14:textFill>
        </w:rPr>
        <w:t>3.2</w:t>
      </w:r>
      <w:r>
        <w:rPr>
          <w:rFonts w:hint="default" w:ascii="仿宋" w:hAnsi="仿宋" w:eastAsia="仿宋" w:cs="仿宋"/>
          <w:b/>
          <w:bCs/>
          <w:color w:val="000000" w:themeColor="text1"/>
          <w:sz w:val="28"/>
          <w:szCs w:val="36"/>
          <w:lang w:val="en-US" w:eastAsia="zh-CN"/>
          <w14:textFill>
            <w14:solidFill>
              <w14:schemeClr w14:val="tx1"/>
            </w14:solidFill>
          </w14:textFill>
        </w:rPr>
        <w:t>总指挥及职责</w:t>
      </w:r>
      <w:bookmarkEnd w:id="14"/>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总指挥：</w:t>
      </w:r>
      <w:r>
        <w:rPr>
          <w:rFonts w:hint="eastAsia" w:ascii="仿宋" w:hAnsi="仿宋" w:eastAsia="仿宋" w:cs="仿宋"/>
          <w:b w:val="0"/>
          <w:bCs w:val="0"/>
          <w:color w:val="000000" w:themeColor="text1"/>
          <w:sz w:val="28"/>
          <w:szCs w:val="36"/>
          <w:lang w:val="en-US" w:eastAsia="zh-CN"/>
          <w14:textFill>
            <w14:solidFill>
              <w14:schemeClr w14:val="tx1"/>
            </w14:solidFill>
          </w14:textFill>
        </w:rPr>
        <w:t>张国庆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联系电话：</w:t>
      </w:r>
      <w:r>
        <w:rPr>
          <w:rFonts w:hint="eastAsia" w:ascii="仿宋" w:hAnsi="仿宋" w:eastAsia="仿宋" w:cs="仿宋"/>
          <w:b w:val="0"/>
          <w:bCs w:val="0"/>
          <w:color w:val="000000" w:themeColor="text1"/>
          <w:sz w:val="28"/>
          <w:szCs w:val="36"/>
          <w:lang w:val="en-US" w:eastAsia="zh-CN"/>
          <w14:textFill>
            <w14:solidFill>
              <w14:schemeClr w14:val="tx1"/>
            </w14:solidFill>
          </w14:textFill>
        </w:rPr>
        <w:t>18080300616</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职责：负责公司突发事故应急处理，全面协调、指挥、制定和实施正确有效的突发事故应急抢险方案，并亲临现场指挥，组织人员对物资、设备进行救援处理，有效地减少事件损失，防止事件蔓延、扩大，具体如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w:t>
      </w:r>
      <w:r>
        <w:rPr>
          <w:rFonts w:hint="default" w:ascii="仿宋" w:hAnsi="仿宋" w:eastAsia="仿宋" w:cs="仿宋"/>
          <w:b w:val="0"/>
          <w:bCs w:val="0"/>
          <w:color w:val="000000" w:themeColor="text1"/>
          <w:sz w:val="28"/>
          <w:szCs w:val="36"/>
          <w:lang w:val="en-US" w:eastAsia="zh-CN"/>
          <w14:textFill>
            <w14:solidFill>
              <w14:schemeClr w14:val="tx1"/>
            </w14:solidFill>
          </w14:textFill>
        </w:rPr>
        <w:t>分析紧急状态和确定相应报警级别；</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2、</w:t>
      </w:r>
      <w:r>
        <w:rPr>
          <w:rFonts w:hint="default" w:ascii="仿宋" w:hAnsi="仿宋" w:eastAsia="仿宋" w:cs="仿宋"/>
          <w:b w:val="0"/>
          <w:bCs w:val="0"/>
          <w:color w:val="000000" w:themeColor="text1"/>
          <w:sz w:val="28"/>
          <w:szCs w:val="36"/>
          <w:lang w:val="en-US" w:eastAsia="zh-CN"/>
          <w14:textFill>
            <w14:solidFill>
              <w14:schemeClr w14:val="tx1"/>
            </w14:solidFill>
          </w14:textFill>
        </w:rPr>
        <w:t>指挥、协调应急反应行动；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3、</w:t>
      </w:r>
      <w:r>
        <w:rPr>
          <w:rFonts w:hint="default" w:ascii="仿宋" w:hAnsi="仿宋" w:eastAsia="仿宋" w:cs="仿宋"/>
          <w:b w:val="0"/>
          <w:bCs w:val="0"/>
          <w:color w:val="000000" w:themeColor="text1"/>
          <w:sz w:val="28"/>
          <w:szCs w:val="36"/>
          <w:lang w:val="en-US" w:eastAsia="zh-CN"/>
          <w14:textFill>
            <w14:solidFill>
              <w14:schemeClr w14:val="tx1"/>
            </w14:solidFill>
          </w14:textFill>
        </w:rPr>
        <w:t>与外部应急反应机构的联络；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4、</w:t>
      </w:r>
      <w:r>
        <w:rPr>
          <w:rFonts w:hint="default" w:ascii="仿宋" w:hAnsi="仿宋" w:eastAsia="仿宋" w:cs="仿宋"/>
          <w:b w:val="0"/>
          <w:bCs w:val="0"/>
          <w:color w:val="000000" w:themeColor="text1"/>
          <w:sz w:val="28"/>
          <w:szCs w:val="36"/>
          <w:lang w:val="en-US" w:eastAsia="zh-CN"/>
          <w14:textFill>
            <w14:solidFill>
              <w14:schemeClr w14:val="tx1"/>
            </w14:solidFill>
          </w14:textFill>
        </w:rPr>
        <w:t>直接监察应急人员的行动：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5、</w:t>
      </w:r>
      <w:r>
        <w:rPr>
          <w:rFonts w:hint="default" w:ascii="仿宋" w:hAnsi="仿宋" w:eastAsia="仿宋" w:cs="仿宋"/>
          <w:b w:val="0"/>
          <w:bCs w:val="0"/>
          <w:color w:val="000000" w:themeColor="text1"/>
          <w:sz w:val="28"/>
          <w:szCs w:val="36"/>
          <w:lang w:val="en-US" w:eastAsia="zh-CN"/>
          <w14:textFill>
            <w14:solidFill>
              <w14:schemeClr w14:val="tx1"/>
            </w14:solidFill>
          </w14:textFill>
        </w:rPr>
        <w:t>保护现场和人员的安全；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6、</w:t>
      </w:r>
      <w:r>
        <w:rPr>
          <w:rFonts w:hint="default" w:ascii="仿宋" w:hAnsi="仿宋" w:eastAsia="仿宋" w:cs="仿宋"/>
          <w:b w:val="0"/>
          <w:bCs w:val="0"/>
          <w:color w:val="000000" w:themeColor="text1"/>
          <w:sz w:val="28"/>
          <w:szCs w:val="36"/>
          <w:lang w:val="en-US" w:eastAsia="zh-CN"/>
          <w14:textFill>
            <w14:solidFill>
              <w14:schemeClr w14:val="tx1"/>
            </w14:solidFill>
          </w14:textFill>
        </w:rPr>
        <w:t>向上级汇报事故情况，必要时向上一级政府机构发出支援请求；</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7、</w:t>
      </w:r>
      <w:r>
        <w:rPr>
          <w:rFonts w:hint="default" w:ascii="仿宋" w:hAnsi="仿宋" w:eastAsia="仿宋" w:cs="仿宋"/>
          <w:b w:val="0"/>
          <w:bCs w:val="0"/>
          <w:color w:val="000000" w:themeColor="text1"/>
          <w:sz w:val="28"/>
          <w:szCs w:val="36"/>
          <w:lang w:val="en-US" w:eastAsia="zh-CN"/>
          <w14:textFill>
            <w14:solidFill>
              <w14:schemeClr w14:val="tx1"/>
            </w14:solidFill>
          </w14:textFill>
        </w:rPr>
        <w:t>组织事故调查，总结事故经验教训。</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color w:val="000000" w:themeColor="text1"/>
          <w:sz w:val="28"/>
          <w:szCs w:val="36"/>
          <w:lang w:val="en-US" w:eastAsia="zh-CN"/>
          <w14:textFill>
            <w14:solidFill>
              <w14:schemeClr w14:val="tx1"/>
            </w14:solidFill>
          </w14:textFill>
        </w:rPr>
      </w:pPr>
      <w:bookmarkStart w:id="15" w:name="_Toc1380"/>
      <w:r>
        <w:rPr>
          <w:rFonts w:hint="eastAsia" w:ascii="仿宋" w:hAnsi="仿宋" w:eastAsia="仿宋" w:cs="仿宋"/>
          <w:b/>
          <w:bCs/>
          <w:color w:val="000000" w:themeColor="text1"/>
          <w:sz w:val="28"/>
          <w:szCs w:val="36"/>
          <w:lang w:val="en-US" w:eastAsia="zh-CN"/>
          <w14:textFill>
            <w14:solidFill>
              <w14:schemeClr w14:val="tx1"/>
            </w14:solidFill>
          </w14:textFill>
        </w:rPr>
        <w:t>3.</w:t>
      </w:r>
      <w:r>
        <w:rPr>
          <w:rFonts w:hint="default" w:ascii="仿宋" w:hAnsi="仿宋" w:eastAsia="仿宋" w:cs="仿宋"/>
          <w:b/>
          <w:bCs/>
          <w:color w:val="000000" w:themeColor="text1"/>
          <w:sz w:val="28"/>
          <w:szCs w:val="36"/>
          <w:lang w:val="en-US" w:eastAsia="zh-CN"/>
          <w14:textFill>
            <w14:solidFill>
              <w14:schemeClr w14:val="tx1"/>
            </w14:solidFill>
          </w14:textFill>
        </w:rPr>
        <w:t>3 副总指挥及职责</w:t>
      </w:r>
      <w:bookmarkEnd w:id="15"/>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auto"/>
          <w:sz w:val="28"/>
          <w:szCs w:val="36"/>
          <w:lang w:val="en-US" w:eastAsia="zh-CN"/>
        </w:rPr>
      </w:pPr>
      <w:r>
        <w:rPr>
          <w:rFonts w:hint="default" w:ascii="仿宋" w:hAnsi="仿宋" w:eastAsia="仿宋" w:cs="仿宋"/>
          <w:b w:val="0"/>
          <w:bCs w:val="0"/>
          <w:color w:val="auto"/>
          <w:sz w:val="28"/>
          <w:szCs w:val="36"/>
          <w:lang w:val="en-US" w:eastAsia="zh-CN"/>
        </w:rPr>
        <w:t>副总指挥：</w:t>
      </w:r>
      <w:r>
        <w:rPr>
          <w:rFonts w:hint="eastAsia" w:ascii="仿宋" w:hAnsi="仿宋" w:eastAsia="仿宋" w:cs="仿宋"/>
          <w:b w:val="0"/>
          <w:bCs w:val="0"/>
          <w:color w:val="auto"/>
          <w:sz w:val="28"/>
          <w:szCs w:val="36"/>
          <w:lang w:val="en-US" w:eastAsia="zh-CN"/>
        </w:rPr>
        <w:t>陈惠民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auto"/>
          <w:sz w:val="28"/>
          <w:szCs w:val="36"/>
          <w:lang w:val="en-US" w:eastAsia="zh-CN"/>
        </w:rPr>
      </w:pPr>
      <w:r>
        <w:rPr>
          <w:rFonts w:hint="default" w:ascii="仿宋" w:hAnsi="仿宋" w:eastAsia="仿宋" w:cs="仿宋"/>
          <w:b w:val="0"/>
          <w:bCs w:val="0"/>
          <w:color w:val="auto"/>
          <w:sz w:val="28"/>
          <w:szCs w:val="36"/>
          <w:lang w:val="en-US" w:eastAsia="zh-CN"/>
        </w:rPr>
        <w:t>联系电话：</w:t>
      </w:r>
      <w:r>
        <w:rPr>
          <w:rFonts w:hint="eastAsia" w:ascii="仿宋" w:hAnsi="仿宋" w:eastAsia="仿宋" w:cs="仿宋"/>
          <w:b w:val="0"/>
          <w:bCs w:val="0"/>
          <w:color w:val="auto"/>
          <w:sz w:val="28"/>
          <w:szCs w:val="36"/>
          <w:lang w:val="en-US" w:eastAsia="zh-CN"/>
        </w:rPr>
        <w:t>17713837855</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职责：紧急情况发生总指挥尚未到达或由于工作原因无法到场时，由副总指挥负责紧急事件发生时现场应急救援的全面组织、指挥、决策，当总指挥到场后，向总指挥移交指挥权，并在随后的救援工作中密切配合、协助总指挥进行事故报告、事故救援工作。</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color w:val="000000" w:themeColor="text1"/>
          <w:sz w:val="28"/>
          <w:szCs w:val="36"/>
          <w:lang w:val="en-US" w:eastAsia="zh-CN"/>
          <w14:textFill>
            <w14:solidFill>
              <w14:schemeClr w14:val="tx1"/>
            </w14:solidFill>
          </w14:textFill>
        </w:rPr>
      </w:pPr>
      <w:bookmarkStart w:id="16" w:name="_Toc26941"/>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w:t>
      </w:r>
      <w:r>
        <w:rPr>
          <w:rFonts w:hint="default" w:ascii="仿宋" w:hAnsi="仿宋" w:eastAsia="仿宋" w:cs="仿宋"/>
          <w:b/>
          <w:bCs/>
          <w:color w:val="000000" w:themeColor="text1"/>
          <w:sz w:val="28"/>
          <w:szCs w:val="36"/>
          <w:lang w:val="en-US" w:eastAsia="zh-CN"/>
          <w14:textFill>
            <w14:solidFill>
              <w14:schemeClr w14:val="tx1"/>
            </w14:solidFill>
          </w14:textFill>
        </w:rPr>
        <w:t>4应急办</w:t>
      </w:r>
      <w:bookmarkEnd w:id="16"/>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.4.</w:t>
      </w:r>
      <w:r>
        <w:rPr>
          <w:rFonts w:hint="default" w:ascii="仿宋" w:hAnsi="仿宋" w:eastAsia="仿宋" w:cs="仿宋"/>
          <w:b/>
          <w:bCs/>
          <w:color w:val="000000" w:themeColor="text1"/>
          <w:sz w:val="28"/>
          <w:szCs w:val="36"/>
          <w:lang w:val="en-US" w:eastAsia="zh-CN"/>
          <w14:textFill>
            <w14:solidFill>
              <w14:schemeClr w14:val="tx1"/>
            </w14:solidFill>
          </w14:textFill>
        </w:rPr>
        <w:t>1应急办成员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应急办设在</w:t>
      </w:r>
      <w:r>
        <w:rPr>
          <w:rFonts w:hint="eastAsia" w:ascii="仿宋" w:hAnsi="仿宋" w:eastAsia="仿宋" w:cs="仿宋"/>
          <w:b w:val="0"/>
          <w:bCs w:val="0"/>
          <w:color w:val="auto"/>
          <w:sz w:val="28"/>
          <w:szCs w:val="36"/>
          <w:lang w:val="en-US" w:eastAsia="zh-CN"/>
        </w:rPr>
        <w:t>天乙东郡</w:t>
      </w:r>
      <w:r>
        <w:rPr>
          <w:rFonts w:hint="default" w:ascii="仿宋" w:hAnsi="仿宋" w:eastAsia="仿宋" w:cs="仿宋"/>
          <w:b w:val="0"/>
          <w:bCs w:val="0"/>
          <w:color w:val="000000" w:themeColor="text1"/>
          <w:sz w:val="28"/>
          <w:szCs w:val="36"/>
          <w:lang w:val="en-US" w:eastAsia="zh-CN"/>
          <w14:textFill>
            <w14:solidFill>
              <w14:schemeClr w14:val="tx1"/>
            </w14:solidFill>
          </w14:textFill>
        </w:rPr>
        <w:t>小区物业办公室，应急办主任由</w:t>
      </w:r>
      <w:r>
        <w:rPr>
          <w:rFonts w:hint="eastAsia" w:ascii="仿宋" w:hAnsi="仿宋" w:eastAsia="仿宋" w:cs="仿宋"/>
          <w:b w:val="0"/>
          <w:bCs w:val="0"/>
          <w:color w:val="auto"/>
          <w:sz w:val="28"/>
          <w:szCs w:val="36"/>
          <w:lang w:val="en-US" w:eastAsia="zh-CN"/>
        </w:rPr>
        <w:t>赵陈惠民</w:t>
      </w:r>
      <w:r>
        <w:rPr>
          <w:rFonts w:hint="default" w:ascii="仿宋" w:hAnsi="仿宋" w:eastAsia="仿宋" w:cs="仿宋"/>
          <w:b w:val="0"/>
          <w:bCs w:val="0"/>
          <w:color w:val="000000" w:themeColor="text1"/>
          <w:sz w:val="28"/>
          <w:szCs w:val="36"/>
          <w:lang w:val="en-US" w:eastAsia="zh-CN"/>
          <w14:textFill>
            <w14:solidFill>
              <w14:schemeClr w14:val="tx1"/>
            </w14:solidFill>
          </w14:textFill>
        </w:rPr>
        <w:t>担任，其它人员由应急救援指挥部成员组成。值班电话：</w:t>
      </w:r>
      <w:r>
        <w:rPr>
          <w:rFonts w:hint="eastAsia" w:ascii="仿宋" w:hAnsi="仿宋" w:eastAsia="仿宋" w:cs="仿宋"/>
          <w:b w:val="0"/>
          <w:bCs w:val="0"/>
          <w:color w:val="000000" w:themeColor="text1"/>
          <w:sz w:val="28"/>
          <w:szCs w:val="36"/>
          <w:lang w:val="en-US" w:eastAsia="zh-CN"/>
          <w14:textFill>
            <w14:solidFill>
              <w14:schemeClr w14:val="tx1"/>
            </w14:solidFill>
          </w14:textFill>
        </w:rPr>
        <w:t>17713837855</w:t>
      </w:r>
      <w:r>
        <w:rPr>
          <w:rFonts w:hint="eastAsia" w:ascii="仿宋" w:hAnsi="仿宋" w:eastAsia="仿宋" w:cs="仿宋"/>
          <w:b w:val="0"/>
          <w:bCs w:val="0"/>
          <w:color w:val="auto"/>
          <w:sz w:val="28"/>
          <w:szCs w:val="36"/>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.4.</w:t>
      </w:r>
      <w:r>
        <w:rPr>
          <w:rFonts w:hint="default" w:ascii="仿宋" w:hAnsi="仿宋" w:eastAsia="仿宋" w:cs="仿宋"/>
          <w:b/>
          <w:bCs/>
          <w:color w:val="000000" w:themeColor="text1"/>
          <w:sz w:val="28"/>
          <w:szCs w:val="36"/>
          <w:lang w:val="en-US" w:eastAsia="zh-CN"/>
          <w14:textFill>
            <w14:solidFill>
              <w14:schemeClr w14:val="tx1"/>
            </w14:solidFill>
          </w14:textFill>
        </w:rPr>
        <w:t>2应急办职责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w:t>
      </w:r>
      <w:r>
        <w:rPr>
          <w:rFonts w:hint="default" w:ascii="仿宋" w:hAnsi="仿宋" w:eastAsia="仿宋" w:cs="仿宋"/>
          <w:b w:val="0"/>
          <w:bCs w:val="0"/>
          <w:color w:val="000000" w:themeColor="text1"/>
          <w:sz w:val="28"/>
          <w:szCs w:val="36"/>
          <w:lang w:val="en-US" w:eastAsia="zh-CN"/>
          <w14:textFill>
            <w14:solidFill>
              <w14:schemeClr w14:val="tx1"/>
            </w14:solidFill>
          </w14:textFill>
        </w:rPr>
        <w:t>应急办应与各区域（部门）、政府有关部门及周边企业</w:t>
      </w:r>
      <w:r>
        <w:rPr>
          <w:rFonts w:hint="eastAsia" w:ascii="仿宋" w:hAnsi="仿宋" w:eastAsia="仿宋" w:cs="仿宋"/>
          <w:b w:val="0"/>
          <w:bCs w:val="0"/>
          <w:color w:val="000000" w:themeColor="text1"/>
          <w:sz w:val="28"/>
          <w:szCs w:val="36"/>
          <w:lang w:val="en-US" w:eastAsia="zh-CN"/>
          <w14:textFill>
            <w14:solidFill>
              <w14:schemeClr w14:val="tx1"/>
            </w14:solidFill>
          </w14:textFill>
        </w:rPr>
        <w:t>保持</w:t>
      </w:r>
      <w:r>
        <w:rPr>
          <w:rFonts w:hint="default" w:ascii="仿宋" w:hAnsi="仿宋" w:eastAsia="仿宋" w:cs="仿宋"/>
          <w:b w:val="0"/>
          <w:bCs w:val="0"/>
          <w:color w:val="000000" w:themeColor="text1"/>
          <w:sz w:val="28"/>
          <w:szCs w:val="36"/>
          <w:lang w:val="en-US" w:eastAsia="zh-CN"/>
          <w14:textFill>
            <w14:solidFill>
              <w14:schemeClr w14:val="tx1"/>
            </w14:solidFill>
          </w14:textFill>
        </w:rPr>
        <w:t>畅通联系。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2、</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负责接、发险情警报，及时准确向指挥部汇报险情、抢险、疏散、救援等有关情况，及时准确将指挥部的指令向相关人员和相关部门传达。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3、</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负责动态收集汇总各项应急救援信息，并按总指挥授权，对外发布险情及救援工作信息。</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4、</w:t>
      </w:r>
      <w:r>
        <w:rPr>
          <w:rFonts w:hint="default" w:ascii="仿宋" w:hAnsi="仿宋" w:eastAsia="仿宋" w:cs="仿宋"/>
          <w:b w:val="0"/>
          <w:bCs w:val="0"/>
          <w:color w:val="000000" w:themeColor="text1"/>
          <w:sz w:val="28"/>
          <w:szCs w:val="36"/>
          <w:lang w:val="en-US" w:eastAsia="zh-CN"/>
          <w14:textFill>
            <w14:solidFill>
              <w14:schemeClr w14:val="tx1"/>
            </w14:solidFill>
          </w14:textFill>
        </w:rPr>
        <w:t>保证现场指挥与上级的通信联络畅通，保持指挥部与外界的联系，请求应急升级。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5、</w:t>
      </w:r>
      <w:r>
        <w:rPr>
          <w:rFonts w:hint="default" w:ascii="仿宋" w:hAnsi="仿宋" w:eastAsia="仿宋" w:cs="仿宋"/>
          <w:b w:val="0"/>
          <w:bCs w:val="0"/>
          <w:color w:val="000000" w:themeColor="text1"/>
          <w:sz w:val="28"/>
          <w:szCs w:val="36"/>
          <w:lang w:val="en-US" w:eastAsia="zh-CN"/>
          <w14:textFill>
            <w14:solidFill>
              <w14:schemeClr w14:val="tx1"/>
            </w14:solidFill>
          </w14:textFill>
        </w:rPr>
        <w:t>针对公司的各种危险因素，制定相应的现场处置方案。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6、</w:t>
      </w:r>
      <w:r>
        <w:rPr>
          <w:rFonts w:hint="default" w:ascii="仿宋" w:hAnsi="仿宋" w:eastAsia="仿宋" w:cs="仿宋"/>
          <w:b w:val="0"/>
          <w:bCs w:val="0"/>
          <w:color w:val="000000" w:themeColor="text1"/>
          <w:sz w:val="28"/>
          <w:szCs w:val="36"/>
          <w:lang w:val="en-US" w:eastAsia="zh-CN"/>
          <w14:textFill>
            <w14:solidFill>
              <w14:schemeClr w14:val="tx1"/>
            </w14:solidFill>
          </w14:textFill>
        </w:rPr>
        <w:t>组织开展专门的培训和演练。并根据演练中暴露出来的问题，对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应急预案进行定期或不定期的修订、完善。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7、</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负责平时的应急准备，事故发生时接受事故报、信息报送，组织联络应急状态下的各职能部门的沟通协调，立即向应急救援指挥部总指挥报告。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8、</w:t>
      </w:r>
      <w:r>
        <w:rPr>
          <w:rFonts w:hint="default" w:ascii="仿宋" w:hAnsi="仿宋" w:eastAsia="仿宋" w:cs="仿宋"/>
          <w:b w:val="0"/>
          <w:bCs w:val="0"/>
          <w:color w:val="000000" w:themeColor="text1"/>
          <w:sz w:val="28"/>
          <w:szCs w:val="36"/>
          <w:lang w:val="en-US" w:eastAsia="zh-CN"/>
          <w14:textFill>
            <w14:solidFill>
              <w14:schemeClr w14:val="tx1"/>
            </w14:solidFill>
          </w14:textFill>
        </w:rPr>
        <w:t>组织召开事故现场会议，传达指挥部命令并监督落实。</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9、</w:t>
      </w:r>
      <w:r>
        <w:rPr>
          <w:rFonts w:hint="default" w:ascii="仿宋" w:hAnsi="仿宋" w:eastAsia="仿宋" w:cs="仿宋"/>
          <w:b w:val="0"/>
          <w:bCs w:val="0"/>
          <w:color w:val="000000" w:themeColor="text1"/>
          <w:sz w:val="28"/>
          <w:szCs w:val="36"/>
          <w:lang w:val="en-US" w:eastAsia="zh-CN"/>
          <w14:textFill>
            <w14:solidFill>
              <w14:schemeClr w14:val="tx1"/>
            </w14:solidFill>
          </w14:textFill>
        </w:rPr>
        <w:t>通知应急救援有关成员，做好应急准备、立即投入救援。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10、检查现场救援工作，联络气象部门、获取准确的气象预报，收集险情和救援状况并向指挥部报告，提出救援建议，协调指挥部开展工作。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11、配合相关部门进行事故调查处理工作。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12、负责建立生产安全专家组，并组织专家开展应急救援现场咨询服务工作。</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color w:val="000000" w:themeColor="text1"/>
          <w:sz w:val="28"/>
          <w:szCs w:val="36"/>
          <w:lang w:val="en-US" w:eastAsia="zh-CN"/>
          <w14:textFill>
            <w14:solidFill>
              <w14:schemeClr w14:val="tx1"/>
            </w14:solidFill>
          </w14:textFill>
        </w:rPr>
      </w:pPr>
      <w:bookmarkStart w:id="17" w:name="_Toc29250"/>
      <w:r>
        <w:rPr>
          <w:rFonts w:hint="eastAsia" w:ascii="仿宋" w:hAnsi="仿宋" w:eastAsia="仿宋" w:cs="仿宋"/>
          <w:b/>
          <w:bCs/>
          <w:color w:val="000000" w:themeColor="text1"/>
          <w:sz w:val="28"/>
          <w:szCs w:val="36"/>
          <w:lang w:val="en-US" w:eastAsia="zh-CN"/>
          <w14:textFill>
            <w14:solidFill>
              <w14:schemeClr w14:val="tx1"/>
            </w14:solidFill>
          </w14:textFill>
        </w:rPr>
        <w:t>3.5抢险救援组</w:t>
      </w:r>
      <w:bookmarkEnd w:id="17"/>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bCs/>
          <w:color w:val="000000" w:themeColor="text1"/>
          <w:sz w:val="28"/>
          <w:szCs w:val="36"/>
          <w:lang w:val="en-US" w:eastAsia="zh-CN"/>
          <w14:textFill>
            <w14:solidFill>
              <w14:schemeClr w14:val="tx1"/>
            </w14:solidFill>
          </w14:textFill>
        </w:rPr>
        <w:t>3.5.1抢险救援组成员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auto"/>
          <w:sz w:val="28"/>
          <w:szCs w:val="36"/>
          <w:lang w:val="en-US" w:eastAsia="zh-CN"/>
        </w:rPr>
      </w:pPr>
      <w:r>
        <w:rPr>
          <w:rFonts w:hint="eastAsia" w:ascii="仿宋" w:hAnsi="仿宋" w:eastAsia="仿宋" w:cs="仿宋"/>
          <w:b w:val="0"/>
          <w:bCs w:val="0"/>
          <w:color w:val="auto"/>
          <w:sz w:val="28"/>
          <w:szCs w:val="36"/>
          <w:lang w:val="en-US" w:eastAsia="zh-CN"/>
        </w:rPr>
        <w:t>组长：张小明</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auto"/>
          <w:sz w:val="28"/>
          <w:szCs w:val="36"/>
          <w:lang w:val="en-US" w:eastAsia="zh-CN"/>
        </w:rPr>
      </w:pPr>
      <w:r>
        <w:rPr>
          <w:rFonts w:hint="eastAsia" w:ascii="仿宋" w:hAnsi="仿宋" w:eastAsia="仿宋" w:cs="仿宋"/>
          <w:b w:val="0"/>
          <w:bCs w:val="0"/>
          <w:color w:val="auto"/>
          <w:sz w:val="28"/>
          <w:szCs w:val="36"/>
          <w:lang w:val="en-US" w:eastAsia="zh-CN"/>
        </w:rPr>
        <w:t>联系电话：18080353610</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auto"/>
          <w:sz w:val="28"/>
          <w:szCs w:val="36"/>
          <w:lang w:val="en-US" w:eastAsia="zh-CN"/>
        </w:rPr>
      </w:pPr>
      <w:r>
        <w:rPr>
          <w:rFonts w:hint="eastAsia" w:ascii="仿宋" w:hAnsi="仿宋" w:eastAsia="仿宋" w:cs="仿宋"/>
          <w:b w:val="0"/>
          <w:bCs w:val="0"/>
          <w:color w:val="auto"/>
          <w:sz w:val="28"/>
          <w:szCs w:val="36"/>
          <w:lang w:val="en-US" w:eastAsia="zh-CN"/>
        </w:rPr>
        <w:t>成员：寇德超、冯吉林、刘玉东、杨光田</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bCs/>
          <w:color w:val="000000" w:themeColor="text1"/>
          <w:sz w:val="28"/>
          <w:szCs w:val="36"/>
          <w:lang w:val="en-US" w:eastAsia="zh-CN"/>
          <w14:textFill>
            <w14:solidFill>
              <w14:schemeClr w14:val="tx1"/>
            </w14:solidFill>
          </w14:textFill>
        </w:rPr>
        <w:t>3.5.2抢险救援组职责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1、根据预案规定的应急处理程序，协调各专业技术人员按专业范围具体实施应急处理，负责事故现场的救生、控险、排险等工作：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2、执行事故应急救援指挥部指令，及时报告事故处置情况；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3、落实配备抢险救灾所需的装置设施、物资及个体防护设备；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4、负责抢救遇险人员；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5、负责排险、控险等现场救援工作；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6、负责事故现场转移物资；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7、负责泄漏现场处置工作；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8、负责事故后现场的消洗清理工作。</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color w:val="000000" w:themeColor="text1"/>
          <w:sz w:val="28"/>
          <w:szCs w:val="36"/>
          <w:lang w:val="en-US" w:eastAsia="zh-CN"/>
          <w14:textFill>
            <w14:solidFill>
              <w14:schemeClr w14:val="tx1"/>
            </w14:solidFill>
          </w14:textFill>
        </w:rPr>
      </w:pPr>
      <w:bookmarkStart w:id="18" w:name="_Toc30450"/>
      <w:r>
        <w:rPr>
          <w:rFonts w:hint="eastAsia" w:ascii="仿宋" w:hAnsi="仿宋" w:eastAsia="仿宋" w:cs="仿宋"/>
          <w:b/>
          <w:bCs/>
          <w:color w:val="000000" w:themeColor="text1"/>
          <w:sz w:val="28"/>
          <w:szCs w:val="36"/>
          <w:lang w:val="en-US" w:eastAsia="zh-CN"/>
          <w14:textFill>
            <w14:solidFill>
              <w14:schemeClr w14:val="tx1"/>
            </w14:solidFill>
          </w14:textFill>
        </w:rPr>
        <w:t>3.6疏散警戒组</w:t>
      </w:r>
      <w:bookmarkEnd w:id="18"/>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bCs/>
          <w:color w:val="000000" w:themeColor="text1"/>
          <w:sz w:val="28"/>
          <w:szCs w:val="36"/>
          <w:lang w:val="en-US" w:eastAsia="zh-CN"/>
          <w14:textFill>
            <w14:solidFill>
              <w14:schemeClr w14:val="tx1"/>
            </w14:solidFill>
          </w14:textFill>
        </w:rPr>
        <w:t>3.6.1疏散警戒组成员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组长：曾伟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联系电话：18086909168</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成员：</w:t>
      </w:r>
      <w:r>
        <w:rPr>
          <w:rFonts w:hint="eastAsia" w:ascii="仿宋" w:hAnsi="仿宋" w:eastAsia="仿宋" w:cs="仿宋"/>
          <w:b w:val="0"/>
          <w:bCs w:val="0"/>
          <w:color w:val="000000" w:themeColor="text1"/>
          <w:sz w:val="28"/>
          <w:szCs w:val="36"/>
          <w:lang w:val="en-US" w:eastAsia="zh-CN"/>
          <w14:textFill>
            <w14:solidFill>
              <w14:schemeClr w14:val="tx1"/>
            </w14:solidFill>
          </w14:textFill>
        </w:rPr>
        <w:t>姚清平、张二妹、陈素华、母永泽</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.6.</w:t>
      </w:r>
      <w:r>
        <w:rPr>
          <w:rFonts w:hint="default" w:ascii="仿宋" w:hAnsi="仿宋" w:eastAsia="仿宋" w:cs="仿宋"/>
          <w:b/>
          <w:bCs/>
          <w:color w:val="000000" w:themeColor="text1"/>
          <w:sz w:val="28"/>
          <w:szCs w:val="36"/>
          <w:lang w:val="en-US" w:eastAsia="zh-CN"/>
          <w14:textFill>
            <w14:solidFill>
              <w14:schemeClr w14:val="tx1"/>
            </w14:solidFill>
          </w14:textFill>
        </w:rPr>
        <w:t>2疏散警戒组职责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w:t>
      </w:r>
      <w:r>
        <w:rPr>
          <w:rFonts w:hint="default" w:ascii="仿宋" w:hAnsi="仿宋" w:eastAsia="仿宋" w:cs="仿宋"/>
          <w:b w:val="0"/>
          <w:bCs w:val="0"/>
          <w:color w:val="000000" w:themeColor="text1"/>
          <w:sz w:val="28"/>
          <w:szCs w:val="36"/>
          <w:lang w:val="en-US" w:eastAsia="zh-CN"/>
          <w14:textFill>
            <w14:solidFill>
              <w14:schemeClr w14:val="tx1"/>
            </w14:solidFill>
          </w14:textFill>
        </w:rPr>
        <w:t>执行事故应急救援指挥部的指令；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2、</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负责事故现场的警戒和治安保卫工作，划出警戒区域：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3、</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负责人员疏收，清点疏散人数，统计伤亡人数：</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4、</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负责维持事故现场秩序：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5、</w:t>
      </w:r>
      <w:r>
        <w:rPr>
          <w:rFonts w:hint="default" w:ascii="仿宋" w:hAnsi="仿宋" w:eastAsia="仿宋" w:cs="仿宋"/>
          <w:b w:val="0"/>
          <w:bCs w:val="0"/>
          <w:color w:val="000000" w:themeColor="text1"/>
          <w:sz w:val="28"/>
          <w:szCs w:val="36"/>
          <w:lang w:val="en-US" w:eastAsia="zh-CN"/>
          <w14:textFill>
            <w14:solidFill>
              <w14:schemeClr w14:val="tx1"/>
            </w14:solidFill>
          </w14:textFill>
        </w:rPr>
        <w:t>保护事故现场：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6、</w:t>
      </w:r>
      <w:r>
        <w:rPr>
          <w:rFonts w:hint="default" w:ascii="仿宋" w:hAnsi="仿宋" w:eastAsia="仿宋" w:cs="仿宋"/>
          <w:b w:val="0"/>
          <w:bCs w:val="0"/>
          <w:color w:val="000000" w:themeColor="text1"/>
          <w:sz w:val="28"/>
          <w:szCs w:val="36"/>
          <w:lang w:val="en-US" w:eastAsia="zh-CN"/>
          <w14:textFill>
            <w14:solidFill>
              <w14:schemeClr w14:val="tx1"/>
            </w14:solidFill>
          </w14:textFill>
        </w:rPr>
        <w:t>保障救援现场道路交通畅通无阻；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7、</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负责引导消防车、救护车、外援抢险车辆进入</w:t>
      </w:r>
      <w:r>
        <w:rPr>
          <w:rFonts w:hint="eastAsia" w:ascii="仿宋" w:hAnsi="仿宋" w:eastAsia="仿宋" w:cs="仿宋"/>
          <w:b w:val="0"/>
          <w:bCs w:val="0"/>
          <w:color w:val="000000" w:themeColor="text1"/>
          <w:sz w:val="28"/>
          <w:szCs w:val="36"/>
          <w:lang w:val="en-US" w:eastAsia="zh-CN"/>
          <w14:textFill>
            <w14:solidFill>
              <w14:schemeClr w14:val="tx1"/>
            </w14:solidFill>
          </w14:textFill>
        </w:rPr>
        <w:t>小区</w:t>
      </w:r>
      <w:r>
        <w:rPr>
          <w:rFonts w:hint="default" w:ascii="仿宋" w:hAnsi="仿宋" w:eastAsia="仿宋" w:cs="仿宋"/>
          <w:b w:val="0"/>
          <w:bCs w:val="0"/>
          <w:color w:val="000000" w:themeColor="text1"/>
          <w:sz w:val="28"/>
          <w:szCs w:val="36"/>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bCs/>
          <w:color w:val="000000" w:themeColor="text1"/>
          <w:sz w:val="28"/>
          <w:szCs w:val="36"/>
          <w:lang w:val="en-US" w:eastAsia="zh-CN"/>
          <w14:textFill>
            <w14:solidFill>
              <w14:schemeClr w14:val="tx1"/>
            </w14:solidFill>
          </w14:textFill>
        </w:rPr>
      </w:pPr>
      <w:bookmarkStart w:id="19" w:name="_Toc4439"/>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.7</w:t>
      </w:r>
      <w:r>
        <w:rPr>
          <w:rFonts w:hint="default" w:ascii="仿宋" w:hAnsi="仿宋" w:eastAsia="仿宋" w:cs="仿宋"/>
          <w:b/>
          <w:bCs/>
          <w:color w:val="000000" w:themeColor="text1"/>
          <w:sz w:val="28"/>
          <w:szCs w:val="36"/>
          <w:lang w:val="en-US" w:eastAsia="zh-CN"/>
          <w14:textFill>
            <w14:solidFill>
              <w14:schemeClr w14:val="tx1"/>
            </w14:solidFill>
          </w14:textFill>
        </w:rPr>
        <w:t>报警联络组</w:t>
      </w:r>
      <w:bookmarkEnd w:id="19"/>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.7.</w:t>
      </w:r>
      <w:r>
        <w:rPr>
          <w:rFonts w:hint="default" w:ascii="仿宋" w:hAnsi="仿宋" w:eastAsia="仿宋" w:cs="仿宋"/>
          <w:b/>
          <w:bCs/>
          <w:color w:val="000000" w:themeColor="text1"/>
          <w:sz w:val="28"/>
          <w:szCs w:val="36"/>
          <w:lang w:val="en-US" w:eastAsia="zh-CN"/>
          <w14:textFill>
            <w14:solidFill>
              <w14:schemeClr w14:val="tx1"/>
            </w14:solidFill>
          </w14:textFill>
        </w:rPr>
        <w:t>1报警联络组成员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组长：</w:t>
      </w:r>
      <w:r>
        <w:rPr>
          <w:rFonts w:hint="eastAsia" w:ascii="仿宋" w:hAnsi="仿宋" w:eastAsia="仿宋" w:cs="仿宋"/>
          <w:b w:val="0"/>
          <w:bCs w:val="0"/>
          <w:color w:val="000000" w:themeColor="text1"/>
          <w:sz w:val="28"/>
          <w:szCs w:val="36"/>
          <w:lang w:val="en-US" w:eastAsia="zh-CN"/>
          <w14:textFill>
            <w14:solidFill>
              <w14:schemeClr w14:val="tx1"/>
            </w14:solidFill>
          </w14:textFill>
        </w:rPr>
        <w:t>胡旭丽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联系电话：</w:t>
      </w:r>
      <w:r>
        <w:rPr>
          <w:rFonts w:hint="eastAsia" w:ascii="仿宋" w:hAnsi="仿宋" w:eastAsia="仿宋" w:cs="仿宋"/>
          <w:b w:val="0"/>
          <w:bCs w:val="0"/>
          <w:color w:val="000000" w:themeColor="text1"/>
          <w:sz w:val="28"/>
          <w:szCs w:val="36"/>
          <w:lang w:val="en-US" w:eastAsia="zh-CN"/>
          <w14:textFill>
            <w14:solidFill>
              <w14:schemeClr w14:val="tx1"/>
            </w14:solidFill>
          </w14:textFill>
        </w:rPr>
        <w:t>18008171434</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成员：</w:t>
      </w:r>
      <w:r>
        <w:rPr>
          <w:rFonts w:hint="eastAsia" w:ascii="仿宋" w:hAnsi="仿宋" w:eastAsia="仿宋" w:cs="仿宋"/>
          <w:b w:val="0"/>
          <w:bCs w:val="0"/>
          <w:color w:val="000000" w:themeColor="text1"/>
          <w:sz w:val="28"/>
          <w:szCs w:val="36"/>
          <w:lang w:val="en-US" w:eastAsia="zh-CN"/>
          <w14:textFill>
            <w14:solidFill>
              <w14:schemeClr w14:val="tx1"/>
            </w14:solidFill>
          </w14:textFill>
        </w:rPr>
        <w:t>苟晓群、秦瑶</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.7.</w:t>
      </w:r>
      <w:r>
        <w:rPr>
          <w:rFonts w:hint="default" w:ascii="仿宋" w:hAnsi="仿宋" w:eastAsia="仿宋" w:cs="仿宋"/>
          <w:b/>
          <w:bCs/>
          <w:color w:val="000000" w:themeColor="text1"/>
          <w:sz w:val="28"/>
          <w:szCs w:val="36"/>
          <w:lang w:val="en-US" w:eastAsia="zh-CN"/>
          <w14:textFill>
            <w14:solidFill>
              <w14:schemeClr w14:val="tx1"/>
            </w14:solidFill>
          </w14:textFill>
        </w:rPr>
        <w:t>2报警联络组职责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负责内外部信息的联络沟通。当发生紧急情况时，及时报警，详细告知公司的详细地址，灾害发生的位置，并及时与</w:t>
      </w:r>
      <w:r>
        <w:rPr>
          <w:rFonts w:hint="eastAsia" w:ascii="仿宋" w:hAnsi="仿宋" w:eastAsia="仿宋" w:cs="仿宋"/>
          <w:b w:val="0"/>
          <w:bCs w:val="0"/>
          <w:color w:val="000000" w:themeColor="text1"/>
          <w:sz w:val="28"/>
          <w:szCs w:val="36"/>
          <w:lang w:val="en-US" w:eastAsia="zh-CN"/>
          <w14:textFill>
            <w14:solidFill>
              <w14:schemeClr w14:val="tx1"/>
            </w14:solidFill>
          </w14:textFill>
        </w:rPr>
        <w:t>项目</w:t>
      </w:r>
      <w:r>
        <w:rPr>
          <w:rFonts w:hint="default" w:ascii="仿宋" w:hAnsi="仿宋" w:eastAsia="仿宋" w:cs="仿宋"/>
          <w:b w:val="0"/>
          <w:bCs w:val="0"/>
          <w:color w:val="000000" w:themeColor="text1"/>
          <w:sz w:val="28"/>
          <w:szCs w:val="36"/>
          <w:lang w:val="en-US" w:eastAsia="zh-CN"/>
          <w14:textFill>
            <w14:solidFill>
              <w14:schemeClr w14:val="tx1"/>
            </w14:solidFill>
          </w14:textFill>
        </w:rPr>
        <w:t>值班领导联系。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如遇火灾事故，自身救援人员无法扑灭时，应立即拨打119, 联系最近的消防中心：当有人员受伤时，应立即拨打120, 与当地医疗急救中心进行联系。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在紧急抢救的全过程中，负责内部与外部信息的联络沟通，并确保所有信息的及时性与准确性。</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bCs/>
          <w:color w:val="000000" w:themeColor="text1"/>
          <w:sz w:val="28"/>
          <w:szCs w:val="36"/>
          <w:lang w:val="en-US" w:eastAsia="zh-CN"/>
          <w14:textFill>
            <w14:solidFill>
              <w14:schemeClr w14:val="tx1"/>
            </w14:solidFill>
          </w14:textFill>
        </w:rPr>
      </w:pPr>
      <w:bookmarkStart w:id="20" w:name="_Toc29113"/>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w:t>
      </w:r>
      <w:r>
        <w:rPr>
          <w:rFonts w:hint="default" w:ascii="仿宋" w:hAnsi="仿宋" w:eastAsia="仿宋" w:cs="仿宋"/>
          <w:b/>
          <w:bCs/>
          <w:color w:val="000000" w:themeColor="text1"/>
          <w:sz w:val="28"/>
          <w:szCs w:val="36"/>
          <w:lang w:val="en-US" w:eastAsia="zh-CN"/>
          <w14:textFill>
            <w14:solidFill>
              <w14:schemeClr w14:val="tx1"/>
            </w14:solidFill>
          </w14:textFill>
        </w:rPr>
        <w:t>8 后勤保障组</w:t>
      </w:r>
      <w:bookmarkEnd w:id="20"/>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.8.</w:t>
      </w:r>
      <w:r>
        <w:rPr>
          <w:rFonts w:hint="default" w:ascii="仿宋" w:hAnsi="仿宋" w:eastAsia="仿宋" w:cs="仿宋"/>
          <w:b/>
          <w:bCs/>
          <w:color w:val="000000" w:themeColor="text1"/>
          <w:sz w:val="28"/>
          <w:szCs w:val="36"/>
          <w:lang w:val="en-US" w:eastAsia="zh-CN"/>
          <w14:textFill>
            <w14:solidFill>
              <w14:schemeClr w14:val="tx1"/>
            </w14:solidFill>
          </w14:textFill>
        </w:rPr>
        <w:t>1后勤保障组成员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组长：</w:t>
      </w:r>
      <w:r>
        <w:rPr>
          <w:rFonts w:hint="eastAsia" w:ascii="仿宋" w:hAnsi="仿宋" w:eastAsia="仿宋" w:cs="仿宋"/>
          <w:b w:val="0"/>
          <w:bCs w:val="0"/>
          <w:color w:val="000000" w:themeColor="text1"/>
          <w:sz w:val="28"/>
          <w:szCs w:val="36"/>
          <w:lang w:val="en-US" w:eastAsia="zh-CN"/>
          <w14:textFill>
            <w14:solidFill>
              <w14:schemeClr w14:val="tx1"/>
            </w14:solidFill>
          </w14:textFill>
        </w:rPr>
        <w:t>刘志才</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联系电话：</w:t>
      </w:r>
      <w:r>
        <w:rPr>
          <w:rFonts w:hint="eastAsia" w:ascii="仿宋" w:hAnsi="仿宋" w:eastAsia="仿宋" w:cs="仿宋"/>
          <w:b w:val="0"/>
          <w:bCs w:val="0"/>
          <w:color w:val="000000" w:themeColor="text1"/>
          <w:sz w:val="28"/>
          <w:szCs w:val="36"/>
          <w:lang w:val="en-US" w:eastAsia="zh-CN"/>
          <w14:textFill>
            <w14:solidFill>
              <w14:schemeClr w14:val="tx1"/>
            </w14:solidFill>
          </w14:textFill>
        </w:rPr>
        <w:t>13183765260</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成员：</w:t>
      </w:r>
      <w:r>
        <w:rPr>
          <w:rFonts w:hint="eastAsia" w:ascii="仿宋" w:hAnsi="仿宋" w:eastAsia="仿宋" w:cs="仿宋"/>
          <w:b w:val="0"/>
          <w:bCs w:val="0"/>
          <w:color w:val="000000" w:themeColor="text1"/>
          <w:sz w:val="28"/>
          <w:szCs w:val="36"/>
          <w:lang w:val="en-US" w:eastAsia="zh-CN"/>
          <w14:textFill>
            <w14:solidFill>
              <w14:schemeClr w14:val="tx1"/>
            </w14:solidFill>
          </w14:textFill>
        </w:rPr>
        <w:t>陈友芳、李芳熙、袁世均</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.8.</w:t>
      </w:r>
      <w:r>
        <w:rPr>
          <w:rFonts w:hint="default" w:ascii="仿宋" w:hAnsi="仿宋" w:eastAsia="仿宋" w:cs="仿宋"/>
          <w:b/>
          <w:bCs/>
          <w:color w:val="000000" w:themeColor="text1"/>
          <w:sz w:val="28"/>
          <w:szCs w:val="36"/>
          <w:lang w:val="en-US" w:eastAsia="zh-CN"/>
          <w14:textFill>
            <w14:solidFill>
              <w14:schemeClr w14:val="tx1"/>
            </w14:solidFill>
          </w14:textFill>
        </w:rPr>
        <w:t>2后勤保障组职责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w:t>
      </w:r>
      <w:r>
        <w:rPr>
          <w:rFonts w:hint="default" w:ascii="仿宋" w:hAnsi="仿宋" w:eastAsia="仿宋" w:cs="仿宋"/>
          <w:b w:val="0"/>
          <w:bCs w:val="0"/>
          <w:color w:val="000000" w:themeColor="text1"/>
          <w:sz w:val="28"/>
          <w:szCs w:val="36"/>
          <w:lang w:val="en-US" w:eastAsia="zh-CN"/>
          <w14:textFill>
            <w14:solidFill>
              <w14:schemeClr w14:val="tx1"/>
            </w14:solidFill>
          </w14:textFill>
        </w:rPr>
        <w:t>执行事故应急救援指挥部的指令；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2、</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负责受伤人员的救护工作：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3、</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负责接送受伤人员到医院急救；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4、</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负责抢险物资、设备设施、防护用品及抢险救灾人员食物及生活用品供应等后勤保障工作：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5、</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负责受灾人员安置及物资供应等工作：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6、</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负责抢险物资、设备设施、防护用品日常检查、补充、维护、保养工作。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7、</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负责现场人员救护，及时与医疗机构联系，拨打120, 配合护送转移伤员。</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bCs/>
          <w:color w:val="000000" w:themeColor="text1"/>
          <w:sz w:val="28"/>
          <w:szCs w:val="36"/>
          <w:lang w:val="en-US" w:eastAsia="zh-CN"/>
          <w14:textFill>
            <w14:solidFill>
              <w14:schemeClr w14:val="tx1"/>
            </w14:solidFill>
          </w14:textFill>
        </w:rPr>
      </w:pPr>
      <w:bookmarkStart w:id="21" w:name="_Toc1813"/>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.9</w:t>
      </w:r>
      <w:r>
        <w:rPr>
          <w:rFonts w:hint="default" w:ascii="仿宋" w:hAnsi="仿宋" w:eastAsia="仿宋" w:cs="仿宋"/>
          <w:b/>
          <w:bCs/>
          <w:color w:val="000000" w:themeColor="text1"/>
          <w:sz w:val="28"/>
          <w:szCs w:val="36"/>
          <w:lang w:val="en-US" w:eastAsia="zh-CN"/>
          <w14:textFill>
            <w14:solidFill>
              <w14:schemeClr w14:val="tx1"/>
            </w14:solidFill>
          </w14:textFill>
        </w:rPr>
        <w:t>事故调查善后组</w:t>
      </w:r>
      <w:bookmarkEnd w:id="21"/>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.9.</w:t>
      </w:r>
      <w:r>
        <w:rPr>
          <w:rFonts w:hint="default" w:ascii="仿宋" w:hAnsi="仿宋" w:eastAsia="仿宋" w:cs="仿宋"/>
          <w:b/>
          <w:bCs/>
          <w:color w:val="000000" w:themeColor="text1"/>
          <w:sz w:val="28"/>
          <w:szCs w:val="36"/>
          <w:lang w:val="en-US" w:eastAsia="zh-CN"/>
          <w14:textFill>
            <w14:solidFill>
              <w14:schemeClr w14:val="tx1"/>
            </w14:solidFill>
          </w14:textFill>
        </w:rPr>
        <w:t>1事故调查善后组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组长：</w:t>
      </w:r>
      <w:r>
        <w:rPr>
          <w:rFonts w:hint="eastAsia" w:ascii="仿宋" w:hAnsi="仿宋" w:eastAsia="仿宋" w:cs="仿宋"/>
          <w:b w:val="0"/>
          <w:bCs w:val="0"/>
          <w:color w:val="000000" w:themeColor="text1"/>
          <w:sz w:val="28"/>
          <w:szCs w:val="36"/>
          <w:lang w:val="en-US" w:eastAsia="zh-CN"/>
          <w14:textFill>
            <w14:solidFill>
              <w14:schemeClr w14:val="tx1"/>
            </w14:solidFill>
          </w14:textFill>
        </w:rPr>
        <w:t>张国庆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联系电话：</w:t>
      </w:r>
      <w:r>
        <w:rPr>
          <w:rFonts w:hint="eastAsia" w:ascii="仿宋" w:hAnsi="仿宋" w:eastAsia="仿宋" w:cs="仿宋"/>
          <w:b w:val="0"/>
          <w:bCs w:val="0"/>
          <w:color w:val="000000" w:themeColor="text1"/>
          <w:sz w:val="28"/>
          <w:szCs w:val="36"/>
          <w:lang w:val="en-US" w:eastAsia="zh-CN"/>
          <w14:textFill>
            <w14:solidFill>
              <w14:schemeClr w14:val="tx1"/>
            </w14:solidFill>
          </w14:textFill>
        </w:rPr>
        <w:t>18080300616</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成员：</w:t>
      </w:r>
      <w:r>
        <w:rPr>
          <w:rFonts w:hint="eastAsia" w:ascii="仿宋" w:hAnsi="仿宋" w:eastAsia="仿宋" w:cs="仿宋"/>
          <w:b w:val="0"/>
          <w:bCs w:val="0"/>
          <w:color w:val="000000" w:themeColor="text1"/>
          <w:sz w:val="28"/>
          <w:szCs w:val="36"/>
          <w:lang w:val="en-US" w:eastAsia="zh-CN"/>
          <w14:textFill>
            <w14:solidFill>
              <w14:schemeClr w14:val="tx1"/>
            </w14:solidFill>
          </w14:textFill>
        </w:rPr>
        <w:t>陈惠民、胡旭丽、张小明</w:t>
      </w:r>
      <w:bookmarkStart w:id="159" w:name="_GoBack"/>
      <w:bookmarkEnd w:id="159"/>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.9.2</w:t>
      </w:r>
      <w:r>
        <w:rPr>
          <w:rFonts w:hint="default" w:ascii="仿宋" w:hAnsi="仿宋" w:eastAsia="仿宋" w:cs="仿宋"/>
          <w:b/>
          <w:bCs/>
          <w:color w:val="000000" w:themeColor="text1"/>
          <w:sz w:val="28"/>
          <w:szCs w:val="36"/>
          <w:lang w:val="en-US" w:eastAsia="zh-CN"/>
          <w14:textFill>
            <w14:solidFill>
              <w14:schemeClr w14:val="tx1"/>
            </w14:solidFill>
          </w14:textFill>
        </w:rPr>
        <w:t>事故调查善后组职责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负责保护事故现场并取证，配合相关职能部门，对事故发生的原因进行分析、调查；事后将事故情况形成书面材料，并对事故提出处理意见或建议。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负责灾后保险理赔工作：负责做好伤员住院期间临时护理工作；受伤人员的治疗及伤员家属的安抚工作：公司内部人员的思想稳定工作：积极做好接待及事后处理的准备工作。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以上组织机构所有成员手机（电话）必须24小时开通，确保联络畅通。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各组成员联系方式见下表：</w:t>
      </w:r>
    </w:p>
    <w:p>
      <w:pPr>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br w:type="page"/>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650"/>
        <w:gridCol w:w="4099"/>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bCs/>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bCs/>
                <w:color w:val="000000" w:themeColor="text1"/>
                <w:sz w:val="28"/>
                <w:szCs w:val="36"/>
                <w:vertAlign w:val="baseline"/>
                <w:lang w:val="en-US" w:eastAsia="zh-CN"/>
                <w14:textFill>
                  <w14:solidFill>
                    <w14:schemeClr w14:val="tx1"/>
                  </w14:solidFill>
                </w14:textFill>
              </w:rPr>
              <w:t>序号</w:t>
            </w:r>
          </w:p>
        </w:tc>
        <w:tc>
          <w:tcPr>
            <w:tcW w:w="16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bCs/>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bCs/>
                <w:color w:val="000000" w:themeColor="text1"/>
                <w:sz w:val="28"/>
                <w:szCs w:val="36"/>
                <w:vertAlign w:val="baseline"/>
                <w:lang w:val="en-US" w:eastAsia="zh-CN"/>
                <w14:textFill>
                  <w14:solidFill>
                    <w14:schemeClr w14:val="tx1"/>
                  </w14:solidFill>
                </w14:textFill>
              </w:rPr>
              <w:t>姓名</w:t>
            </w:r>
          </w:p>
        </w:tc>
        <w:tc>
          <w:tcPr>
            <w:tcW w:w="409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bCs/>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bCs/>
                <w:color w:val="000000" w:themeColor="text1"/>
                <w:sz w:val="28"/>
                <w:szCs w:val="36"/>
                <w:vertAlign w:val="baseline"/>
                <w:lang w:val="en-US" w:eastAsia="zh-CN"/>
                <w14:textFill>
                  <w14:solidFill>
                    <w14:schemeClr w14:val="tx1"/>
                  </w14:solidFill>
                </w14:textFill>
              </w:rPr>
              <w:t>部门</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bCs/>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bCs/>
                <w:color w:val="000000" w:themeColor="text1"/>
                <w:sz w:val="28"/>
                <w:szCs w:val="36"/>
                <w:vertAlign w:val="baseline"/>
                <w:lang w:val="en-US" w:eastAsia="zh-CN"/>
                <w14:textFill>
                  <w14:solidFill>
                    <w14:schemeClr w14:val="tx1"/>
                  </w14:solidFill>
                </w14:textFill>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w:t>
            </w:r>
          </w:p>
        </w:tc>
        <w:tc>
          <w:tcPr>
            <w:tcW w:w="16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张国庆</w:t>
            </w:r>
          </w:p>
        </w:tc>
        <w:tc>
          <w:tcPr>
            <w:tcW w:w="409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物业总经理</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18080300616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2</w:t>
            </w:r>
          </w:p>
        </w:tc>
        <w:tc>
          <w:tcPr>
            <w:tcW w:w="16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陈惠民</w:t>
            </w:r>
          </w:p>
        </w:tc>
        <w:tc>
          <w:tcPr>
            <w:tcW w:w="409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工程部</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17713837855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3</w:t>
            </w:r>
          </w:p>
        </w:tc>
        <w:tc>
          <w:tcPr>
            <w:tcW w:w="16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胡旭丽</w:t>
            </w:r>
          </w:p>
        </w:tc>
        <w:tc>
          <w:tcPr>
            <w:tcW w:w="409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天乙东郡</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18008177134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4</w:t>
            </w:r>
          </w:p>
        </w:tc>
        <w:tc>
          <w:tcPr>
            <w:tcW w:w="1650" w:type="dxa"/>
            <w:vAlign w:val="top"/>
          </w:tcPr>
          <w:p>
            <w:pPr>
              <w:bidi w:val="0"/>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28"/>
                <w:szCs w:val="28"/>
              </w:rPr>
              <w:t>张晓明</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工程部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18080303536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5</w:t>
            </w:r>
          </w:p>
        </w:tc>
        <w:tc>
          <w:tcPr>
            <w:tcW w:w="1650" w:type="dxa"/>
            <w:vAlign w:val="top"/>
          </w:tcPr>
          <w:p>
            <w:pPr>
              <w:bidi w:val="0"/>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28"/>
                <w:szCs w:val="28"/>
                <w:lang w:eastAsia="zh-CN"/>
              </w:rPr>
              <w:t>曾伟</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工程部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18086909168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6</w:t>
            </w:r>
          </w:p>
        </w:tc>
        <w:tc>
          <w:tcPr>
            <w:tcW w:w="1650" w:type="dxa"/>
            <w:vAlign w:val="top"/>
          </w:tcPr>
          <w:p>
            <w:pPr>
              <w:bidi w:val="0"/>
              <w:jc w:val="center"/>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eastAsia="zh-CN"/>
              </w:rPr>
              <w:t>刘志才</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eastAsia" w:ascii="华文仿宋" w:hAnsi="华文仿宋" w:eastAsia="华文仿宋" w:cs="华文仿宋"/>
                <w:sz w:val="28"/>
                <w:szCs w:val="28"/>
                <w:vertAlign w:val="baseline"/>
                <w:lang w:eastAsia="zh-CN"/>
              </w:rPr>
            </w:pPr>
            <w:r>
              <w:rPr>
                <w:rFonts w:hint="eastAsia" w:ascii="华文仿宋" w:hAnsi="华文仿宋" w:eastAsia="华文仿宋" w:cs="华文仿宋"/>
                <w:sz w:val="28"/>
                <w:szCs w:val="28"/>
                <w:vertAlign w:val="baseline"/>
                <w:lang w:eastAsia="zh-CN"/>
              </w:rPr>
              <w:t>工程部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华文仿宋" w:hAnsi="华文仿宋" w:eastAsia="华文仿宋" w:cs="华文仿宋"/>
                <w:sz w:val="32"/>
                <w:szCs w:val="32"/>
                <w:vertAlign w:val="baseline"/>
                <w:lang w:val="en-US" w:eastAsia="zh-CN"/>
              </w:rPr>
            </w:pPr>
            <w:r>
              <w:rPr>
                <w:rFonts w:hint="eastAsia" w:ascii="华文仿宋" w:hAnsi="华文仿宋" w:eastAsia="华文仿宋" w:cs="华文仿宋"/>
                <w:sz w:val="32"/>
                <w:szCs w:val="32"/>
                <w:vertAlign w:val="baseline"/>
                <w:lang w:val="en-US" w:eastAsia="zh-CN"/>
              </w:rPr>
              <w:t>13183765260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7</w:t>
            </w:r>
          </w:p>
        </w:tc>
        <w:tc>
          <w:tcPr>
            <w:tcW w:w="1650" w:type="dxa"/>
            <w:vAlign w:val="top"/>
          </w:tcPr>
          <w:p>
            <w:pPr>
              <w:bidi w:val="0"/>
              <w:jc w:val="center"/>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eastAsia="zh-CN"/>
              </w:rPr>
              <w:t>李芳熙</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eastAsia" w:ascii="华文仿宋" w:hAnsi="华文仿宋" w:eastAsia="华文仿宋" w:cs="华文仿宋"/>
                <w:sz w:val="28"/>
                <w:szCs w:val="28"/>
                <w:vertAlign w:val="baseline"/>
                <w:lang w:eastAsia="zh-CN"/>
              </w:rPr>
            </w:pPr>
            <w:r>
              <w:rPr>
                <w:rFonts w:hint="eastAsia" w:ascii="华文仿宋" w:hAnsi="华文仿宋" w:eastAsia="华文仿宋" w:cs="华文仿宋"/>
                <w:sz w:val="28"/>
                <w:szCs w:val="28"/>
                <w:vertAlign w:val="baseline"/>
                <w:lang w:eastAsia="zh-CN"/>
              </w:rPr>
              <w:t>工程部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华文仿宋" w:hAnsi="华文仿宋" w:eastAsia="华文仿宋" w:cs="华文仿宋"/>
                <w:sz w:val="32"/>
                <w:szCs w:val="32"/>
                <w:vertAlign w:val="baseline"/>
                <w:lang w:val="en-US" w:eastAsia="zh-CN"/>
              </w:rPr>
            </w:pPr>
            <w:r>
              <w:rPr>
                <w:rFonts w:hint="eastAsia" w:ascii="华文仿宋" w:hAnsi="华文仿宋" w:eastAsia="华文仿宋" w:cs="华文仿宋"/>
                <w:sz w:val="32"/>
                <w:szCs w:val="32"/>
                <w:vertAlign w:val="baseline"/>
                <w:lang w:val="en-US" w:eastAsia="zh-CN"/>
              </w:rPr>
              <w:t>13696217155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8</w:t>
            </w:r>
          </w:p>
        </w:tc>
        <w:tc>
          <w:tcPr>
            <w:tcW w:w="1650" w:type="dxa"/>
            <w:vAlign w:val="top"/>
          </w:tcPr>
          <w:p>
            <w:pPr>
              <w:bidi w:val="0"/>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28"/>
                <w:szCs w:val="28"/>
              </w:rPr>
              <w:t>寇德超</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秩序维护部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18582192409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9</w:t>
            </w:r>
          </w:p>
        </w:tc>
        <w:tc>
          <w:tcPr>
            <w:tcW w:w="1650" w:type="dxa"/>
            <w:vAlign w:val="top"/>
          </w:tcPr>
          <w:p>
            <w:pPr>
              <w:bidi w:val="0"/>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28"/>
                <w:szCs w:val="28"/>
              </w:rPr>
              <w:t>姚钦平</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秩序维护部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13378184461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10</w:t>
            </w:r>
          </w:p>
        </w:tc>
        <w:tc>
          <w:tcPr>
            <w:tcW w:w="1650" w:type="dxa"/>
            <w:vAlign w:val="top"/>
          </w:tcPr>
          <w:p>
            <w:pPr>
              <w:bidi w:val="0"/>
              <w:jc w:val="center"/>
              <w:rPr>
                <w:rFonts w:hint="eastAsia" w:ascii="华文仿宋" w:hAnsi="华文仿宋" w:eastAsia="华文仿宋" w:cs="华文仿宋"/>
                <w:b w:val="0"/>
                <w:bCs w:val="0"/>
                <w:color w:val="000000" w:themeColor="text1"/>
                <w:sz w:val="28"/>
                <w:szCs w:val="28"/>
                <w:vertAlign w:val="baseline"/>
                <w:lang w:val="en-US" w:eastAsia="zh-CN"/>
                <w14:textFill>
                  <w14:solidFill>
                    <w14:schemeClr w14:val="tx1"/>
                  </w14:solidFill>
                </w14:textFill>
              </w:rPr>
            </w:pPr>
            <w:r>
              <w:rPr>
                <w:rFonts w:hint="eastAsia" w:ascii="华文仿宋" w:hAnsi="华文仿宋" w:eastAsia="华文仿宋" w:cs="华文仿宋"/>
                <w:b w:val="0"/>
                <w:bCs w:val="0"/>
                <w:color w:val="000000" w:themeColor="text1"/>
                <w:sz w:val="28"/>
                <w:szCs w:val="28"/>
                <w:vertAlign w:val="baseline"/>
                <w:lang w:val="en-US" w:eastAsia="zh-CN"/>
                <w14:textFill>
                  <w14:solidFill>
                    <w14:schemeClr w14:val="tx1"/>
                  </w14:solidFill>
                </w14:textFill>
              </w:rPr>
              <w:t>母永泽</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秩序维护部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t>15808171403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11</w:t>
            </w:r>
          </w:p>
        </w:tc>
        <w:tc>
          <w:tcPr>
            <w:tcW w:w="1650" w:type="dxa"/>
            <w:vAlign w:val="top"/>
          </w:tcPr>
          <w:p>
            <w:pPr>
              <w:bidi w:val="0"/>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t>杨光田</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秩序维护部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t>13547563406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12</w:t>
            </w:r>
          </w:p>
        </w:tc>
        <w:tc>
          <w:tcPr>
            <w:tcW w:w="1650" w:type="dxa"/>
            <w:vAlign w:val="top"/>
          </w:tcPr>
          <w:p>
            <w:pPr>
              <w:bidi w:val="0"/>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冯吉林</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秩序维护部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13990895662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13</w:t>
            </w:r>
          </w:p>
        </w:tc>
        <w:tc>
          <w:tcPr>
            <w:tcW w:w="1650" w:type="dxa"/>
            <w:vAlign w:val="top"/>
          </w:tcPr>
          <w:p>
            <w:pPr>
              <w:bidi w:val="0"/>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刘玉东</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秩序维护部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18227383356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14</w:t>
            </w:r>
          </w:p>
        </w:tc>
        <w:tc>
          <w:tcPr>
            <w:tcW w:w="1650" w:type="dxa"/>
            <w:vAlign w:val="top"/>
          </w:tcPr>
          <w:p>
            <w:pPr>
              <w:bidi w:val="0"/>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t>耿彩明</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秩序维护部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t>17721929160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15</w:t>
            </w:r>
          </w:p>
        </w:tc>
        <w:tc>
          <w:tcPr>
            <w:tcW w:w="1650" w:type="dxa"/>
            <w:vAlign w:val="top"/>
          </w:tcPr>
          <w:p>
            <w:pPr>
              <w:bidi w:val="0"/>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28"/>
                <w:szCs w:val="28"/>
              </w:rPr>
              <w:t>陈素华</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环境维护部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13219139076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16</w:t>
            </w:r>
          </w:p>
        </w:tc>
        <w:tc>
          <w:tcPr>
            <w:tcW w:w="1650" w:type="dxa"/>
            <w:vAlign w:val="top"/>
          </w:tcPr>
          <w:p>
            <w:pPr>
              <w:bidi w:val="0"/>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28"/>
                <w:szCs w:val="28"/>
              </w:rPr>
              <w:t>陈友芳</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环境维护部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18781713263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17</w:t>
            </w:r>
          </w:p>
        </w:tc>
        <w:tc>
          <w:tcPr>
            <w:tcW w:w="1650" w:type="dxa"/>
            <w:vAlign w:val="top"/>
          </w:tcPr>
          <w:p>
            <w:pPr>
              <w:bidi w:val="0"/>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28"/>
                <w:szCs w:val="28"/>
              </w:rPr>
              <w:t>袁世均</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环境维护部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eastAsia" w:ascii="华文仿宋" w:hAnsi="华文仿宋" w:eastAsia="华文仿宋" w:cs="华文仿宋"/>
                <w:i w:val="0"/>
                <w:color w:val="000000"/>
                <w:kern w:val="2"/>
                <w:sz w:val="32"/>
                <w:szCs w:val="32"/>
                <w:u w:val="none"/>
                <w:lang w:val="en-US" w:eastAsia="zh-CN" w:bidi="ar-SA"/>
              </w:rPr>
            </w:pPr>
            <w:r>
              <w:rPr>
                <w:rFonts w:hint="eastAsia" w:ascii="华文仿宋" w:hAnsi="华文仿宋" w:eastAsia="华文仿宋" w:cs="华文仿宋"/>
                <w:sz w:val="32"/>
                <w:szCs w:val="32"/>
                <w:vertAlign w:val="baseline"/>
                <w:lang w:val="en-US" w:eastAsia="zh-CN"/>
              </w:rPr>
              <w:t>15328431858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18</w:t>
            </w:r>
          </w:p>
        </w:tc>
        <w:tc>
          <w:tcPr>
            <w:tcW w:w="16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张二妹</w:t>
            </w:r>
          </w:p>
        </w:tc>
        <w:tc>
          <w:tcPr>
            <w:tcW w:w="409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环境维护部</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15528801156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p>
        </w:tc>
        <w:tc>
          <w:tcPr>
            <w:tcW w:w="16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p>
        </w:tc>
        <w:tc>
          <w:tcPr>
            <w:tcW w:w="409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p>
        </w:tc>
        <w:tc>
          <w:tcPr>
            <w:tcW w:w="2322" w:type="dxa"/>
            <w:vAlign w:val="center"/>
          </w:tcPr>
          <w:p>
            <w:pPr>
              <w:keepNext w:val="0"/>
              <w:keepLines w:val="0"/>
              <w:widowControl/>
              <w:suppressLineNumbers w:val="0"/>
              <w:jc w:val="center"/>
              <w:textAlignment w:val="center"/>
              <w:rPr>
                <w:rFonts w:hint="default" w:ascii="仿宋" w:hAnsi="仿宋" w:eastAsia="仿宋" w:cs="仿宋"/>
                <w:i w:val="0"/>
                <w:color w:val="000000"/>
                <w:kern w:val="2"/>
                <w:sz w:val="28"/>
                <w:szCs w:val="28"/>
                <w:u w:val="none"/>
                <w:lang w:val="en-US" w:eastAsia="zh-CN" w:bidi="ar-SA"/>
              </w:rPr>
            </w:pPr>
          </w:p>
        </w:tc>
      </w:tr>
    </w:tbl>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bCs/>
          <w:sz w:val="28"/>
          <w:szCs w:val="36"/>
          <w:lang w:val="en-US" w:eastAsia="zh-CN"/>
        </w:rPr>
      </w:pPr>
      <w:bookmarkStart w:id="22" w:name="_Toc5099"/>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4.0预警及信息报告</w:t>
      </w:r>
      <w:bookmarkEnd w:id="22"/>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36"/>
          <w:lang w:val="en-US" w:eastAsia="zh-CN"/>
        </w:rPr>
      </w:pPr>
      <w:bookmarkStart w:id="23" w:name="_Toc30037"/>
      <w:r>
        <w:rPr>
          <w:rFonts w:hint="eastAsia" w:ascii="仿宋" w:hAnsi="仿宋" w:eastAsia="仿宋" w:cs="仿宋"/>
          <w:b/>
          <w:bCs/>
          <w:sz w:val="28"/>
          <w:szCs w:val="36"/>
          <w:lang w:val="en-US" w:eastAsia="zh-CN"/>
        </w:rPr>
        <w:t>4.1预警</w:t>
      </w:r>
      <w:bookmarkEnd w:id="23"/>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4.1.1危险源监控及预警方式、方法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1、建立危险源、危险场所（部位）安全监管制度，落实主体责任及对策措施。如电梯，地下停车场，每栋楼出入口，小区大门出入口安装摄像设备。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2、建立危险目标安全管理台账及档案体系；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3、各危险源、危险场所（部位）定期安全检查，极端气候（干旱、暴南、雷击、高温、低温等）实施专项检查，查“三违”， 查事故隐患，落实整改措施：如变压器，配电房（箱）， 发电机房，水泵房等制订日常点检表，设专人巡检，作好巡检记录；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4、装置设施定期检查保养，保持良好的实用性；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5、做好交接班记录；</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4.1.2预防措施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1、保证安全设施的投入、维保及更换；</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2、危险场所（部位）设置安全警示标志标牌；比如安全出口标识牌，有电危险，有车出入等警示标牌。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3、按照设备报废标准，及时报废达到使用年限的设备；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4、选用合格设施，确保设备、管线的质量；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5、正确使用与维护设备，严格按规程操作，超位移、超负荷生产，严格执行设备维护保养制度，认真做好润滑、巡检等工作，做到运转设备振动不超标，密封点无泄漏：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6、定期检测建筑物防雷接地设施：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7、用电设备设施安装漏电保护开关和 PE 接地；</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8、登高平台设置防护栏；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9、严格执行安全技术操作规程，对所属的设备定期巡检保养。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4.1.3预警条件</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1、存在人员伤亡事故的危险；</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2、存在建筑装置损毁事故的危险；</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3、存在环境污染事故的危险；</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4、存在其他事故的危险。</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4.1.4预警启动程序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1、现场一旦出现事故苗头或预兆，或即将出现事故，则马上启动二级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预警：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2、一旦启动二级预警，应急指挥部应当立即派人赶赴现场，了解事故情况，及时向应急指挥部报告情况，启动一级预警的准备；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3、一旦启动一级预警，应急指挥部应将事故情况上报相关部门。</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4.1.5预警发布</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1、二级预警由副总指挥发布；</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2、一级预警由公司总指挥对外发布。</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3、预警发布可通过电话、对讲机或广播等形式发布，也可通过逐级下达，通过现场告知等方式均可。</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36"/>
          <w:lang w:val="en-US" w:eastAsia="zh-CN"/>
        </w:rPr>
      </w:pPr>
      <w:bookmarkStart w:id="24" w:name="_Toc11587"/>
      <w:r>
        <w:rPr>
          <w:rFonts w:hint="eastAsia" w:ascii="仿宋" w:hAnsi="仿宋" w:eastAsia="仿宋" w:cs="仿宋"/>
          <w:b/>
          <w:bCs/>
          <w:sz w:val="28"/>
          <w:szCs w:val="36"/>
          <w:lang w:val="en-US" w:eastAsia="zh-CN"/>
        </w:rPr>
        <w:t>4.2信息报告</w:t>
      </w:r>
      <w:bookmarkEnd w:id="24"/>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4.2.1信息接受与通报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事故应急救援由应急指挥部负责，一旦发生紧急情况或安全事故，即由应急指挥部统一指挥。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公司设置24小时报警电话，接警单位为应急指挥部，应急指挥机构人员及其它相关人员联系电话见附件。</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当小区发生紧急情况，由值班保安人员迅速查明事改友生的部位和原因，立即拨打报警电话报告，并上报应急指挥部。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值班保安人员及应急指挥部按预警级别及下图“信息报告流程图”上报。紧急情况下，可越级报告，或拨打110或119, 有人员受伤严重的拨打120。</w:t>
      </w:r>
    </w:p>
    <w:p>
      <w:pPr>
        <w:rPr>
          <w:sz w:val="28"/>
        </w:rPr>
      </w:pPr>
      <w:r>
        <w:rPr>
          <w:sz w:val="28"/>
        </w:rPr>
        <mc:AlternateContent>
          <mc:Choice Requires="wps">
            <w:drawing>
              <wp:anchor distT="0" distB="0" distL="114300" distR="114300" simplePos="0" relativeHeight="4244513792" behindDoc="0" locked="0" layoutInCell="1" allowOverlap="1">
                <wp:simplePos x="0" y="0"/>
                <wp:positionH relativeFrom="column">
                  <wp:posOffset>637540</wp:posOffset>
                </wp:positionH>
                <wp:positionV relativeFrom="paragraph">
                  <wp:posOffset>547370</wp:posOffset>
                </wp:positionV>
                <wp:extent cx="1877060" cy="495300"/>
                <wp:effectExtent l="6350" t="6350" r="21590" b="12700"/>
                <wp:wrapNone/>
                <wp:docPr id="50" name="矩形 50"/>
                <wp:cNvGraphicFramePr/>
                <a:graphic xmlns:a="http://schemas.openxmlformats.org/drawingml/2006/main">
                  <a:graphicData uri="http://schemas.microsoft.com/office/word/2010/wordprocessingShape">
                    <wps:wsp>
                      <wps:cNvSpPr/>
                      <wps:spPr>
                        <a:xfrm>
                          <a:off x="0" y="0"/>
                          <a:ext cx="1877060" cy="495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仿宋" w:hAnsi="仿宋" w:eastAsia="仿宋" w:cs="仿宋"/>
                                <w:color w:val="000000" w:themeColor="text1"/>
                                <w:sz w:val="28"/>
                                <w:szCs w:val="36"/>
                                <w:lang w:val="en-US"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拨打</w:t>
                            </w:r>
                            <w:r>
                              <w:rPr>
                                <w:rFonts w:hint="eastAsia" w:ascii="仿宋" w:hAnsi="仿宋" w:eastAsia="仿宋" w:cs="仿宋"/>
                                <w:color w:val="000000" w:themeColor="text1"/>
                                <w:sz w:val="28"/>
                                <w:szCs w:val="36"/>
                                <w:lang w:val="en-US" w:eastAsia="zh-CN"/>
                                <w14:textFill>
                                  <w14:solidFill>
                                    <w14:schemeClr w14:val="tx1"/>
                                  </w14:solidFill>
                                </w14:textFill>
                              </w:rPr>
                              <w:t>110、120或119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0.2pt;margin-top:43.1pt;height:39pt;width:147.8pt;z-index:-50453504;v-text-anchor:middle;mso-width-relative:page;mso-height-relative:page;" filled="f" stroked="t" coordsize="21600,21600" o:gfxdata="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HlBvNcAAAAKAQAA&#10;DwAAAAAAAAABACAAAAAiAAAAZHJzL2Rvd25yZXYueG1sUEsBAhQAFAAAAAgAh07iQEHT+xxTAgAA&#10;igQAAA4AAAAAAAAAAQAgAAAAJgEAAGRycy9lMm9Eb2MueG1sUEsFBgAAAAAGAAYAWQEAAOsFAAAA&#10;AA==&#10;">
                <v:fill on="f" focussize="0,0"/>
                <v:stroke weight="1pt" color="#000000 [3213]" miterlimit="8" joinstyle="miter"/>
                <v:imagedata o:title=""/>
                <o:lock v:ext="edit" aspectratio="f"/>
                <v:textbox>
                  <w:txbxContent>
                    <w:p>
                      <w:pPr>
                        <w:jc w:val="center"/>
                        <w:rPr>
                          <w:rFonts w:hint="default" w:ascii="仿宋" w:hAnsi="仿宋" w:eastAsia="仿宋" w:cs="仿宋"/>
                          <w:color w:val="000000" w:themeColor="text1"/>
                          <w:sz w:val="28"/>
                          <w:szCs w:val="36"/>
                          <w:lang w:val="en-US"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拨打</w:t>
                      </w:r>
                      <w:r>
                        <w:rPr>
                          <w:rFonts w:hint="eastAsia" w:ascii="仿宋" w:hAnsi="仿宋" w:eastAsia="仿宋" w:cs="仿宋"/>
                          <w:color w:val="000000" w:themeColor="text1"/>
                          <w:sz w:val="28"/>
                          <w:szCs w:val="36"/>
                          <w:lang w:val="en-US" w:eastAsia="zh-CN"/>
                          <w14:textFill>
                            <w14:solidFill>
                              <w14:schemeClr w14:val="tx1"/>
                            </w14:solidFill>
                          </w14:textFill>
                        </w:rPr>
                        <w:t>110、120或119</w:t>
                      </w:r>
                    </w:p>
                  </w:txbxContent>
                </v:textbox>
              </v:rect>
            </w:pict>
          </mc:Fallback>
        </mc:AlternateContent>
      </w:r>
      <w:r>
        <w:rPr>
          <w:sz w:val="28"/>
        </w:rPr>
        <mc:AlternateContent>
          <mc:Choice Requires="wps">
            <w:drawing>
              <wp:anchor distT="0" distB="0" distL="114300" distR="114300" simplePos="0" relativeHeight="2913561600" behindDoc="0" locked="0" layoutInCell="1" allowOverlap="1">
                <wp:simplePos x="0" y="0"/>
                <wp:positionH relativeFrom="column">
                  <wp:posOffset>3437890</wp:posOffset>
                </wp:positionH>
                <wp:positionV relativeFrom="paragraph">
                  <wp:posOffset>1966595</wp:posOffset>
                </wp:positionV>
                <wp:extent cx="1438910" cy="495300"/>
                <wp:effectExtent l="6350" t="6350" r="21590" b="12700"/>
                <wp:wrapNone/>
                <wp:docPr id="49" name="矩形 49"/>
                <wp:cNvGraphicFramePr/>
                <a:graphic xmlns:a="http://schemas.openxmlformats.org/drawingml/2006/main">
                  <a:graphicData uri="http://schemas.microsoft.com/office/word/2010/wordprocessingShape">
                    <wps:wsp>
                      <wps:cNvSpPr/>
                      <wps:spPr>
                        <a:xfrm>
                          <a:off x="0" y="0"/>
                          <a:ext cx="1438910" cy="495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相关主管部门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7pt;margin-top:154.85pt;height:39pt;width:113.3pt;z-index:-1381405696;v-text-anchor:middle;mso-width-relative:page;mso-height-relative:page;" filled="f" stroked="t" coordsize="21600,21600" o:gfxdata="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8x/kNkAAAAL&#10;AQAADwAAAAAAAAABACAAAAAiAAAAZHJzL2Rvd25yZXYueG1sUEsBAhQAFAAAAAgAh07iQFcNFplU&#10;AgAAigQAAA4AAAAAAAAAAQAgAAAAKAEAAGRycy9lMm9Eb2MueG1sUEsFBgAAAAAGAAYAWQEAAO4F&#10;A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相关主管部门</w:t>
                      </w:r>
                    </w:p>
                  </w:txbxContent>
                </v:textbox>
              </v:rect>
            </w:pict>
          </mc:Fallback>
        </mc:AlternateContent>
      </w:r>
      <w:r>
        <w:rPr>
          <w:sz w:val="28"/>
        </w:rPr>
        <mc:AlternateContent>
          <mc:Choice Requires="wps">
            <w:drawing>
              <wp:anchor distT="0" distB="0" distL="114300" distR="114300" simplePos="0" relativeHeight="1582609408" behindDoc="0" locked="0" layoutInCell="1" allowOverlap="1">
                <wp:simplePos x="0" y="0"/>
                <wp:positionH relativeFrom="column">
                  <wp:posOffset>3437890</wp:posOffset>
                </wp:positionH>
                <wp:positionV relativeFrom="paragraph">
                  <wp:posOffset>1042670</wp:posOffset>
                </wp:positionV>
                <wp:extent cx="1438910" cy="495300"/>
                <wp:effectExtent l="6350" t="6350" r="21590" b="12700"/>
                <wp:wrapNone/>
                <wp:docPr id="48" name="矩形 48"/>
                <wp:cNvGraphicFramePr/>
                <a:graphic xmlns:a="http://schemas.openxmlformats.org/drawingml/2006/main">
                  <a:graphicData uri="http://schemas.microsoft.com/office/word/2010/wordprocessingShape">
                    <wps:wsp>
                      <wps:cNvSpPr/>
                      <wps:spPr>
                        <a:xfrm>
                          <a:off x="0" y="0"/>
                          <a:ext cx="1438910" cy="495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7pt;margin-top:82.1pt;height:39pt;width:113.3pt;z-index:1582609408;v-text-anchor:middle;mso-width-relative:page;mso-height-relative:page;" filled="f" stroked="t" coordsize="21600,21600" o:gfxdata="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F4Z09kAAAAL&#10;AQAADwAAAAAAAAABACAAAAAiAAAAZHJzL2Rvd25yZXYueG1sUEsBAhQAFAAAAAgAh07iQDXP7PhU&#10;AgAAigQAAA4AAAAAAAAAAQAgAAAAKAEAAGRycy9lMm9Eb2MueG1sUEsFBgAAAAAGAAYAWQEAAO4F&#10;A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应急指挥部</w:t>
                      </w:r>
                    </w:p>
                  </w:txbxContent>
                </v:textbox>
              </v:rect>
            </w:pict>
          </mc:Fallback>
        </mc:AlternateContent>
      </w:r>
      <w:r>
        <w:rPr>
          <w:sz w:val="28"/>
        </w:rPr>
        <mc:AlternateContent>
          <mc:Choice Requires="wps">
            <w:drawing>
              <wp:anchor distT="0" distB="0" distL="114300" distR="114300" simplePos="0" relativeHeight="917133312" behindDoc="0" locked="0" layoutInCell="1" allowOverlap="1">
                <wp:simplePos x="0" y="0"/>
                <wp:positionH relativeFrom="column">
                  <wp:posOffset>3437890</wp:posOffset>
                </wp:positionH>
                <wp:positionV relativeFrom="paragraph">
                  <wp:posOffset>118745</wp:posOffset>
                </wp:positionV>
                <wp:extent cx="1438910" cy="495300"/>
                <wp:effectExtent l="6350" t="6350" r="21590" b="12700"/>
                <wp:wrapNone/>
                <wp:docPr id="47" name="矩形 47"/>
                <wp:cNvGraphicFramePr/>
                <a:graphic xmlns:a="http://schemas.openxmlformats.org/drawingml/2006/main">
                  <a:graphicData uri="http://schemas.microsoft.com/office/word/2010/wordprocessingShape">
                    <wps:wsp>
                      <wps:cNvSpPr/>
                      <wps:spPr>
                        <a:xfrm>
                          <a:off x="1489710" y="2880360"/>
                          <a:ext cx="1438910" cy="495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值班保安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7pt;margin-top:9.35pt;height:39pt;width:113.3pt;z-index:917133312;v-text-anchor:middle;mso-width-relative:page;mso-height-relative:page;" filled="f" stroked="t" coordsize="21600,21600" o:gfxdata="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10;7uzv1wAAAAkBAAAPAAAAAAAAAAEAIAAAACIAAABkcnMvZG93bnJldi54bWxQSwECFAAUAAAACACH&#10;TuJAmHtWEV4CAACWBAAADgAAAAAAAAABACAAAAAmAQAAZHJzL2Uyb0RvYy54bWxQSwUGAAAAAAYA&#10;BgBZAQAA9gU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值班保安</w:t>
                      </w:r>
                    </w:p>
                  </w:txbxContent>
                </v:textbox>
              </v:rect>
            </w:pict>
          </mc:Fallback>
        </mc:AlternateContent>
      </w:r>
      <w:r>
        <w:rPr>
          <w:sz w:val="28"/>
        </w:rPr>
        <mc:AlternateContent>
          <mc:Choice Requires="wps">
            <w:drawing>
              <wp:anchor distT="0" distB="0" distL="114300" distR="114300" simplePos="0" relativeHeight="4244518912" behindDoc="0" locked="0" layoutInCell="1" allowOverlap="1">
                <wp:simplePos x="0" y="0"/>
                <wp:positionH relativeFrom="column">
                  <wp:posOffset>3943350</wp:posOffset>
                </wp:positionH>
                <wp:positionV relativeFrom="paragraph">
                  <wp:posOffset>1752600</wp:posOffset>
                </wp:positionV>
                <wp:extent cx="428625" cy="3175"/>
                <wp:effectExtent l="17780" t="0" r="74295" b="9525"/>
                <wp:wrapNone/>
                <wp:docPr id="55" name="肘形连接符 55"/>
                <wp:cNvGraphicFramePr/>
                <a:graphic xmlns:a="http://schemas.openxmlformats.org/drawingml/2006/main">
                  <a:graphicData uri="http://schemas.microsoft.com/office/word/2010/wordprocessingShape">
                    <wps:wsp>
                      <wps:cNvCnPr>
                        <a:stCxn id="48" idx="2"/>
                        <a:endCxn id="49" idx="0"/>
                      </wps:cNvCnPr>
                      <wps:spPr>
                        <a:xfrm rot="5400000">
                          <a:off x="4438015" y="4309110"/>
                          <a:ext cx="428625" cy="317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310.5pt;margin-top:138pt;height:0.25pt;width:33.75pt;rotation:5898240f;z-index:-50448384;mso-width-relative:page;mso-height-relative:page;" filled="f" stroked="t" coordsize="21600,21600" o:gfxdata="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Cg+mHZAAAACwEAAA8A&#10;AAAAAAAAAQAgAAAAIgAAAGRycy9kb3ducmV2LnhtbFBLAQIUABQAAAAIAIdO4kD3ID5AFgIAAOYD&#10;AAAOAAAAAAAAAAEAIAAAACgBAABkcnMvZTJvRG9jLnhtbFBLBQYAAAAABgAGAFkBAACw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4244517888" behindDoc="0" locked="0" layoutInCell="1" allowOverlap="1">
                <wp:simplePos x="0" y="0"/>
                <wp:positionH relativeFrom="column">
                  <wp:posOffset>3943350</wp:posOffset>
                </wp:positionH>
                <wp:positionV relativeFrom="paragraph">
                  <wp:posOffset>828675</wp:posOffset>
                </wp:positionV>
                <wp:extent cx="428625" cy="3175"/>
                <wp:effectExtent l="17780" t="0" r="74295" b="9525"/>
                <wp:wrapNone/>
                <wp:docPr id="54" name="肘形连接符 54"/>
                <wp:cNvGraphicFramePr/>
                <a:graphic xmlns:a="http://schemas.openxmlformats.org/drawingml/2006/main">
                  <a:graphicData uri="http://schemas.microsoft.com/office/word/2010/wordprocessingShape">
                    <wps:wsp>
                      <wps:cNvCnPr>
                        <a:stCxn id="47" idx="2"/>
                        <a:endCxn id="48" idx="0"/>
                      </wps:cNvCnPr>
                      <wps:spPr>
                        <a:xfrm rot="5400000">
                          <a:off x="4438015" y="3385185"/>
                          <a:ext cx="428625" cy="317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310.5pt;margin-top:65.25pt;height:0.25pt;width:33.75pt;rotation:5898240f;z-index:-50449408;mso-width-relative:page;mso-height-relative:page;" filled="f" stroked="t" coordsize="21600,21600" o:gfxdata="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fsvK9gA&#10;AAALAQAADwAAAAAAAAABACAAAAAiAAAAZHJzL2Rvd25yZXYueG1sUEsBAhQAFAAAAAgAh07iQO3h&#10;LYUfAgAA+AMAAA4AAAAAAAAAAQAgAAAAJwEAAGRycy9lMm9Eb2MueG1sUEsFBgAAAAAGAAYAWQEA&#10;ALgFAAAAAA==&#10;">
                <v:fill on="f" focussize="0,0"/>
                <v:stroke weight="0.5pt" color="#000000 [32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4244516864" behindDoc="0" locked="0" layoutInCell="1" allowOverlap="1">
                <wp:simplePos x="0" y="0"/>
                <wp:positionH relativeFrom="column">
                  <wp:posOffset>4876800</wp:posOffset>
                </wp:positionH>
                <wp:positionV relativeFrom="paragraph">
                  <wp:posOffset>366395</wp:posOffset>
                </wp:positionV>
                <wp:extent cx="3175" cy="1847850"/>
                <wp:effectExtent l="0" t="4445" r="244475" b="52705"/>
                <wp:wrapNone/>
                <wp:docPr id="53" name="肘形连接符 53"/>
                <wp:cNvGraphicFramePr/>
                <a:graphic xmlns:a="http://schemas.openxmlformats.org/drawingml/2006/main">
                  <a:graphicData uri="http://schemas.microsoft.com/office/word/2010/wordprocessingShape">
                    <wps:wsp>
                      <wps:cNvCnPr>
                        <a:stCxn id="47" idx="3"/>
                        <a:endCxn id="49" idx="3"/>
                      </wps:cNvCnPr>
                      <wps:spPr>
                        <a:xfrm>
                          <a:off x="5157470" y="3137535"/>
                          <a:ext cx="3175" cy="1847850"/>
                        </a:xfrm>
                        <a:prstGeom prst="bentConnector3">
                          <a:avLst>
                            <a:gd name="adj1" fmla="val 750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384pt;margin-top:28.85pt;height:145.5pt;width:0.25pt;z-index:-50450432;mso-width-relative:page;mso-height-relative:page;" filled="f" stroked="t" coordsize="21600,21600" o:gfxdata="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bmg&#10;G9gAAAAKAQAADwAAAAAAAAABACAAAAAiAAAAZHJzL2Rvd25yZXYueG1sUEsBAhQAFAAAAAgAh07i&#10;QIYSAw8iAgAACAQAAA4AAAAAAAAAAQAgAAAAJwEAAGRycy9lMm9Eb2MueG1sUEsFBgAAAAAGAAYA&#10;WQEAALsFAAAAAA==&#10;" adj="162000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4244515840" behindDoc="0" locked="0" layoutInCell="1" allowOverlap="1">
                <wp:simplePos x="0" y="0"/>
                <wp:positionH relativeFrom="column">
                  <wp:posOffset>1576070</wp:posOffset>
                </wp:positionH>
                <wp:positionV relativeFrom="paragraph">
                  <wp:posOffset>1042670</wp:posOffset>
                </wp:positionV>
                <wp:extent cx="1861820" cy="247650"/>
                <wp:effectExtent l="48895" t="0" r="13335" b="19050"/>
                <wp:wrapNone/>
                <wp:docPr id="52" name="肘形连接符 52"/>
                <wp:cNvGraphicFramePr/>
                <a:graphic xmlns:a="http://schemas.openxmlformats.org/drawingml/2006/main">
                  <a:graphicData uri="http://schemas.microsoft.com/office/word/2010/wordprocessingShape">
                    <wps:wsp>
                      <wps:cNvCnPr>
                        <a:stCxn id="48" idx="1"/>
                        <a:endCxn id="50" idx="2"/>
                      </wps:cNvCnPr>
                      <wps:spPr>
                        <a:xfrm rot="10800000">
                          <a:off x="3718560" y="4061460"/>
                          <a:ext cx="1861820" cy="24765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24.1pt;margin-top:82.1pt;height:19.5pt;width:146.6pt;rotation:11796480f;z-index:-50451456;mso-width-relative:page;mso-height-relative:page;" filled="f" stroked="t" coordsize="21600,21600" o:gfxdata="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h/YK7aAAAACwEA&#10;AA8AAAAAAAAAAQAgAAAAIgAAAGRycy9kb3ducmV2LnhtbFBLAQIUABQAAAAIAIdO4kC8H9izGAIA&#10;AOoDAAAOAAAAAAAAAAEAIAAAACkBAABkcnMvZTJvRG9jLnhtbFBLBQYAAAAABgAGAFkBAACzBQAA&#10;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4244514816" behindDoc="0" locked="0" layoutInCell="1" allowOverlap="1">
                <wp:simplePos x="0" y="0"/>
                <wp:positionH relativeFrom="column">
                  <wp:posOffset>1576070</wp:posOffset>
                </wp:positionH>
                <wp:positionV relativeFrom="paragraph">
                  <wp:posOffset>366395</wp:posOffset>
                </wp:positionV>
                <wp:extent cx="1861820" cy="180975"/>
                <wp:effectExtent l="48895" t="5080" r="13335" b="4445"/>
                <wp:wrapNone/>
                <wp:docPr id="51" name="肘形连接符 51"/>
                <wp:cNvGraphicFramePr/>
                <a:graphic xmlns:a="http://schemas.openxmlformats.org/drawingml/2006/main">
                  <a:graphicData uri="http://schemas.microsoft.com/office/word/2010/wordprocessingShape">
                    <wps:wsp>
                      <wps:cNvCnPr>
                        <a:stCxn id="47" idx="1"/>
                        <a:endCxn id="50" idx="0"/>
                      </wps:cNvCnPr>
                      <wps:spPr>
                        <a:xfrm rot="10800000" flipV="1">
                          <a:off x="3718560" y="3137535"/>
                          <a:ext cx="1861820" cy="18097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124.1pt;margin-top:28.85pt;height:14.25pt;width:146.6pt;rotation:11796480f;z-index:-50452480;mso-width-relative:page;mso-height-relative:page;" filled="f" stroked="t" coordsize="21600,21600" o:gfxdata="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LnhZfXAAAA&#10;CQEAAA8AAAAAAAAAAQAgAAAAIgAAAGRycy9kb3ducmV2LnhtbFBLAQIUABQAAAAIAIdO4kAs3/95&#10;HgIAAPQDAAAOAAAAAAAAAAEAIAAAACYBAABkcnMvZTJvRG9jLnhtbFBLBQYAAAAABgAGAFkBAAC2&#10;BQAAAAA=&#10;">
                <v:fill on="f" focussize="0,0"/>
                <v:stroke weight="0.5pt" color="#000000 [3213]" miterlimit="8" joinstyle="miter" endarrow="open"/>
                <v:imagedata o:title=""/>
                <o:lock v:ext="edit" aspectratio="f"/>
              </v:shape>
            </w:pict>
          </mc:Fallback>
        </mc:AlternateContent>
      </w:r>
    </w:p>
    <w:p>
      <w:pPr>
        <w:rPr>
          <w:sz w:val="28"/>
        </w:rPr>
      </w:pPr>
    </w:p>
    <w:p>
      <w:pPr>
        <w:rPr>
          <w:sz w:val="28"/>
        </w:rPr>
      </w:pPr>
    </w:p>
    <w:p>
      <w:pPr>
        <w:rPr>
          <w:sz w:val="28"/>
        </w:rPr>
      </w:pPr>
    </w:p>
    <w:p>
      <w:pPr>
        <w:rPr>
          <w:sz w:val="28"/>
        </w:rPr>
      </w:pPr>
    </w:p>
    <w:p>
      <w:pPr>
        <w:rPr>
          <w:sz w:val="28"/>
        </w:rPr>
      </w:pPr>
    </w:p>
    <w:p>
      <w:pPr>
        <w:rPr>
          <w:sz w:val="28"/>
        </w:rPr>
      </w:pPr>
    </w:p>
    <w:p>
      <w:pPr>
        <w:ind w:firstLine="562" w:firstLineChars="200"/>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4.2.2信息上报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事故发生后，应急指挥部应在1小时内向顺庆区应急管理局上报。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事故报告应当包括如下内容：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1、事故发生单位概况；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2、事故发生的时间、地点以及事故现场情况；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3、事故的简要经过；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4、事故已经造成或者可能造成的伤亡人数（包括下落不明的人数）</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和初步估计的直接经济损失：</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5、已经采取的措施：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6、其它应当报告的情况。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情况紧急时，事故现场有关人员可以直接向顺庆区应急管理局上报。</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4.2.3信息传递</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事故发生后，现场人员通过内部电话，固定电话，手机等通讯手段，快速向应急指挥部报告。当发生的事故可能波及跟多单元楼层或波及小区外时，由应急指挥部通过电话、互联网、人员信息传递等通讯手段，迅速向其他单元楼层和小区附近单位通报事故简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在发布信息时，必须发布事态的紧急程度，提出撤离的具体方法和方式。撤离方式有步行和车辆运输两种。撤离方法中应明确采取的预防措施、注意事项、撤离方向和撤离距离，撤离应有组织性。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确定信息发布人为：应急救援指挥部总指挥。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bCs/>
          <w:sz w:val="28"/>
          <w:szCs w:val="36"/>
          <w:lang w:val="en-US" w:eastAsia="zh-CN"/>
        </w:rPr>
      </w:pPr>
      <w:bookmarkStart w:id="25" w:name="_Toc21798"/>
      <w:r>
        <w:rPr>
          <w:rFonts w:hint="eastAsia" w:ascii="仿宋" w:hAnsi="仿宋" w:eastAsia="仿宋" w:cs="仿宋"/>
          <w:b/>
          <w:bCs/>
          <w:sz w:val="28"/>
          <w:szCs w:val="36"/>
          <w:lang w:val="en-US" w:eastAsia="zh-CN"/>
        </w:rPr>
        <w:t>5.0应急响应</w:t>
      </w:r>
      <w:bookmarkEnd w:id="25"/>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36"/>
          <w:lang w:val="en-US" w:eastAsia="zh-CN"/>
        </w:rPr>
      </w:pPr>
      <w:bookmarkStart w:id="26" w:name="_Toc484"/>
      <w:r>
        <w:rPr>
          <w:rFonts w:hint="eastAsia" w:ascii="仿宋" w:hAnsi="仿宋" w:eastAsia="仿宋" w:cs="仿宋"/>
          <w:b/>
          <w:bCs/>
          <w:sz w:val="28"/>
          <w:szCs w:val="36"/>
          <w:lang w:val="en-US" w:eastAsia="zh-CN"/>
        </w:rPr>
        <w:t>5.1响应分级</w:t>
      </w:r>
      <w:bookmarkEnd w:id="26"/>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依据《生产安全事故报告和调查处理条例》和《生产经营单位安全生产事故应急预案编制导则》， 针对事故危害程度、影响范围和单位控制事态的能力，将事故分为不同的等级。按照分级负责的原则，明确</w:t>
      </w:r>
      <w:r>
        <w:rPr>
          <w:rFonts w:hint="eastAsia" w:ascii="仿宋" w:hAnsi="仿宋" w:eastAsia="仿宋" w:cs="仿宋"/>
          <w:b w:val="0"/>
          <w:bCs w:val="0"/>
          <w:color w:val="000000" w:themeColor="text1"/>
          <w:sz w:val="28"/>
          <w:szCs w:val="36"/>
          <w:lang w:val="en-US" w:eastAsia="zh-CN"/>
          <w14:textFill>
            <w14:solidFill>
              <w14:schemeClr w14:val="tx1"/>
            </w14:solidFill>
          </w14:textFill>
        </w:rPr>
        <w:t>常春藤大院</w:t>
      </w:r>
      <w:r>
        <w:rPr>
          <w:rFonts w:hint="eastAsia" w:ascii="仿宋" w:hAnsi="仿宋" w:eastAsia="仿宋" w:cs="仿宋"/>
          <w:b w:val="0"/>
          <w:bCs w:val="0"/>
          <w:sz w:val="28"/>
          <w:szCs w:val="36"/>
          <w:lang w:val="en-US" w:eastAsia="zh-CN"/>
        </w:rPr>
        <w:t>小区的应急响应级别。</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5.1.1 事故分级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Ⅰ级：《生产安全事故报告和调查处理条例》规定的造成3人以下死亡，或者10人以下重伤，或者1000万元以下直接经济损失的一般事故和造成3人以上10人以下死亡较大事故。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II级：不符合I级或III级，且</w:t>
      </w:r>
      <w:r>
        <w:rPr>
          <w:rFonts w:hint="eastAsia" w:ascii="仿宋" w:hAnsi="仿宋" w:eastAsia="仿宋" w:cs="仿宋"/>
          <w:b w:val="0"/>
          <w:bCs w:val="0"/>
          <w:color w:val="000000" w:themeColor="text1"/>
          <w:sz w:val="28"/>
          <w:szCs w:val="36"/>
          <w:lang w:val="en-US" w:eastAsia="zh-CN"/>
          <w14:textFill>
            <w14:solidFill>
              <w14:schemeClr w14:val="tx1"/>
            </w14:solidFill>
          </w14:textFill>
        </w:rPr>
        <w:t>天乙东郡</w:t>
      </w:r>
      <w:r>
        <w:rPr>
          <w:rFonts w:hint="eastAsia" w:ascii="仿宋" w:hAnsi="仿宋" w:eastAsia="仿宋" w:cs="仿宋"/>
          <w:b w:val="0"/>
          <w:bCs w:val="0"/>
          <w:sz w:val="28"/>
          <w:szCs w:val="36"/>
          <w:lang w:val="en-US" w:eastAsia="zh-CN"/>
        </w:rPr>
        <w:t>小区自己能处理的事故：如火灾、触电、车辆伤害、轻度自然灾害等事故。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III级：且</w:t>
      </w:r>
      <w:r>
        <w:rPr>
          <w:rFonts w:hint="eastAsia" w:ascii="仿宋" w:hAnsi="仿宋" w:eastAsia="仿宋" w:cs="仿宋"/>
          <w:b w:val="0"/>
          <w:bCs w:val="0"/>
          <w:color w:val="000000" w:themeColor="text1"/>
          <w:sz w:val="28"/>
          <w:szCs w:val="36"/>
          <w:lang w:val="en-US" w:eastAsia="zh-CN"/>
          <w14:textFill>
            <w14:solidFill>
              <w14:schemeClr w14:val="tx1"/>
            </w14:solidFill>
          </w14:textFill>
        </w:rPr>
        <w:t>天乙东郡</w:t>
      </w:r>
      <w:r>
        <w:rPr>
          <w:rFonts w:hint="eastAsia" w:ascii="仿宋" w:hAnsi="仿宋" w:eastAsia="仿宋" w:cs="仿宋"/>
          <w:b w:val="0"/>
          <w:bCs w:val="0"/>
          <w:sz w:val="28"/>
          <w:szCs w:val="36"/>
          <w:lang w:val="en-US" w:eastAsia="zh-CN"/>
        </w:rPr>
        <w:t>小区内部能自行处理的事故，如盗窃、损害事件、打架斗殴、紧急停电事件等。</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5.1.2 应急相应级别</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事故发生后，按事故的级别启动预案，组织实施应急救援工作。且</w:t>
      </w:r>
      <w:r>
        <w:rPr>
          <w:rFonts w:hint="eastAsia" w:ascii="仿宋" w:hAnsi="仿宋" w:eastAsia="仿宋" w:cs="仿宋"/>
          <w:b w:val="0"/>
          <w:bCs w:val="0"/>
          <w:color w:val="000000" w:themeColor="text1"/>
          <w:sz w:val="28"/>
          <w:szCs w:val="36"/>
          <w:lang w:val="en-US" w:eastAsia="zh-CN"/>
          <w14:textFill>
            <w14:solidFill>
              <w14:schemeClr w14:val="tx1"/>
            </w14:solidFill>
          </w14:textFill>
        </w:rPr>
        <w:t>天乙东郡</w:t>
      </w:r>
      <w:r>
        <w:rPr>
          <w:rFonts w:hint="eastAsia" w:ascii="仿宋" w:hAnsi="仿宋" w:eastAsia="仿宋" w:cs="仿宋"/>
          <w:b w:val="0"/>
          <w:bCs w:val="0"/>
          <w:sz w:val="28"/>
          <w:szCs w:val="36"/>
          <w:lang w:val="en-US" w:eastAsia="zh-CN"/>
        </w:rPr>
        <w:t>小区发生1-II级事故启动综合或专项应急救援预案，发生III级事故，启动现场处置预案。</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36"/>
          <w:lang w:val="en-US" w:eastAsia="zh-CN"/>
        </w:rPr>
      </w:pPr>
      <w:bookmarkStart w:id="27" w:name="_Toc5162"/>
      <w:r>
        <w:rPr>
          <w:rFonts w:hint="eastAsia" w:ascii="仿宋" w:hAnsi="仿宋" w:eastAsia="仿宋" w:cs="仿宋"/>
          <w:b/>
          <w:bCs/>
          <w:sz w:val="28"/>
          <w:szCs w:val="36"/>
          <w:lang w:val="en-US" w:eastAsia="zh-CN"/>
        </w:rPr>
        <w:t>5.2响应程序</w:t>
      </w:r>
      <w:bookmarkEnd w:id="27"/>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发生事故时，应急领导小组成员及应急队伍人员第一时间到指定地点集合、根据发生事故的位置不同，集合点不同。通常情况下，所有人员在空地集合。安全事故应急响应程序、公司应急反应系统图如下（见下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drawing>
          <wp:inline distT="0" distB="0" distL="114300" distR="114300">
            <wp:extent cx="5758815" cy="4310380"/>
            <wp:effectExtent l="0" t="0" r="13335" b="13970"/>
            <wp:docPr id="309" name="图片 309" descr="23810059089693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238100590896938646"/>
                    <pic:cNvPicPr>
                      <a:picLocks noChangeAspect="1"/>
                    </pic:cNvPicPr>
                  </pic:nvPicPr>
                  <pic:blipFill>
                    <a:blip r:embed="rId7"/>
                    <a:stretch>
                      <a:fillRect/>
                    </a:stretch>
                  </pic:blipFill>
                  <pic:spPr>
                    <a:xfrm>
                      <a:off x="0" y="0"/>
                      <a:ext cx="5758815" cy="43103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sz w:val="36"/>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sz w:val="36"/>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安全事故应急响应程序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sz w:val="28"/>
        </w:rPr>
        <mc:AlternateContent>
          <mc:Choice Requires="wpg">
            <w:drawing>
              <wp:anchor distT="0" distB="0" distL="114300" distR="114300" simplePos="0" relativeHeight="3873034240" behindDoc="0" locked="0" layoutInCell="1" allowOverlap="1">
                <wp:simplePos x="0" y="0"/>
                <wp:positionH relativeFrom="column">
                  <wp:posOffset>-83820</wp:posOffset>
                </wp:positionH>
                <wp:positionV relativeFrom="paragraph">
                  <wp:posOffset>187960</wp:posOffset>
                </wp:positionV>
                <wp:extent cx="5609590" cy="7266940"/>
                <wp:effectExtent l="6350" t="6985" r="22860" b="22225"/>
                <wp:wrapNone/>
                <wp:docPr id="149" name="组合 149"/>
                <wp:cNvGraphicFramePr/>
                <a:graphic xmlns:a="http://schemas.openxmlformats.org/drawingml/2006/main">
                  <a:graphicData uri="http://schemas.microsoft.com/office/word/2010/wordprocessingGroup">
                    <wpg:wgp>
                      <wpg:cNvGrpSpPr/>
                      <wpg:grpSpPr>
                        <a:xfrm>
                          <a:off x="0" y="0"/>
                          <a:ext cx="5609590" cy="7266940"/>
                          <a:chOff x="3155" y="242674"/>
                          <a:chExt cx="8834" cy="11444"/>
                        </a:xfrm>
                      </wpg:grpSpPr>
                      <wps:wsp>
                        <wps:cNvPr id="71" name="矩形 71"/>
                        <wps:cNvSpPr/>
                        <wps:spPr>
                          <a:xfrm>
                            <a:off x="10175" y="249124"/>
                            <a:ext cx="1814"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医疗救护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矩形 70"/>
                        <wps:cNvSpPr/>
                        <wps:spPr>
                          <a:xfrm>
                            <a:off x="10175" y="248344"/>
                            <a:ext cx="1814"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警戒与治安维护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 name="矩形 69"/>
                        <wps:cNvSpPr/>
                        <wps:spPr>
                          <a:xfrm>
                            <a:off x="10175" y="247579"/>
                            <a:ext cx="1814"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工程抢修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 name="矩形 68"/>
                        <wps:cNvSpPr/>
                        <wps:spPr>
                          <a:xfrm>
                            <a:off x="10175" y="246814"/>
                            <a:ext cx="1814"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专家技术支持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矩形 74"/>
                        <wps:cNvSpPr/>
                        <wps:spPr>
                          <a:xfrm>
                            <a:off x="10175" y="251509"/>
                            <a:ext cx="1814"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环境保护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 name="矩形 59"/>
                        <wps:cNvSpPr/>
                        <wps:spPr>
                          <a:xfrm>
                            <a:off x="6455" y="246679"/>
                            <a:ext cx="2550"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信息传递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 name="直接箭头连接符 64"/>
                        <wps:cNvCnPr>
                          <a:stCxn id="58" idx="2"/>
                          <a:endCxn id="59" idx="0"/>
                        </wps:cNvCnPr>
                        <wps:spPr>
                          <a:xfrm>
                            <a:off x="7730" y="246109"/>
                            <a:ext cx="0" cy="5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7" name="矩形 67"/>
                        <wps:cNvSpPr/>
                        <wps:spPr>
                          <a:xfrm>
                            <a:off x="10175" y="246079"/>
                            <a:ext cx="1814"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人员互助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 name="矩形 58"/>
                        <wps:cNvSpPr/>
                        <wps:spPr>
                          <a:xfrm>
                            <a:off x="6455" y="245614"/>
                            <a:ext cx="2550"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接警，确定相应级别</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矩形 60"/>
                        <wps:cNvSpPr/>
                        <wps:spPr>
                          <a:xfrm>
                            <a:off x="10175" y="244984"/>
                            <a:ext cx="1814"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信息反馈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 name="直接箭头连接符 63"/>
                        <wps:cNvCnPr>
                          <a:stCxn id="57" idx="2"/>
                          <a:endCxn id="58" idx="0"/>
                        </wps:cNvCnPr>
                        <wps:spPr>
                          <a:xfrm>
                            <a:off x="7730" y="244879"/>
                            <a:ext cx="0" cy="7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6" name="菱形 56"/>
                        <wps:cNvSpPr/>
                        <wps:spPr>
                          <a:xfrm>
                            <a:off x="6470" y="242674"/>
                            <a:ext cx="2520" cy="11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事故发生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7" name="矩形 57"/>
                        <wps:cNvSpPr/>
                        <wps:spPr>
                          <a:xfrm>
                            <a:off x="6920" y="244384"/>
                            <a:ext cx="1620"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报警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 name="直接箭头连接符 62"/>
                        <wps:cNvCnPr>
                          <a:stCxn id="56" idx="2"/>
                          <a:endCxn id="57" idx="0"/>
                        </wps:cNvCnPr>
                        <wps:spPr>
                          <a:xfrm>
                            <a:off x="7730" y="243799"/>
                            <a:ext cx="0" cy="5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5" name="肘形连接符 65"/>
                        <wps:cNvCnPr>
                          <a:stCxn id="60" idx="0"/>
                          <a:endCxn id="57" idx="3"/>
                        </wps:cNvCnPr>
                        <wps:spPr>
                          <a:xfrm rot="16200000" flipV="1">
                            <a:off x="9635" y="243537"/>
                            <a:ext cx="352" cy="2542"/>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6" name="肘形连接符 66"/>
                        <wps:cNvCnPr>
                          <a:stCxn id="58" idx="3"/>
                          <a:endCxn id="60" idx="2"/>
                        </wps:cNvCnPr>
                        <wps:spPr>
                          <a:xfrm flipV="1">
                            <a:off x="9005" y="245479"/>
                            <a:ext cx="2077" cy="383"/>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矩形 76"/>
                        <wps:cNvSpPr/>
                        <wps:spPr>
                          <a:xfrm>
                            <a:off x="10175" y="253624"/>
                            <a:ext cx="1814"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总结评审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 name="矩形 1"/>
                        <wps:cNvSpPr/>
                        <wps:spPr>
                          <a:xfrm>
                            <a:off x="6455" y="247744"/>
                            <a:ext cx="2550"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应急启动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 name="矩形 73"/>
                        <wps:cNvSpPr/>
                        <wps:spPr>
                          <a:xfrm>
                            <a:off x="10175" y="250699"/>
                            <a:ext cx="1814"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现场监测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矩形 72"/>
                        <wps:cNvSpPr/>
                        <wps:spPr>
                          <a:xfrm>
                            <a:off x="10175" y="249904"/>
                            <a:ext cx="1814"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人群疏散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 name="矩形 31"/>
                        <wps:cNvSpPr/>
                        <wps:spPr>
                          <a:xfrm>
                            <a:off x="6455" y="252319"/>
                            <a:ext cx="2550"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应急终止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 name="矩形 75"/>
                        <wps:cNvSpPr/>
                        <wps:spPr>
                          <a:xfrm>
                            <a:off x="10175" y="252319"/>
                            <a:ext cx="1814"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事故信息收集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菱形 18"/>
                        <wps:cNvSpPr/>
                        <wps:spPr>
                          <a:xfrm>
                            <a:off x="6140" y="250040"/>
                            <a:ext cx="3180" cy="1692"/>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事故发生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6455" y="248884"/>
                            <a:ext cx="2550"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实施救援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 name="矩形 61"/>
                        <wps:cNvSpPr/>
                        <wps:spPr>
                          <a:xfrm>
                            <a:off x="3155" y="246079"/>
                            <a:ext cx="2041"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指挥小组人员到位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矩形 77"/>
                        <wps:cNvSpPr/>
                        <wps:spPr>
                          <a:xfrm>
                            <a:off x="3155" y="246754"/>
                            <a:ext cx="2041"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信息网络开通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矩形 36"/>
                        <wps:cNvSpPr/>
                        <wps:spPr>
                          <a:xfrm>
                            <a:off x="6455" y="253624"/>
                            <a:ext cx="2550"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应急结束（关闭）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矩形 82"/>
                        <wps:cNvSpPr/>
                        <wps:spPr>
                          <a:xfrm>
                            <a:off x="3155" y="248884"/>
                            <a:ext cx="2041"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应急增援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 name="矩形 78"/>
                        <wps:cNvSpPr/>
                        <wps:spPr>
                          <a:xfrm>
                            <a:off x="3155" y="247444"/>
                            <a:ext cx="2041"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应急资源调配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6" name="矩形 86"/>
                        <wps:cNvSpPr/>
                        <wps:spPr>
                          <a:xfrm>
                            <a:off x="3155" y="252860"/>
                            <a:ext cx="2041"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善后处理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 name="矩形 85"/>
                        <wps:cNvSpPr/>
                        <wps:spPr>
                          <a:xfrm>
                            <a:off x="3155" y="252215"/>
                            <a:ext cx="2041"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解除警戒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 name="矩形 79"/>
                        <wps:cNvSpPr/>
                        <wps:spPr>
                          <a:xfrm>
                            <a:off x="3155" y="248104"/>
                            <a:ext cx="2041"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专业指挥到位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矩形 84"/>
                        <wps:cNvSpPr/>
                        <wps:spPr>
                          <a:xfrm>
                            <a:off x="3155" y="251570"/>
                            <a:ext cx="2041"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现场清理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 name="矩形 83"/>
                        <wps:cNvSpPr/>
                        <wps:spPr>
                          <a:xfrm>
                            <a:off x="3155" y="250640"/>
                            <a:ext cx="2041"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相应升级</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8" name="直接箭头连接符 88"/>
                        <wps:cNvCnPr>
                          <a:stCxn id="59" idx="2"/>
                          <a:endCxn id="1" idx="0"/>
                        </wps:cNvCnPr>
                        <wps:spPr>
                          <a:xfrm>
                            <a:off x="7730" y="247174"/>
                            <a:ext cx="0" cy="5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7" name="矩形 87"/>
                        <wps:cNvSpPr/>
                        <wps:spPr>
                          <a:xfrm>
                            <a:off x="3155" y="253505"/>
                            <a:ext cx="2041"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事故调查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 name="直接箭头连接符 89"/>
                        <wps:cNvCnPr>
                          <a:stCxn id="1" idx="2"/>
                          <a:endCxn id="14" idx="0"/>
                        </wps:cNvCnPr>
                        <wps:spPr>
                          <a:xfrm>
                            <a:off x="7730" y="248239"/>
                            <a:ext cx="0" cy="6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2" name="直接箭头连接符 92"/>
                        <wps:cNvCnPr>
                          <a:stCxn id="31" idx="2"/>
                          <a:endCxn id="36" idx="0"/>
                        </wps:cNvCnPr>
                        <wps:spPr>
                          <a:xfrm>
                            <a:off x="7730" y="252814"/>
                            <a:ext cx="0" cy="8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1" name="直接箭头连接符 91"/>
                        <wps:cNvCnPr>
                          <a:stCxn id="18" idx="2"/>
                          <a:endCxn id="31" idx="0"/>
                        </wps:cNvCnPr>
                        <wps:spPr>
                          <a:xfrm>
                            <a:off x="7730" y="251733"/>
                            <a:ext cx="0" cy="58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0" name="直接箭头连接符 90"/>
                        <wps:cNvCnPr>
                          <a:stCxn id="14" idx="2"/>
                          <a:endCxn id="18" idx="0"/>
                        </wps:cNvCnPr>
                        <wps:spPr>
                          <a:xfrm>
                            <a:off x="7730" y="249379"/>
                            <a:ext cx="0" cy="66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6" name="肘形连接符 96"/>
                        <wps:cNvCnPr>
                          <a:stCxn id="67" idx="1"/>
                          <a:endCxn id="75" idx="1"/>
                        </wps:cNvCnPr>
                        <wps:spPr>
                          <a:xfrm rot="10800000" flipV="1">
                            <a:off x="10175" y="246327"/>
                            <a:ext cx="5" cy="6240"/>
                          </a:xfrm>
                          <a:prstGeom prst="bentConnector3">
                            <a:avLst>
                              <a:gd name="adj1" fmla="val 760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肘形连接符 97"/>
                        <wps:cNvCnPr>
                          <a:stCxn id="68" idx="1"/>
                          <a:endCxn id="69" idx="1"/>
                        </wps:cNvCnPr>
                        <wps:spPr>
                          <a:xfrm rot="10800000" flipV="1">
                            <a:off x="10175" y="247062"/>
                            <a:ext cx="5" cy="765"/>
                          </a:xfrm>
                          <a:prstGeom prst="bentConnector3">
                            <a:avLst>
                              <a:gd name="adj1" fmla="val 760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肘形连接符 98"/>
                        <wps:cNvCnPr>
                          <a:stCxn id="70" idx="1"/>
                          <a:endCxn id="71" idx="1"/>
                        </wps:cNvCnPr>
                        <wps:spPr>
                          <a:xfrm rot="10800000" flipV="1">
                            <a:off x="10175" y="248592"/>
                            <a:ext cx="5" cy="780"/>
                          </a:xfrm>
                          <a:prstGeom prst="bentConnector3">
                            <a:avLst>
                              <a:gd name="adj1" fmla="val 760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 name="肘形连接符 99"/>
                        <wps:cNvCnPr>
                          <a:stCxn id="72" idx="1"/>
                          <a:endCxn id="73" idx="1"/>
                        </wps:cNvCnPr>
                        <wps:spPr>
                          <a:xfrm rot="10800000" flipV="1">
                            <a:off x="10175" y="250152"/>
                            <a:ext cx="5" cy="795"/>
                          </a:xfrm>
                          <a:prstGeom prst="bentConnector3">
                            <a:avLst>
                              <a:gd name="adj1" fmla="val 760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肘形连接符 100"/>
                        <wps:cNvCnPr>
                          <a:stCxn id="74" idx="1"/>
                          <a:endCxn id="75" idx="1"/>
                        </wps:cNvCnPr>
                        <wps:spPr>
                          <a:xfrm rot="10800000" flipV="1">
                            <a:off x="10175" y="251757"/>
                            <a:ext cx="5" cy="810"/>
                          </a:xfrm>
                          <a:prstGeom prst="bentConnector3">
                            <a:avLst>
                              <a:gd name="adj1" fmla="val 760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肘形连接符 101"/>
                        <wps:cNvCnPr>
                          <a:stCxn id="61" idx="3"/>
                          <a:endCxn id="79" idx="3"/>
                        </wps:cNvCnPr>
                        <wps:spPr>
                          <a:xfrm>
                            <a:off x="5196" y="246327"/>
                            <a:ext cx="5" cy="2025"/>
                          </a:xfrm>
                          <a:prstGeom prst="bentConnector3">
                            <a:avLst>
                              <a:gd name="adj1" fmla="val 750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 name="肘形连接符 102"/>
                        <wps:cNvCnPr>
                          <a:stCxn id="77" idx="3"/>
                          <a:endCxn id="78" idx="3"/>
                        </wps:cNvCnPr>
                        <wps:spPr>
                          <a:xfrm>
                            <a:off x="5196" y="247002"/>
                            <a:ext cx="5" cy="690"/>
                          </a:xfrm>
                          <a:prstGeom prst="bentConnector3">
                            <a:avLst>
                              <a:gd name="adj1" fmla="val 750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 name="直接箭头连接符 103"/>
                        <wps:cNvCnPr>
                          <a:stCxn id="82" idx="3"/>
                          <a:endCxn id="14" idx="1"/>
                        </wps:cNvCnPr>
                        <wps:spPr>
                          <a:xfrm>
                            <a:off x="5196" y="249132"/>
                            <a:ext cx="1259"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4" name="直接箭头连接符 104"/>
                        <wps:cNvCnPr>
                          <a:stCxn id="1" idx="1"/>
                        </wps:cNvCnPr>
                        <wps:spPr>
                          <a:xfrm flipH="1" flipV="1">
                            <a:off x="5575" y="247991"/>
                            <a:ext cx="880" cy="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5" name="肘形连接符 105"/>
                        <wps:cNvCnPr>
                          <a:stCxn id="83" idx="3"/>
                          <a:endCxn id="18" idx="1"/>
                        </wps:cNvCnPr>
                        <wps:spPr>
                          <a:xfrm flipV="1">
                            <a:off x="5196" y="250887"/>
                            <a:ext cx="944" cy="1"/>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直接连接符 106"/>
                        <wps:cNvCnPr>
                          <a:stCxn id="82" idx="2"/>
                          <a:endCxn id="83" idx="0"/>
                        </wps:cNvCnPr>
                        <wps:spPr>
                          <a:xfrm>
                            <a:off x="4176" y="249379"/>
                            <a:ext cx="0" cy="12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肘形连接符 107"/>
                        <wps:cNvCnPr>
                          <a:stCxn id="84" idx="3"/>
                          <a:endCxn id="87" idx="3"/>
                        </wps:cNvCnPr>
                        <wps:spPr>
                          <a:xfrm>
                            <a:off x="5196" y="251818"/>
                            <a:ext cx="5" cy="1935"/>
                          </a:xfrm>
                          <a:prstGeom prst="bentConnector3">
                            <a:avLst>
                              <a:gd name="adj1" fmla="val 750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肘形连接符 108"/>
                        <wps:cNvCnPr>
                          <a:stCxn id="85" idx="3"/>
                          <a:endCxn id="86" idx="3"/>
                        </wps:cNvCnPr>
                        <wps:spPr>
                          <a:xfrm>
                            <a:off x="5196" y="252463"/>
                            <a:ext cx="5" cy="645"/>
                          </a:xfrm>
                          <a:prstGeom prst="bentConnector3">
                            <a:avLst>
                              <a:gd name="adj1" fmla="val 750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直接箭头连接符 109"/>
                        <wps:cNvCnPr>
                          <a:stCxn id="31" idx="1"/>
                        </wps:cNvCnPr>
                        <wps:spPr>
                          <a:xfrm flipH="1" flipV="1">
                            <a:off x="5625" y="252563"/>
                            <a:ext cx="830" cy="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0" name="直接箭头连接符 110"/>
                        <wps:cNvCnPr>
                          <a:stCxn id="36" idx="3"/>
                          <a:endCxn id="76" idx="1"/>
                        </wps:cNvCnPr>
                        <wps:spPr>
                          <a:xfrm>
                            <a:off x="9005" y="253872"/>
                            <a:ext cx="117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6.6pt;margin-top:14.8pt;height:572.2pt;width:441.7pt;z-index:-421933056;mso-width-relative:page;mso-height-relative:page;" coordorigin="3155,242674" coordsize="8834,11444" o:gfxdata="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">
                <o:lock v:ext="edit" aspectratio="f"/>
                <v:rect id="_x0000_s1026" o:spid="_x0000_s1026" o:spt="1" style="position:absolute;left:10175;top:249124;height:495;width:1814;v-text-anchor:middle;" filled="f" stroked="t" coordsize="21600,21600" o:gfxdata="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veJr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医疗救护</w:t>
                        </w:r>
                      </w:p>
                    </w:txbxContent>
                  </v:textbox>
                </v:rect>
                <v:rect id="_x0000_s1026" o:spid="_x0000_s1026" o:spt="1" style="position:absolute;left:10175;top:248344;height:495;width:1814;v-text-anchor:middle;" filled="f" stroked="t" coordsize="21600,21600" o:gfxdata="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N3u9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警戒与治安维护</w:t>
                        </w:r>
                      </w:p>
                    </w:txbxContent>
                  </v:textbox>
                </v:rect>
                <v:rect id="_x0000_s1026" o:spid="_x0000_s1026" o:spt="1" style="position:absolute;left:10175;top:247579;height:495;width:1814;v-text-anchor:middle;" filled="f" stroked="t" coordsize="21600,21600" o:gfxdata="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1ET9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工程抢修</w:t>
                        </w:r>
                      </w:p>
                    </w:txbxContent>
                  </v:textbox>
                </v:rect>
                <v:rect id="_x0000_s1026" o:spid="_x0000_s1026" o:spt="1" style="position:absolute;left:10175;top:246814;height:495;width:1814;v-text-anchor:middle;" filled="f" stroked="t" coordsize="21600,21600" o:gfxdata="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jhZr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专家技术支持</w:t>
                        </w:r>
                      </w:p>
                    </w:txbxContent>
                  </v:textbox>
                </v:rect>
                <v:rect id="_x0000_s1026" o:spid="_x0000_s1026" o:spt="1" style="position:absolute;left:10175;top:251509;height:495;width:1814;v-text-anchor:middle;" filled="f" stroked="t" coordsize="21600,21600" o:gfxdata="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DH2+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环境保护</w:t>
                        </w:r>
                      </w:p>
                    </w:txbxContent>
                  </v:textbox>
                </v:rect>
                <v:rect id="_x0000_s1026" o:spid="_x0000_s1026" o:spt="1" style="position:absolute;left:6455;top:246679;height:495;width:2550;v-text-anchor:middle;" filled="f" stroked="t" coordsize="21600,21600" o:gfxdata="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iOQL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信息传递</w:t>
                        </w:r>
                      </w:p>
                    </w:txbxContent>
                  </v:textbox>
                </v:rect>
                <v:shape id="_x0000_s1026" o:spid="_x0000_s1026" o:spt="32" type="#_x0000_t32" style="position:absolute;left:7730;top:246109;height:570;width:0;" filled="f" stroked="t" coordsize="21600,21600" o:gfxdata="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sZiM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rect id="_x0000_s1026" o:spid="_x0000_s1026" o:spt="1" style="position:absolute;left:10175;top:246079;height:495;width:1814;v-text-anchor:middle;" filled="f" stroked="t" coordsize="21600,21600" o:gfxdata="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3UU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人员互助</w:t>
                        </w:r>
                      </w:p>
                    </w:txbxContent>
                  </v:textbox>
                </v:rect>
                <v:rect id="_x0000_s1026" o:spid="_x0000_s1026" o:spt="1" style="position:absolute;left:6455;top:245614;height:495;width:2550;v-text-anchor:middle;" filled="f" stroked="t" coordsize="21600,21600" o:gfxdata="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9Cvb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接警，确定相应级别</w:t>
                        </w:r>
                      </w:p>
                    </w:txbxContent>
                  </v:textbox>
                </v:rect>
                <v:rect id="_x0000_s1026" o:spid="_x0000_s1026" o:spt="1" style="position:absolute;left:10175;top:244984;height:495;width:1814;v-text-anchor:middle;" filled="f" stroked="t" coordsize="21600,21600" o:gfxdata="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7tYL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信息反馈</w:t>
                        </w:r>
                      </w:p>
                    </w:txbxContent>
                  </v:textbox>
                </v:rect>
                <v:shape id="_x0000_s1026" o:spid="_x0000_s1026" o:spt="32" type="#_x0000_t32" style="position:absolute;left:7730;top:244879;height:735;width:0;" filled="f" stroked="t" coordsize="21600,21600" o:gfxdata="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WAD4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_x0000_s1026" o:spid="_x0000_s1026" o:spt="4" type="#_x0000_t4" style="position:absolute;left:6470;top:242674;height:1125;width:2520;v-text-anchor:middle;" filled="f" stroked="t" coordsize="21600,21600" o:gfxdata="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HZWI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事故发生</w:t>
                        </w:r>
                      </w:p>
                    </w:txbxContent>
                  </v:textbox>
                </v:shape>
                <v:rect id="_x0000_s1026" o:spid="_x0000_s1026" o:spt="1" style="position:absolute;left:6920;top:244384;height:495;width:1620;v-text-anchor:middle;" filled="f" stroked="t" coordsize="21600,21600" o:gfxdata="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u/qb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报警</w:t>
                        </w:r>
                      </w:p>
                    </w:txbxContent>
                  </v:textbox>
                </v:rect>
                <v:shape id="_x0000_s1026" o:spid="_x0000_s1026" o:spt="32" type="#_x0000_t32" style="position:absolute;left:7730;top:243799;height:585;width:0;" filled="f" stroked="t" coordsize="21600,21600" o:gfxdata="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UpWO8AAAA&#10;2w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_x0000_s1026" o:spid="_x0000_s1026" o:spt="33" type="#_x0000_t33" style="position:absolute;left:9635;top:243537;flip:y;height:2542;width:352;rotation:5898240f;" filled="f" stroked="t" coordsize="21600,21600" o:gfxdata="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bd225AAAA2wAA&#10;AA8AAAAAAAAAAQAgAAAAIgAAAGRycy9kb3ducmV2LnhtbFBLAQIUABQAAAAIAIdO4kAzLwWeOwAA&#10;ADkAAAAQAAAAAAAAAAEAIAAAAAgBAABkcnMvc2hhcGV4bWwueG1sUEsFBgAAAAAGAAYAWwEAALID&#10;AAAAAA==&#10;">
                  <v:fill on="f" focussize="0,0"/>
                  <v:stroke weight="0.5pt" color="#000000 [3213]" miterlimit="8" joinstyle="miter" endarrow="open"/>
                  <v:imagedata o:title=""/>
                  <o:lock v:ext="edit" aspectratio="f"/>
                </v:shape>
                <v:shape id="_x0000_s1026" o:spid="_x0000_s1026" o:spt="33" type="#_x0000_t33" style="position:absolute;left:9005;top:245479;flip:y;height:383;width:2077;" filled="f" stroked="t" coordsize="21600,21600" o:gfxdata="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HRhr4A&#10;AADb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shape>
                <v:rect id="_x0000_s1026" o:spid="_x0000_s1026" o:spt="1" style="position:absolute;left:10175;top:253624;height:495;width:1814;v-text-anchor:middle;" filled="f" stroked="t" coordsize="21600,21600" o:gfxdata="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kkZS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总结评审</w:t>
                        </w:r>
                      </w:p>
                    </w:txbxContent>
                  </v:textbox>
                </v:rect>
                <v:rect id="_x0000_s1026" o:spid="_x0000_s1026" o:spt="1" style="position:absolute;left:6455;top:247744;height:495;width:2550;v-text-anchor:middle;" filled="f" stroked="t" coordsize="21600,21600" o:gfxdata="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PpQaugAAANo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应急启动</w:t>
                        </w:r>
                      </w:p>
                    </w:txbxContent>
                  </v:textbox>
                </v:rect>
                <v:rect id="_x0000_s1026" o:spid="_x0000_s1026" o:spt="1" style="position:absolute;left:10175;top:250699;height:495;width:1814;v-text-anchor:middle;" filled="f" stroked="t" coordsize="21600,21600" o:gfxdata="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Xlyr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现场监测</w:t>
                        </w:r>
                      </w:p>
                    </w:txbxContent>
                  </v:textbox>
                </v:rect>
                <v:rect id="_x0000_s1026" o:spid="_x0000_s1026" o:spt="1" style="position:absolute;left:10175;top:249904;height:495;width:1814;v-text-anchor:middle;" filled="f" stroked="t" coordsize="21600,21600" o:gfxdata="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qUBR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人群疏散</w:t>
                        </w:r>
                      </w:p>
                    </w:txbxContent>
                  </v:textbox>
                </v:rect>
                <v:rect id="_x0000_s1026" o:spid="_x0000_s1026" o:spt="1" style="position:absolute;left:6455;top:252319;height:495;width:2550;v-text-anchor:middle;" filled="f" stroked="t" coordsize="21600,21600" o:gfxdata="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Fn5r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应急终止</w:t>
                        </w:r>
                      </w:p>
                    </w:txbxContent>
                  </v:textbox>
                </v:rect>
                <v:rect id="_x0000_s1026" o:spid="_x0000_s1026" o:spt="1" style="position:absolute;left:10175;top:252319;height:495;width:1814;v-text-anchor:middle;" filled="f" stroked="t" coordsize="21600,21600" o:gfxdata="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UDYJb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事故信息收集</w:t>
                        </w:r>
                      </w:p>
                    </w:txbxContent>
                  </v:textbox>
                </v:rect>
                <v:shape id="_x0000_s1026" o:spid="_x0000_s1026" o:spt="4" type="#_x0000_t4" style="position:absolute;left:6140;top:250040;height:1692;width:3180;v-text-anchor:middle;" filled="f" stroked="t" coordsize="21600,21600" o:gfxdata="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aQdob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事故发生</w:t>
                        </w:r>
                      </w:p>
                    </w:txbxContent>
                  </v:textbox>
                </v:shape>
                <v:rect id="_x0000_s1026" o:spid="_x0000_s1026" o:spt="1" style="position:absolute;left:6455;top:248884;height:495;width:2550;v-text-anchor:middle;" filled="f" stroked="t" coordsize="21600,21600" o:gfxdata="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05ge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实施救援</w:t>
                        </w:r>
                      </w:p>
                    </w:txbxContent>
                  </v:textbox>
                </v:rect>
                <v:rect id="_x0000_s1026" o:spid="_x0000_s1026" o:spt="1" style="position:absolute;left:3155;top:246079;height:495;width:2041;v-text-anchor:middle;" filled="f" stroked="t" coordsize="21600,21600" o:gfxdata="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okj7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指挥小组人员到位</w:t>
                        </w:r>
                      </w:p>
                    </w:txbxContent>
                  </v:textbox>
                </v:rect>
                <v:rect id="_x0000_s1026" o:spid="_x0000_s1026" o:spt="1" style="position:absolute;left:3155;top:246754;height:495;width:2041;v-text-anchor:middle;" filled="f" stroked="t" coordsize="21600,21600" o:gfxdata="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3uPJ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信息网络开通</w:t>
                        </w:r>
                      </w:p>
                    </w:txbxContent>
                  </v:textbox>
                </v:rect>
                <v:rect id="_x0000_s1026" o:spid="_x0000_s1026" o:spt="1" style="position:absolute;left:6455;top:253624;height:495;width:2550;v-text-anchor:middle;" filled="f" stroked="t" coordsize="21600,21600" o:gfxdata="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P+S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应急结束（关闭）</w:t>
                        </w:r>
                      </w:p>
                    </w:txbxContent>
                  </v:textbox>
                </v:rect>
                <v:rect id="_x0000_s1026" o:spid="_x0000_s1026" o:spt="1" style="position:absolute;left:3155;top:248884;height:495;width:2041;v-text-anchor:middle;" filled="f" stroked="t" coordsize="21600,21600" o:gfxdata="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fDB2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应急增援</w:t>
                        </w:r>
                      </w:p>
                    </w:txbxContent>
                  </v:textbox>
                </v:rect>
                <v:rect id="_x0000_s1026" o:spid="_x0000_s1026" o:spt="1" style="position:absolute;left:3155;top:247444;height:495;width:2041;v-text-anchor:middle;" filled="f" stroked="t" coordsize="21600,21600" o:gfxdata="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QXe7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应急资源调配</w:t>
                        </w:r>
                      </w:p>
                    </w:txbxContent>
                  </v:textbox>
                </v:rect>
                <v:rect id="_x0000_s1026" o:spid="_x0000_s1026" o:spt="1" style="position:absolute;left:3155;top:252860;height:495;width:2041;v-text-anchor:middle;" filled="f" stroked="t" coordsize="21600,21600" o:gfxdata="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RzZ1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善后处理</w:t>
                        </w:r>
                      </w:p>
                    </w:txbxContent>
                  </v:textbox>
                </v:rect>
                <v:rect id="_x0000_s1026" o:spid="_x0000_s1026" o:spt="1" style="position:absolute;left:3155;top:252215;height:495;width:2041;v-text-anchor:middle;" filled="f" stroked="t" coordsize="21600,21600" o:gfxdata="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gC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解除警戒</w:t>
                        </w:r>
                      </w:p>
                    </w:txbxContent>
                  </v:textbox>
                </v:rect>
                <v:rect id="_x0000_s1026" o:spid="_x0000_s1026" o:spt="1" style="position:absolute;left:3155;top:248104;height:495;width:2041;v-text-anchor:middle;" filled="f" stroked="t" coordsize="21600,21600" o:gfxdata="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3SIL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专业指挥到位</w:t>
                        </w:r>
                      </w:p>
                    </w:txbxContent>
                  </v:textbox>
                </v:rect>
                <v:rect id="_x0000_s1026" o:spid="_x0000_s1026" o:spt="1" style="position:absolute;left:3155;top:251570;height:495;width:2041;v-text-anchor:middle;" filled="f" stroked="t" coordsize="21600,21600" o:gfxdata="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9kNmb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现场清理</w:t>
                        </w:r>
                      </w:p>
                    </w:txbxContent>
                  </v:textbox>
                </v:rect>
                <v:rect id="_x0000_s1026" o:spid="_x0000_s1026" o:spt="1" style="position:absolute;left:3155;top:250640;height:495;width:2041;v-text-anchor:middle;" filled="f" stroked="t" coordsize="21600,21600" o:gfxdata="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MJXt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相应升级</w:t>
                        </w:r>
                      </w:p>
                    </w:txbxContent>
                  </v:textbox>
                </v:rect>
                <v:shape id="_x0000_s1026" o:spid="_x0000_s1026" o:spt="32" type="#_x0000_t32" style="position:absolute;left:7730;top:247174;height:570;width:0;" filled="f" stroked="t" coordsize="21600,21600" o:gfxdata="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G8HRztwAAANsAAAAP&#10;AAAAAAAAAAEAIAAAACIAAABkcnMvZG93bnJldi54bWxQSwECFAAUAAAACACHTuJAMy8FnjsAAAA5&#10;AAAAEAAAAAAAAAABACAAAAAGAQAAZHJzL3NoYXBleG1sLnhtbFBLBQYAAAAABgAGAFsBAACwAwAA&#10;AAA=&#10;">
                  <v:fill on="f" focussize="0,0"/>
                  <v:stroke weight="0.5pt" color="#000000 [3213]" miterlimit="8" joinstyle="miter" endarrow="open"/>
                  <v:imagedata o:title=""/>
                  <o:lock v:ext="edit" aspectratio="f"/>
                </v:shape>
                <v:rect id="_x0000_s1026" o:spid="_x0000_s1026" o:spt="1" style="position:absolute;left:3155;top:253505;height:495;width:2041;v-text-anchor:middle;" filled="f" stroked="t" coordsize="21600,21600" o:gfxdata="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C5Pu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2"/>
                            <w:szCs w:val="28"/>
                            <w:lang w:eastAsia="zh-CN"/>
                            <w14:textFill>
                              <w14:solidFill>
                                <w14:schemeClr w14:val="tx1"/>
                              </w14:solidFill>
                            </w14:textFill>
                          </w:rPr>
                        </w:pPr>
                        <w:r>
                          <w:rPr>
                            <w:rFonts w:hint="eastAsia" w:ascii="仿宋" w:hAnsi="仿宋" w:eastAsia="仿宋" w:cs="仿宋"/>
                            <w:color w:val="000000" w:themeColor="text1"/>
                            <w:sz w:val="22"/>
                            <w:szCs w:val="28"/>
                            <w:lang w:eastAsia="zh-CN"/>
                            <w14:textFill>
                              <w14:solidFill>
                                <w14:schemeClr w14:val="tx1"/>
                              </w14:solidFill>
                            </w14:textFill>
                          </w:rPr>
                          <w:t>事故调查</w:t>
                        </w:r>
                      </w:p>
                    </w:txbxContent>
                  </v:textbox>
                </v:rect>
                <v:shape id="_x0000_s1026" o:spid="_x0000_s1026" o:spt="32" type="#_x0000_t32" style="position:absolute;left:7730;top:248239;height:645;width:0;" filled="f" stroked="t" coordsize="21600,21600" o:gfxdata="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zR6LsAAADb&#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shape id="_x0000_s1026" o:spid="_x0000_s1026" o:spt="32" type="#_x0000_t32" style="position:absolute;left:7730;top:252814;height:810;width:0;" filled="f" stroked="t" coordsize="21600,21600" o:gfxdata="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sHVRL4A&#10;AADb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_x0000_s1026" o:spid="_x0000_s1026" o:spt="32" type="#_x0000_t32" style="position:absolute;left:7730;top:251733;height:586;width:0;" filled="f" stroked="t" coordsize="21600,21600" o:gfxdata="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TSzO8AAAA&#10;2w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_x0000_s1026" o:spid="_x0000_s1026" o:spt="32" type="#_x0000_t32" style="position:absolute;left:7730;top:249379;height:662;width:0;" filled="f" stroked="t" coordsize="21600,21600" o:gfxdata="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9X+6otwAAANsAAAAP&#10;AAAAAAAAAAEAIAAAACIAAABkcnMvZG93bnJldi54bWxQSwECFAAUAAAACACHTuJAMy8FnjsAAAA5&#10;AAAAEAAAAAAAAAABACAAAAAGAQAAZHJzL3NoYXBleG1sLnhtbFBLBQYAAAAABgAGAFsBAACwAwAA&#10;AAA=&#10;">
                  <v:fill on="f" focussize="0,0"/>
                  <v:stroke weight="0.5pt" color="#000000 [3213]" miterlimit="8" joinstyle="miter" endarrow="open"/>
                  <v:imagedata o:title=""/>
                  <o:lock v:ext="edit" aspectratio="f"/>
                </v:shape>
                <v:shape id="_x0000_s1026" o:spid="_x0000_s1026" o:spt="34" type="#_x0000_t34" style="position:absolute;left:10175;top:246327;flip:y;height:6240;width:5;rotation:11796480f;" filled="f" stroked="t" coordsize="21600,21600" o:gfxdata="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N0/CvQAA&#10;ANsAAAAPAAAAAAAAAAEAIAAAACIAAABkcnMvZG93bnJldi54bWxQSwECFAAUAAAACACHTuJAMy8F&#10;njsAAAA5AAAAEAAAAAAAAAABACAAAAAMAQAAZHJzL3NoYXBleG1sLnhtbFBLBQYAAAAABgAGAFsB&#10;AAC2AwAAAAA=&#10;" adj="1641600">
                  <v:fill on="f" focussize="0,0"/>
                  <v:stroke weight="0.5pt" color="#000000 [3213]" miterlimit="8" joinstyle="miter"/>
                  <v:imagedata o:title=""/>
                  <o:lock v:ext="edit" aspectratio="f"/>
                </v:shape>
                <v:shape id="_x0000_s1026" o:spid="_x0000_s1026" o:spt="34" type="#_x0000_t34" style="position:absolute;left:10175;top:247062;flip:y;height:765;width:5;rotation:11796480f;" filled="f" stroked="t" coordsize="21600,21600" o:gfxdata="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e+pZvQAA&#10;ANsAAAAPAAAAAAAAAAEAIAAAACIAAABkcnMvZG93bnJldi54bWxQSwECFAAUAAAACACHTuJAMy8F&#10;njsAAAA5AAAAEAAAAAAAAAABACAAAAAMAQAAZHJzL3NoYXBleG1sLnhtbFBLBQYAAAAABgAGAFsB&#10;AAC2AwAAAAA=&#10;" adj="1641600">
                  <v:fill on="f" focussize="0,0"/>
                  <v:stroke weight="0.5pt" color="#000000 [3213]" miterlimit="8" joinstyle="miter"/>
                  <v:imagedata o:title=""/>
                  <o:lock v:ext="edit" aspectratio="f"/>
                </v:shape>
                <v:shape id="_x0000_s1026" o:spid="_x0000_s1026" o:spt="34" type="#_x0000_t34" style="position:absolute;left:10175;top:248592;flip:y;height:780;width:5;rotation:11796480f;" filled="f" stroked="t" coordsize="21600,21600" o:gfxdata="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5H4rugAAANsA&#10;AAAPAAAAAAAAAAEAIAAAACIAAABkcnMvZG93bnJldi54bWxQSwECFAAUAAAACACHTuJAMy8FnjsA&#10;AAA5AAAAEAAAAAAAAAABACAAAAAJAQAAZHJzL3NoYXBleG1sLnhtbFBLBQYAAAAABgAGAFsBAACz&#10;AwAAAAA=&#10;" adj="1641600">
                  <v:fill on="f" focussize="0,0"/>
                  <v:stroke weight="0.5pt" color="#000000 [3213]" miterlimit="8" joinstyle="miter"/>
                  <v:imagedata o:title=""/>
                  <o:lock v:ext="edit" aspectratio="f"/>
                </v:shape>
                <v:shape id="_x0000_s1026" o:spid="_x0000_s1026" o:spt="34" type="#_x0000_t34" style="position:absolute;left:10175;top:250152;flip:y;height:795;width:5;rotation:11796480f;" filled="f" stroked="t" coordsize="21600,21600" o:gfxdata="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o27C8AAAA&#10;2wAAAA8AAAAAAAAAAQAgAAAAIgAAAGRycy9kb3ducmV2LnhtbFBLAQIUABQAAAAIAIdO4kAzLwWe&#10;OwAAADkAAAAQAAAAAAAAAAEAIAAAAAsBAABkcnMvc2hhcGV4bWwueG1sUEsFBgAAAAAGAAYAWwEA&#10;ALUDAAAAAA==&#10;" adj="1641600">
                  <v:fill on="f" focussize="0,0"/>
                  <v:stroke weight="0.5pt" color="#000000 [3213]" miterlimit="8" joinstyle="miter"/>
                  <v:imagedata o:title=""/>
                  <o:lock v:ext="edit" aspectratio="f"/>
                </v:shape>
                <v:shape id="_x0000_s1026" o:spid="_x0000_s1026" o:spt="34" type="#_x0000_t34" style="position:absolute;left:10175;top:251757;flip:y;height:810;width:5;rotation:11796480f;" filled="f" stroked="t" coordsize="21600,21600" o:gfxdata="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v2SL4A&#10;AADcAAAADwAAAAAAAAABACAAAAAiAAAAZHJzL2Rvd25yZXYueG1sUEsBAhQAFAAAAAgAh07iQDMv&#10;BZ47AAAAOQAAABAAAAAAAAAAAQAgAAAADQEAAGRycy9zaGFwZXhtbC54bWxQSwUGAAAAAAYABgBb&#10;AQAAtwMAAAAA&#10;" adj="1641600">
                  <v:fill on="f" focussize="0,0"/>
                  <v:stroke weight="0.5pt" color="#000000 [3213]" miterlimit="8" joinstyle="miter"/>
                  <v:imagedata o:title=""/>
                  <o:lock v:ext="edit" aspectratio="f"/>
                </v:shape>
                <v:shape id="_x0000_s1026" o:spid="_x0000_s1026" o:spt="34" type="#_x0000_t34" style="position:absolute;left:5196;top:246327;height:2025;width:5;" filled="f" stroked="t" coordsize="21600,21600" o:gfxdata="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VAMkugAAANwA&#10;AAAPAAAAAAAAAAEAIAAAACIAAABkcnMvZG93bnJldi54bWxQSwECFAAUAAAACACHTuJAMy8FnjsA&#10;AAA5AAAAEAAAAAAAAAABACAAAAAJAQAAZHJzL3NoYXBleG1sLnhtbFBLBQYAAAAABgAGAFsBAACz&#10;AwAAAAA=&#10;" adj="1620000">
                  <v:fill on="f" focussize="0,0"/>
                  <v:stroke weight="0.5pt" color="#000000 [3213]" miterlimit="8" joinstyle="miter"/>
                  <v:imagedata o:title=""/>
                  <o:lock v:ext="edit" aspectratio="f"/>
                </v:shape>
                <v:shape id="_x0000_s1026" o:spid="_x0000_s1026" o:spt="34" type="#_x0000_t34" style="position:absolute;left:5196;top:247002;height:690;width:5;" filled="f" stroked="t" coordsize="21600,21600" o:gfxdata="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yGnVO5AAAA3AAA&#10;AA8AAAAAAAAAAQAgAAAAIgAAAGRycy9kb3ducmV2LnhtbFBLAQIUABQAAAAIAIdO4kAzLwWeOwAA&#10;ADkAAAAQAAAAAAAAAAEAIAAAAAgBAABkcnMvc2hhcGV4bWwueG1sUEsFBgAAAAAGAAYAWwEAALID&#10;AAAAAA==&#10;" adj="1620000">
                  <v:fill on="f" focussize="0,0"/>
                  <v:stroke weight="0.5pt" color="#000000 [3213]" miterlimit="8" joinstyle="miter"/>
                  <v:imagedata o:title=""/>
                  <o:lock v:ext="edit" aspectratio="f"/>
                </v:shape>
                <v:shape id="_x0000_s1026" o:spid="_x0000_s1026" o:spt="32" type="#_x0000_t32" style="position:absolute;left:5196;top:249132;height:0;width:1259;" filled="f" stroked="t" coordsize="21600,21600" o:gfxdata="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t+Do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_x0000_s1026" o:spid="_x0000_s1026" o:spt="32" type="#_x0000_t32" style="position:absolute;left:5575;top:247991;flip:x y;height:1;width:880;" filled="f" stroked="t" coordsize="21600,21600" o:gfxdata="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T/PqugAAANwA&#10;AAAPAAAAAAAAAAEAIAAAACIAAABkcnMvZG93bnJldi54bWxQSwECFAAUAAAACACHTuJAMy8FnjsA&#10;AAA5AAAAEAAAAAAAAAABACAAAAAJAQAAZHJzL3NoYXBleG1sLnhtbFBLBQYAAAAABgAGAFsBAACz&#10;AwAAAAA=&#10;">
                  <v:fill on="f" focussize="0,0"/>
                  <v:stroke weight="0.5pt" color="#000000 [3213]" miterlimit="8" joinstyle="miter" endarrow="open"/>
                  <v:imagedata o:title=""/>
                  <o:lock v:ext="edit" aspectratio="f"/>
                </v:shape>
                <v:shape id="_x0000_s1026" o:spid="_x0000_s1026" o:spt="34" type="#_x0000_t34" style="position:absolute;left:5196;top:250887;flip:y;height:1;width:944;" filled="f" stroked="t" coordsize="21600,21600" o:gfxdata="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9RcDvQAA&#10;ANwAAAAPAAAAAAAAAAEAIAAAACIAAABkcnMvZG93bnJldi54bWxQSwECFAAUAAAACACHTuJAMy8F&#10;njsAAAA5AAAAEAAAAAAAAAABACAAAAAMAQAAZHJzL3NoYXBleG1sLnhtbFBLBQYAAAAABgAGAFsB&#10;AAC2AwAAAAA=&#10;" adj="10800">
                  <v:fill on="f" focussize="0,0"/>
                  <v:stroke weight="0.5pt" color="#000000 [3213]" miterlimit="8" joinstyle="miter"/>
                  <v:imagedata o:title=""/>
                  <o:lock v:ext="edit" aspectratio="f"/>
                </v:shape>
                <v:line id="_x0000_s1026" o:spid="_x0000_s1026" o:spt="20" style="position:absolute;left:4176;top:249379;height:1261;width:0;" filled="f" stroked="t" coordsize="21600,21600" o:gfxdata="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x6W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shape id="_x0000_s1026" o:spid="_x0000_s1026" o:spt="34" type="#_x0000_t34" style="position:absolute;left:5196;top:251818;height:1935;width:5;" filled="f" stroked="t" coordsize="21600,21600" o:gfxdata="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8T7LugAAANwA&#10;AAAPAAAAAAAAAAEAIAAAACIAAABkcnMvZG93bnJldi54bWxQSwECFAAUAAAACACHTuJAMy8FnjsA&#10;AAA5AAAAEAAAAAAAAAABACAAAAAJAQAAZHJzL3NoYXBleG1sLnhtbFBLBQYAAAAABgAGAFsBAACz&#10;AwAAAAA=&#10;" adj="1620000">
                  <v:fill on="f" focussize="0,0"/>
                  <v:stroke weight="0.5pt" color="#000000 [3213]" miterlimit="8" joinstyle="miter"/>
                  <v:imagedata o:title=""/>
                  <o:lock v:ext="edit" aspectratio="f"/>
                </v:shape>
                <v:shape id="_x0000_s1026" o:spid="_x0000_s1026" o:spt="34" type="#_x0000_t34" style="position:absolute;left:5196;top:252463;height:645;width:5;" filled="f" stroked="t" coordsize="21600,21600" o:gfxdata="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uqrm8AAAA&#10;3AAAAA8AAAAAAAAAAQAgAAAAIgAAAGRycy9kb3ducmV2LnhtbFBLAQIUABQAAAAIAIdO4kAzLwWe&#10;OwAAADkAAAAQAAAAAAAAAAEAIAAAAAsBAABkcnMvc2hhcGV4bWwueG1sUEsFBgAAAAAGAAYAWwEA&#10;ALUDAAAAAA==&#10;" adj="1620000">
                  <v:fill on="f" focussize="0,0"/>
                  <v:stroke weight="0.5pt" color="#000000 [3213]" miterlimit="8" joinstyle="miter"/>
                  <v:imagedata o:title=""/>
                  <o:lock v:ext="edit" aspectratio="f"/>
                </v:shape>
                <v:shape id="_x0000_s1026" o:spid="_x0000_s1026" o:spt="32" type="#_x0000_t32" style="position:absolute;left:5625;top:252563;flip:x y;height:4;width:830;" filled="f" stroked="t" coordsize="21600,21600" o:gfxdata="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Tlx0ugAAANwA&#10;AAAPAAAAAAAAAAEAIAAAACIAAABkcnMvZG93bnJldi54bWxQSwECFAAUAAAACACHTuJAMy8FnjsA&#10;AAA5AAAAEAAAAAAAAAABACAAAAAJAQAAZHJzL3NoYXBleG1sLnhtbFBLBQYAAAAABgAGAFsBAACz&#10;AwAAAAA=&#10;">
                  <v:fill on="f" focussize="0,0"/>
                  <v:stroke weight="0.5pt" color="#000000 [3213]" miterlimit="8" joinstyle="miter" endarrow="open"/>
                  <v:imagedata o:title=""/>
                  <o:lock v:ext="edit" aspectratio="f"/>
                </v:shape>
                <v:shape id="_x0000_s1026" o:spid="_x0000_s1026" o:spt="32" type="#_x0000_t32" style="position:absolute;left:9005;top:253872;height:0;width:1170;" filled="f" stroked="t" coordsize="21600,21600" o:gfxdata="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86EK/&#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group>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36"/>
          <w:lang w:val="en-US" w:eastAsia="zh-CN"/>
        </w:rPr>
      </w:pPr>
      <w:r>
        <w:rPr>
          <w:sz w:val="28"/>
        </w:rPr>
        <mc:AlternateContent>
          <mc:Choice Requires="wpg">
            <w:drawing>
              <wp:anchor distT="0" distB="0" distL="114300" distR="114300" simplePos="0" relativeHeight="3873033216" behindDoc="0" locked="0" layoutInCell="1" allowOverlap="1">
                <wp:simplePos x="0" y="0"/>
                <wp:positionH relativeFrom="column">
                  <wp:posOffset>-324485</wp:posOffset>
                </wp:positionH>
                <wp:positionV relativeFrom="paragraph">
                  <wp:posOffset>829310</wp:posOffset>
                </wp:positionV>
                <wp:extent cx="6563360" cy="7467600"/>
                <wp:effectExtent l="6350" t="242570" r="21590" b="24130"/>
                <wp:wrapNone/>
                <wp:docPr id="148" name="组合 148"/>
                <wp:cNvGraphicFramePr/>
                <a:graphic xmlns:a="http://schemas.openxmlformats.org/drawingml/2006/main">
                  <a:graphicData uri="http://schemas.microsoft.com/office/word/2010/wordprocessingGroup">
                    <wpg:wgp>
                      <wpg:cNvGrpSpPr/>
                      <wpg:grpSpPr>
                        <a:xfrm>
                          <a:off x="0" y="0"/>
                          <a:ext cx="6563360" cy="7467600"/>
                          <a:chOff x="14965" y="243528"/>
                          <a:chExt cx="10336" cy="11760"/>
                        </a:xfrm>
                      </wpg:grpSpPr>
                      <wps:wsp>
                        <wps:cNvPr id="116" name="矩形 116"/>
                        <wps:cNvSpPr/>
                        <wps:spPr>
                          <a:xfrm>
                            <a:off x="19947" y="252064"/>
                            <a:ext cx="2698" cy="5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各应急救援专业队伍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9" name="矩形 119"/>
                        <wps:cNvSpPr/>
                        <wps:spPr>
                          <a:xfrm>
                            <a:off x="15911" y="247012"/>
                            <a:ext cx="2370" cy="5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现场应急指挥部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5" name="矩形 115"/>
                        <wps:cNvSpPr/>
                        <wps:spPr>
                          <a:xfrm>
                            <a:off x="20111" y="249424"/>
                            <a:ext cx="2370" cy="5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事故现场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8" name="矩形 118"/>
                        <wps:cNvSpPr/>
                        <wps:spPr>
                          <a:xfrm>
                            <a:off x="15911" y="246214"/>
                            <a:ext cx="2370" cy="5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现场应急指挥部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4" name="矩形 114"/>
                        <wps:cNvSpPr/>
                        <wps:spPr>
                          <a:xfrm>
                            <a:off x="20111" y="246963"/>
                            <a:ext cx="2370" cy="5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现场应急指挥部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7" name="矩形 117"/>
                        <wps:cNvSpPr/>
                        <wps:spPr>
                          <a:xfrm>
                            <a:off x="14965" y="245044"/>
                            <a:ext cx="1532" cy="5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事故发现者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3" name="矩形 113"/>
                        <wps:cNvSpPr/>
                        <wps:spPr>
                          <a:xfrm>
                            <a:off x="20111" y="243528"/>
                            <a:ext cx="2370" cy="5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应急救援领导小组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0" name="矩形 120"/>
                        <wps:cNvSpPr/>
                        <wps:spPr>
                          <a:xfrm>
                            <a:off x="15911" y="247812"/>
                            <a:ext cx="2370" cy="5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现场应急指挥部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 name="矩形 121"/>
                        <wps:cNvSpPr/>
                        <wps:spPr>
                          <a:xfrm>
                            <a:off x="15911" y="248610"/>
                            <a:ext cx="2370" cy="5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现场应急指挥部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5" name="矩形 125"/>
                        <wps:cNvSpPr/>
                        <wps:spPr>
                          <a:xfrm>
                            <a:off x="15911" y="251807"/>
                            <a:ext cx="2370" cy="5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现场应急指挥部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4" name="矩形 124"/>
                        <wps:cNvSpPr/>
                        <wps:spPr>
                          <a:xfrm>
                            <a:off x="15911" y="251008"/>
                            <a:ext cx="2370" cy="5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现场应急指挥部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3" name="矩形 123"/>
                        <wps:cNvSpPr/>
                        <wps:spPr>
                          <a:xfrm>
                            <a:off x="15911" y="250208"/>
                            <a:ext cx="2370" cy="5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现场应急指挥部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2" name="矩形 122"/>
                        <wps:cNvSpPr/>
                        <wps:spPr>
                          <a:xfrm>
                            <a:off x="15911" y="249410"/>
                            <a:ext cx="2370" cy="5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现场应急指挥部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7" name="矩形 127"/>
                        <wps:cNvSpPr/>
                        <wps:spPr>
                          <a:xfrm>
                            <a:off x="14965" y="253923"/>
                            <a:ext cx="1532" cy="5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初期处理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6" name="矩形 126"/>
                        <wps:cNvSpPr/>
                        <wps:spPr>
                          <a:xfrm>
                            <a:off x="15911" y="252605"/>
                            <a:ext cx="2370" cy="5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现场应急指挥部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9" name="矩形 129"/>
                        <wps:cNvSpPr/>
                        <wps:spPr>
                          <a:xfrm>
                            <a:off x="20491" y="252678"/>
                            <a:ext cx="508" cy="26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报警联络组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 name="矩形 128"/>
                        <wps:cNvSpPr/>
                        <wps:spPr>
                          <a:xfrm>
                            <a:off x="19947" y="252678"/>
                            <a:ext cx="508" cy="26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抢险救援组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0" name="矩形 130"/>
                        <wps:cNvSpPr/>
                        <wps:spPr>
                          <a:xfrm>
                            <a:off x="21035" y="252678"/>
                            <a:ext cx="508" cy="26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疏散警戒组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1" name="矩形 131"/>
                        <wps:cNvSpPr/>
                        <wps:spPr>
                          <a:xfrm>
                            <a:off x="21579" y="252678"/>
                            <a:ext cx="508" cy="26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后勤保障组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7" name="矩形 137"/>
                        <wps:cNvSpPr/>
                        <wps:spPr>
                          <a:xfrm>
                            <a:off x="18281" y="246214"/>
                            <a:ext cx="631" cy="69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社会援助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 name="矩形 132"/>
                        <wps:cNvSpPr/>
                        <wps:spPr>
                          <a:xfrm>
                            <a:off x="22123" y="252678"/>
                            <a:ext cx="508" cy="26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事故调查善后组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 name="矩形 133"/>
                        <wps:cNvSpPr/>
                        <wps:spPr>
                          <a:xfrm>
                            <a:off x="23275" y="253384"/>
                            <a:ext cx="2026" cy="11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ascii="仿宋" w:hAnsi="仿宋" w:eastAsia="仿宋" w:cs="仿宋"/>
                                  <w:color w:val="000000" w:themeColor="text1"/>
                                  <w:sz w:val="24"/>
                                  <w:szCs w:val="32"/>
                                  <w:lang w:val="en-US"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天乙东郡</w:t>
                              </w:r>
                              <w:r>
                                <w:rPr>
                                  <w:rFonts w:hint="eastAsia" w:ascii="仿宋" w:hAnsi="仿宋" w:eastAsia="仿宋" w:cs="仿宋"/>
                                  <w:color w:val="000000" w:themeColor="text1"/>
                                  <w:sz w:val="24"/>
                                  <w:szCs w:val="32"/>
                                  <w:lang w:val="en-US" w:eastAsia="zh-CN"/>
                                  <w14:textFill>
                                    <w14:solidFill>
                                      <w14:schemeClr w14:val="tx1"/>
                                    </w14:solidFill>
                                  </w14:textFill>
                                </w:rPr>
                                <w:t>小区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4" name="肘形连接符 134"/>
                        <wps:cNvCnPr>
                          <a:stCxn id="117" idx="0"/>
                          <a:endCxn id="113" idx="0"/>
                        </wps:cNvCnPr>
                        <wps:spPr>
                          <a:xfrm rot="16200000">
                            <a:off x="17755" y="241503"/>
                            <a:ext cx="1515" cy="5565"/>
                          </a:xfrm>
                          <a:prstGeom prst="bentConnector3">
                            <a:avLst>
                              <a:gd name="adj1" fmla="val 12475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6" name="直接箭头连接符 136"/>
                        <wps:cNvCnPr>
                          <a:stCxn id="117" idx="2"/>
                          <a:endCxn id="127" idx="0"/>
                        </wps:cNvCnPr>
                        <wps:spPr>
                          <a:xfrm>
                            <a:off x="15731" y="245628"/>
                            <a:ext cx="0" cy="82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8" name="肘形连接符 138"/>
                        <wps:cNvCnPr>
                          <a:stCxn id="127" idx="3"/>
                          <a:endCxn id="115" idx="1"/>
                        </wps:cNvCnPr>
                        <wps:spPr>
                          <a:xfrm flipV="1">
                            <a:off x="16497" y="249717"/>
                            <a:ext cx="3614" cy="4500"/>
                          </a:xfrm>
                          <a:prstGeom prst="bentConnector3">
                            <a:avLst>
                              <a:gd name="adj1" fmla="val 81959"/>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9" name="直接箭头连接符 139"/>
                        <wps:cNvCnPr/>
                        <wps:spPr>
                          <a:xfrm>
                            <a:off x="18927" y="249469"/>
                            <a:ext cx="1199" cy="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0" name="直接箭头连接符 140"/>
                        <wps:cNvCnPr>
                          <a:stCxn id="113" idx="2"/>
                          <a:endCxn id="114" idx="0"/>
                        </wps:cNvCnPr>
                        <wps:spPr>
                          <a:xfrm>
                            <a:off x="21296" y="244114"/>
                            <a:ext cx="0" cy="285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41" name="直接箭头连接符 141"/>
                        <wps:cNvCnPr>
                          <a:stCxn id="114" idx="1"/>
                        </wps:cNvCnPr>
                        <wps:spPr>
                          <a:xfrm flipH="1" flipV="1">
                            <a:off x="18956" y="247249"/>
                            <a:ext cx="1155" cy="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2" name="直接箭头连接符 142"/>
                        <wps:cNvCnPr>
                          <a:stCxn id="114" idx="2"/>
                          <a:endCxn id="115" idx="0"/>
                        </wps:cNvCnPr>
                        <wps:spPr>
                          <a:xfrm>
                            <a:off x="21296" y="247549"/>
                            <a:ext cx="0" cy="1875"/>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43" name="直接箭头连接符 143"/>
                        <wps:cNvCnPr>
                          <a:stCxn id="116" idx="0"/>
                          <a:endCxn id="115" idx="2"/>
                        </wps:cNvCnPr>
                        <wps:spPr>
                          <a:xfrm flipV="1">
                            <a:off x="21296" y="250009"/>
                            <a:ext cx="0" cy="20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4" name="肘形连接符 144"/>
                        <wps:cNvCnPr>
                          <a:stCxn id="116" idx="3"/>
                          <a:endCxn id="114" idx="3"/>
                        </wps:cNvCnPr>
                        <wps:spPr>
                          <a:xfrm flipH="1" flipV="1">
                            <a:off x="22481" y="247256"/>
                            <a:ext cx="164" cy="5100"/>
                          </a:xfrm>
                          <a:prstGeom prst="bentConnector3">
                            <a:avLst>
                              <a:gd name="adj1" fmla="val -22865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直接箭头连接符 145"/>
                        <wps:cNvCnPr>
                          <a:stCxn id="133" idx="1"/>
                          <a:endCxn id="132" idx="3"/>
                        </wps:cNvCnPr>
                        <wps:spPr>
                          <a:xfrm flipH="1" flipV="1">
                            <a:off x="22631" y="253983"/>
                            <a:ext cx="644" cy="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6" name="肘形连接符 146"/>
                        <wps:cNvCnPr>
                          <a:stCxn id="113" idx="3"/>
                          <a:endCxn id="133" idx="0"/>
                        </wps:cNvCnPr>
                        <wps:spPr>
                          <a:xfrm>
                            <a:off x="22481" y="243821"/>
                            <a:ext cx="1807" cy="9563"/>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7" name="肘形连接符 147"/>
                        <wps:cNvCnPr>
                          <a:stCxn id="113" idx="3"/>
                          <a:endCxn id="116" idx="3"/>
                        </wps:cNvCnPr>
                        <wps:spPr>
                          <a:xfrm>
                            <a:off x="22481" y="243821"/>
                            <a:ext cx="164" cy="8535"/>
                          </a:xfrm>
                          <a:prstGeom prst="bentConnector3">
                            <a:avLst>
                              <a:gd name="adj1" fmla="val 703658"/>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5.55pt;margin-top:65.3pt;height:588pt;width:516.8pt;z-index:-421934080;mso-width-relative:page;mso-height-relative:page;" coordorigin="14965,243528" coordsize="10336,11760" o:gfxdata="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">
                <o:lock v:ext="edit" aspectratio="f"/>
                <v:rect id="_x0000_s1026" o:spid="_x0000_s1026" o:spt="1" style="position:absolute;left:19947;top:252064;height:585;width:2698;v-text-anchor:middle;" filled="f" stroked="t" coordsize="21600,21600" o:gfxdata="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SOIW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各应急救援专业队伍</w:t>
                        </w:r>
                      </w:p>
                    </w:txbxContent>
                  </v:textbox>
                </v:rect>
                <v:rect id="_x0000_s1026" o:spid="_x0000_s1026" o:spt="1" style="position:absolute;left:15911;top:247012;height:585;width:2370;v-text-anchor:middle;" filled="f" stroked="t" coordsize="21600,21600" o:gfxdata="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NrPe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现场应急指挥部</w:t>
                        </w:r>
                      </w:p>
                    </w:txbxContent>
                  </v:textbox>
                </v:rect>
                <v:rect id="_x0000_s1026" o:spid="_x0000_s1026" o:spt="1" style="position:absolute;left:20111;top:249424;height:585;width:2370;v-text-anchor:middle;" filled="f" stroked="t" coordsize="21600,21600" o:gfxdata="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ApvK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事故现场</w:t>
                        </w:r>
                      </w:p>
                    </w:txbxContent>
                  </v:textbox>
                </v:rect>
                <v:rect id="_x0000_s1026" o:spid="_x0000_s1026" o:spt="1" style="position:absolute;left:15911;top:246214;height:585;width:2370;v-text-anchor:middle;" filled="f" stroked="t" coordsize="21600,21600" o:gfxdata="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EJb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现场应急指挥部</w:t>
                        </w:r>
                      </w:p>
                    </w:txbxContent>
                  </v:textbox>
                </v:rect>
                <v:rect id="_x0000_s1026" o:spid="_x0000_s1026" o:spt="1" style="position:absolute;left:20111;top:246963;height:585;width:2370;v-text-anchor:middle;" filled="f" stroked="t" coordsize="21600,21600" o:gfxdata="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MA2m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现场应急指挥部</w:t>
                        </w:r>
                      </w:p>
                    </w:txbxContent>
                  </v:textbox>
                </v:rect>
                <v:rect id="_x0000_s1026" o:spid="_x0000_s1026" o:spt="1" style="position:absolute;left:14965;top:245044;height:585;width:1532;v-text-anchor:middle;" filled="f" stroked="t" coordsize="21600,21600" o:gfxdata="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enR6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事故发现者</w:t>
                        </w:r>
                      </w:p>
                    </w:txbxContent>
                  </v:textbox>
                </v:rect>
                <v:rect id="_x0000_s1026" o:spid="_x0000_s1026" o:spt="1" style="position:absolute;left:20111;top:243528;height:585;width:2370;v-text-anchor:middle;" filled="f" stroked="t" coordsize="21600,21600" o:gfxdata="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lmx2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应急救援领导小组</w:t>
                        </w:r>
                      </w:p>
                    </w:txbxContent>
                  </v:textbox>
                </v:rect>
                <v:rect id="_x0000_s1026" o:spid="_x0000_s1026" o:spt="1" style="position:absolute;left:15911;top:247812;height:585;width:2370;v-text-anchor:middle;" filled="f" stroked="t" coordsize="21600,21600" o:gfxdata="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bz9e/&#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现场应急指挥部</w:t>
                        </w:r>
                      </w:p>
                    </w:txbxContent>
                  </v:textbox>
                </v:rect>
                <v:rect id="_x0000_s1026" o:spid="_x0000_s1026" o:spt="1" style="position:absolute;left:15911;top:248610;height:585;width:2370;v-text-anchor:middle;" filled="f" stroked="t" coordsize="21600,21600" o:gfxdata="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Xaky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现场应急指挥部</w:t>
                        </w:r>
                      </w:p>
                    </w:txbxContent>
                  </v:textbox>
                </v:rect>
                <v:rect id="_x0000_s1026" o:spid="_x0000_s1026" o:spt="1" style="position:absolute;left:15911;top:251807;height:585;width:2370;v-text-anchor:middle;" filled="f" stroked="t" coordsize="21600,21600" o:gfxdata="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sbE+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现场应急指挥部</w:t>
                        </w:r>
                      </w:p>
                    </w:txbxContent>
                  </v:textbox>
                </v:rect>
                <v:rect id="_x0000_s1026" o:spid="_x0000_s1026" o:spt="1" style="position:absolute;left:15911;top:251008;height:585;width:2370;v-text-anchor:middle;" filled="f" stroked="t" coordsize="21600,21600" o:gfxdata="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DJ1L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现场应急指挥部</w:t>
                        </w:r>
                      </w:p>
                    </w:txbxContent>
                  </v:textbox>
                </v:rect>
                <v:rect id="_x0000_s1026" o:spid="_x0000_s1026" o:spt="1" style="position:absolute;left:15911;top:250208;height:585;width:2370;v-text-anchor:middle;" filled="f" stroked="t" coordsize="21600,21600" o:gfxdata="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JUaC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现场应急指挥部</w:t>
                        </w:r>
                      </w:p>
                    </w:txbxContent>
                  </v:textbox>
                </v:rect>
                <v:rect id="_x0000_s1026" o:spid="_x0000_s1026" o:spt="1" style="position:absolute;left:15911;top:249410;height:585;width:2370;v-text-anchor:middle;" filled="f" stroked="t" coordsize="21600,21600" o:gfxdata="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F9Du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现场应急指挥部</w:t>
                        </w:r>
                      </w:p>
                    </w:txbxContent>
                  </v:textbox>
                </v:rect>
                <v:rect id="_x0000_s1026" o:spid="_x0000_s1026" o:spt="1" style="position:absolute;left:14965;top:253923;height:585;width:1532;v-text-anchor:middle;" filled="f" stroked="t" coordsize="21600,21600" o:gfxdata="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yV6O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初期处理</w:t>
                        </w:r>
                      </w:p>
                    </w:txbxContent>
                  </v:textbox>
                </v:rect>
                <v:rect id="_x0000_s1026" o:spid="_x0000_s1026" o:spt="1" style="position:absolute;left:15911;top:252605;height:585;width:2370;v-text-anchor:middle;" filled="f" stroked="t" coordsize="21600,21600" o:gfxdata="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r7yOL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现场应急指挥部</w:t>
                        </w:r>
                      </w:p>
                    </w:txbxContent>
                  </v:textbox>
                </v:rect>
                <v:rect id="_x0000_s1026" o:spid="_x0000_s1026" o:spt="1" style="position:absolute;left:20491;top:252678;height:2610;width:508;v-text-anchor:middle;" filled="f" stroked="t" coordsize="21600,21600" o:gfxdata="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hZkq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报警联络组</w:t>
                        </w:r>
                      </w:p>
                    </w:txbxContent>
                  </v:textbox>
                </v:rect>
                <v:rect id="_x0000_s1026" o:spid="_x0000_s1026" o:spt="1" style="position:absolute;left:19947;top:252678;height:2610;width:508;v-text-anchor:middle;" filled="f" stroked="t" coordsize="21600,21600" o:gfxdata="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tw9G/&#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抢险救援组</w:t>
                        </w:r>
                      </w:p>
                    </w:txbxContent>
                  </v:textbox>
                </v:rect>
                <v:rect id="_x0000_s1026" o:spid="_x0000_s1026" o:spt="1" style="position:absolute;left:21035;top:252678;height:2610;width:508;v-text-anchor:middle;" filled="f" stroked="t" coordsize="21600,21600" o:gfxdata="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WQq/&#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疏散警戒组</w:t>
                        </w:r>
                      </w:p>
                    </w:txbxContent>
                  </v:textbox>
                </v:rect>
                <v:rect id="_x0000_s1026" o:spid="_x0000_s1026" o:spt="1" style="position:absolute;left:21579;top:252678;height:2610;width:508;v-text-anchor:middle;" filled="f" stroked="t" coordsize="21600,21600" o:gfxdata="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O/JG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后勤保障组</w:t>
                        </w:r>
                      </w:p>
                    </w:txbxContent>
                  </v:textbox>
                </v:rect>
                <v:rect id="_x0000_s1026" o:spid="_x0000_s1026" o:spt="1" style="position:absolute;left:18281;top:246214;height:6990;width:631;v-text-anchor:middle;" filled="f" stroked="t" coordsize="21600,21600" o:gfxdata="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rwX6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社会援助</w:t>
                        </w:r>
                      </w:p>
                    </w:txbxContent>
                  </v:textbox>
                </v:rect>
                <v:rect id="_x0000_s1026" o:spid="_x0000_s1026" o:spt="1" style="position:absolute;left:22123;top:252678;height:2610;width:508;v-text-anchor:middle;" filled="f" stroked="t" coordsize="21600,21600" o:gfxdata="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cYua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4"/>
                            <w:szCs w:val="32"/>
                            <w:lang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事故调查善后组</w:t>
                        </w:r>
                      </w:p>
                    </w:txbxContent>
                  </v:textbox>
                </v:rect>
                <v:rect id="_x0000_s1026" o:spid="_x0000_s1026" o:spt="1" style="position:absolute;left:23275;top:253384;height:1199;width:2026;v-text-anchor:middle;" filled="f" stroked="t" coordsize="21600,21600" o:gfxdata="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Qx32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both"/>
                          <w:rPr>
                            <w:rFonts w:hint="default" w:ascii="仿宋" w:hAnsi="仿宋" w:eastAsia="仿宋" w:cs="仿宋"/>
                            <w:color w:val="000000" w:themeColor="text1"/>
                            <w:sz w:val="24"/>
                            <w:szCs w:val="32"/>
                            <w:lang w:val="en-US" w:eastAsia="zh-CN"/>
                            <w14:textFill>
                              <w14:solidFill>
                                <w14:schemeClr w14:val="tx1"/>
                              </w14:solidFill>
                            </w14:textFill>
                          </w:rPr>
                        </w:pPr>
                        <w:r>
                          <w:rPr>
                            <w:rFonts w:hint="eastAsia" w:ascii="仿宋" w:hAnsi="仿宋" w:eastAsia="仿宋" w:cs="仿宋"/>
                            <w:color w:val="000000" w:themeColor="text1"/>
                            <w:sz w:val="24"/>
                            <w:szCs w:val="32"/>
                            <w:lang w:eastAsia="zh-CN"/>
                            <w14:textFill>
                              <w14:solidFill>
                                <w14:schemeClr w14:val="tx1"/>
                              </w14:solidFill>
                            </w14:textFill>
                          </w:rPr>
                          <w:t>天乙东郡</w:t>
                        </w:r>
                        <w:r>
                          <w:rPr>
                            <w:rFonts w:hint="eastAsia" w:ascii="仿宋" w:hAnsi="仿宋" w:eastAsia="仿宋" w:cs="仿宋"/>
                            <w:color w:val="000000" w:themeColor="text1"/>
                            <w:sz w:val="24"/>
                            <w:szCs w:val="32"/>
                            <w:lang w:val="en-US" w:eastAsia="zh-CN"/>
                            <w14:textFill>
                              <w14:solidFill>
                                <w14:schemeClr w14:val="tx1"/>
                              </w14:solidFill>
                            </w14:textFill>
                          </w:rPr>
                          <w:t>小区</w:t>
                        </w:r>
                      </w:p>
                    </w:txbxContent>
                  </v:textbox>
                </v:rect>
                <v:shape id="_x0000_s1026" o:spid="_x0000_s1026" o:spt="34" type="#_x0000_t34" style="position:absolute;left:17755;top:241503;height:5565;width:1515;rotation:-5898240f;" filled="f" stroked="t" coordsize="21600,21600" o:gfxdata="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VqFa8AAAA&#10;3AAAAA8AAAAAAAAAAQAgAAAAIgAAAGRycy9kb3ducmV2LnhtbFBLAQIUABQAAAAIAIdO4kAzLwWe&#10;OwAAADkAAAAQAAAAAAAAAAEAIAAAAAsBAABkcnMvc2hhcGV4bWwueG1sUEsFBgAAAAAGAAYAWwEA&#10;ALUDAAAAAA==&#10;" adj="26946">
                  <v:fill on="f" focussize="0,0"/>
                  <v:stroke weight="0.5pt" color="#000000 [3213]" miterlimit="8" joinstyle="miter" endarrow="open"/>
                  <v:imagedata o:title=""/>
                  <o:lock v:ext="edit" aspectratio="f"/>
                </v:shape>
                <v:shape id="_x0000_s1026" o:spid="_x0000_s1026" o:spt="32" type="#_x0000_t32" style="position:absolute;left:15731;top:245628;height:8295;width:0;" filled="f" stroked="t" coordsize="21600,21600" o:gfxdata="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sic28AAAA&#10;3A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_x0000_s1026" o:spid="_x0000_s1026" o:spt="34" type="#_x0000_t34" style="position:absolute;left:16497;top:249717;flip:y;height:4500;width:3614;" filled="f" stroked="t" coordsize="21600,21600" o:gfxdata="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Ecib4A&#10;AADcAAAADwAAAAAAAAABACAAAAAiAAAAZHJzL2Rvd25yZXYueG1sUEsBAhQAFAAAAAgAh07iQDMv&#10;BZ47AAAAOQAAABAAAAAAAAAAAQAgAAAADQEAAGRycy9zaGFwZXhtbC54bWxQSwUGAAAAAAYABgBb&#10;AQAAtwMAAAAA&#10;" adj="17703">
                  <v:fill on="f" focussize="0,0"/>
                  <v:stroke weight="0.5pt" color="#000000 [3213]" miterlimit="8" joinstyle="miter" endarrow="open"/>
                  <v:imagedata o:title=""/>
                  <o:lock v:ext="edit" aspectratio="f"/>
                </v:shape>
                <v:shape id="_x0000_s1026" o:spid="_x0000_s1026" o:spt="32" type="#_x0000_t32" style="position:absolute;left:18927;top:249469;height:8;width:1199;" filled="f" stroked="t" coordsize="21600,21600" o:gfxdata="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DMdv7sAAADc&#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shape id="_x0000_s1026" o:spid="_x0000_s1026" o:spt="32" type="#_x0000_t32" style="position:absolute;left:21296;top:244114;height:2850;width:0;" filled="f" stroked="t" coordsize="21600,21600" o:gfxdata="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hSnL4A&#10;AADcAAAADwAAAAAAAAABACAAAAAiAAAAZHJzL2Rvd25yZXYueG1sUEsBAhQAFAAAAAgAh07iQDMv&#10;BZ47AAAAOQAAABAAAAAAAAAAAQAgAAAADQEAAGRycy9zaGFwZXhtbC54bWxQSwUGAAAAAAYABgBb&#10;AQAAtwMAAAAA&#10;">
                  <v:fill on="f" focussize="0,0"/>
                  <v:stroke weight="0.5pt" color="#000000 [3213]" miterlimit="8" joinstyle="miter" startarrow="open" endarrow="open"/>
                  <v:imagedata o:title=""/>
                  <o:lock v:ext="edit" aspectratio="f"/>
                </v:shape>
                <v:shape id="_x0000_s1026" o:spid="_x0000_s1026" o:spt="32" type="#_x0000_t32" style="position:absolute;left:18956;top:247249;flip:x y;height:7;width:1155;" filled="f" stroked="t" coordsize="21600,21600" o:gfxdata="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LpsrsAAADc&#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shape id="_x0000_s1026" o:spid="_x0000_s1026" o:spt="32" type="#_x0000_t32" style="position:absolute;left:21296;top:247549;height:1875;width:0;" filled="f" stroked="t" coordsize="21600,21600" o:gfxdata="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ZpcLsAAADc&#10;AAAADwAAAAAAAAABACAAAAAiAAAAZHJzL2Rvd25yZXYueG1sUEsBAhQAFAAAAAgAh07iQDMvBZ47&#10;AAAAOQAAABAAAAAAAAAAAQAgAAAACgEAAGRycy9zaGFwZXhtbC54bWxQSwUGAAAAAAYABgBbAQAA&#10;tAMAAAAA&#10;">
                  <v:fill on="f" focussize="0,0"/>
                  <v:stroke weight="0.5pt" color="#000000 [3213]" miterlimit="8" joinstyle="miter" startarrow="open" endarrow="open"/>
                  <v:imagedata o:title=""/>
                  <o:lock v:ext="edit" aspectratio="f"/>
                </v:shape>
                <v:shape id="_x0000_s1026" o:spid="_x0000_s1026" o:spt="32" type="#_x0000_t32" style="position:absolute;left:21296;top:250009;flip:y;height:2055;width:0;" filled="f" stroked="t" coordsize="21600,21600" o:gfxdata="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nLxf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_x0000_s1026" o:spid="_x0000_s1026" o:spt="34" type="#_x0000_t34" style="position:absolute;left:22481;top:247256;flip:x y;height:5100;width:164;" filled="f" stroked="t" coordsize="21600,21600" o:gfxdata="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tjdLsAAADc&#10;AAAADwAAAAAAAAABACAAAAAiAAAAZHJzL2Rvd25yZXYueG1sUEsBAhQAFAAAAAgAh07iQDMvBZ47&#10;AAAAOQAAABAAAAAAAAAAAQAgAAAACgEAAGRycy9zaGFwZXhtbC54bWxQSwUGAAAAAAYABgBbAQAA&#10;tAMAAAAA&#10;" adj="-49390">
                  <v:fill on="f" focussize="0,0"/>
                  <v:stroke weight="0.5pt" color="#000000 [3213]" miterlimit="8" joinstyle="miter"/>
                  <v:imagedata o:title=""/>
                  <o:lock v:ext="edit" aspectratio="f"/>
                </v:shape>
                <v:shape id="_x0000_s1026" o:spid="_x0000_s1026" o:spt="32" type="#_x0000_t32" style="position:absolute;left:22631;top:253983;flip:x y;height:1;width:644;" filled="f" stroked="t" coordsize="21600,21600" o:gfxdata="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nvsbsAAADc&#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shape id="_x0000_s1026" o:spid="_x0000_s1026" o:spt="33" type="#_x0000_t33" style="position:absolute;left:22481;top:243821;height:9563;width:1807;" filled="f" stroked="t" coordsize="21600,21600" o:gfxdata="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OvDFbsAAADc&#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shape id="_x0000_s1026" o:spid="_x0000_s1026" o:spt="34" type="#_x0000_t34" style="position:absolute;left:22481;top:243821;height:8535;width:164;" filled="f" stroked="t" coordsize="21600,21600" o:gfxdata="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bULsAAADc&#10;AAAADwAAAAAAAAABACAAAAAiAAAAZHJzL2Rvd25yZXYueG1sUEsBAhQAFAAAAAgAh07iQDMvBZ47&#10;AAAAOQAAABAAAAAAAAAAAQAgAAAACgEAAGRycy9zaGFwZXhtbC54bWxQSwUGAAAAAAYABgBbAQAA&#10;tAMAAAAA&#10;" adj="151990">
                  <v:fill on="f" focussize="0,0"/>
                  <v:stroke weight="0.5pt" color="#000000 [3213]" miterlimit="8" joinstyle="miter" startarrow="open" endarrow="open"/>
                  <v:imagedata o:title=""/>
                  <o:lock v:ext="edit" aspectratio="f"/>
                </v:shape>
              </v:group>
            </w:pict>
          </mc:Fallback>
        </mc:AlternateContent>
      </w:r>
      <w:r>
        <w:rPr>
          <w:rFonts w:hint="eastAsia" w:ascii="仿宋" w:hAnsi="仿宋" w:eastAsia="仿宋" w:cs="仿宋"/>
          <w:b/>
          <w:bCs/>
          <w:sz w:val="36"/>
          <w:szCs w:val="44"/>
          <w:lang w:val="en-US" w:eastAsia="zh-CN"/>
        </w:rPr>
        <w:t>公司应急反应系统图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响应程序：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1、接警：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发生突发事件后，小区物业值班人员务必在第一时间或规定时限（1小时）按照规定的程序逐级进行报告。特殊情况下可越级直接汇报。并通知公司内相关方配合公司统一进行疏散，应急指挥部接到突发事件报警后，根据事件的灾种、性质、危害程度和范围组织抢险救援，并根据事故事态的发展酌情上报地方应急管理部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2、响应级别确定：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应急指挥部接到报警后，要进一步查明突发事件的灾种、性质、威胁情况、危害程度和范围等情况：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①当需要启动综合应急预案时，应急指挥部迅速展开应急救援工作，召开会议、科学决策，下达救援命令，协同相关方联合开展救援行动；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②当发生事故不足以启动综合应急预案时，应按照现场处置方案展开应急救援工作；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③当事故不足以启动应急体系的最低响应级别时，通知各应急机构，关闭响应。</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3、救援行动：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①突发事件发生所在地人员积极开展自救互救，将人员救治作为一切工作的首位，全力控制事态扩大和灾情蔓延，将事件的损失或影响降低到最小程度。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②采取救援行动的主要原则是以人为本，尽量将事故的危害程度降到最低，保证现场工作人员与抢险人员的安全，经过应急指挥部对事故的分析，制定有效的抢救方案，由应急救援队伍按照各自职责实施应急救援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③在应急指挥和应急行动过程中，要充分利用和合理调配各种通信与信息工具、应急队伍资源、应急物资装条资源、交通运输，医疗等保障措施。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4、扩大应急：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应急指挥部根据安全生产事故现场的具体情况，当事故进一步升级</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超出公司控制能力时或应急救援队伍、应急物资装备等不能满足应急行动的需要，及时向政府发出请求扩大应急，并负责协助政府或企业以外的专业应急救援机构实施应急行动。</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36"/>
          <w:lang w:val="en-US" w:eastAsia="zh-CN"/>
        </w:rPr>
      </w:pPr>
      <w:bookmarkStart w:id="28" w:name="_Toc17099"/>
      <w:r>
        <w:rPr>
          <w:rFonts w:hint="eastAsia" w:ascii="仿宋" w:hAnsi="仿宋" w:eastAsia="仿宋" w:cs="仿宋"/>
          <w:b/>
          <w:bCs/>
          <w:sz w:val="28"/>
          <w:szCs w:val="36"/>
          <w:lang w:val="en-US" w:eastAsia="zh-CN"/>
        </w:rPr>
        <w:t>5.3处置措施</w:t>
      </w:r>
      <w:bookmarkEnd w:id="28"/>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二级响应处置措施：事故发生初期或事故影响范围控制在小区独栋单</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元楼范围内，可能造成局部建筑设备损毁、人员轻伤的征兆及内部局部环境污染，由物业公司应急指挥部统一指挥现场应急小组实施处置。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一级响应处置措施：事故影响范围在超出独栋单元楼范围，可能造成周边建筑设备大面积损毁、内外部人员重伤或死亡的征兆及扩散到周边外围环境污染，由地方政府职能部门统一调度，物业公司应急指挥部配合地方政府救援机构统一实施处置。</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5.3.1火灾事故处置措施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w:t>
      </w:r>
      <w:r>
        <w:rPr>
          <w:rFonts w:hint="eastAsia" w:ascii="仿宋" w:hAnsi="仿宋" w:eastAsia="仿宋" w:cs="仿宋"/>
          <w:b w:val="0"/>
          <w:bCs w:val="0"/>
          <w:color w:val="000000" w:themeColor="text1"/>
          <w:sz w:val="28"/>
          <w:szCs w:val="36"/>
          <w:lang w:val="en-US" w:eastAsia="zh-CN"/>
          <w14:textFill>
            <w14:solidFill>
              <w14:schemeClr w14:val="tx1"/>
            </w14:solidFill>
          </w14:textFill>
        </w:rPr>
        <w:t>天乙东郡</w:t>
      </w:r>
      <w:r>
        <w:rPr>
          <w:rFonts w:hint="eastAsia" w:ascii="仿宋" w:hAnsi="仿宋" w:eastAsia="仿宋" w:cs="仿宋"/>
          <w:b w:val="0"/>
          <w:bCs w:val="0"/>
          <w:sz w:val="28"/>
          <w:szCs w:val="36"/>
          <w:lang w:val="en-US" w:eastAsia="zh-CN"/>
        </w:rPr>
        <w:t>小区突发火灾事故，要立即启动消防应急预案，全力组织人员疏散和自救工作，同时，要在第一时间内向消防119指挥中心报警。</w:t>
      </w:r>
      <w:r>
        <w:rPr>
          <w:rFonts w:hint="eastAsia" w:ascii="仿宋" w:hAnsi="仿宋" w:eastAsia="仿宋" w:cs="仿宋"/>
          <w:b w:val="0"/>
          <w:bCs w:val="0"/>
          <w:color w:val="000000" w:themeColor="text1"/>
          <w:sz w:val="28"/>
          <w:szCs w:val="36"/>
          <w:lang w:val="en-US" w:eastAsia="zh-CN"/>
          <w14:textFill>
            <w14:solidFill>
              <w14:schemeClr w14:val="tx1"/>
            </w14:solidFill>
          </w14:textFill>
        </w:rPr>
        <w:t>天乙东郡</w:t>
      </w:r>
      <w:r>
        <w:rPr>
          <w:rFonts w:hint="eastAsia" w:ascii="仿宋" w:hAnsi="仿宋" w:eastAsia="仿宋" w:cs="仿宋"/>
          <w:b w:val="0"/>
          <w:bCs w:val="0"/>
          <w:sz w:val="28"/>
          <w:szCs w:val="36"/>
          <w:lang w:val="en-US" w:eastAsia="zh-CN"/>
        </w:rPr>
        <w:t>小区有关领导和有关部门负责人要在第一时间亲临现场组织员工开展救人和灭火工作，并在消防队伍到现场后，主动提供有关信息，配合消防队伍组织救人和灭火抢险工作。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2、采取诸如切断气、切断电源等措施，避免继发性危害。</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3、抢救伤病员，配合有关医疗部门和医疗机构妥善安置伤病员。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4、及时采取人员疏散、封锁现场、转移重要财物等必要措施，确保人员、财产的安全。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5、解决好小区内受灾人员的安居问题。</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5.3.2电梯困人事故处置措施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1、任一员工接到业主报警或发现有乘客被困在电梯内，应立即通知保安消防监控室，同时记录接报和发现时间。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2、保安消防监控室接报后应一方面通过监控系统或对讲机了解电梯困人发生地点被困人数、人员情况、以及电梯所在楼层，另一方面通过对讲机向保安部负责人或当班班长汇报，并联系工程部前往解救。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保安部负责人或当班领班接报后，立即亲自到场或派员到场与被困乘客取得联系，安慰乘客，要求乘客保持冷静，耐心等待求援。尤其当被困乘客惊恐不安或非常急躁，试图采用撬门等非常措施逃生时，要耐心告诫乘客不要惊慌和急躁，不要盲目采取无谓的行动，以免使故障扩大，发生危险。注意在这一过程中，现场始终不能离人，要不断与被困人员对话，及时了解被困人员的情绪和健康状况，同时及时将情况向管理处主任汇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4、工程部经理或值班人员接报后，应立即派人前往现场解救，必要时电话通知电梯维修公司前来抢修。若自己无法解救，应设法采取措施，确保被困乘客的安全，等待电梯维修公司技工前来解救。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5、若工程部和电梯维修公司都无能力解救或短期时间内解救不了，应视情况向公安部门或消防部门求助（应说明求助原因和情况）。向公安、消防部门求助前应征得公司总经理或值班领导的同意。</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5.3.3防汛事故处置措施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成立的防汛领导小组和抢险队，具体负责小区内的防汛工作，确保安全度汛和业主财产不受损失：及时收集雨情、汛情等情报；做好防汛宣传工作，提高全体业主的防汛意识确保无事故发生。防汛期间要保障通讯畅通，防汛成员和值班做到24小时电话畅通。值班要坚守岗位，严禁离岗、脱岗。如遇大雨，经理及各级主管、安保班长必须到岗，办公室要做到手机不关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2、建立安全责任制。管理处领导人将具体工作分布到位，做到各个区域都有直接责任人。对不能按时到岗和不认真负责而造成损失的实行问责制，造成重大损失的要追究责任。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联系工作。安保部门应对有车业主进行经常性的安全提示，并做好地下室车辆停放秩序。客服应了解，所有地下车库的业主通讯联系方式，必要时通知业主，配合做好安全疏散工作。遇到特大暴雨，应密切关注雨水情况和小区内有关道路的通畅情况，做好与全体业主的联系准备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4、物资准备和各部门的具体职责。根据小区实际情况，对重点部位要加强巡视；各部门分工明确；做到雨前、雨中、雨后都有专人负责监视；并做出相应排险措施；以下是各部门］的明确分工与职责：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物业办公室在汛情来临时，客服中心要做好和全体业主间的温馨提示工作，对灾情相对严重的几座楼层，要重点记录汛情信息，必要时电话通知业主告知详情。如有业主求教电话，应详细记录业户详细住址（楼层号、单元号、房间号、联系方式）， 并立即向上级主管部门报告，申请增援。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物业部要及时检查各排水管道的畅通情况和应急使用情况。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物业部要长期准备充足的应急物资，险情发生时的救援物资包括：</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1、应急灯具要充足电量，以备夜间使用。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沙袋若干，将沙袋放在地势较低的入口地方，可以起到截流的作用，避免上游雨水汇集到地势较低的区域，造成危险。小区内几个容易积水的楼层要密切关注积水情况。灾情结束后要立即将沙袋搬离至隐蔽区域，并做好保护工作，以免影响下一次的使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3、排水设备，排水泵和排水管要放置在易拿易放的地方，并定期检查设备的工作情况。如遇部分管道排水不畅，应用排水泵将此区域的积水排至其他顺畅的区域。用后要清洗干净，并存放。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4、物业保安部充分做好汛期安全保卫工作，如有求救或增援电话，应在第一时间赶到现场，做好救援和保卫工作，如遇特殊情况应立即向上级主管部门报告，在关键时刻帮业主排忧解难。</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5.3.4停电事故处置措施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1、值班人员发现小区突然停电时，应在第一时间通知维修人员和其他相关人员赶到现场；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2、根据停电范围采取相应的措施；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3、应用电梯配置的通讯对讲或其它方式与所有电梯轿厢内取得联系，确定电梯轿厢内有无受困人员，并逐部排查；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4、启动发电机组；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5、关闭电梯及各单元总开关，最后关闭变压器负荷侧总开关，如有必要也可关闭高压隔离开关；</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6、闭合发电机电源输出总开关；</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7、查看双电转换开关是否在备用档；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8、依次闭合各分回路开关；</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9、送电之前先检查各电源开关、控制开关是否全部关闭，在确认无滚后逐级送电，以免烧坏电器元件；</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10、停、送电必须有必要的防护措施至少两人协同操作，禁止单人操作：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11、观察电梯、水泵及其它设施的运行情况；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12、总配电室、发电机房各留一人值班，直至市电恢复正常；</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13、及时在各通道、单元口及其它公共区域出温馨提示告知业主。</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5.3.5其他有关注意事项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1、发生灾难事故，天乙东郡小区要及时向住户通报有关情况，引导住户情绪，稳定小区秩序，避免不必要的恐慌和动荡。</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2、凡是发生人员伤亡的，天乙东郡小区要立即采取救助措施，积极抢救伤病员，减少人员伤亡。</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3、所有灾难事故发生后，天乙东郡小区都要考虑可能引发继发性伤害问题，要妥善处置，不要激化矛盾，防止事态扩大和演化。</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4、凡是需要对建筑物等采取断水、断电等应急处理措施的，要认真权衡利弊，妥善处理可能发生的受灾受困人员照明、饮水需要和因为跑水漏电可能引发继发性灾害的问题。</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5.3.6应急疏散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为确保在应急情况下，有序疏导人员进行疏散，天乙东郡小区应保证事故应急照明完好，疏散指示标志明是，应急疏散通道出口畅通。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1、事故应急照明</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由于事故后停电，会给人员疏散造成很大障碍，在疏散通道的必要位置，疏散楼梯、配电间、消防控制室、小区各单元楼安全通道出口等处，都要设置事故应急照明灯，并保证使用有效。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2、疏散指示标志</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疏散指示标志用箭头或文字表示，并在黑暗中发出醒目光亮，便于公众识别。</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3、应急疏散通道、出口要求</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严禁在安全通道、安全出口、疏散通道堆放杂物，保证畅通无阻，在紧急情况下，及时启用应急疏散出口，及时疏散人员。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4、事故现场人员疏散方案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①值班人员或现场处置领导小组指挥人员发出疏散人员指令后，疏散警戒组进入指定位置，立即组织人员疏散。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②疏散警戒小组用最快速度通知现场人员，按疏散的方向通道进行疏散。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③有关部门（公安、消防队）到达事故现场后，天乙东郡小区领导和疏散人员主动向其汇报事故现场情况。指挥权上移后，积极配合做好人员疏导工作。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④事故现场有被困人员时，疏导人员应劝导被困人员，服从指挥，做到有组织、有秩序地疏散。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⑤正确通报、防止混乱。疏导人员首先通知事故现场附近人员先疏散出去，然后视情况公开通报，告诉其它区域人员进行有序疏散，防止不分先后，发生拥挤影响顺利疏散。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⑥口头引导疏散。疏散人员要用镇定的语气，呼喊、劝说人们消除恐俱心理，稳定情络，使大家能够积极配合进行疏散。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⑦广播引导疏散。利用广播将发生事故的部位，需疏散人员的区域，安全的区域的方向和标志告诉大家，对已被困人员告知他们救生器材的使用方法，自制救生器材的方法，广播时注意避免使用过份谊染的用语，避免引起顾客恐馈。应急广播要使用中、英文两种语言广播。</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⑧强行疏导、疏散。事故现场直接威胁人员安全，疏散警戒组人员采取必要的手段强制疏导，防止出现伤亡事故。在疏散通道的拐弯道等容易走错方向的地方设疏导人员，提示疏散方向，防止进入危险区域。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⑨制止脱险者重返事故现场对疏散出的人员，要加强脱险后的管理，防止脱险人员对财产和未撤离危险区的亲人生命担心而重新返回事故现场。必要时，在进入危险区域的关键部位配备警戒人员。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⑩专业救援队伍到达现场后，疏导人员若知晓内部有被困人员，要迅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速报告，介绍被困人员方位、数量。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5、疏散人员应注意的事项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①保持安全疏导秩序，防止出现拥挤，踩踏摔倒的事故发生。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②应遵循的疏导顺序。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疏散应先事故点（层）、再其他区域的顺序进行，以安全疏散到安全地面为主要目标。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先安排事故威胁严重及危险区域内的人员疏散。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疏散中按先老、弱、病、残、孕，先住户，后员工的顺序进行疏导。</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发扬团结友爱，尽力协助更多的人员撤离事故现场。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疏散警戒组人员禁止使用普通电梯运载人员，以防中途停电，窜入烟气和成为火势蔓延通道而引起事故发生。</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5.3.7自救互救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后勤保障组准备急救箱1个，当发生突发事件时，在事发处外待命。由后勤保障组开展人员的医疗抢救工作。</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5.3.8应急处置注意事项</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5.3.8.1佩戴个人防护器具方面的注意事项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1、防护用品应满足本单位工作和事故救援的要求，应佩戴安全帽、正压自给式呼吸器，穿防火服；</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2、作业期间不得随意脱下防护用品。</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3、从业人员必须正确佩戴防护用品；</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4、劳动防护用品应定期进行更换，保证其合格有效：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5、安全帽使用方法：帽内缓冲衬垫的带子要结实，人的头顶与帽内顶部的间隔不能小于32毫米；不能把安全帽当坐垫用，以防变形，降低防护作用；发现帽子有龟裂、下凹和磨损等情况，要立即更换。</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5.3.8.2使用抢险救援器材方面的注意事项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1、实施控制事故发展的装备、资源。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①通信设备应是无线电通信设备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②消防装备和器材：消防车、消防报警系统、消防喷淋装置、各种型号的干粉、二氧化碳灭火器、应急疏散指示灯、应急照明设备等。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2、医疗救护车、常用救护药品等。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3、灭火器使用方法：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①当发生火情时，抢险人员应迅速手提或肩扛灭火器快速奔赴火场；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②在距离燃烧处五米左右，使用前将简体上下颠动几次，使干粉松动，操作者应将把上的保险销拔下；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③然后握住喷射状管前端喷嘴部，另一只手将开启压把压下进行灭火；</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④灭火时要由远而近，左右横向扫射；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⑤在使用灭火器时，一只手应始终压下压把，不能放开，否则会中断喷射；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⑥灭火时站在火源的上风向。</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5.3.8.3采取救援对策或措施方面的注意事项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1、救援指挥部应设置在上风处，救援物资尽可能靠近事故现场。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2、救援人员熟悉和熟练应用自救措施和互救措施，进入事故现场前首先应辨别风向，下风区、低洼区和沟渠附近不准停留。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发生事故时，应及时疏散事故现场和危险区域内的人员。当预测事故有扩大趋势，并对周围建筑物（如居住区、商店、学校、企业等）造成影响时，应立即请求政府有关部门启动上级应急救援预案，同时请求相关企业进行增援，并按应急救援预案的规定和要求，将转移的人员安置至安全场所。</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4、人员疏散时，应向事故现场上风区转移。</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5.3.8.4现场自救和互救注意事项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1、当事故现场有中毒、烧伤等受伤人员，教援人员首先应将受伤人员移至上风处的安全区内，由医护等专业人员进行救治。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受伤人员经现场医护等专业人员救护后，应尽快转入医院进行治疗。当发现有呼吸困难、休克及中毒者，救援抢险人员应佩戴个人防护装备后进入现场，迅速将其转移至空气新鲜的安全区静卧，且按以下要求采取相应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①当发现有呼吸困难、休克及中毒者，将受伤者的衣扣及裤带松开，保持其呼吸通畅；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②呼吸停止者，实施人工呼吸；</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③对冻伤者，首先脱去被污染的衣服，用大量清水冲洗冻伤部位，至少15分钟以上，且在24小时内在患处涂上药膏，然后用医用纱布包扎。</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3、止血处理方法：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①用医用酒精对伤口进行初步的清洁，防止感染。</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②出血如果是暗红色且出血速度比较慢为静脉血，在伤口的远心端做包扎。如果出血颜色鲜红且呈快速涌处状，是动脉血，应在伤口近心端包扎。</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③有破口出血的开放性骨折，可用干净消毒纱布压迫，压迫止不住血时，可用止血带环扎伤口止血。④扎带时间不宜过长以免时间过长导致肢体缺血坏死。一般每1小时需放松止血带至少5分钟。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4、骨折处理方法：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 xml:space="preserve">①肢体骨折可用夹板或木棍，竹竿等将断骨上下两个关节固定，也可利用伤员身体进行固定，避免骨折部位移动，以减少疼痛，防止伤势恶化。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②开放性骨折，伴有大出血者，先止血，再固定，并用干净布覆盖伤口，然后速送医院救治，切勿外露的断骨推回伤口内。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③疑有颈椎损伤，在使伤员平卧后，用沙土袋（或其它代替物）放置头部两侧，使颈部固定不动。必须进行口对口呼吸时，只能采用抬颏使气道通畅，不能再将头部后迎移动或转动头部，以免引起截瘫或死亡。④腰椎骨折应将伤员平卧硬木板上，并将腰椎躯干及二侧下肢一同进行固定预防瘫痪。搬动时应数人合作，保持平稳，不能扭曲。</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5、现场烧伤处理方法：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①迅速将烧伤人员脱离火源，剪掉衣服：</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②采取措施防止伤员休克、室息、创面污染（可采用止痛剂、喝淡盐水）：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③对创面不作处理（化学烧伤除外）， 有水泡的不要弄破，用洁净衣服覆盖送往医院。</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bCs/>
          <w:sz w:val="28"/>
          <w:szCs w:val="36"/>
          <w:lang w:val="en-US" w:eastAsia="zh-CN"/>
        </w:rPr>
      </w:pPr>
      <w:r>
        <w:rPr>
          <w:rFonts w:hint="eastAsia" w:ascii="仿宋" w:hAnsi="仿宋" w:eastAsia="仿宋" w:cs="仿宋"/>
          <w:b w:val="0"/>
          <w:bCs w:val="0"/>
          <w:sz w:val="28"/>
          <w:szCs w:val="36"/>
          <w:lang w:val="en-US" w:eastAsia="zh-CN"/>
        </w:rPr>
        <w:t xml:space="preserve"> </w:t>
      </w:r>
      <w:r>
        <w:rPr>
          <w:rFonts w:hint="eastAsia" w:ascii="仿宋" w:hAnsi="仿宋" w:eastAsia="仿宋" w:cs="仿宋"/>
          <w:b/>
          <w:bCs/>
          <w:sz w:val="28"/>
          <w:szCs w:val="36"/>
          <w:lang w:val="en-US" w:eastAsia="zh-CN"/>
        </w:rPr>
        <w:t>5.3.8.5现场应急处置能力确认和人员安全防护等事项。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1、现场应急能力确认由现场指挥负责，主要是检查各抢险器材的完好情况及确认抢险人员的抢险能力：</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2、应急救援人员进入危险区前，必须穿戴（携）好个人防护装备和救生器材。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3、现场总指挥应指定一名抢险救援人员为现场组长。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4、进行救援和抢险的人员必须少而精，但不允许少于二名。</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5、抢险救援人员的个人装备至少应配备安全帽、全封闭防化服或防静电的消防服、通信工具，以及抢险用器材和设备等。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6、当事态发展无法控制或控制不利时，应及时向有关上级部门汇报，请求增援或启动上级应急预案。</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5.3.8.6 应急救援结束后的注意事项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1、应急救援结束后，现场应急指挥部必须安排各带队人员清点现场人数，做到人数整齐，防止人员遗漏。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2、安排安全、工艺、设备、岗位人员等尽快对现场进行安全确认，评估事故影响，防止发生次生事故。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3、对受影响区的连续检测要求：一般应在事故处理现场，在一定的时间内（24小时）留1-2人监督现场是否有异常情况。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4、重新进入和人群返回程序：一般在现场勘测和清理完毕，并宣布应急救援行动结束后，方可允许人群陆续返回。</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5.3.9处置原则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处置主要原则是以人为本，尽量将事故的危害程度降到最低。</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36"/>
          <w:lang w:val="en-US" w:eastAsia="zh-CN"/>
        </w:rPr>
      </w:pPr>
      <w:bookmarkStart w:id="29" w:name="_Toc14781"/>
      <w:r>
        <w:rPr>
          <w:rFonts w:hint="eastAsia" w:ascii="仿宋" w:hAnsi="仿宋" w:eastAsia="仿宋" w:cs="仿宋"/>
          <w:b/>
          <w:bCs/>
          <w:sz w:val="28"/>
          <w:szCs w:val="36"/>
          <w:lang w:val="en-US" w:eastAsia="zh-CN"/>
        </w:rPr>
        <w:t>5.4应急结束</w:t>
      </w:r>
      <w:bookmarkEnd w:id="29"/>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bCs/>
          <w:sz w:val="28"/>
          <w:szCs w:val="36"/>
          <w:lang w:val="en-US" w:eastAsia="zh-CN"/>
        </w:rPr>
      </w:pPr>
      <w:r>
        <w:rPr>
          <w:rFonts w:hint="default" w:ascii="仿宋" w:hAnsi="仿宋" w:eastAsia="仿宋" w:cs="仿宋"/>
          <w:b/>
          <w:bCs/>
          <w:sz w:val="28"/>
          <w:szCs w:val="36"/>
          <w:lang w:val="en-US" w:eastAsia="zh-CN"/>
        </w:rPr>
        <w:t>5</w:t>
      </w:r>
      <w:r>
        <w:rPr>
          <w:rFonts w:hint="eastAsia" w:ascii="仿宋" w:hAnsi="仿宋" w:eastAsia="仿宋" w:cs="仿宋"/>
          <w:b/>
          <w:bCs/>
          <w:sz w:val="28"/>
          <w:szCs w:val="36"/>
          <w:lang w:val="en-US" w:eastAsia="zh-CN"/>
        </w:rPr>
        <w:t>.4.</w:t>
      </w:r>
      <w:r>
        <w:rPr>
          <w:rFonts w:hint="default" w:ascii="仿宋" w:hAnsi="仿宋" w:eastAsia="仿宋" w:cs="仿宋"/>
          <w:b/>
          <w:bCs/>
          <w:sz w:val="28"/>
          <w:szCs w:val="36"/>
          <w:lang w:val="en-US" w:eastAsia="zh-CN"/>
        </w:rPr>
        <w:t>1应急结束的批准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若事故等级为</w:t>
      </w:r>
      <w:r>
        <w:rPr>
          <w:rFonts w:hint="eastAsia" w:ascii="仿宋" w:hAnsi="仿宋" w:eastAsia="仿宋" w:cs="仿宋"/>
          <w:b w:val="0"/>
          <w:bCs w:val="0"/>
          <w:sz w:val="28"/>
          <w:szCs w:val="36"/>
          <w:lang w:val="en-US" w:eastAsia="zh-CN"/>
        </w:rPr>
        <w:t>Ⅰ</w:t>
      </w:r>
      <w:r>
        <w:rPr>
          <w:rFonts w:hint="default" w:ascii="仿宋" w:hAnsi="仿宋" w:eastAsia="仿宋" w:cs="仿宋"/>
          <w:b w:val="0"/>
          <w:bCs w:val="0"/>
          <w:sz w:val="28"/>
          <w:szCs w:val="36"/>
          <w:lang w:val="en-US" w:eastAsia="zh-CN"/>
        </w:rPr>
        <w:t>级以上的事故，或已启动综合应急预案或专项事故应急预案的事故，事故应急结束经总指挥批准，由现场指挥宣布应急结束。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若事故等级为II级的事故，事故应急结束可以由现场指挥做出应急结束决定，并宣布应急结束。</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sz w:val="28"/>
          <w:szCs w:val="36"/>
          <w:lang w:val="en-US" w:eastAsia="zh-CN"/>
        </w:rPr>
      </w:pPr>
      <w:r>
        <w:rPr>
          <w:rFonts w:hint="default" w:ascii="仿宋" w:hAnsi="仿宋" w:eastAsia="仿宋" w:cs="仿宋"/>
          <w:b/>
          <w:bCs/>
          <w:sz w:val="28"/>
          <w:szCs w:val="36"/>
          <w:lang w:val="en-US" w:eastAsia="zh-CN"/>
        </w:rPr>
        <w:t>5</w:t>
      </w:r>
      <w:r>
        <w:rPr>
          <w:rFonts w:hint="eastAsia" w:ascii="仿宋" w:hAnsi="仿宋" w:eastAsia="仿宋" w:cs="仿宋"/>
          <w:b/>
          <w:bCs/>
          <w:sz w:val="28"/>
          <w:szCs w:val="36"/>
          <w:lang w:val="en-US" w:eastAsia="zh-CN"/>
        </w:rPr>
        <w:t>.4.</w:t>
      </w:r>
      <w:r>
        <w:rPr>
          <w:rFonts w:hint="default" w:ascii="仿宋" w:hAnsi="仿宋" w:eastAsia="仿宋" w:cs="仿宋"/>
          <w:b/>
          <w:bCs/>
          <w:sz w:val="28"/>
          <w:szCs w:val="36"/>
          <w:lang w:val="en-US" w:eastAsia="zh-CN"/>
        </w:rPr>
        <w:t>2应急结束的要求</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w:t>
      </w:r>
      <w:r>
        <w:rPr>
          <w:rFonts w:hint="default" w:ascii="仿宋" w:hAnsi="仿宋" w:eastAsia="仿宋" w:cs="仿宋"/>
          <w:b w:val="0"/>
          <w:bCs w:val="0"/>
          <w:sz w:val="28"/>
          <w:szCs w:val="36"/>
          <w:lang w:val="en-US" w:eastAsia="zh-CN"/>
        </w:rPr>
        <w:t>开展事故调查：开展事故调查工作，查清事故发生经过、分析事故原因，落实事故责任，提出对责任者处理意见，制定整改措施。若上级政府成立事故调查组的，由事故调查善后小组组织公司人员随时配合上级部门开展事故调查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事故报告的内容包括：事故发生的经过、现场调查结果；事故发生的主要原因分析、责任认定等结论性意见</w:t>
      </w:r>
      <w:r>
        <w:rPr>
          <w:rFonts w:hint="eastAsia" w:ascii="仿宋" w:hAnsi="仿宋" w:eastAsia="仿宋" w:cs="仿宋"/>
          <w:b w:val="0"/>
          <w:bCs w:val="0"/>
          <w:sz w:val="28"/>
          <w:szCs w:val="36"/>
          <w:lang w:val="en-US" w:eastAsia="zh-CN"/>
        </w:rPr>
        <w:t>；</w:t>
      </w:r>
      <w:r>
        <w:rPr>
          <w:rFonts w:hint="default" w:ascii="仿宋" w:hAnsi="仿宋" w:eastAsia="仿宋" w:cs="仿宋"/>
          <w:b w:val="0"/>
          <w:bCs w:val="0"/>
          <w:sz w:val="28"/>
          <w:szCs w:val="36"/>
          <w:lang w:val="en-US" w:eastAsia="zh-CN"/>
        </w:rPr>
        <w:t>事故处理结果或初步处理意见</w:t>
      </w:r>
      <w:r>
        <w:rPr>
          <w:rFonts w:hint="eastAsia" w:ascii="仿宋" w:hAnsi="仿宋" w:eastAsia="仿宋" w:cs="仿宋"/>
          <w:b w:val="0"/>
          <w:bCs w:val="0"/>
          <w:sz w:val="28"/>
          <w:szCs w:val="36"/>
          <w:lang w:val="en-US" w:eastAsia="zh-CN"/>
        </w:rPr>
        <w:t>；</w:t>
      </w:r>
      <w:r>
        <w:rPr>
          <w:rFonts w:hint="default" w:ascii="仿宋" w:hAnsi="仿宋" w:eastAsia="仿宋" w:cs="仿宋"/>
          <w:b w:val="0"/>
          <w:bCs w:val="0"/>
          <w:sz w:val="28"/>
          <w:szCs w:val="36"/>
          <w:lang w:val="en-US" w:eastAsia="zh-CN"/>
        </w:rPr>
        <w:t>事故的经验教训；存在的问题与困难：改进工作的建议和应对措施等。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w:t>
      </w:r>
      <w:r>
        <w:rPr>
          <w:rFonts w:hint="default" w:ascii="仿宋" w:hAnsi="仿宋" w:eastAsia="仿宋" w:cs="仿宋"/>
          <w:b w:val="0"/>
          <w:bCs w:val="0"/>
          <w:sz w:val="28"/>
          <w:szCs w:val="36"/>
          <w:lang w:val="en-US" w:eastAsia="zh-CN"/>
        </w:rPr>
        <w:t>资料移交：恢复现场前进行必要的取证工作，必要时进行录像、拍照、绘图，应急结束时将这些资料连同事故的信息资料移交应急指挥部做善后处理。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w:t>
      </w:r>
      <w:r>
        <w:rPr>
          <w:rFonts w:hint="default" w:ascii="仿宋" w:hAnsi="仿宋" w:eastAsia="仿宋" w:cs="仿宋"/>
          <w:b w:val="0"/>
          <w:bCs w:val="0"/>
          <w:sz w:val="28"/>
          <w:szCs w:val="36"/>
          <w:lang w:val="en-US" w:eastAsia="zh-CN"/>
        </w:rPr>
        <w:t>应急救援工作总结：应急办负责收集有关资料，对应急工作进行全面客观的分析与评估，在事故处置结束后7天内形成总结报告。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需要向上级政府有关部门提交应急救援工作总结报告的，应在事故应急结束后一个月内报出</w:t>
      </w:r>
      <w:r>
        <w:rPr>
          <w:rFonts w:hint="eastAsia" w:ascii="仿宋" w:hAnsi="仿宋" w:eastAsia="仿宋" w:cs="仿宋"/>
          <w:b w:val="0"/>
          <w:bCs w:val="0"/>
          <w:sz w:val="28"/>
          <w:szCs w:val="36"/>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应急救援工作总结报告内容包括：事故基本情况、事故发生经过、事故原因分析、事故后果的初步汇总、应急救援及现场处置情况、应急救援经验与教训、今后应该注意改善的问题等。</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default" w:ascii="仿宋" w:hAnsi="仿宋" w:eastAsia="仿宋" w:cs="仿宋"/>
          <w:b w:val="0"/>
          <w:bCs w:val="0"/>
          <w:sz w:val="28"/>
          <w:szCs w:val="36"/>
          <w:lang w:val="en-US" w:eastAsia="zh-CN"/>
        </w:rPr>
      </w:pPr>
      <w:bookmarkStart w:id="30" w:name="_Toc29395"/>
      <w:r>
        <w:rPr>
          <w:rFonts w:hint="eastAsia" w:ascii="仿宋" w:hAnsi="仿宋" w:eastAsia="仿宋" w:cs="仿宋"/>
          <w:b/>
          <w:bCs/>
          <w:sz w:val="28"/>
          <w:szCs w:val="36"/>
          <w:lang w:val="en-US" w:eastAsia="zh-CN"/>
        </w:rPr>
        <w:t>6.0</w:t>
      </w:r>
      <w:r>
        <w:rPr>
          <w:rFonts w:hint="default" w:ascii="仿宋" w:hAnsi="仿宋" w:eastAsia="仿宋" w:cs="仿宋"/>
          <w:b/>
          <w:bCs/>
          <w:sz w:val="28"/>
          <w:szCs w:val="36"/>
          <w:lang w:val="en-US" w:eastAsia="zh-CN"/>
        </w:rPr>
        <w:t>信息公开</w:t>
      </w:r>
      <w:bookmarkEnd w:id="30"/>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6</w:t>
      </w:r>
      <w:r>
        <w:rPr>
          <w:rFonts w:hint="eastAsia" w:ascii="仿宋" w:hAnsi="仿宋" w:eastAsia="仿宋" w:cs="仿宋"/>
          <w:b w:val="0"/>
          <w:bCs w:val="0"/>
          <w:sz w:val="28"/>
          <w:szCs w:val="36"/>
          <w:lang w:val="en-US" w:eastAsia="zh-CN"/>
        </w:rPr>
        <w:t>.</w:t>
      </w:r>
      <w:r>
        <w:rPr>
          <w:rFonts w:hint="default" w:ascii="仿宋" w:hAnsi="仿宋" w:eastAsia="仿宋" w:cs="仿宋"/>
          <w:b w:val="0"/>
          <w:bCs w:val="0"/>
          <w:sz w:val="28"/>
          <w:szCs w:val="36"/>
          <w:lang w:val="en-US" w:eastAsia="zh-CN"/>
        </w:rPr>
        <w:t>1信息发布部门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信息统一由应急指挥部负责对外发布。</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6</w:t>
      </w:r>
      <w:r>
        <w:rPr>
          <w:rFonts w:hint="eastAsia" w:ascii="仿宋" w:hAnsi="仿宋" w:eastAsia="仿宋" w:cs="仿宋"/>
          <w:b w:val="0"/>
          <w:bCs w:val="0"/>
          <w:sz w:val="28"/>
          <w:szCs w:val="36"/>
          <w:lang w:val="en-US" w:eastAsia="zh-CN"/>
        </w:rPr>
        <w:t>.</w:t>
      </w:r>
      <w:r>
        <w:rPr>
          <w:rFonts w:hint="default" w:ascii="仿宋" w:hAnsi="仿宋" w:eastAsia="仿宋" w:cs="仿宋"/>
          <w:b w:val="0"/>
          <w:bCs w:val="0"/>
          <w:sz w:val="28"/>
          <w:szCs w:val="36"/>
          <w:lang w:val="en-US" w:eastAsia="zh-CN"/>
        </w:rPr>
        <w:t>2信息发布原则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信息发布过程应遵守国家法律法规的有关规定，实事求是、客观公正、内容详实、及时准确。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6</w:t>
      </w:r>
      <w:r>
        <w:rPr>
          <w:rFonts w:hint="eastAsia" w:ascii="仿宋" w:hAnsi="仿宋" w:eastAsia="仿宋" w:cs="仿宋"/>
          <w:b w:val="0"/>
          <w:bCs w:val="0"/>
          <w:sz w:val="28"/>
          <w:szCs w:val="36"/>
          <w:lang w:val="en-US" w:eastAsia="zh-CN"/>
        </w:rPr>
        <w:t>.</w:t>
      </w:r>
      <w:r>
        <w:rPr>
          <w:rFonts w:hint="default" w:ascii="仿宋" w:hAnsi="仿宋" w:eastAsia="仿宋" w:cs="仿宋"/>
          <w:b w:val="0"/>
          <w:bCs w:val="0"/>
          <w:sz w:val="28"/>
          <w:szCs w:val="36"/>
          <w:lang w:val="en-US" w:eastAsia="zh-CN"/>
        </w:rPr>
        <w:t>3信息发布形式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信息发布形式主要包括接受记者采访、举行新闻发布会、向媒体提供新闻稿件等。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信息发布人：应急救援指挥部总指挥。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default" w:ascii="仿宋" w:hAnsi="仿宋" w:eastAsia="仿宋" w:cs="仿宋"/>
          <w:b w:val="0"/>
          <w:bCs w:val="0"/>
          <w:sz w:val="28"/>
          <w:szCs w:val="36"/>
          <w:lang w:val="en-US" w:eastAsia="zh-CN"/>
        </w:rPr>
      </w:pPr>
      <w:bookmarkStart w:id="31" w:name="_Toc14975"/>
      <w:r>
        <w:rPr>
          <w:rFonts w:hint="eastAsia" w:ascii="仿宋" w:hAnsi="仿宋" w:eastAsia="仿宋" w:cs="仿宋"/>
          <w:b/>
          <w:bCs/>
          <w:sz w:val="28"/>
          <w:szCs w:val="36"/>
          <w:lang w:val="en-US" w:eastAsia="zh-CN"/>
        </w:rPr>
        <w:t>7.0后期处置</w:t>
      </w:r>
      <w:bookmarkEnd w:id="31"/>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bCs/>
          <w:sz w:val="28"/>
          <w:szCs w:val="36"/>
          <w:lang w:val="en-US" w:eastAsia="zh-CN"/>
        </w:rPr>
      </w:pPr>
      <w:bookmarkStart w:id="32" w:name="_Toc25763"/>
      <w:r>
        <w:rPr>
          <w:rFonts w:hint="default" w:ascii="仿宋" w:hAnsi="仿宋" w:eastAsia="仿宋" w:cs="仿宋"/>
          <w:b/>
          <w:bCs/>
          <w:sz w:val="28"/>
          <w:szCs w:val="36"/>
          <w:lang w:val="en-US" w:eastAsia="zh-CN"/>
        </w:rPr>
        <w:t>7</w:t>
      </w:r>
      <w:r>
        <w:rPr>
          <w:rFonts w:hint="eastAsia" w:ascii="仿宋" w:hAnsi="仿宋" w:eastAsia="仿宋" w:cs="仿宋"/>
          <w:b/>
          <w:bCs/>
          <w:sz w:val="28"/>
          <w:szCs w:val="36"/>
          <w:lang w:val="en-US" w:eastAsia="zh-CN"/>
        </w:rPr>
        <w:t>.</w:t>
      </w:r>
      <w:r>
        <w:rPr>
          <w:rFonts w:hint="default" w:ascii="仿宋" w:hAnsi="仿宋" w:eastAsia="仿宋" w:cs="仿宋"/>
          <w:b/>
          <w:bCs/>
          <w:sz w:val="28"/>
          <w:szCs w:val="36"/>
          <w:lang w:val="en-US" w:eastAsia="zh-CN"/>
        </w:rPr>
        <w:t>1事故处理</w:t>
      </w:r>
      <w:bookmarkEnd w:id="32"/>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sz w:val="28"/>
          <w:szCs w:val="36"/>
          <w:lang w:val="en-US" w:eastAsia="zh-CN"/>
        </w:rPr>
      </w:pPr>
      <w:r>
        <w:rPr>
          <w:rFonts w:hint="default" w:ascii="仿宋" w:hAnsi="仿宋" w:eastAsia="仿宋" w:cs="仿宋"/>
          <w:b/>
          <w:bCs/>
          <w:sz w:val="28"/>
          <w:szCs w:val="36"/>
          <w:lang w:val="en-US" w:eastAsia="zh-CN"/>
        </w:rPr>
        <w:t>7</w:t>
      </w:r>
      <w:r>
        <w:rPr>
          <w:rFonts w:hint="eastAsia" w:ascii="仿宋" w:hAnsi="仿宋" w:eastAsia="仿宋" w:cs="仿宋"/>
          <w:b/>
          <w:bCs/>
          <w:sz w:val="28"/>
          <w:szCs w:val="36"/>
          <w:lang w:val="en-US" w:eastAsia="zh-CN"/>
        </w:rPr>
        <w:t>.1.</w:t>
      </w:r>
      <w:r>
        <w:rPr>
          <w:rFonts w:hint="default" w:ascii="仿宋" w:hAnsi="仿宋" w:eastAsia="仿宋" w:cs="仿宋"/>
          <w:b/>
          <w:bCs/>
          <w:sz w:val="28"/>
          <w:szCs w:val="36"/>
          <w:lang w:val="en-US" w:eastAsia="zh-CN"/>
        </w:rPr>
        <w:t>1应急处置措施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w:t>
      </w:r>
      <w:r>
        <w:rPr>
          <w:rFonts w:hint="default" w:ascii="仿宋" w:hAnsi="仿宋" w:eastAsia="仿宋" w:cs="仿宋"/>
          <w:b w:val="0"/>
          <w:bCs w:val="0"/>
          <w:sz w:val="28"/>
          <w:szCs w:val="36"/>
          <w:lang w:val="en-US" w:eastAsia="zh-CN"/>
        </w:rPr>
        <w:t>消除事故原因；</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w:t>
      </w:r>
      <w:r>
        <w:rPr>
          <w:rFonts w:hint="default" w:ascii="仿宋" w:hAnsi="仿宋" w:eastAsia="仿宋" w:cs="仿宋"/>
          <w:b w:val="0"/>
          <w:bCs w:val="0"/>
          <w:sz w:val="28"/>
          <w:szCs w:val="36"/>
          <w:lang w:val="en-US" w:eastAsia="zh-CN"/>
        </w:rPr>
        <w:t>把受伤人员抢救到安全区域；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w:t>
      </w:r>
      <w:r>
        <w:rPr>
          <w:rFonts w:hint="default" w:ascii="仿宋" w:hAnsi="仿宋" w:eastAsia="仿宋" w:cs="仿宋"/>
          <w:b w:val="0"/>
          <w:bCs w:val="0"/>
          <w:sz w:val="28"/>
          <w:szCs w:val="36"/>
          <w:lang w:val="en-US" w:eastAsia="zh-CN"/>
        </w:rPr>
        <w:t>危险范围内无关人员迅速疏散、撤离现场：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w:t>
      </w:r>
      <w:r>
        <w:rPr>
          <w:rFonts w:hint="default" w:ascii="仿宋" w:hAnsi="仿宋" w:eastAsia="仿宋" w:cs="仿宋"/>
          <w:b w:val="0"/>
          <w:bCs w:val="0"/>
          <w:sz w:val="28"/>
          <w:szCs w:val="36"/>
          <w:lang w:val="en-US" w:eastAsia="zh-CN"/>
        </w:rPr>
        <w:t>事故抢险人员应做好个人防护和必要的防范措施后，迅速投入排险工作。</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sz w:val="28"/>
          <w:szCs w:val="36"/>
          <w:lang w:val="en-US" w:eastAsia="zh-CN"/>
        </w:rPr>
      </w:pPr>
      <w:r>
        <w:rPr>
          <w:rFonts w:hint="default" w:ascii="仿宋" w:hAnsi="仿宋" w:eastAsia="仿宋" w:cs="仿宋"/>
          <w:b/>
          <w:bCs/>
          <w:sz w:val="28"/>
          <w:szCs w:val="36"/>
          <w:lang w:val="en-US" w:eastAsia="zh-CN"/>
        </w:rPr>
        <w:t>7</w:t>
      </w:r>
      <w:r>
        <w:rPr>
          <w:rFonts w:hint="eastAsia" w:ascii="仿宋" w:hAnsi="仿宋" w:eastAsia="仿宋" w:cs="仿宋"/>
          <w:b/>
          <w:bCs/>
          <w:sz w:val="28"/>
          <w:szCs w:val="36"/>
          <w:lang w:val="en-US" w:eastAsia="zh-CN"/>
        </w:rPr>
        <w:t>.1.</w:t>
      </w:r>
      <w:r>
        <w:rPr>
          <w:rFonts w:hint="default" w:ascii="仿宋" w:hAnsi="仿宋" w:eastAsia="仿宋" w:cs="仿宋"/>
          <w:b/>
          <w:bCs/>
          <w:sz w:val="28"/>
          <w:szCs w:val="36"/>
          <w:lang w:val="en-US" w:eastAsia="zh-CN"/>
        </w:rPr>
        <w:t>2污染物处理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应急救援结束后，应急指挥部安排人员根据污染物的性质，采取相应的方式对现场进行清理。对现场中接触污物的人员和应急场所必须进行清洁净化。净化的方法主要有稀释、处理、物理去除、中和、吸附和隔离等。</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sz w:val="28"/>
          <w:szCs w:val="36"/>
          <w:lang w:val="en-US" w:eastAsia="zh-CN"/>
        </w:rPr>
      </w:pPr>
      <w:r>
        <w:rPr>
          <w:rFonts w:hint="default" w:ascii="仿宋" w:hAnsi="仿宋" w:eastAsia="仿宋" w:cs="仿宋"/>
          <w:b/>
          <w:bCs/>
          <w:sz w:val="28"/>
          <w:szCs w:val="36"/>
          <w:lang w:val="en-US" w:eastAsia="zh-CN"/>
        </w:rPr>
        <w:t>7</w:t>
      </w:r>
      <w:r>
        <w:rPr>
          <w:rFonts w:hint="eastAsia" w:ascii="仿宋" w:hAnsi="仿宋" w:eastAsia="仿宋" w:cs="仿宋"/>
          <w:b/>
          <w:bCs/>
          <w:sz w:val="28"/>
          <w:szCs w:val="36"/>
          <w:lang w:val="en-US" w:eastAsia="zh-CN"/>
        </w:rPr>
        <w:t>.1.</w:t>
      </w:r>
      <w:r>
        <w:rPr>
          <w:rFonts w:hint="default" w:ascii="仿宋" w:hAnsi="仿宋" w:eastAsia="仿宋" w:cs="仿宋"/>
          <w:b/>
          <w:bCs/>
          <w:sz w:val="28"/>
          <w:szCs w:val="36"/>
          <w:lang w:val="en-US" w:eastAsia="zh-CN"/>
        </w:rPr>
        <w:t>3事故调查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事故发生后应立即成立事故调查善后组，事故调查善后组组长由应急指挥部总指挥担任，成员由副总指挥及各组组长组成，必要时专家组参与；处理小组要遵循实事求是、严格按照“四不放过”的原则调查处理事故，即事故原因没有查清不放过，相关人员没有受到教育不放过，没有制定安全措施不放过，事故责任者没有受到处理不放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事故调查善后组的安全职责是负责事故的调查、处理和善后工作，负责事故的定性和分类，负责查清事故发生的原因、经济损失和人员伤亡情况，负责制定防范措施，负责编写事故报告，负责向顺庆区应急管理局上报事故进展情况。</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sz w:val="28"/>
          <w:szCs w:val="36"/>
          <w:lang w:val="en-US" w:eastAsia="zh-CN"/>
        </w:rPr>
      </w:pPr>
      <w:bookmarkStart w:id="33" w:name="_Toc5363"/>
      <w:r>
        <w:rPr>
          <w:rFonts w:hint="eastAsia" w:ascii="仿宋" w:hAnsi="仿宋" w:eastAsia="仿宋" w:cs="仿宋"/>
          <w:b/>
          <w:bCs/>
          <w:sz w:val="28"/>
          <w:szCs w:val="36"/>
          <w:lang w:val="en-US" w:eastAsia="zh-CN"/>
        </w:rPr>
        <w:t>7.</w:t>
      </w:r>
      <w:r>
        <w:rPr>
          <w:rFonts w:hint="default" w:ascii="仿宋" w:hAnsi="仿宋" w:eastAsia="仿宋" w:cs="仿宋"/>
          <w:b/>
          <w:bCs/>
          <w:sz w:val="28"/>
          <w:szCs w:val="36"/>
          <w:lang w:val="en-US" w:eastAsia="zh-CN"/>
        </w:rPr>
        <w:t>2事故后果影响消除</w:t>
      </w:r>
      <w:bookmarkEnd w:id="33"/>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发生各种安全事故后，公司相关部门负责消除事故后果影响，对公司员工和小区居民做好宣传教育和思想工作，协助事故调查处理小组做好各项工作，进行无害化处理后，方可宣布恢复经营，以消除各种不利影响。</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sz w:val="28"/>
          <w:szCs w:val="36"/>
          <w:lang w:val="en-US" w:eastAsia="zh-CN"/>
        </w:rPr>
      </w:pPr>
      <w:bookmarkStart w:id="34" w:name="_Toc8512"/>
      <w:r>
        <w:rPr>
          <w:rFonts w:hint="default" w:ascii="仿宋" w:hAnsi="仿宋" w:eastAsia="仿宋" w:cs="仿宋"/>
          <w:b/>
          <w:bCs/>
          <w:sz w:val="28"/>
          <w:szCs w:val="36"/>
          <w:lang w:val="en-US" w:eastAsia="zh-CN"/>
        </w:rPr>
        <w:t>7</w:t>
      </w:r>
      <w:r>
        <w:rPr>
          <w:rFonts w:hint="eastAsia" w:ascii="仿宋" w:hAnsi="仿宋" w:eastAsia="仿宋" w:cs="仿宋"/>
          <w:b/>
          <w:bCs/>
          <w:sz w:val="28"/>
          <w:szCs w:val="36"/>
          <w:lang w:val="en-US" w:eastAsia="zh-CN"/>
        </w:rPr>
        <w:t>.</w:t>
      </w:r>
      <w:r>
        <w:rPr>
          <w:rFonts w:hint="default" w:ascii="仿宋" w:hAnsi="仿宋" w:eastAsia="仿宋" w:cs="仿宋"/>
          <w:b/>
          <w:bCs/>
          <w:sz w:val="28"/>
          <w:szCs w:val="36"/>
          <w:lang w:val="en-US" w:eastAsia="zh-CN"/>
        </w:rPr>
        <w:t>3经营秩序恢复</w:t>
      </w:r>
      <w:bookmarkEnd w:id="34"/>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事故调查处理小组查清事故发生的原因后，有权宣布恢复正常生活和物业工作，各应急救援队伍做好恢复的各项准备工作，安全装置、应急物资、设施设备、报警装置等一定要完好有效，进行安全条件确认，并对员工和小区住户进行相应的安全教育，尤其是事故教训吸取后，方可恢复作业。</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sz w:val="28"/>
          <w:szCs w:val="36"/>
          <w:lang w:val="en-US" w:eastAsia="zh-CN"/>
        </w:rPr>
      </w:pPr>
      <w:bookmarkStart w:id="35" w:name="_Toc26704"/>
      <w:r>
        <w:rPr>
          <w:rFonts w:hint="default" w:ascii="仿宋" w:hAnsi="仿宋" w:eastAsia="仿宋" w:cs="仿宋"/>
          <w:b/>
          <w:bCs/>
          <w:sz w:val="28"/>
          <w:szCs w:val="36"/>
          <w:lang w:val="en-US" w:eastAsia="zh-CN"/>
        </w:rPr>
        <w:t>7</w:t>
      </w:r>
      <w:r>
        <w:rPr>
          <w:rFonts w:hint="eastAsia" w:ascii="仿宋" w:hAnsi="仿宋" w:eastAsia="仿宋" w:cs="仿宋"/>
          <w:b/>
          <w:bCs/>
          <w:sz w:val="28"/>
          <w:szCs w:val="36"/>
          <w:lang w:val="en-US" w:eastAsia="zh-CN"/>
        </w:rPr>
        <w:t>.</w:t>
      </w:r>
      <w:r>
        <w:rPr>
          <w:rFonts w:hint="default" w:ascii="仿宋" w:hAnsi="仿宋" w:eastAsia="仿宋" w:cs="仿宋"/>
          <w:b/>
          <w:bCs/>
          <w:sz w:val="28"/>
          <w:szCs w:val="36"/>
          <w:lang w:val="en-US" w:eastAsia="zh-CN"/>
        </w:rPr>
        <w:t>4应急救援能力评估及修订</w:t>
      </w:r>
      <w:bookmarkEnd w:id="35"/>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应急指挥部要根据事故发生的情况、处理能力、物资配备、人力资源等方面及时进行救援能力的评估，不足的情况应及时进行配备和充实，随时保持充分的人力、物力和财力，根据实际发生情况，及时修订应急预案的各项内容。</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default" w:ascii="仿宋" w:hAnsi="仿宋" w:eastAsia="仿宋" w:cs="仿宋"/>
          <w:b/>
          <w:bCs/>
          <w:sz w:val="28"/>
          <w:szCs w:val="36"/>
          <w:lang w:val="en-US" w:eastAsia="zh-CN"/>
        </w:rPr>
      </w:pPr>
      <w:bookmarkStart w:id="36" w:name="_Toc17445"/>
      <w:r>
        <w:rPr>
          <w:rFonts w:hint="eastAsia" w:ascii="仿宋" w:hAnsi="仿宋" w:eastAsia="仿宋" w:cs="仿宋"/>
          <w:b/>
          <w:bCs/>
          <w:sz w:val="28"/>
          <w:szCs w:val="36"/>
          <w:lang w:val="en-US" w:eastAsia="zh-CN"/>
        </w:rPr>
        <w:t>8.0保障措施</w:t>
      </w:r>
      <w:bookmarkEnd w:id="36"/>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sz w:val="28"/>
          <w:szCs w:val="36"/>
          <w:lang w:val="en-US" w:eastAsia="zh-CN"/>
        </w:rPr>
      </w:pPr>
      <w:bookmarkStart w:id="37" w:name="_Toc32451"/>
      <w:r>
        <w:rPr>
          <w:rFonts w:hint="default" w:ascii="仿宋" w:hAnsi="仿宋" w:eastAsia="仿宋" w:cs="仿宋"/>
          <w:b/>
          <w:bCs/>
          <w:sz w:val="28"/>
          <w:szCs w:val="36"/>
          <w:lang w:val="en-US" w:eastAsia="zh-CN"/>
        </w:rPr>
        <w:t>8</w:t>
      </w:r>
      <w:r>
        <w:rPr>
          <w:rFonts w:hint="eastAsia" w:ascii="仿宋" w:hAnsi="仿宋" w:eastAsia="仿宋" w:cs="仿宋"/>
          <w:b/>
          <w:bCs/>
          <w:sz w:val="28"/>
          <w:szCs w:val="36"/>
          <w:lang w:val="en-US" w:eastAsia="zh-CN"/>
        </w:rPr>
        <w:t>.</w:t>
      </w:r>
      <w:r>
        <w:rPr>
          <w:rFonts w:hint="default" w:ascii="仿宋" w:hAnsi="仿宋" w:eastAsia="仿宋" w:cs="仿宋"/>
          <w:b/>
          <w:bCs/>
          <w:sz w:val="28"/>
          <w:szCs w:val="36"/>
          <w:lang w:val="en-US" w:eastAsia="zh-CN"/>
        </w:rPr>
        <w:t>1通信与信息保障</w:t>
      </w:r>
      <w:bookmarkEnd w:id="37"/>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参与应急救援的所有部门及人员的通讯联系方式等确保应急期间通讯</w:t>
      </w:r>
      <w:r>
        <w:rPr>
          <w:rFonts w:hint="eastAsia" w:ascii="仿宋" w:hAnsi="仿宋" w:eastAsia="仿宋" w:cs="仿宋"/>
          <w:b w:val="0"/>
          <w:bCs w:val="0"/>
          <w:sz w:val="28"/>
          <w:szCs w:val="36"/>
          <w:lang w:val="en-US" w:eastAsia="zh-CN"/>
        </w:rPr>
        <w:t>畅通</w:t>
      </w:r>
      <w:r>
        <w:rPr>
          <w:rFonts w:hint="default" w:ascii="仿宋" w:hAnsi="仿宋" w:eastAsia="仿宋" w:cs="仿宋"/>
          <w:b w:val="0"/>
          <w:bCs w:val="0"/>
          <w:sz w:val="28"/>
          <w:szCs w:val="36"/>
          <w:lang w:val="en-US" w:eastAsia="zh-CN"/>
        </w:rPr>
        <w:t>。报警时要简要说清事故发生地点、时间、事故类型、危险源及范围等。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通</w:t>
      </w:r>
      <w:r>
        <w:rPr>
          <w:rFonts w:hint="default" w:ascii="仿宋" w:hAnsi="仿宋" w:eastAsia="仿宋" w:cs="仿宋"/>
          <w:b w:val="0"/>
          <w:bCs w:val="0"/>
          <w:sz w:val="28"/>
          <w:szCs w:val="36"/>
          <w:lang w:val="en-US" w:eastAsia="zh-CN"/>
        </w:rPr>
        <w:t>讯设施必须畅通好用，必须对周边单位电话进行确认，确认其电话号码有效，如有变动，及时变更。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应急期间，指挥、通讯联络和信息交换的渠道主要有手机、传真等方式，有关应急联系的手机保持24 小时开机状态。并与应急工作相关的应急管理局、消防队、医院等外部单位保持有效的沟通与信息联络。</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color w:val="404040" w:themeColor="text1" w:themeTint="BF"/>
          <w:sz w:val="28"/>
          <w:szCs w:val="36"/>
          <w:lang w:val="en-US" w:eastAsia="zh-CN"/>
          <w14:textFill>
            <w14:solidFill>
              <w14:schemeClr w14:val="tx1">
                <w14:lumMod w14:val="75000"/>
                <w14:lumOff w14:val="25000"/>
              </w14:schemeClr>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表8-1应急指挥成员及电话号码</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1483"/>
        <w:gridCol w:w="2546"/>
        <w:gridCol w:w="1971"/>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序号</w:t>
            </w:r>
          </w:p>
        </w:tc>
        <w:tc>
          <w:tcPr>
            <w:tcW w:w="1483"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姓名</w:t>
            </w:r>
          </w:p>
        </w:tc>
        <w:tc>
          <w:tcPr>
            <w:tcW w:w="2546"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部门</w:t>
            </w:r>
          </w:p>
        </w:tc>
        <w:tc>
          <w:tcPr>
            <w:tcW w:w="1971"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联系电话</w:t>
            </w:r>
          </w:p>
        </w:tc>
        <w:tc>
          <w:tcPr>
            <w:tcW w:w="1971"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w:t>
            </w:r>
          </w:p>
        </w:tc>
        <w:tc>
          <w:tcPr>
            <w:tcW w:w="1483"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张国庆</w:t>
            </w:r>
          </w:p>
        </w:tc>
        <w:tc>
          <w:tcPr>
            <w:tcW w:w="2546"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公司总部</w:t>
            </w:r>
          </w:p>
        </w:tc>
        <w:tc>
          <w:tcPr>
            <w:tcW w:w="1971"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18080300616</w:t>
            </w:r>
          </w:p>
        </w:tc>
        <w:tc>
          <w:tcPr>
            <w:tcW w:w="1971"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2</w:t>
            </w:r>
          </w:p>
        </w:tc>
        <w:tc>
          <w:tcPr>
            <w:tcW w:w="1483"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陈惠民</w:t>
            </w:r>
          </w:p>
        </w:tc>
        <w:tc>
          <w:tcPr>
            <w:tcW w:w="2546"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公司总部</w:t>
            </w:r>
          </w:p>
        </w:tc>
        <w:tc>
          <w:tcPr>
            <w:tcW w:w="1971"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17713837855</w:t>
            </w:r>
          </w:p>
        </w:tc>
        <w:tc>
          <w:tcPr>
            <w:tcW w:w="1971"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3</w:t>
            </w:r>
          </w:p>
        </w:tc>
        <w:tc>
          <w:tcPr>
            <w:tcW w:w="1483"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胡旭丽</w:t>
            </w:r>
          </w:p>
        </w:tc>
        <w:tc>
          <w:tcPr>
            <w:tcW w:w="2546"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公司总部</w:t>
            </w:r>
          </w:p>
        </w:tc>
        <w:tc>
          <w:tcPr>
            <w:tcW w:w="1971"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18008171434</w:t>
            </w:r>
          </w:p>
        </w:tc>
        <w:tc>
          <w:tcPr>
            <w:tcW w:w="1971"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4</w:t>
            </w:r>
          </w:p>
        </w:tc>
        <w:tc>
          <w:tcPr>
            <w:tcW w:w="1483"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张小明</w:t>
            </w:r>
          </w:p>
        </w:tc>
        <w:tc>
          <w:tcPr>
            <w:tcW w:w="2546"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工程维护部</w:t>
            </w:r>
          </w:p>
        </w:tc>
        <w:tc>
          <w:tcPr>
            <w:tcW w:w="1971"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18080353610</w:t>
            </w:r>
          </w:p>
        </w:tc>
        <w:tc>
          <w:tcPr>
            <w:tcW w:w="1971"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5</w:t>
            </w:r>
          </w:p>
        </w:tc>
        <w:tc>
          <w:tcPr>
            <w:tcW w:w="1483"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曾伟</w:t>
            </w:r>
          </w:p>
        </w:tc>
        <w:tc>
          <w:tcPr>
            <w:tcW w:w="2546"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工程维护部</w:t>
            </w:r>
          </w:p>
        </w:tc>
        <w:tc>
          <w:tcPr>
            <w:tcW w:w="1971"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18086909168</w:t>
            </w:r>
          </w:p>
        </w:tc>
        <w:tc>
          <w:tcPr>
            <w:tcW w:w="1971"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6</w:t>
            </w:r>
          </w:p>
        </w:tc>
        <w:tc>
          <w:tcPr>
            <w:tcW w:w="1483"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寇德超</w:t>
            </w:r>
          </w:p>
        </w:tc>
        <w:tc>
          <w:tcPr>
            <w:tcW w:w="2546"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秩序维护部</w:t>
            </w:r>
          </w:p>
        </w:tc>
        <w:tc>
          <w:tcPr>
            <w:tcW w:w="1971"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18582192409</w:t>
            </w:r>
          </w:p>
        </w:tc>
        <w:tc>
          <w:tcPr>
            <w:tcW w:w="1971"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p>
        </w:tc>
        <w:tc>
          <w:tcPr>
            <w:tcW w:w="1483"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p>
        </w:tc>
        <w:tc>
          <w:tcPr>
            <w:tcW w:w="2546"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p>
        </w:tc>
        <w:tc>
          <w:tcPr>
            <w:tcW w:w="1971"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p>
        </w:tc>
        <w:tc>
          <w:tcPr>
            <w:tcW w:w="1971"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p>
        </w:tc>
        <w:tc>
          <w:tcPr>
            <w:tcW w:w="1483"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p>
        </w:tc>
        <w:tc>
          <w:tcPr>
            <w:tcW w:w="2546"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p>
        </w:tc>
        <w:tc>
          <w:tcPr>
            <w:tcW w:w="1971"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p>
        </w:tc>
        <w:tc>
          <w:tcPr>
            <w:tcW w:w="1971"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p>
        </w:tc>
        <w:tc>
          <w:tcPr>
            <w:tcW w:w="1483"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p>
        </w:tc>
        <w:tc>
          <w:tcPr>
            <w:tcW w:w="2546"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p>
        </w:tc>
        <w:tc>
          <w:tcPr>
            <w:tcW w:w="1971"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p>
        </w:tc>
        <w:tc>
          <w:tcPr>
            <w:tcW w:w="1971"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p>
        </w:tc>
        <w:tc>
          <w:tcPr>
            <w:tcW w:w="1483"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p>
        </w:tc>
        <w:tc>
          <w:tcPr>
            <w:tcW w:w="2546"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p>
        </w:tc>
        <w:tc>
          <w:tcPr>
            <w:tcW w:w="1971"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p>
        </w:tc>
        <w:tc>
          <w:tcPr>
            <w:tcW w:w="1971" w:type="dxa"/>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表8-2  外部应急救援单位及政府有关部门联络通讯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3300"/>
        <w:gridCol w:w="2677"/>
        <w:gridCol w:w="1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序号</w:t>
            </w:r>
          </w:p>
        </w:tc>
        <w:tc>
          <w:tcPr>
            <w:tcW w:w="33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政府有关部门</w:t>
            </w:r>
          </w:p>
        </w:tc>
        <w:tc>
          <w:tcPr>
            <w:tcW w:w="267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联系人</w:t>
            </w:r>
            <w:r>
              <w:rPr>
                <w:rFonts w:hint="eastAsia" w:ascii="仿宋" w:hAnsi="仿宋" w:eastAsia="仿宋" w:cs="仿宋"/>
                <w:b w:val="0"/>
                <w:bCs w:val="0"/>
                <w:color w:val="000000" w:themeColor="text1"/>
                <w:sz w:val="28"/>
                <w:szCs w:val="36"/>
                <w:lang w:val="en-US" w:eastAsia="zh-CN"/>
                <w14:textFill>
                  <w14:solidFill>
                    <w14:schemeClr w14:val="tx1"/>
                  </w14:solidFill>
                </w14:textFill>
              </w:rPr>
              <w:t>及电话</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w:t>
            </w:r>
          </w:p>
        </w:tc>
        <w:tc>
          <w:tcPr>
            <w:tcW w:w="33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清泉坝社区</w:t>
            </w:r>
          </w:p>
        </w:tc>
        <w:tc>
          <w:tcPr>
            <w:tcW w:w="267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0817-2611838</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82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2</w:t>
            </w:r>
          </w:p>
        </w:tc>
        <w:tc>
          <w:tcPr>
            <w:tcW w:w="33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舞凤街道办</w:t>
            </w:r>
          </w:p>
        </w:tc>
        <w:tc>
          <w:tcPr>
            <w:tcW w:w="267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0817-2602773</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82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3</w:t>
            </w:r>
          </w:p>
        </w:tc>
        <w:tc>
          <w:tcPr>
            <w:tcW w:w="33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舞凤派出所</w:t>
            </w:r>
          </w:p>
        </w:tc>
        <w:tc>
          <w:tcPr>
            <w:tcW w:w="267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0817-2666923</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82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4</w:t>
            </w:r>
          </w:p>
        </w:tc>
        <w:tc>
          <w:tcPr>
            <w:tcW w:w="33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南充市中医院</w:t>
            </w:r>
          </w:p>
        </w:tc>
        <w:tc>
          <w:tcPr>
            <w:tcW w:w="267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120</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82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5</w:t>
            </w:r>
          </w:p>
        </w:tc>
        <w:tc>
          <w:tcPr>
            <w:tcW w:w="33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顺庆区政府</w:t>
            </w:r>
          </w:p>
        </w:tc>
        <w:tc>
          <w:tcPr>
            <w:tcW w:w="267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0</w:t>
            </w:r>
            <w:r>
              <w:rPr>
                <w:rFonts w:hint="default" w:ascii="仿宋" w:hAnsi="仿宋" w:eastAsia="仿宋" w:cs="仿宋"/>
                <w:b w:val="0"/>
                <w:bCs w:val="0"/>
                <w:color w:val="000000" w:themeColor="text1"/>
                <w:sz w:val="28"/>
                <w:szCs w:val="36"/>
                <w:lang w:val="en-US" w:eastAsia="zh-CN"/>
                <w14:textFill>
                  <w14:solidFill>
                    <w14:schemeClr w14:val="tx1"/>
                  </w14:solidFill>
                </w14:textFill>
              </w:rPr>
              <w:t>817-2223058</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82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6</w:t>
            </w:r>
          </w:p>
        </w:tc>
        <w:tc>
          <w:tcPr>
            <w:tcW w:w="33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区应急管理局</w:t>
            </w:r>
          </w:p>
        </w:tc>
        <w:tc>
          <w:tcPr>
            <w:tcW w:w="267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0817-2153523</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2" w:hRule="exact"/>
        </w:trPr>
        <w:tc>
          <w:tcPr>
            <w:tcW w:w="82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7</w:t>
            </w:r>
          </w:p>
        </w:tc>
        <w:tc>
          <w:tcPr>
            <w:tcW w:w="33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顺庆区环境保护局市民服务热线</w:t>
            </w:r>
          </w:p>
        </w:tc>
        <w:tc>
          <w:tcPr>
            <w:tcW w:w="267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0817-12345</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82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p>
        </w:tc>
        <w:tc>
          <w:tcPr>
            <w:tcW w:w="33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南充市消防支队</w:t>
            </w:r>
          </w:p>
        </w:tc>
        <w:tc>
          <w:tcPr>
            <w:tcW w:w="267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119</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82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p>
        </w:tc>
        <w:tc>
          <w:tcPr>
            <w:tcW w:w="33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医院应急救援电话</w:t>
            </w:r>
          </w:p>
        </w:tc>
        <w:tc>
          <w:tcPr>
            <w:tcW w:w="267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120</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82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p>
        </w:tc>
        <w:tc>
          <w:tcPr>
            <w:tcW w:w="33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公安局应急电话</w:t>
            </w:r>
          </w:p>
        </w:tc>
        <w:tc>
          <w:tcPr>
            <w:tcW w:w="267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110</w:t>
            </w:r>
          </w:p>
        </w:tc>
        <w:tc>
          <w:tcPr>
            <w:tcW w:w="173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8.2</w:t>
      </w:r>
      <w:r>
        <w:rPr>
          <w:rFonts w:hint="default" w:ascii="仿宋" w:hAnsi="仿宋" w:eastAsia="仿宋" w:cs="仿宋"/>
          <w:b/>
          <w:bCs/>
          <w:sz w:val="28"/>
          <w:szCs w:val="36"/>
          <w:lang w:val="en-US" w:eastAsia="zh-CN"/>
        </w:rPr>
        <w:t>应急队伍保障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加强应急队伍的业务培训和应急演练，整合物业公司所管小区现有应急资源，组成了：抢险救援组、疏散警戒组、报警联络组、后勤保障组。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为保证救援工作的顺利实施和救援组织的有效运转，当有人员离开组织后，应及时补充新成员，并对其进行教育培训。应急指挥部应加强队伍的建设培训，确保在应急救援过程中能承担起其相应的职责。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建立联动协调机制，借用附近单位等各种社会救援力量参与应急救援工作。</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sz w:val="28"/>
          <w:szCs w:val="36"/>
          <w:lang w:val="en-US" w:eastAsia="zh-CN"/>
        </w:rPr>
      </w:pPr>
      <w:r>
        <w:rPr>
          <w:rFonts w:hint="default" w:ascii="仿宋" w:hAnsi="仿宋" w:eastAsia="仿宋" w:cs="仿宋"/>
          <w:b/>
          <w:bCs/>
          <w:sz w:val="28"/>
          <w:szCs w:val="36"/>
          <w:lang w:val="en-US" w:eastAsia="zh-CN"/>
        </w:rPr>
        <w:t>8</w:t>
      </w:r>
      <w:r>
        <w:rPr>
          <w:rFonts w:hint="eastAsia" w:ascii="仿宋" w:hAnsi="仿宋" w:eastAsia="仿宋" w:cs="仿宋"/>
          <w:b/>
          <w:bCs/>
          <w:sz w:val="28"/>
          <w:szCs w:val="36"/>
          <w:lang w:val="en-US" w:eastAsia="zh-CN"/>
        </w:rPr>
        <w:t>.</w:t>
      </w:r>
      <w:r>
        <w:rPr>
          <w:rFonts w:hint="default" w:ascii="仿宋" w:hAnsi="仿宋" w:eastAsia="仿宋" w:cs="仿宋"/>
          <w:b/>
          <w:bCs/>
          <w:sz w:val="28"/>
          <w:szCs w:val="36"/>
          <w:lang w:val="en-US" w:eastAsia="zh-CN"/>
        </w:rPr>
        <w:t>3物资装备保障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按照要求配备应急抢险所需的通信工具、安全设施、消防器材等应急资源，并定期检查维护，对不符合要求的应急物资及时更换，确保总需。</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表8-3应急物资配备清单</w:t>
      </w:r>
    </w:p>
    <w:tbl>
      <w:tblPr>
        <w:tblStyle w:val="11"/>
        <w:tblpPr w:leftFromText="180" w:rightFromText="180" w:vertAnchor="text" w:horzAnchor="page" w:tblpX="1411" w:tblpY="54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1667"/>
        <w:gridCol w:w="766"/>
        <w:gridCol w:w="800"/>
        <w:gridCol w:w="1117"/>
        <w:gridCol w:w="4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号</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应急装备物资</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数量</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单位</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使用条件</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存放位置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1</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灭火器</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120</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具</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各单元楼层、物业办公室、地下车库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2</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消火栓</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215</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套</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各单元楼层、物业办公室、地下车库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3</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绝缘鞋</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1</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双</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4</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医用药箱</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1</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套</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物业办公室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5</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强光灯</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2</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把</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6</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绝缘手套</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1</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双</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7</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救援绳</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2</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卷</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物业办公室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8</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对讲机</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10</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部</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保安室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9</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太平斧</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2</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把</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物业办公室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10</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绝缘螺丝刀</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1</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把</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配电室</w:t>
            </w:r>
          </w:p>
        </w:tc>
      </w:tr>
    </w:tbl>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36"/>
          <w:lang w:val="en-US" w:eastAsia="zh-CN"/>
        </w:rPr>
      </w:pPr>
      <w:bookmarkStart w:id="38" w:name="_Toc260"/>
      <w:r>
        <w:rPr>
          <w:rFonts w:hint="eastAsia" w:ascii="仿宋" w:hAnsi="仿宋" w:eastAsia="仿宋" w:cs="仿宋"/>
          <w:b/>
          <w:bCs/>
          <w:sz w:val="28"/>
          <w:szCs w:val="36"/>
          <w:lang w:val="en-US" w:eastAsia="zh-CN"/>
        </w:rPr>
        <w:t>8.4其它保障</w:t>
      </w:r>
      <w:bookmarkEnd w:id="38"/>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8.4.1经费保障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公司定期组织人员学习和演练，学习和演练专项经费主要来源于安全生产费用，使用范畴、数量和监督管理严格按照公司安全生产费用管理制度实施，按月提取安全生产费用，设立专用账户，做到专款专用，保障应急状态时公司的应急经费及时到位。</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8.4.2交通运输保障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确保公司必要的车辆和交通通畅，保证救援时及时运送伤员和应急物资。</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8.4.3医疗保障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后勤保障组负责应急处置工作中的医疗保障，协助协调医疗救护队伍实施医疗救治，并根据事故造成人员伤亡特点，协助落实药品和器材。医疗机构接到小区相关部门指令后要迅速进入事故现场实施医疗救治，各级医院负责后续治疗。</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8.4.4治安保障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疏散警戒组负责事故现场治安警戒和治安管理，加强对重要物资和设备的保护，维持现场秩序，及时疏散群众。必要时请求公安机关协助事故现场治安警戒和治安管理。</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8.4.5技术保障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公司内人员定期对设备、电器设施、消防设施进行检查，并根据气候、任务等因素随时检查，及时排查危险源。</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8.4.6 后勤保障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公司设专人对应急物资进行管理。工具及时、充足供应，并在平时及时检查、维修。</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bCs/>
          <w:sz w:val="28"/>
          <w:szCs w:val="36"/>
          <w:lang w:val="en-US" w:eastAsia="zh-CN"/>
        </w:rPr>
      </w:pPr>
      <w:bookmarkStart w:id="39" w:name="_Toc20129"/>
      <w:r>
        <w:rPr>
          <w:rFonts w:hint="eastAsia" w:ascii="仿宋" w:hAnsi="仿宋" w:eastAsia="仿宋" w:cs="仿宋"/>
          <w:b/>
          <w:bCs/>
          <w:sz w:val="28"/>
          <w:szCs w:val="36"/>
          <w:lang w:val="en-US" w:eastAsia="zh-CN"/>
        </w:rPr>
        <w:t>9.0应急预案管理</w:t>
      </w:r>
      <w:bookmarkEnd w:id="39"/>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36"/>
          <w:lang w:val="en-US" w:eastAsia="zh-CN"/>
        </w:rPr>
      </w:pPr>
      <w:bookmarkStart w:id="40" w:name="_Toc26780"/>
      <w:r>
        <w:rPr>
          <w:rFonts w:hint="eastAsia" w:ascii="仿宋" w:hAnsi="仿宋" w:eastAsia="仿宋" w:cs="仿宋"/>
          <w:b/>
          <w:bCs/>
          <w:sz w:val="28"/>
          <w:szCs w:val="36"/>
          <w:lang w:val="en-US" w:eastAsia="zh-CN"/>
        </w:rPr>
        <w:t>9.1应急预案培训</w:t>
      </w:r>
      <w:bookmarkEnd w:id="40"/>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9.1.1培训计划</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应急救援培训时间每年不少于48学时，每年年初应组织公司员工进行应急预案的学习。</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9.1.2培训方式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1、学习预防、避险、避灾、自救、互救、减灾等应急知识，通过组织培训、文化栏、通讯等形式大力学习灾害事故应急能力。</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2、结合全国安全生产片活动的开展情况，进一步加大应急教育培训工作力度。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3、采取形式多样的方式有针对性的进行员工教育培训工作。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4、要利用突发事件的案例，采纳应急救援方面的知识等工作的方式开展培训工作，以及企业安全动态变化的教育培训工作相结合的方式进行培训。</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5、每季度要根据制订的培训计划对职工进行安全教育培训，特别要</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结合实际，开展专题培训工作。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6、开展多种渠道、多种形式的应急救援教育。应急救援形式要因地制宜，灵活运用，使每个企业职工都能切实的认识到安全的重要性，针对公司的具体情况，对应急救援教育培训工作有以下几方面：</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①会议形式。主要有：应急救援知识教课片、经验交流、事故案例教育等。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②音像制品。主要有：应急救援教育光碟，应急救援讲座录像等。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③现场观摩演示形式。主要有：应急救援方法进行模拟演示。</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sz w:val="28"/>
          <w:szCs w:val="36"/>
          <w:lang w:val="en-US" w:eastAsia="zh-CN"/>
        </w:rPr>
      </w:pPr>
      <w:r>
        <w:rPr>
          <w:rFonts w:hint="default" w:ascii="仿宋" w:hAnsi="仿宋" w:eastAsia="仿宋" w:cs="仿宋"/>
          <w:b/>
          <w:bCs/>
          <w:sz w:val="28"/>
          <w:szCs w:val="36"/>
          <w:lang w:val="en-US" w:eastAsia="zh-CN"/>
        </w:rPr>
        <w:t>9</w:t>
      </w:r>
      <w:r>
        <w:rPr>
          <w:rFonts w:hint="eastAsia" w:ascii="仿宋" w:hAnsi="仿宋" w:eastAsia="仿宋" w:cs="仿宋"/>
          <w:b/>
          <w:bCs/>
          <w:sz w:val="28"/>
          <w:szCs w:val="36"/>
          <w:lang w:val="en-US" w:eastAsia="zh-CN"/>
        </w:rPr>
        <w:t>.1.</w:t>
      </w:r>
      <w:r>
        <w:rPr>
          <w:rFonts w:hint="default" w:ascii="仿宋" w:hAnsi="仿宋" w:eastAsia="仿宋" w:cs="仿宋"/>
          <w:b/>
          <w:bCs/>
          <w:sz w:val="28"/>
          <w:szCs w:val="36"/>
          <w:lang w:val="en-US" w:eastAsia="zh-CN"/>
        </w:rPr>
        <w:t>3培训要求</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w:t>
      </w:r>
      <w:r>
        <w:rPr>
          <w:rFonts w:hint="default" w:ascii="仿宋" w:hAnsi="仿宋" w:eastAsia="仿宋" w:cs="仿宋"/>
          <w:b w:val="0"/>
          <w:bCs w:val="0"/>
          <w:sz w:val="28"/>
          <w:szCs w:val="36"/>
          <w:lang w:val="en-US" w:eastAsia="zh-CN"/>
        </w:rPr>
        <w:t>根据</w:t>
      </w:r>
      <w:r>
        <w:rPr>
          <w:rFonts w:hint="eastAsia" w:ascii="仿宋" w:hAnsi="仿宋" w:eastAsia="仿宋" w:cs="仿宋"/>
          <w:b w:val="0"/>
          <w:bCs w:val="0"/>
          <w:sz w:val="28"/>
          <w:szCs w:val="36"/>
          <w:lang w:val="en-US" w:eastAsia="zh-CN"/>
        </w:rPr>
        <w:t>本</w:t>
      </w:r>
      <w:r>
        <w:rPr>
          <w:rFonts w:hint="default" w:ascii="仿宋" w:hAnsi="仿宋" w:eastAsia="仿宋" w:cs="仿宋"/>
          <w:b w:val="0"/>
          <w:bCs w:val="0"/>
          <w:sz w:val="28"/>
          <w:szCs w:val="36"/>
          <w:lang w:val="en-US" w:eastAsia="zh-CN"/>
        </w:rPr>
        <w:t>预案实施情况，每年制定相应的教育、培训计划，采取多种形式对应急有关人员进行应急知识或应急技能培训。教育、培训应做好相应记录，并做好培训结果的评估和考核记录。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w:t>
      </w:r>
      <w:r>
        <w:rPr>
          <w:rFonts w:hint="default" w:ascii="仿宋" w:hAnsi="仿宋" w:eastAsia="仿宋" w:cs="仿宋"/>
          <w:b w:val="0"/>
          <w:bCs w:val="0"/>
          <w:sz w:val="28"/>
          <w:szCs w:val="36"/>
          <w:lang w:val="en-US" w:eastAsia="zh-CN"/>
        </w:rPr>
        <w:t>每次培训完成后，应对培训效果进行评估，培训效果的评估采取考试、现场提问、实际操作考核等方式，并对考核结果进行记录，对于关键应急岗位的人员，如果考核不合格，可对其单独加强培训，以保证此岗位人员有能力应对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w:t>
      </w:r>
      <w:r>
        <w:rPr>
          <w:rFonts w:hint="default" w:ascii="仿宋" w:hAnsi="仿宋" w:eastAsia="仿宋" w:cs="仿宋"/>
          <w:b w:val="0"/>
          <w:bCs w:val="0"/>
          <w:sz w:val="28"/>
          <w:szCs w:val="36"/>
          <w:lang w:val="en-US" w:eastAsia="zh-CN"/>
        </w:rPr>
        <w:t>周边居民应急响应知识的宣传教育和告知等工作，其宣传教育和告知内容：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①潜在的重大危险事故及其后果；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②</w:t>
      </w:r>
      <w:r>
        <w:rPr>
          <w:rFonts w:hint="eastAsia" w:ascii="仿宋" w:hAnsi="仿宋" w:eastAsia="仿宋" w:cs="仿宋"/>
          <w:b w:val="0"/>
          <w:bCs w:val="0"/>
          <w:sz w:val="28"/>
          <w:szCs w:val="36"/>
          <w:lang w:val="en-US" w:eastAsia="zh-CN"/>
        </w:rPr>
        <w:t>事</w:t>
      </w:r>
      <w:r>
        <w:rPr>
          <w:rFonts w:hint="default" w:ascii="仿宋" w:hAnsi="仿宋" w:eastAsia="仿宋" w:cs="仿宋"/>
          <w:b w:val="0"/>
          <w:bCs w:val="0"/>
          <w:sz w:val="28"/>
          <w:szCs w:val="36"/>
          <w:lang w:val="en-US" w:eastAsia="zh-CN"/>
        </w:rPr>
        <w:t>故警报与通知的规定；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 xml:space="preserve">③灭火器的使用以及灭火步骤的训练：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④</w:t>
      </w:r>
      <w:r>
        <w:rPr>
          <w:rFonts w:hint="default" w:ascii="仿宋" w:hAnsi="仿宋" w:eastAsia="仿宋" w:cs="仿宋"/>
          <w:b w:val="0"/>
          <w:bCs w:val="0"/>
          <w:sz w:val="28"/>
          <w:szCs w:val="36"/>
          <w:lang w:val="en-US" w:eastAsia="zh-CN"/>
        </w:rPr>
        <w:t>基本防护知识；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⑤撤离的组织、方法和程序：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⑥在污染区行动时必须遵守的规则；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⑦</w:t>
      </w:r>
      <w:r>
        <w:rPr>
          <w:rFonts w:hint="eastAsia" w:ascii="仿宋" w:hAnsi="仿宋" w:eastAsia="仿宋" w:cs="仿宋"/>
          <w:b w:val="0"/>
          <w:bCs w:val="0"/>
          <w:sz w:val="28"/>
          <w:szCs w:val="36"/>
          <w:lang w:val="en-US" w:eastAsia="zh-CN"/>
        </w:rPr>
        <w:t>自</w:t>
      </w:r>
      <w:r>
        <w:rPr>
          <w:rFonts w:hint="default" w:ascii="仿宋" w:hAnsi="仿宋" w:eastAsia="仿宋" w:cs="仿宋"/>
          <w:b w:val="0"/>
          <w:bCs w:val="0"/>
          <w:sz w:val="28"/>
          <w:szCs w:val="36"/>
          <w:lang w:val="en-US" w:eastAsia="zh-CN"/>
        </w:rPr>
        <w:t>救与互救的基木常识。</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sz w:val="28"/>
          <w:szCs w:val="36"/>
          <w:lang w:val="en-US" w:eastAsia="zh-CN"/>
        </w:rPr>
      </w:pPr>
      <w:r>
        <w:rPr>
          <w:rFonts w:hint="default" w:ascii="仿宋" w:hAnsi="仿宋" w:eastAsia="仿宋" w:cs="仿宋"/>
          <w:b/>
          <w:bCs/>
          <w:sz w:val="28"/>
          <w:szCs w:val="36"/>
          <w:lang w:val="en-US" w:eastAsia="zh-CN"/>
        </w:rPr>
        <w:t>9</w:t>
      </w:r>
      <w:r>
        <w:rPr>
          <w:rFonts w:hint="eastAsia" w:ascii="仿宋" w:hAnsi="仿宋" w:eastAsia="仿宋" w:cs="仿宋"/>
          <w:b/>
          <w:bCs/>
          <w:sz w:val="28"/>
          <w:szCs w:val="36"/>
          <w:lang w:val="en-US" w:eastAsia="zh-CN"/>
        </w:rPr>
        <w:t>.1.</w:t>
      </w:r>
      <w:r>
        <w:rPr>
          <w:rFonts w:hint="default" w:ascii="仿宋" w:hAnsi="仿宋" w:eastAsia="仿宋" w:cs="仿宋"/>
          <w:b/>
          <w:bCs/>
          <w:sz w:val="28"/>
          <w:szCs w:val="36"/>
          <w:lang w:val="en-US" w:eastAsia="zh-CN"/>
        </w:rPr>
        <w:t>4应急救援人员的教育、培训内容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w:t>
      </w:r>
      <w:r>
        <w:rPr>
          <w:rFonts w:hint="default" w:ascii="仿宋" w:hAnsi="仿宋" w:eastAsia="仿宋" w:cs="仿宋"/>
          <w:b w:val="0"/>
          <w:bCs w:val="0"/>
          <w:sz w:val="28"/>
          <w:szCs w:val="36"/>
          <w:lang w:val="en-US" w:eastAsia="zh-CN"/>
        </w:rPr>
        <w:t>如何识别危险；</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w:t>
      </w:r>
      <w:r>
        <w:rPr>
          <w:rFonts w:hint="default" w:ascii="仿宋" w:hAnsi="仿宋" w:eastAsia="仿宋" w:cs="仿宋"/>
          <w:b w:val="0"/>
          <w:bCs w:val="0"/>
          <w:sz w:val="28"/>
          <w:szCs w:val="36"/>
          <w:lang w:val="en-US" w:eastAsia="zh-CN"/>
        </w:rPr>
        <w:t>如何启动紧急警报系统；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w:t>
      </w:r>
      <w:r>
        <w:rPr>
          <w:rFonts w:hint="default" w:ascii="仿宋" w:hAnsi="仿宋" w:eastAsia="仿宋" w:cs="仿宋"/>
          <w:b w:val="0"/>
          <w:bCs w:val="0"/>
          <w:sz w:val="28"/>
          <w:szCs w:val="36"/>
          <w:lang w:val="en-US" w:eastAsia="zh-CN"/>
        </w:rPr>
        <w:t>常见生产事故处理措施；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w:t>
      </w:r>
      <w:r>
        <w:rPr>
          <w:rFonts w:hint="default" w:ascii="仿宋" w:hAnsi="仿宋" w:eastAsia="仿宋" w:cs="仿宋"/>
          <w:b w:val="0"/>
          <w:bCs w:val="0"/>
          <w:sz w:val="28"/>
          <w:szCs w:val="36"/>
          <w:lang w:val="en-US" w:eastAsia="zh-CN"/>
        </w:rPr>
        <w:t>各种应急设备的使用方法；</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 xml:space="preserve">    5、防护用品的配戴；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6、如何安全疏散人群等基本操作；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7、各岗位的安全操作程序；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8、如何救治伤员。</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9.1.5应急培训的评估</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每次培训完成后，应对培训效果进行评估，培训效果的评估采取考试、现场提问、实际操作考核等方式，并对考核结果进行记录，对于关键应急岗位的人员，如果考核不合格，可对其加强培训，以保证此岗位人员有能力应对事故。</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36"/>
          <w:lang w:val="en-US" w:eastAsia="zh-CN"/>
        </w:rPr>
      </w:pPr>
      <w:bookmarkStart w:id="41" w:name="_Toc21092"/>
      <w:r>
        <w:rPr>
          <w:rFonts w:hint="eastAsia" w:ascii="仿宋" w:hAnsi="仿宋" w:eastAsia="仿宋" w:cs="仿宋"/>
          <w:b/>
          <w:bCs/>
          <w:sz w:val="28"/>
          <w:szCs w:val="36"/>
          <w:lang w:val="en-US" w:eastAsia="zh-CN"/>
        </w:rPr>
        <w:t>9.2应急预案演练</w:t>
      </w:r>
      <w:bookmarkEnd w:id="41"/>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9.2.1演练准备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1、成立演练策划小组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演练策划小组是演练的领导机构，是演练准备与实施的应急救援领导小组，对演练实施全面控制，其主要职责如下：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①确定演练目的、原则、规模、参演的部门：确定演练的性质与方法选定演练的地点和时间，规定演练的时间尺度和公众参与和程度。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②协调各参演单位之间的关系。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③确定演练实施计划、情景设计与处置方案，审定演习准备工作计划</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和调整计划。</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④检查和指导演练的准备与实施，解决准备与实施过程中所发生的重</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大问题。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⑤组织演练总结与评价。</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2、演练方案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根据不同的演练情景，由演练策划小组编制出演练方案。演练情景设计过程中，应考虑以下注意事项：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①应将演练参与人员、公众的安全放在首位。</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②编写人员必须熟悉演练地点环境及周边状况。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③设计情景时应结合实际情况，具有一定的真实性、可操作性。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④情景事件的时间尺度最好与真实事故的时间尺度相一致。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⑤设计演练情景时应详细说明气象条件。</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⑥应慎重考虑公众卷入的问题，避免引起公众恐慌。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⑦应考虑通信故障问题和一些突发情况。</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9.2.2演练范围与频次</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公司计划每年至少组织进行1次综合预案和专项预案演练，每半年至少进行1次现场应急处置预案演练。演习前要制定演习计划，演习保持相应记录，并做好应急演习评价结果、应急演习总结与演习追踪记录。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1、参与人员包括：</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①应急救援人员。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②全体员工。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③周边居民。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④预案评审人员。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2、演习内容分为：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①人员伤亡的现场处理。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②气体火灾爆炸事故应急处置。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③电器故障发生的火灾。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④人员紧急疏散。</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9.2.3演练评估和总结</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演练前要制定演练进程控制一览表和演练记录表，由专人对演练进程实施情况进行观察，记录演练进度情况和处置实施情况，及时发现演练过程中存在的问题。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演练结束后，参加演练的人员应对演练过程进行总结评估，提出演练过程存在的问题，根据演练情况对本单位的应急资源（人力、物力资源配备）、应急程序和应急能力作出评价，提出改进意见。评估和总结情况要形成演练评价总结记录并及时改进。</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36"/>
          <w:lang w:val="en-US" w:eastAsia="zh-CN"/>
        </w:rPr>
      </w:pPr>
      <w:bookmarkStart w:id="42" w:name="_Toc27985"/>
      <w:r>
        <w:rPr>
          <w:rFonts w:hint="eastAsia" w:ascii="仿宋" w:hAnsi="仿宋" w:eastAsia="仿宋" w:cs="仿宋"/>
          <w:b/>
          <w:bCs/>
          <w:sz w:val="28"/>
          <w:szCs w:val="36"/>
          <w:lang w:val="en-US" w:eastAsia="zh-CN"/>
        </w:rPr>
        <w:t>9.3应急预案修订</w:t>
      </w:r>
      <w:bookmarkEnd w:id="42"/>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出现以下所列情况的，本应急预案应当及时评审修订：</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1、生产经营单位因兼并、重组、转制等导致隶属关系、经营方式、法定代表人发生变化的；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2、生产经营单位生产工艺和技术发生变化的；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3、周围环境发生变化，形成新的重大危险源的；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4、应急组织指挥体系或者职责已经调整的；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5、依据的法律、法规、规章和标准发生变化的；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6、应急预案演练评估报告要求修订的；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7、应急预案管理部门要求修订的；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8、法律法规和部门规章规定应当修订的其他情形。</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此外，至少每三年对本预案进行一次修订。预案修订由应急救援办公室组织，修订后应组织评审，并根据评审意见修改，最后报组长重新批准发布。</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9.4应急预案备案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本应急预案经专家评审并修改完善后，再经公司负责人批准后报顺庆区应急管理局及主管部门备案。</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9.5应急预案实施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本应急预案的制定部门为预案编制小组。解释部门为应急救援办公室，应急预案必须经应急救援指挥部总指挥批准发布后实施。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0"/>
        <w:rPr>
          <w:rFonts w:hint="eastAsia" w:ascii="微软雅黑" w:hAnsi="微软雅黑" w:eastAsia="微软雅黑" w:cs="微软雅黑"/>
          <w:b/>
          <w:bCs/>
          <w:sz w:val="36"/>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0"/>
        <w:rPr>
          <w:rFonts w:hint="eastAsia" w:ascii="微软雅黑" w:hAnsi="微软雅黑" w:eastAsia="微软雅黑" w:cs="微软雅黑"/>
          <w:b/>
          <w:bCs/>
          <w:sz w:val="36"/>
          <w:szCs w:val="44"/>
          <w:lang w:val="en-US" w:eastAsia="zh-CN"/>
        </w:rPr>
      </w:pPr>
      <w:bookmarkStart w:id="43" w:name="_Toc21869"/>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0"/>
        <w:rPr>
          <w:rFonts w:hint="eastAsia" w:ascii="仿宋" w:hAnsi="仿宋" w:eastAsia="仿宋" w:cs="仿宋"/>
          <w:b w:val="0"/>
          <w:bCs w:val="0"/>
          <w:sz w:val="28"/>
          <w:szCs w:val="36"/>
          <w:lang w:val="en-US" w:eastAsia="zh-CN"/>
        </w:rPr>
      </w:pPr>
      <w:r>
        <w:rPr>
          <w:rFonts w:hint="eastAsia" w:ascii="微软雅黑" w:hAnsi="微软雅黑" w:eastAsia="微软雅黑" w:cs="微软雅黑"/>
          <w:b/>
          <w:bCs/>
          <w:sz w:val="36"/>
          <w:szCs w:val="44"/>
          <w:lang w:val="en-US" w:eastAsia="zh-CN"/>
        </w:rPr>
        <w:t>第二部分 专项应急预案</w:t>
      </w:r>
      <w:bookmarkEnd w:id="43"/>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val="0"/>
          <w:bCs w:val="0"/>
          <w:sz w:val="28"/>
          <w:szCs w:val="36"/>
          <w:lang w:val="en-US" w:eastAsia="zh-CN"/>
        </w:rPr>
      </w:pPr>
      <w:bookmarkStart w:id="44" w:name="_Toc28002"/>
      <w:r>
        <w:rPr>
          <w:rFonts w:hint="eastAsia" w:ascii="仿宋" w:hAnsi="仿宋" w:eastAsia="仿宋" w:cs="仿宋"/>
          <w:b/>
          <w:bCs/>
          <w:sz w:val="28"/>
          <w:szCs w:val="36"/>
          <w:lang w:val="en-US" w:eastAsia="zh-CN"/>
        </w:rPr>
        <w:t>1.0火灾事故专项应急预案</w:t>
      </w:r>
      <w:bookmarkEnd w:id="44"/>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36"/>
          <w:lang w:val="en-US" w:eastAsia="zh-CN"/>
        </w:rPr>
      </w:pPr>
      <w:bookmarkStart w:id="45" w:name="_Toc982"/>
      <w:r>
        <w:rPr>
          <w:rFonts w:hint="eastAsia" w:ascii="仿宋" w:hAnsi="仿宋" w:eastAsia="仿宋" w:cs="仿宋"/>
          <w:b/>
          <w:bCs/>
          <w:sz w:val="28"/>
          <w:szCs w:val="36"/>
          <w:lang w:val="en-US" w:eastAsia="zh-CN"/>
        </w:rPr>
        <w:t>1.1事故风险分析</w:t>
      </w:r>
      <w:bookmarkEnd w:id="45"/>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1.1.1火灾的概念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建筑区域最常见的灾害是火灾，火灾是指在时间或空间上失去控制的燃烧所造成的灾害，是最普遍地威胁公众安全和社会发展的主要灾害之一。</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燃烧的三要素：可燃物、助燃物及着火源。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防火的主要措施：控制可燃物、隔绝助燃物、消除着火源。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火灾事故依据物质燃烧特性分类：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A类火灾：指固体物质火灾。这种物质往往具有有机物质性质，一般在燃烧时产生灼热的余烬。如木材、棉、毛、麻、纸张等火灾；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B类火灾：指液体火灾和可熔化的固体物质火灾。如汽油、柴油、甲醇、乙醇、沥青、石蜡等火灾；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C类火灾：指气体火灾。如煤气、煤气、甲烷、乙烷、丙烷、等火灾；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D类火灾：指金属火灾。如钾、钠、镁、铝镁合金等火灾；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E类火灾：指带电物体和精密仪器等物质的火灾；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天乙东郡小区火灾危险发生区域主要集中在居民楼、配电房，发电机房、电梯空置房，商户区域及公共设备设施区域。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发电机房长期存放备用汽油，遇火星、火源、静电等容易发生火灾、爆炸事故，事故可能导致库房损坏，造成人员伤亡和财产损失。</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电气设备设施、电气线路可能因短路、超负荷使用等因素导致电气火灾事故，会造成电气设备、线路烧毁、人员伤亡。</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9"/>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36"/>
          <w:lang w:val="en-US" w:eastAsia="zh-CN"/>
        </w:rPr>
      </w:pPr>
      <w:bookmarkStart w:id="46" w:name="_Toc30706"/>
      <w:r>
        <w:rPr>
          <w:rFonts w:hint="eastAsia" w:ascii="仿宋" w:hAnsi="仿宋" w:eastAsia="仿宋" w:cs="仿宋"/>
          <w:b/>
          <w:bCs/>
          <w:sz w:val="28"/>
          <w:szCs w:val="36"/>
          <w:lang w:val="en-US" w:eastAsia="zh-CN"/>
        </w:rPr>
        <w:t>1.2应急指挥机构及职责</w:t>
      </w:r>
      <w:bookmarkEnd w:id="46"/>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1.2.1应急组织机构</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sz w:val="28"/>
          <w:szCs w:val="36"/>
          <w:lang w:val="en-US" w:eastAsia="zh-CN"/>
        </w:rPr>
      </w:pPr>
      <w:r>
        <w:rPr>
          <w:sz w:val="28"/>
        </w:rPr>
        <mc:AlternateContent>
          <mc:Choice Requires="wpg">
            <w:drawing>
              <wp:anchor distT="0" distB="0" distL="114300" distR="114300" simplePos="0" relativeHeight="1582610432" behindDoc="0" locked="0" layoutInCell="1" allowOverlap="1">
                <wp:simplePos x="0" y="0"/>
                <wp:positionH relativeFrom="column">
                  <wp:posOffset>685165</wp:posOffset>
                </wp:positionH>
                <wp:positionV relativeFrom="paragraph">
                  <wp:posOffset>151765</wp:posOffset>
                </wp:positionV>
                <wp:extent cx="5035550" cy="3724910"/>
                <wp:effectExtent l="6350" t="6350" r="6350" b="21590"/>
                <wp:wrapNone/>
                <wp:docPr id="156" name="组合 156"/>
                <wp:cNvGraphicFramePr/>
                <a:graphic xmlns:a="http://schemas.openxmlformats.org/drawingml/2006/main">
                  <a:graphicData uri="http://schemas.microsoft.com/office/word/2010/wordprocessingGroup">
                    <wpg:wgp>
                      <wpg:cNvGrpSpPr/>
                      <wpg:grpSpPr>
                        <a:xfrm>
                          <a:off x="0" y="0"/>
                          <a:ext cx="5035550" cy="3724910"/>
                          <a:chOff x="7368" y="927301"/>
                          <a:chExt cx="7930" cy="5866"/>
                        </a:xfrm>
                      </wpg:grpSpPr>
                      <wps:wsp>
                        <wps:cNvPr id="80" name="矩形 80"/>
                        <wps:cNvSpPr/>
                        <wps:spPr>
                          <a:xfrm>
                            <a:off x="9217" y="927301"/>
                            <a:ext cx="3182" cy="6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生产安全事故应急指挥部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 name="矩形 81"/>
                        <wps:cNvSpPr/>
                        <wps:spPr>
                          <a:xfrm>
                            <a:off x="12116" y="928235"/>
                            <a:ext cx="3182" cy="6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生产安全事故应急指挥部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2" name="矩形 112"/>
                        <wps:cNvSpPr/>
                        <wps:spPr>
                          <a:xfrm>
                            <a:off x="13652" y="930367"/>
                            <a:ext cx="599" cy="28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事故调查善后组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1" name="矩形 111"/>
                        <wps:cNvSpPr/>
                        <wps:spPr>
                          <a:xfrm>
                            <a:off x="12081" y="930367"/>
                            <a:ext cx="599" cy="28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报警联络组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矩形 95"/>
                        <wps:cNvSpPr/>
                        <wps:spPr>
                          <a:xfrm>
                            <a:off x="10510" y="930367"/>
                            <a:ext cx="599" cy="28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后勤保障组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 name="矩形 94"/>
                        <wps:cNvSpPr/>
                        <wps:spPr>
                          <a:xfrm>
                            <a:off x="8939" y="930367"/>
                            <a:ext cx="599" cy="28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疏散警戒组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3" name="矩形 93"/>
                        <wps:cNvSpPr/>
                        <wps:spPr>
                          <a:xfrm>
                            <a:off x="7368" y="930367"/>
                            <a:ext cx="599" cy="28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抢险救援组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5" name="肘形连接符 135"/>
                        <wps:cNvCnPr>
                          <a:stCxn id="80" idx="2"/>
                          <a:endCxn id="93" idx="0"/>
                        </wps:cNvCnPr>
                        <wps:spPr>
                          <a:xfrm rot="5400000">
                            <a:off x="8039" y="927598"/>
                            <a:ext cx="2399" cy="3140"/>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0" name="肘形连接符 150"/>
                        <wps:cNvCnPr>
                          <a:stCxn id="80" idx="2"/>
                          <a:endCxn id="95" idx="0"/>
                        </wps:cNvCnPr>
                        <wps:spPr>
                          <a:xfrm rot="5400000" flipV="1">
                            <a:off x="9610" y="929167"/>
                            <a:ext cx="2399" cy="2"/>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2" name="肘形连接符 152"/>
                        <wps:cNvCnPr>
                          <a:stCxn id="80" idx="2"/>
                          <a:endCxn id="94" idx="0"/>
                        </wps:cNvCnPr>
                        <wps:spPr>
                          <a:xfrm rot="5400000">
                            <a:off x="8824" y="928383"/>
                            <a:ext cx="2399" cy="1569"/>
                          </a:xfrm>
                          <a:prstGeom prst="bentConnector3">
                            <a:avLst>
                              <a:gd name="adj1" fmla="val 5002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3" name="肘形连接符 153"/>
                        <wps:cNvCnPr>
                          <a:stCxn id="80" idx="2"/>
                          <a:endCxn id="111" idx="0"/>
                        </wps:cNvCnPr>
                        <wps:spPr>
                          <a:xfrm rot="5400000" flipV="1">
                            <a:off x="10395" y="928381"/>
                            <a:ext cx="2399" cy="1573"/>
                          </a:xfrm>
                          <a:prstGeom prst="bentConnector3">
                            <a:avLst>
                              <a:gd name="adj1" fmla="val 5002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4" name="肘形连接符 154"/>
                        <wps:cNvCnPr>
                          <a:stCxn id="80" idx="2"/>
                          <a:endCxn id="112" idx="0"/>
                        </wps:cNvCnPr>
                        <wps:spPr>
                          <a:xfrm rot="5400000" flipV="1">
                            <a:off x="11181" y="927596"/>
                            <a:ext cx="2399" cy="3144"/>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5" name="肘形连接符 155"/>
                        <wps:cNvCnPr>
                          <a:stCxn id="80" idx="2"/>
                          <a:endCxn id="81" idx="1"/>
                        </wps:cNvCnPr>
                        <wps:spPr>
                          <a:xfrm rot="5400000" flipV="1">
                            <a:off x="11162" y="927614"/>
                            <a:ext cx="601" cy="1308"/>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53.95pt;margin-top:11.95pt;height:293.3pt;width:396.5pt;z-index:1582610432;mso-width-relative:page;mso-height-relative:page;" coordorigin="7368,927301" coordsize="7930,5866" o:gfxdata="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">
                <o:lock v:ext="edit" aspectratio="f"/>
                <v:rect id="_x0000_s1026" o:spid="_x0000_s1026" o:spt="1" style="position:absolute;left:9217;top:927301;height:667;width:3182;v-text-anchor:middle;" filled="f" stroked="t" coordsize="21600,21600" o:gfxdata="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4gua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生产安全事故应急指挥部</w:t>
                        </w:r>
                      </w:p>
                    </w:txbxContent>
                  </v:textbox>
                </v:rect>
                <v:rect id="_x0000_s1026" o:spid="_x0000_s1026" o:spt="1" style="position:absolute;left:12116;top:928235;height:667;width:3182;v-text-anchor:middle;" filled="f" stroked="t" coordsize="21600,21600" o:gfxdata="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q4B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生产安全事故应急指挥部</w:t>
                        </w:r>
                      </w:p>
                    </w:txbxContent>
                  </v:textbox>
                </v:rect>
                <v:rect id="_x0000_s1026" o:spid="_x0000_s1026" o:spt="1" style="position:absolute;left:13652;top:930367;height:2801;width:599;v-text-anchor:middle;" filled="f" stroked="t" coordsize="21600,21600" o:gfxdata="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pPoa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事故调查善后组</w:t>
                        </w:r>
                      </w:p>
                    </w:txbxContent>
                  </v:textbox>
                </v:rect>
                <v:rect id="_x0000_s1026" o:spid="_x0000_s1026" o:spt="1" style="position:absolute;left:12081;top:930367;height:2801;width:599;v-text-anchor:middle;" filled="f" stroked="t" coordsize="21600,21600" o:gfxdata="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7oPG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报警联络组</w:t>
                        </w:r>
                      </w:p>
                    </w:txbxContent>
                  </v:textbox>
                </v:rect>
                <v:rect id="_x0000_s1026" o:spid="_x0000_s1026" o:spt="1" style="position:absolute;left:10510;top:930367;height:2801;width:599;v-text-anchor:middle;" filled="f" stroked="t" coordsize="21600,21600" o:gfxdata="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w+37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后勤保障组</w:t>
                        </w:r>
                      </w:p>
                    </w:txbxContent>
                  </v:textbox>
                </v:rect>
                <v:rect id="_x0000_s1026" o:spid="_x0000_s1026" o:spt="1" style="position:absolute;left:8939;top:930367;height:2801;width:599;v-text-anchor:middle;" filled="f" stroked="t" coordsize="21600,21600" o:gfxdata="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AJtE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疏散警戒组</w:t>
                        </w:r>
                      </w:p>
                    </w:txbxContent>
                  </v:textbox>
                </v:rect>
                <v:rect id="_x0000_s1026" o:spid="_x0000_s1026" o:spt="1" style="position:absolute;left:7368;top:930367;height:2801;width:599;v-text-anchor:middle;" filled="f" stroked="t" coordsize="21600,21600" o:gfxdata="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kDML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抢险救援组</w:t>
                        </w:r>
                      </w:p>
                    </w:txbxContent>
                  </v:textbox>
                </v:rect>
                <v:shape id="_x0000_s1026" o:spid="_x0000_s1026" o:spt="34" type="#_x0000_t34" style="position:absolute;left:8039;top:927598;height:3140;width:2399;rotation:5898240f;" filled="f" stroked="t" coordsize="21600,21600" o:gfxdata="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lP6gbsAAADc&#10;AAAADwAAAAAAAAABACAAAAAiAAAAZHJzL2Rvd25yZXYueG1sUEsBAhQAFAAAAAgAh07iQDMvBZ47&#10;AAAAOQAAABAAAAAAAAAAAQAgAAAACgEAAGRycy9zaGFwZXhtbC54bWxQSwUGAAAAAAYABgBbAQAA&#10;tAMAAAAA&#10;" adj="10800">
                  <v:fill on="f" focussize="0,0"/>
                  <v:stroke weight="0.5pt" color="#000000 [3213]" miterlimit="8" joinstyle="miter" endarrow="open"/>
                  <v:imagedata o:title=""/>
                  <o:lock v:ext="edit" aspectratio="f"/>
                </v:shape>
                <v:shape id="_x0000_s1026" o:spid="_x0000_s1026" o:spt="34" type="#_x0000_t34" style="position:absolute;left:9610;top:929167;flip:y;height:2;width:2399;rotation:-5898240f;" filled="f" stroked="t" coordsize="21600,21600" o:gfxdata="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z4RtvQAA&#10;ANwAAAAPAAAAAAAAAAEAIAAAACIAAABkcnMvZG93bnJldi54bWxQSwECFAAUAAAACACHTuJAMy8F&#10;njsAAAA5AAAAEAAAAAAAAAABACAAAAAMAQAAZHJzL3NoYXBleG1sLnhtbFBLBQYAAAAABgAGAFsB&#10;AAC2AwAAAAA=&#10;" adj="10800">
                  <v:fill on="f" focussize="0,0"/>
                  <v:stroke weight="0.5pt" color="#000000 [3213]" miterlimit="8" joinstyle="miter" endarrow="open"/>
                  <v:imagedata o:title=""/>
                  <o:lock v:ext="edit" aspectratio="f"/>
                </v:shape>
                <v:shape id="_x0000_s1026" o:spid="_x0000_s1026" o:spt="34" type="#_x0000_t34" style="position:absolute;left:8824;top:928383;height:1569;width:2399;rotation:5898240f;" filled="f" stroked="t" coordsize="21600,21600" o:gfxdata="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npcTvQAA&#10;ANwAAAAPAAAAAAAAAAEAIAAAACIAAABkcnMvZG93bnJldi54bWxQSwECFAAUAAAACACHTuJAMy8F&#10;njsAAAA5AAAAEAAAAAAAAAABACAAAAAMAQAAZHJzL3NoYXBleG1sLnhtbFBLBQYAAAAABgAGAFsB&#10;AAC2AwAAAAA=&#10;" adj="10805">
                  <v:fill on="f" focussize="0,0"/>
                  <v:stroke weight="0.5pt" color="#000000 [3213]" miterlimit="8" joinstyle="miter" endarrow="open"/>
                  <v:imagedata o:title=""/>
                  <o:lock v:ext="edit" aspectratio="f"/>
                </v:shape>
                <v:shape id="_x0000_s1026" o:spid="_x0000_s1026" o:spt="34" type="#_x0000_t34" style="position:absolute;left:10395;top:928381;flip:y;height:1573;width:2399;rotation:-5898240f;" filled="f" stroked="t" coordsize="21600,21600" o:gfxdata="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tZWb4A&#10;AADcAAAADwAAAAAAAAABACAAAAAiAAAAZHJzL2Rvd25yZXYueG1sUEsBAhQAFAAAAAgAh07iQDMv&#10;BZ47AAAAOQAAABAAAAAAAAAAAQAgAAAADQEAAGRycy9zaGFwZXhtbC54bWxQSwUGAAAAAAYABgBb&#10;AQAAtwMAAAAA&#10;" adj="10805">
                  <v:fill on="f" focussize="0,0"/>
                  <v:stroke weight="0.5pt" color="#000000 [3213]" miterlimit="8" joinstyle="miter" endarrow="open"/>
                  <v:imagedata o:title=""/>
                  <o:lock v:ext="edit" aspectratio="f"/>
                </v:shape>
                <v:shape id="_x0000_s1026" o:spid="_x0000_s1026" o:spt="34" type="#_x0000_t34" style="position:absolute;left:11181;top:927596;flip:y;height:3144;width:2399;rotation:-5898240f;" filled="f" stroked="t" coordsize="21600,21600" o:gfxdata="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PSCbrsAAADc&#10;AAAADwAAAAAAAAABACAAAAAiAAAAZHJzL2Rvd25yZXYueG1sUEsBAhQAFAAAAAgAh07iQDMvBZ47&#10;AAAAOQAAABAAAAAAAAAAAQAgAAAACgEAAGRycy9zaGFwZXhtbC54bWxQSwUGAAAAAAYABgBbAQAA&#10;tAMAAAAA&#10;" adj="10800">
                  <v:fill on="f" focussize="0,0"/>
                  <v:stroke weight="0.5pt" color="#000000 [3213]" miterlimit="8" joinstyle="miter" endarrow="open"/>
                  <v:imagedata o:title=""/>
                  <o:lock v:ext="edit" aspectratio="f"/>
                </v:shape>
                <v:shape id="_x0000_s1026" o:spid="_x0000_s1026" o:spt="33" type="#_x0000_t33" style="position:absolute;left:11162;top:927614;flip:y;height:1308;width:601;rotation:-5898240f;" filled="f" stroked="t" coordsize="21600,21600" o:gfxdata="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bvty/&#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group>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center"/>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图2-1天乙东郡小区应急组织机构图</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color w:val="000000" w:themeColor="text1"/>
          <w:sz w:val="28"/>
          <w:szCs w:val="36"/>
          <w:lang w:val="en-US" w:eastAsia="zh-CN"/>
          <w14:textFill>
            <w14:solidFill>
              <w14:schemeClr w14:val="tx1"/>
            </w14:solidFill>
          </w14:textFill>
        </w:rPr>
        <w:t>1.2.2指挥机构职责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应急指挥机构职责详见综合预案“3.0应急组织机构及职责”。</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36"/>
          <w:lang w:val="en-US" w:eastAsia="zh-CN"/>
        </w:rPr>
      </w:pPr>
      <w:bookmarkStart w:id="47" w:name="_Toc15840"/>
      <w:r>
        <w:rPr>
          <w:rFonts w:hint="eastAsia" w:ascii="仿宋" w:hAnsi="仿宋" w:eastAsia="仿宋" w:cs="仿宋"/>
          <w:b/>
          <w:bCs/>
          <w:sz w:val="28"/>
          <w:szCs w:val="36"/>
          <w:lang w:val="en-US" w:eastAsia="zh-CN"/>
        </w:rPr>
        <w:t>1.3处置程序</w:t>
      </w:r>
      <w:bookmarkEnd w:id="47"/>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1.3.1信息报告与处置</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1.3.1.1 信息报告与通知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公司设立应急指挥部，总指挥由</w:t>
      </w:r>
      <w:r>
        <w:rPr>
          <w:rFonts w:hint="eastAsia" w:ascii="仿宋" w:hAnsi="仿宋" w:eastAsia="仿宋" w:cs="仿宋"/>
          <w:b w:val="0"/>
          <w:bCs w:val="0"/>
          <w:color w:val="000000" w:themeColor="text1"/>
          <w:sz w:val="28"/>
          <w:szCs w:val="36"/>
          <w:lang w:val="en-US" w:eastAsia="zh-CN"/>
          <w14:textFill>
            <w14:solidFill>
              <w14:schemeClr w14:val="tx1"/>
            </w14:solidFill>
          </w14:textFill>
        </w:rPr>
        <w:t>张国庆</w:t>
      </w:r>
      <w:r>
        <w:rPr>
          <w:rFonts w:hint="eastAsia" w:ascii="仿宋" w:hAnsi="仿宋" w:eastAsia="仿宋" w:cs="仿宋"/>
          <w:b w:val="0"/>
          <w:bCs w:val="0"/>
          <w:sz w:val="28"/>
          <w:szCs w:val="36"/>
          <w:lang w:val="en-US" w:eastAsia="zh-CN"/>
        </w:rPr>
        <w:t>担任。发生紧急情况或生产安全事故，即由应急指挥部总指挥统一负责。若总指挥未到现场时，应按下列顺序确定现场指挥负责人：副总指挥；疏散警戒组组长。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公司设置24小时报警电话 17713837855, 接警单位为应急指挥部。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现场人员迅速查明事故发生的部位和原因，立即拨打报警电话报告，上报应急指挥部。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现场人员及应急指挥部按预警级别及下图“信息报告流程图”上报。紧急情况下，可越级报告，或拨打110或119, 有人员受伤严重的拨打120。</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36"/>
          <w:lang w:val="en-US" w:eastAsia="zh-CN"/>
        </w:rPr>
      </w:pPr>
      <w:r>
        <w:rPr>
          <w:sz w:val="28"/>
        </w:rPr>
        <mc:AlternateContent>
          <mc:Choice Requires="wps">
            <w:drawing>
              <wp:anchor distT="0" distB="0" distL="114300" distR="114300" simplePos="0" relativeHeight="1582611456" behindDoc="0" locked="0" layoutInCell="1" allowOverlap="1">
                <wp:simplePos x="0" y="0"/>
                <wp:positionH relativeFrom="column">
                  <wp:posOffset>2092325</wp:posOffset>
                </wp:positionH>
                <wp:positionV relativeFrom="paragraph">
                  <wp:posOffset>203835</wp:posOffset>
                </wp:positionV>
                <wp:extent cx="1671955" cy="444500"/>
                <wp:effectExtent l="6350" t="6350" r="17145" b="6350"/>
                <wp:wrapNone/>
                <wp:docPr id="157" name="矩形 157"/>
                <wp:cNvGraphicFramePr/>
                <a:graphic xmlns:a="http://schemas.openxmlformats.org/drawingml/2006/main">
                  <a:graphicData uri="http://schemas.microsoft.com/office/word/2010/wordprocessingShape">
                    <wps:wsp>
                      <wps:cNvSpPr/>
                      <wps:spPr>
                        <a:xfrm>
                          <a:off x="2970530" y="2886075"/>
                          <a:ext cx="1671955" cy="444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现场人员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75pt;margin-top:16.05pt;height:35pt;width:131.65pt;z-index:1582611456;v-text-anchor:middle;mso-width-relative:page;mso-height-relative:page;" filled="f" stroked="t" coordsize="21600,21600" o:gfxdata="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m6aefXAAAACgEAAA8AAAAAAAAAAQAgAAAAIgAAAGRycy9kb3ducmV2LnhtbFBLAQIUABQA&#10;AAAIAIdO4kDeCt/ZYwIAAJgEAAAOAAAAAAAAAAEAIAAAACYBAABkcnMvZTJvRG9jLnhtbFBLBQYA&#10;AAAABgAGAFkBAAD7BQ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现场人员</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36"/>
          <w:lang w:val="en-US" w:eastAsia="zh-CN"/>
        </w:rPr>
      </w:pPr>
      <w:r>
        <w:rPr>
          <w:sz w:val="28"/>
        </w:rPr>
        <mc:AlternateContent>
          <mc:Choice Requires="wps">
            <w:drawing>
              <wp:anchor distT="0" distB="0" distL="114300" distR="114300" simplePos="0" relativeHeight="4244524032" behindDoc="0" locked="0" layoutInCell="1" allowOverlap="1">
                <wp:simplePos x="0" y="0"/>
                <wp:positionH relativeFrom="column">
                  <wp:posOffset>2928620</wp:posOffset>
                </wp:positionH>
                <wp:positionV relativeFrom="paragraph">
                  <wp:posOffset>302260</wp:posOffset>
                </wp:positionV>
                <wp:extent cx="635" cy="402590"/>
                <wp:effectExtent l="48895" t="0" r="64770" b="16510"/>
                <wp:wrapNone/>
                <wp:docPr id="164" name="直接箭头连接符 164"/>
                <wp:cNvGraphicFramePr/>
                <a:graphic xmlns:a="http://schemas.openxmlformats.org/drawingml/2006/main">
                  <a:graphicData uri="http://schemas.microsoft.com/office/word/2010/wordprocessingShape">
                    <wps:wsp>
                      <wps:cNvCnPr>
                        <a:stCxn id="157" idx="2"/>
                        <a:endCxn id="158" idx="0"/>
                      </wps:cNvCnPr>
                      <wps:spPr>
                        <a:xfrm>
                          <a:off x="3828415" y="3457575"/>
                          <a:ext cx="635" cy="402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0.6pt;margin-top:23.8pt;height:31.7pt;width:0.05pt;z-index:-50443264;mso-width-relative:page;mso-height-relative:page;" filled="f" stroked="t" coordsize="21600,21600" o:gfxdata="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d8GEH1wAAAAoBAAAPAAAAAAAAAAEA&#10;IAAAACIAAABkcnMvZG93bnJldi54bWxQSwECFAAUAAAACACHTuJAXkTmJBACAADlAwAADgAAAAAA&#10;AAABACAAAAAmAQAAZHJzL2Uyb0RvYy54bWxQSwUGAAAAAAYABgBZAQAAq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4244523008" behindDoc="0" locked="0" layoutInCell="1" allowOverlap="1">
                <wp:simplePos x="0" y="0"/>
                <wp:positionH relativeFrom="column">
                  <wp:posOffset>3763645</wp:posOffset>
                </wp:positionH>
                <wp:positionV relativeFrom="paragraph">
                  <wp:posOffset>80010</wp:posOffset>
                </wp:positionV>
                <wp:extent cx="3175" cy="1694180"/>
                <wp:effectExtent l="0" t="5080" r="1196975" b="53340"/>
                <wp:wrapNone/>
                <wp:docPr id="163" name="肘形连接符 163"/>
                <wp:cNvGraphicFramePr/>
                <a:graphic xmlns:a="http://schemas.openxmlformats.org/drawingml/2006/main">
                  <a:graphicData uri="http://schemas.microsoft.com/office/word/2010/wordprocessingShape">
                    <wps:wsp>
                      <wps:cNvCnPr>
                        <a:stCxn id="157" idx="3"/>
                        <a:endCxn id="159" idx="3"/>
                      </wps:cNvCnPr>
                      <wps:spPr>
                        <a:xfrm flipH="1">
                          <a:off x="4664075" y="3235325"/>
                          <a:ext cx="3175" cy="1694180"/>
                        </a:xfrm>
                        <a:prstGeom prst="bentConnector3">
                          <a:avLst>
                            <a:gd name="adj1" fmla="val -3750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296.35pt;margin-top:6.3pt;height:133.4pt;width:0.25pt;z-index:-50444288;mso-width-relative:page;mso-height-relative:page;" filled="f" stroked="t" coordsize="21600,21600" o:gfxdata="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gXzt/aAAAACgEAAA8AAAAAAAAAAQAgAAAAIgAAAGRycy9kb3ducmV2LnhtbFBL&#10;AQIUABQAAAAIAIdO4kCagEdaLQIAABgEAAAOAAAAAAAAAAEAIAAAACkBAABkcnMvZTJvRG9jLnht&#10;bFBLBQYAAAAABgAGAFkBAADIBQAAAAA=&#10;" adj="-810000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4244520960" behindDoc="0" locked="0" layoutInCell="1" allowOverlap="1">
                <wp:simplePos x="0" y="0"/>
                <wp:positionH relativeFrom="column">
                  <wp:posOffset>768985</wp:posOffset>
                </wp:positionH>
                <wp:positionV relativeFrom="paragraph">
                  <wp:posOffset>80010</wp:posOffset>
                </wp:positionV>
                <wp:extent cx="1322705" cy="180340"/>
                <wp:effectExtent l="48895" t="4445" r="0" b="5715"/>
                <wp:wrapNone/>
                <wp:docPr id="161" name="肘形连接符 161"/>
                <wp:cNvGraphicFramePr/>
                <a:graphic xmlns:a="http://schemas.openxmlformats.org/drawingml/2006/main">
                  <a:graphicData uri="http://schemas.microsoft.com/office/word/2010/wordprocessingShape">
                    <wps:wsp>
                      <wps:cNvCnPr>
                        <a:stCxn id="157" idx="1"/>
                        <a:endCxn id="160" idx="0"/>
                      </wps:cNvCnPr>
                      <wps:spPr>
                        <a:xfrm rot="10800000" flipV="1">
                          <a:off x="2992120" y="3235325"/>
                          <a:ext cx="1322705" cy="18034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60.55pt;margin-top:6.3pt;height:14.2pt;width:104.15pt;rotation:11796480f;z-index:-50446336;mso-width-relative:page;mso-height-relative:page;" filled="f" stroked="t" coordsize="21600,21600" o:gfxdata="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sj1qHWAAAA&#10;CQEAAA8AAAAAAAAAAQAgAAAAIgAAAGRycy9kb3ducmV2LnhtbFBLAQIUABQAAAAIAIdO4kB5WRlU&#10;HwIAAPgDAAAOAAAAAAAAAAEAIAAAACUBAABkcnMvZTJvRG9jLnhtbFBLBQYAAAAABgAGAFkBAAC2&#10;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4244519936" behindDoc="0" locked="0" layoutInCell="1" allowOverlap="1">
                <wp:simplePos x="0" y="0"/>
                <wp:positionH relativeFrom="column">
                  <wp:posOffset>-13335</wp:posOffset>
                </wp:positionH>
                <wp:positionV relativeFrom="paragraph">
                  <wp:posOffset>260350</wp:posOffset>
                </wp:positionV>
                <wp:extent cx="1565275" cy="444500"/>
                <wp:effectExtent l="6350" t="6350" r="9525" b="6350"/>
                <wp:wrapNone/>
                <wp:docPr id="160" name="矩形 160"/>
                <wp:cNvGraphicFramePr/>
                <a:graphic xmlns:a="http://schemas.openxmlformats.org/drawingml/2006/main">
                  <a:graphicData uri="http://schemas.microsoft.com/office/word/2010/wordprocessingShape">
                    <wps:wsp>
                      <wps:cNvSpPr/>
                      <wps:spPr>
                        <a:xfrm>
                          <a:off x="0" y="0"/>
                          <a:ext cx="1565275" cy="444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32"/>
                                <w:lang w:val="en-US"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拨打</w:t>
                            </w:r>
                            <w:r>
                              <w:rPr>
                                <w:rFonts w:hint="eastAsia"/>
                                <w:color w:val="000000" w:themeColor="text1"/>
                                <w:sz w:val="24"/>
                                <w:szCs w:val="32"/>
                                <w:lang w:val="en-US" w:eastAsia="zh-CN"/>
                                <w14:textFill>
                                  <w14:solidFill>
                                    <w14:schemeClr w14:val="tx1"/>
                                  </w14:solidFill>
                                </w14:textFill>
                              </w:rPr>
                              <w:t>110、120或119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20.5pt;height:35pt;width:123.25pt;z-index:-50447360;v-text-anchor:middle;mso-width-relative:page;mso-height-relative:page;" filled="f" stroked="t" coordsize="21600,21600" o:gfxdata="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3pIk8dYAAAAJAQAA&#10;DwAAAAAAAAABACAAAAAiAAAAZHJzL2Rvd25yZXYueG1sUEsBAhQAFAAAAAgAh07iQI8M7c1UAgAA&#10;jAQAAA4AAAAAAAAAAQAgAAAAJQEAAGRycy9lMm9Eb2MueG1sUEsFBgAAAAAGAAYAWQEAAOsFAAAA&#10;AA==&#10;">
                <v:fill on="f" focussize="0,0"/>
                <v:stroke weight="1pt" color="#000000 [3213]" miterlimit="8" joinstyle="miter"/>
                <v:imagedata o:title=""/>
                <o:lock v:ext="edit" aspectratio="f"/>
                <v:textbox>
                  <w:txbxContent>
                    <w:p>
                      <w:pPr>
                        <w:jc w:val="center"/>
                        <w:rPr>
                          <w:rFonts w:hint="default" w:eastAsiaTheme="minorEastAsia"/>
                          <w:color w:val="000000" w:themeColor="text1"/>
                          <w:sz w:val="24"/>
                          <w:szCs w:val="32"/>
                          <w:lang w:val="en-US"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拨打</w:t>
                      </w:r>
                      <w:r>
                        <w:rPr>
                          <w:rFonts w:hint="eastAsia"/>
                          <w:color w:val="000000" w:themeColor="text1"/>
                          <w:sz w:val="24"/>
                          <w:szCs w:val="32"/>
                          <w:lang w:val="en-US" w:eastAsia="zh-CN"/>
                          <w14:textFill>
                            <w14:solidFill>
                              <w14:schemeClr w14:val="tx1"/>
                            </w14:solidFill>
                          </w14:textFill>
                        </w:rPr>
                        <w:t>110、120或119</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36"/>
          <w:lang w:val="en-US" w:eastAsia="zh-CN"/>
        </w:rPr>
      </w:pPr>
      <w:r>
        <w:rPr>
          <w:sz w:val="28"/>
        </w:rPr>
        <mc:AlternateContent>
          <mc:Choice Requires="wps">
            <w:drawing>
              <wp:anchor distT="0" distB="0" distL="114300" distR="114300" simplePos="0" relativeHeight="4244521984" behindDoc="0" locked="0" layoutInCell="1" allowOverlap="1">
                <wp:simplePos x="0" y="0"/>
                <wp:positionH relativeFrom="column">
                  <wp:posOffset>769620</wp:posOffset>
                </wp:positionH>
                <wp:positionV relativeFrom="paragraph">
                  <wp:posOffset>13335</wp:posOffset>
                </wp:positionV>
                <wp:extent cx="1323340" cy="222250"/>
                <wp:effectExtent l="48895" t="0" r="18415" b="6350"/>
                <wp:wrapNone/>
                <wp:docPr id="162" name="肘形连接符 162"/>
                <wp:cNvGraphicFramePr/>
                <a:graphic xmlns:a="http://schemas.openxmlformats.org/drawingml/2006/main">
                  <a:graphicData uri="http://schemas.microsoft.com/office/word/2010/wordprocessingShape">
                    <wps:wsp>
                      <wps:cNvCnPr>
                        <a:stCxn id="158" idx="1"/>
                        <a:endCxn id="160" idx="2"/>
                      </wps:cNvCnPr>
                      <wps:spPr>
                        <a:xfrm rot="10800000">
                          <a:off x="2992755" y="4082415"/>
                          <a:ext cx="1323340" cy="22225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60.6pt;margin-top:1.05pt;height:17.5pt;width:104.2pt;rotation:11796480f;z-index:-50445312;mso-width-relative:page;mso-height-relative:page;" filled="f" stroked="t" coordsize="21600,21600" o:gfxdata="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kPauHYAAAACAEA&#10;AA8AAAAAAAAAAQAgAAAAIgAAAGRycy9kb3ducmV2LnhtbFBLAQIUABQAAAAIAIdO4kC46p4bGgIA&#10;AO4DAAAOAAAAAAAAAAEAIAAAACcBAABkcnMvZTJvRG9jLnhtbFBLBQYAAAAABgAGAFkBAACzBQAA&#10;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913565696" behindDoc="0" locked="0" layoutInCell="1" allowOverlap="1">
                <wp:simplePos x="0" y="0"/>
                <wp:positionH relativeFrom="column">
                  <wp:posOffset>2092960</wp:posOffset>
                </wp:positionH>
                <wp:positionV relativeFrom="paragraph">
                  <wp:posOffset>13335</wp:posOffset>
                </wp:positionV>
                <wp:extent cx="1671955" cy="444500"/>
                <wp:effectExtent l="6350" t="6350" r="17145" b="6350"/>
                <wp:wrapNone/>
                <wp:docPr id="158" name="矩形 158"/>
                <wp:cNvGraphicFramePr/>
                <a:graphic xmlns:a="http://schemas.openxmlformats.org/drawingml/2006/main">
                  <a:graphicData uri="http://schemas.microsoft.com/office/word/2010/wordprocessingShape">
                    <wps:wsp>
                      <wps:cNvSpPr/>
                      <wps:spPr>
                        <a:xfrm>
                          <a:off x="0" y="0"/>
                          <a:ext cx="1671955" cy="444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8pt;margin-top:1.05pt;height:35pt;width:131.65pt;z-index:-1381401600;v-text-anchor:middle;mso-width-relative:page;mso-height-relative:page;" filled="f" stroked="t" coordsize="21600,21600" o:gfxdata="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9Idm/XAAAACAEA&#10;AA8AAAAAAAAAAQAgAAAAIgAAAGRycy9kb3ducmV2LnhtbFBLAQIUABQAAAAIAIdO4kB2sjvlVAIA&#10;AIwEAAAOAAAAAAAAAAEAIAAAACYBAABkcnMvZTJvRG9jLnhtbFBLBQYAAAAABgAGAFkBAADsBQAA&#10;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应急指挥部</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36"/>
          <w:lang w:val="en-US" w:eastAsia="zh-CN"/>
        </w:rPr>
      </w:pPr>
      <w:r>
        <w:rPr>
          <w:sz w:val="28"/>
        </w:rPr>
        <mc:AlternateContent>
          <mc:Choice Requires="wps">
            <w:drawing>
              <wp:anchor distT="0" distB="0" distL="114300" distR="114300" simplePos="0" relativeHeight="3942423552" behindDoc="0" locked="0" layoutInCell="1" allowOverlap="1">
                <wp:simplePos x="0" y="0"/>
                <wp:positionH relativeFrom="column">
                  <wp:posOffset>2927985</wp:posOffset>
                </wp:positionH>
                <wp:positionV relativeFrom="paragraph">
                  <wp:posOffset>111760</wp:posOffset>
                </wp:positionV>
                <wp:extent cx="1270" cy="402590"/>
                <wp:effectExtent l="48895" t="0" r="64135" b="16510"/>
                <wp:wrapNone/>
                <wp:docPr id="165" name="直接箭头连接符 165"/>
                <wp:cNvGraphicFramePr/>
                <a:graphic xmlns:a="http://schemas.openxmlformats.org/drawingml/2006/main">
                  <a:graphicData uri="http://schemas.microsoft.com/office/word/2010/wordprocessingShape">
                    <wps:wsp>
                      <wps:cNvCnPr>
                        <a:stCxn id="158" idx="2"/>
                        <a:endCxn id="159" idx="0"/>
                      </wps:cNvCnPr>
                      <wps:spPr>
                        <a:xfrm flipH="1">
                          <a:off x="0" y="0"/>
                          <a:ext cx="1270" cy="402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0.55pt;margin-top:8.8pt;height:31.7pt;width:0.1pt;z-index:-352543744;mso-width-relative:page;mso-height-relative:page;" filled="f" stroked="t" coordsize="21600,21600" o:gfxdata="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uDoM1wAAAAkBAAAPAAAAAAAAAAEAIAAA&#10;ACIAAABkcnMvZG93bnJldi54bWxQSwECFAAUAAAACACHTuJAkhYw1g0CAADkAwAADgAAAAAAAAAB&#10;ACAAAAAmAQAAZHJzL2Uyb0RvYy54bWxQSwUGAAAAAAYABgBZAQAApQ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36"/>
          <w:lang w:val="en-US" w:eastAsia="zh-CN"/>
        </w:rPr>
      </w:pPr>
      <w:r>
        <w:rPr>
          <w:sz w:val="28"/>
        </w:rPr>
        <mc:AlternateContent>
          <mc:Choice Requires="wps">
            <w:drawing>
              <wp:anchor distT="0" distB="0" distL="114300" distR="114300" simplePos="0" relativeHeight="1280506880" behindDoc="0" locked="0" layoutInCell="1" allowOverlap="1">
                <wp:simplePos x="0" y="0"/>
                <wp:positionH relativeFrom="column">
                  <wp:posOffset>2091690</wp:posOffset>
                </wp:positionH>
                <wp:positionV relativeFrom="paragraph">
                  <wp:posOffset>168910</wp:posOffset>
                </wp:positionV>
                <wp:extent cx="1671955" cy="444500"/>
                <wp:effectExtent l="6350" t="6350" r="17145" b="6350"/>
                <wp:wrapNone/>
                <wp:docPr id="159" name="矩形 159"/>
                <wp:cNvGraphicFramePr/>
                <a:graphic xmlns:a="http://schemas.openxmlformats.org/drawingml/2006/main">
                  <a:graphicData uri="http://schemas.microsoft.com/office/word/2010/wordprocessingShape">
                    <wps:wsp>
                      <wps:cNvSpPr/>
                      <wps:spPr>
                        <a:xfrm>
                          <a:off x="0" y="0"/>
                          <a:ext cx="1671955" cy="444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相关主管部门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7pt;margin-top:13.3pt;height:35pt;width:131.65pt;z-index:1280506880;v-text-anchor:middle;mso-width-relative:page;mso-height-relative:page;" filled="f" stroked="t" coordsize="21600,21600" o:gfxdata="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wTdG9gAAAAJ&#10;AQAADwAAAAAAAAABACAAAAAiAAAAZHJzL2Rvd25yZXYueG1sUEsBAhQAFAAAAAgAh07iQE5QxOFV&#10;AgAAjAQAAA4AAAAAAAAAAQAgAAAAJwEAAGRycy9lMm9Eb2MueG1sUEsFBgAAAAAGAAYAWQEAAO4F&#10;A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相关主管部门</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图1-3-1-1信息报告流程图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1.3.1.2信息上报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事故发生后，应急指挥部应在1小时内向顺庆区应急管理局上报。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事故报告应当包括如下内容：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 xml:space="preserve">1、事故发生单位概况；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2、事故发生的时间、地点以及事故现场情况；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3、事故的简要经过；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4、事故已经造成或者可能造成的伤亡人数（包括下落不明的人数）和初步估计的直接经济损失；</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5、已经采取的措施：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6、其它应当报告的情况。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情况紧急时，事故现场有关人员可以直接向应急管理局上报。</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1.3.1.3信息传递</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事故发生后，现场负责人通过内部电话，同定电话，手机等通讯手段，快速向应急指挥部报告。当发生的事故可能波及更多小区单元楼时，由应急指挥部通过电话、互联网、人员信息传递等通讯手段，迅速向各单元楼相关人员通报事故简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在发布信息时，必须发布事态的紧急程度，提出撤离的具休方法和方式。撤离方式有步行和车辆运输两种。撤离方法中应明确采取的预防措施、注意事项、撤离方向和撤离距离，撤离应有组织性。</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1.3.2应急响应</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1.3.2.1 响应分级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事故响应按照分级负责的原则，根据事故危害、事故后果、影响范围和事态控制能力，本预案应急响应分为二级响应和一级响应。</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 xml:space="preserve"> 二级响应：由副总指挥启动应急预案，根据事故或事件类型与严重程度，召集应急救援队伍到场抢险，采取补救、疏散车辆、切断电源、现场隔离、通道封堵，并组织转移物资、危险区域看守等应急措施进行处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若事故超出控制范围后，及时向相应的外部应急救援单位报告求援，并在做好防护性措施的同时，配合外部应急救援机构开展抢险行动。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一级响应：由总指挥启动应急预案，根据事故或事件类型与严重程度，及时向相应的外部应急救援单位报告求援，并在做好防护性措施的同时，配合外部应急救援机构开展抢险行动。</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1.3.2.2 响应程序</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36"/>
          <w:lang w:val="en-US" w:eastAsia="zh-CN"/>
        </w:rPr>
      </w:pPr>
      <w:r>
        <w:rPr>
          <w:sz w:val="28"/>
        </w:rPr>
        <mc:AlternateContent>
          <mc:Choice Requires="wps">
            <w:drawing>
              <wp:anchor distT="0" distB="0" distL="114300" distR="114300" simplePos="0" relativeHeight="4244529152" behindDoc="0" locked="0" layoutInCell="1" allowOverlap="1">
                <wp:simplePos x="0" y="0"/>
                <wp:positionH relativeFrom="column">
                  <wp:posOffset>2394585</wp:posOffset>
                </wp:positionH>
                <wp:positionV relativeFrom="paragraph">
                  <wp:posOffset>142875</wp:posOffset>
                </wp:positionV>
                <wp:extent cx="740410" cy="4043045"/>
                <wp:effectExtent l="5080" t="0" r="66675" b="2540"/>
                <wp:wrapNone/>
                <wp:docPr id="181" name="肘形连接符 181"/>
                <wp:cNvGraphicFramePr/>
                <a:graphic xmlns:a="http://schemas.openxmlformats.org/drawingml/2006/main">
                  <a:graphicData uri="http://schemas.microsoft.com/office/word/2010/wordprocessingShape">
                    <wps:wsp>
                      <wps:cNvCnPr>
                        <a:stCxn id="167" idx="2"/>
                        <a:endCxn id="173" idx="0"/>
                      </wps:cNvCnPr>
                      <wps:spPr>
                        <a:xfrm rot="5400000" flipV="1">
                          <a:off x="1642745" y="2874010"/>
                          <a:ext cx="740410" cy="4043045"/>
                        </a:xfrm>
                        <a:prstGeom prst="bentConnector3">
                          <a:avLst>
                            <a:gd name="adj1" fmla="val 49957"/>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188.55pt;margin-top:11.25pt;height:318.35pt;width:58.3pt;rotation:-5898240f;z-index:-50438144;mso-width-relative:page;mso-height-relative:page;" filled="f" stroked="t" coordsize="21600,21600" o:gfxdata="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xj5J2gAAAAoBAAAPAAAAAAAAAAEAIAAAACIAAABkcnMvZG93bnJl&#10;di54bWxQSwECFAAUAAAACACHTuJAv6jfljQCAAAkBAAADgAAAAAAAAABACAAAAApAQAAZHJzL2Uy&#10;b0RvYy54bWxQSwUGAAAAAAYABgBZAQAAzwUAAAAA&#10;" adj="10791">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4244527104" behindDoc="0" locked="0" layoutInCell="1" allowOverlap="1">
                <wp:simplePos x="0" y="0"/>
                <wp:positionH relativeFrom="column">
                  <wp:posOffset>3521075</wp:posOffset>
                </wp:positionH>
                <wp:positionV relativeFrom="paragraph">
                  <wp:posOffset>116205</wp:posOffset>
                </wp:positionV>
                <wp:extent cx="508000" cy="2021840"/>
                <wp:effectExtent l="4445" t="0" r="50165" b="6350"/>
                <wp:wrapNone/>
                <wp:docPr id="179" name="肘形连接符 179"/>
                <wp:cNvGraphicFramePr/>
                <a:graphic xmlns:a="http://schemas.openxmlformats.org/drawingml/2006/main">
                  <a:graphicData uri="http://schemas.microsoft.com/office/word/2010/wordprocessingShape">
                    <wps:wsp>
                      <wps:cNvCnPr>
                        <a:stCxn id="166" idx="2"/>
                        <a:endCxn id="171" idx="0"/>
                      </wps:cNvCnPr>
                      <wps:spPr>
                        <a:xfrm rot="5400000" flipV="1">
                          <a:off x="3663950" y="1953260"/>
                          <a:ext cx="508000" cy="2021840"/>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277.25pt;margin-top:9.15pt;height:159.2pt;width:40pt;rotation:-5898240f;z-index:-50440192;mso-width-relative:page;mso-height-relative:page;" filled="f" stroked="t" coordsize="21600,21600" o:gfxdata="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j4mI1gAAAAoBAAAPAAAAAAAAAAEAIAAAACIAAABkcnMvZG93bnJldi54&#10;bWxQSwECFAAUAAAACACHTuJAsX1xmTUCAAAkBAAADgAAAAAAAAABACAAAAAlAQAAZHJzL2Uyb0Rv&#10;Yy54bWxQSwUGAAAAAAYABgBZAQAAzAUAAAAA&#10;" adj="1080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4244526080" behindDoc="0" locked="0" layoutInCell="1" allowOverlap="1">
                <wp:simplePos x="0" y="0"/>
                <wp:positionH relativeFrom="column">
                  <wp:posOffset>1499870</wp:posOffset>
                </wp:positionH>
                <wp:positionV relativeFrom="paragraph">
                  <wp:posOffset>116840</wp:posOffset>
                </wp:positionV>
                <wp:extent cx="508000" cy="2021205"/>
                <wp:effectExtent l="49530" t="0" r="5715" b="6350"/>
                <wp:wrapNone/>
                <wp:docPr id="178" name="肘形连接符 178"/>
                <wp:cNvGraphicFramePr/>
                <a:graphic xmlns:a="http://schemas.openxmlformats.org/drawingml/2006/main">
                  <a:graphicData uri="http://schemas.microsoft.com/office/word/2010/wordprocessingShape">
                    <wps:wsp>
                      <wps:cNvCnPr>
                        <a:stCxn id="166" idx="2"/>
                        <a:endCxn id="167" idx="0"/>
                      </wps:cNvCnPr>
                      <wps:spPr>
                        <a:xfrm rot="5400000">
                          <a:off x="3663950" y="1953260"/>
                          <a:ext cx="508000" cy="2021205"/>
                        </a:xfrm>
                        <a:prstGeom prst="bentConnector3">
                          <a:avLst>
                            <a:gd name="adj1" fmla="val 49938"/>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118.1pt;margin-top:9.2pt;height:159.15pt;width:40pt;rotation:5898240f;z-index:-50441216;mso-width-relative:page;mso-height-relative:page;" filled="f" stroked="t" coordsize="21600,21600" o:gfxdata="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fHkiPaAAAACgEAAA8AAAAAAAAAAQAgAAAAIgAAAGRycy9kb3ducmV2Lnht&#10;bFBLAQIUABQAAAAIAIdO4kDix4c6MAIAABoEAAAOAAAAAAAAAAEAIAAAACkBAABkcnMvZTJvRG9j&#10;LnhtbFBLBQYAAAAABgAGAFkBAADLBQAAAAA=&#10;" adj="10787">
                <v:fill on="f" focussize="0,0"/>
                <v:stroke weight="0.5pt" color="#000000 [3213]" miterlimit="8" joinstyle="miter" endarrow="open"/>
                <v:imagedata o:title=""/>
                <o:lock v:ext="edit" aspectratio="f"/>
              </v:shape>
            </w:pict>
          </mc:Fallback>
        </mc:AlternateContent>
      </w:r>
      <w:r>
        <w:rPr>
          <w:rFonts w:hint="eastAsia" w:ascii="仿宋" w:hAnsi="仿宋" w:eastAsia="仿宋" w:cs="仿宋"/>
          <w:b w:val="0"/>
          <w:bCs w:val="0"/>
          <w:sz w:val="28"/>
          <w:szCs w:val="36"/>
          <w:lang w:val="en-US" w:eastAsia="zh-CN"/>
        </w:rPr>
        <w:t>本专项应急预案的响应程序如下</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sz w:val="28"/>
        </w:rPr>
        <mc:AlternateContent>
          <mc:Choice Requires="wps">
            <w:drawing>
              <wp:anchor distT="0" distB="0" distL="114300" distR="114300" simplePos="0" relativeHeight="4244525056" behindDoc="0" locked="0" layoutInCell="1" allowOverlap="1">
                <wp:simplePos x="0" y="0"/>
                <wp:positionH relativeFrom="column">
                  <wp:posOffset>2028190</wp:posOffset>
                </wp:positionH>
                <wp:positionV relativeFrom="paragraph">
                  <wp:posOffset>114935</wp:posOffset>
                </wp:positionV>
                <wp:extent cx="1471295" cy="412750"/>
                <wp:effectExtent l="6350" t="6350" r="8255" b="19050"/>
                <wp:wrapNone/>
                <wp:docPr id="166" name="矩形 166"/>
                <wp:cNvGraphicFramePr/>
                <a:graphic xmlns:a="http://schemas.openxmlformats.org/drawingml/2006/main">
                  <a:graphicData uri="http://schemas.microsoft.com/office/word/2010/wordprocessingShape">
                    <wps:wsp>
                      <wps:cNvSpPr/>
                      <wps:spPr>
                        <a:xfrm>
                          <a:off x="2885440" y="1540510"/>
                          <a:ext cx="1471295" cy="412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发现初始火灾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7pt;margin-top:9.05pt;height:32.5pt;width:115.85pt;z-index:-50442240;v-text-anchor:middle;mso-width-relative:page;mso-height-relative:page;" filled="f" stroked="t" coordsize="21600,21600" o:gfxdata="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994FvXAAAACQEAAA8AAAAAAAAAAQAgAAAAIgAAAGRycy9kb3ducmV2LnhtbFBLAQIUABQAAAAI&#10;AIdO4kAgsrYFYAIAAJgEAAAOAAAAAAAAAAEAIAAAACYBAABkcnMvZTJvRG9jLnhtbFBLBQYAAAAA&#10;BgAGAFkBAAD4BQ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发现初始火灾</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sz w:val="28"/>
        </w:rPr>
        <mc:AlternateContent>
          <mc:Choice Requires="wps">
            <w:drawing>
              <wp:anchor distT="0" distB="0" distL="114300" distR="114300" simplePos="0" relativeHeight="4244528128" behindDoc="0" locked="0" layoutInCell="1" allowOverlap="1">
                <wp:simplePos x="0" y="0"/>
                <wp:positionH relativeFrom="column">
                  <wp:posOffset>1383030</wp:posOffset>
                </wp:positionH>
                <wp:positionV relativeFrom="paragraph">
                  <wp:posOffset>461645</wp:posOffset>
                </wp:positionV>
                <wp:extent cx="740410" cy="2021205"/>
                <wp:effectExtent l="5080" t="0" r="50165" b="2540"/>
                <wp:wrapNone/>
                <wp:docPr id="180" name="肘形连接符 180"/>
                <wp:cNvGraphicFramePr/>
                <a:graphic xmlns:a="http://schemas.openxmlformats.org/drawingml/2006/main">
                  <a:graphicData uri="http://schemas.microsoft.com/office/word/2010/wordprocessingShape">
                    <wps:wsp>
                      <wps:cNvCnPr>
                        <a:stCxn id="167" idx="2"/>
                        <a:endCxn id="168" idx="0"/>
                      </wps:cNvCnPr>
                      <wps:spPr>
                        <a:xfrm rot="5400000" flipV="1">
                          <a:off x="1642745" y="2874010"/>
                          <a:ext cx="740410" cy="2021205"/>
                        </a:xfrm>
                        <a:prstGeom prst="bentConnector3">
                          <a:avLst>
                            <a:gd name="adj1" fmla="val 49957"/>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108.9pt;margin-top:36.35pt;height:159.15pt;width:58.3pt;rotation:-5898240f;z-index:-50439168;mso-width-relative:page;mso-height-relative:page;" filled="f" stroked="t" coordsize="21600,21600" o:gfxdata="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wOAH9oAAAAKAQAADwAAAAAAAAABACAAAAAiAAAAZHJzL2Rvd25y&#10;ZXYueG1sUEsBAhQAFAAAAAgAh07iQAmgG3k1AgAAJAQAAA4AAAAAAAAAAQAgAAAAKQEAAGRycy9l&#10;Mm9Eb2MueG1sUEsFBgAAAAAGAAYAWQEAANAFAAAAAA==&#10;" adj="10791">
                <v:fill on="f" focussize="0,0"/>
                <v:stroke weight="0.5pt" color="#000000 [3213]"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sz w:val="28"/>
        </w:rPr>
        <mc:AlternateContent>
          <mc:Choice Requires="wps">
            <w:drawing>
              <wp:anchor distT="0" distB="0" distL="114300" distR="114300" simplePos="0" relativeHeight="3942425600" behindDoc="0" locked="0" layoutInCell="1" allowOverlap="1">
                <wp:simplePos x="0" y="0"/>
                <wp:positionH relativeFrom="column">
                  <wp:posOffset>6985</wp:posOffset>
                </wp:positionH>
                <wp:positionV relativeFrom="paragraph">
                  <wp:posOffset>343535</wp:posOffset>
                </wp:positionV>
                <wp:extent cx="1471295" cy="412750"/>
                <wp:effectExtent l="6350" t="6350" r="8255" b="19050"/>
                <wp:wrapNone/>
                <wp:docPr id="167" name="矩形 167"/>
                <wp:cNvGraphicFramePr/>
                <a:graphic xmlns:a="http://schemas.openxmlformats.org/drawingml/2006/main">
                  <a:graphicData uri="http://schemas.microsoft.com/office/word/2010/wordprocessingShape">
                    <wps:wsp>
                      <wps:cNvSpPr/>
                      <wps:spPr>
                        <a:xfrm>
                          <a:off x="0" y="0"/>
                          <a:ext cx="1471295" cy="412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报告值班班长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5pt;margin-top:27.05pt;height:32.5pt;width:115.85pt;z-index:-352541696;v-text-anchor:middle;mso-width-relative:page;mso-height-relative:page;" filled="f" stroked="t" coordsize="21600,21600" o:gfxdata="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ybMD0tUAAAAIAQAA&#10;DwAAAAAAAAABACAAAAAiAAAAZHJzL2Rvd25yZXYueG1sUEsBAhQAFAAAAAgAh07iQN6JPyZVAgAA&#10;jAQAAA4AAAAAAAAAAQAgAAAAJAEAAGRycy9lMm9Eb2MueG1sUEsFBgAAAAAGAAYAWQEAAOsFAAAA&#10;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报告值班班长</w:t>
                      </w:r>
                    </w:p>
                  </w:txbxContent>
                </v:textbox>
              </v:rect>
            </w:pict>
          </mc:Fallback>
        </mc:AlternateContent>
      </w:r>
      <w:r>
        <w:rPr>
          <w:sz w:val="28"/>
        </w:rPr>
        <mc:AlternateContent>
          <mc:Choice Requires="wps">
            <w:drawing>
              <wp:anchor distT="0" distB="0" distL="114300" distR="114300" simplePos="0" relativeHeight="3640326144" behindDoc="0" locked="0" layoutInCell="1" allowOverlap="1">
                <wp:simplePos x="0" y="0"/>
                <wp:positionH relativeFrom="column">
                  <wp:posOffset>4050030</wp:posOffset>
                </wp:positionH>
                <wp:positionV relativeFrom="paragraph">
                  <wp:posOffset>343535</wp:posOffset>
                </wp:positionV>
                <wp:extent cx="1471295" cy="412750"/>
                <wp:effectExtent l="6350" t="6350" r="8255" b="19050"/>
                <wp:wrapNone/>
                <wp:docPr id="171" name="矩形 171"/>
                <wp:cNvGraphicFramePr/>
                <a:graphic xmlns:a="http://schemas.openxmlformats.org/drawingml/2006/main">
                  <a:graphicData uri="http://schemas.microsoft.com/office/word/2010/wordprocessingShape">
                    <wps:wsp>
                      <wps:cNvSpPr/>
                      <wps:spPr>
                        <a:xfrm>
                          <a:off x="0" y="0"/>
                          <a:ext cx="1471295" cy="412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使用灭火器灭火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8.9pt;margin-top:27.05pt;height:32.5pt;width:115.85pt;z-index:-654641152;v-text-anchor:middle;mso-width-relative:page;mso-height-relative:page;" filled="f" stroked="t" coordsize="21600,21600" o:gfxdata="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1hgg7ZAAAA&#10;CgEAAA8AAAAAAAAAAQAgAAAAIgAAAGRycy9kb3ducmV2LnhtbFBLAQIUABQAAAAIAIdO4kAygjkU&#10;VQIAAIwEAAAOAAAAAAAAAAEAIAAAACgBAABkcnMvZTJvRG9jLnhtbFBLBQYAAAAABgAGAFkBAADv&#10;BQ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使用灭火器灭火</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sz w:val="28"/>
        </w:rPr>
        <mc:AlternateContent>
          <mc:Choice Requires="wps">
            <w:drawing>
              <wp:anchor distT="0" distB="0" distL="114300" distR="114300" simplePos="0" relativeHeight="4244530176" behindDoc="0" locked="0" layoutInCell="1" allowOverlap="1">
                <wp:simplePos x="0" y="0"/>
                <wp:positionH relativeFrom="column">
                  <wp:posOffset>742950</wp:posOffset>
                </wp:positionH>
                <wp:positionV relativeFrom="paragraph">
                  <wp:posOffset>64770</wp:posOffset>
                </wp:positionV>
                <wp:extent cx="0" cy="740410"/>
                <wp:effectExtent l="48895" t="0" r="65405" b="2540"/>
                <wp:wrapNone/>
                <wp:docPr id="182" name="直接箭头连接符 182"/>
                <wp:cNvGraphicFramePr/>
                <a:graphic xmlns:a="http://schemas.openxmlformats.org/drawingml/2006/main">
                  <a:graphicData uri="http://schemas.microsoft.com/office/word/2010/wordprocessingShape">
                    <wps:wsp>
                      <wps:cNvCnPr>
                        <a:stCxn id="167" idx="2"/>
                        <a:endCxn id="172" idx="0"/>
                      </wps:cNvCnPr>
                      <wps:spPr>
                        <a:xfrm>
                          <a:off x="1647190" y="2874010"/>
                          <a:ext cx="0" cy="7404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8.5pt;margin-top:5.1pt;height:58.3pt;width:0pt;z-index:-50437120;mso-width-relative:page;mso-height-relative:page;" filled="f" stroked="t" coordsize="21600,21600" o:gfxdata="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AUWRnVAAAACgEAAA8AAAAAAAAAAQAgAAAA&#10;IgAAAGRycy9kb3ducmV2LnhtbFBLAQIUABQAAAAIAIdO4kBzEmlaDgIAAOMDAAAOAAAAAAAAAAEA&#10;IAAAACQBAABkcnMvZTJvRG9jLnhtbFBLBQYAAAAABgAGAFkBAACk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sz w:val="28"/>
        </w:rPr>
        <mc:AlternateContent>
          <mc:Choice Requires="wps">
            <w:drawing>
              <wp:anchor distT="0" distB="0" distL="114300" distR="114300" simplePos="0" relativeHeight="4244532224" behindDoc="0" locked="0" layoutInCell="1" allowOverlap="1">
                <wp:simplePos x="0" y="0"/>
                <wp:positionH relativeFrom="column">
                  <wp:posOffset>3501390</wp:posOffset>
                </wp:positionH>
                <wp:positionV relativeFrom="paragraph">
                  <wp:posOffset>134620</wp:posOffset>
                </wp:positionV>
                <wp:extent cx="548005" cy="2021840"/>
                <wp:effectExtent l="5080" t="0" r="49530" b="4445"/>
                <wp:wrapNone/>
                <wp:docPr id="184" name="肘形连接符 184"/>
                <wp:cNvGraphicFramePr/>
                <a:graphic xmlns:a="http://schemas.openxmlformats.org/drawingml/2006/main">
                  <a:graphicData uri="http://schemas.microsoft.com/office/word/2010/wordprocessingShape">
                    <wps:wsp>
                      <wps:cNvCnPr>
                        <a:stCxn id="168" idx="2"/>
                        <a:endCxn id="177" idx="0"/>
                      </wps:cNvCnPr>
                      <wps:spPr>
                        <a:xfrm rot="5400000" flipV="1">
                          <a:off x="3663950" y="4027170"/>
                          <a:ext cx="548005" cy="2021840"/>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275.7pt;margin-top:10.6pt;height:159.2pt;width:43.15pt;rotation:-5898240f;z-index:-50435072;mso-width-relative:page;mso-height-relative:page;" filled="f" stroked="t" coordsize="21600,21600" o:gfxdata="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jkdFNcAAAAKAQAADwAAAAAAAAABACAAAAAiAAAAZHJzL2Rvd25yZXYu&#10;eG1sUEsBAhQAFAAAAAgAh07iQKd/eek1AgAAJAQAAA4AAAAAAAAAAQAgAAAAJgEAAGRycy9lMm9E&#10;b2MueG1sUEsFBgAAAAAGAAYAWQEAAM0FAAAAAA==&#10;" adj="1080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4244531200" behindDoc="0" locked="0" layoutInCell="1" allowOverlap="1">
                <wp:simplePos x="0" y="0"/>
                <wp:positionH relativeFrom="column">
                  <wp:posOffset>1479550</wp:posOffset>
                </wp:positionH>
                <wp:positionV relativeFrom="paragraph">
                  <wp:posOffset>134620</wp:posOffset>
                </wp:positionV>
                <wp:extent cx="548005" cy="2021205"/>
                <wp:effectExtent l="48895" t="0" r="6350" b="4445"/>
                <wp:wrapNone/>
                <wp:docPr id="183" name="肘形连接符 183"/>
                <wp:cNvGraphicFramePr/>
                <a:graphic xmlns:a="http://schemas.openxmlformats.org/drawingml/2006/main">
                  <a:graphicData uri="http://schemas.microsoft.com/office/word/2010/wordprocessingShape">
                    <wps:wsp>
                      <wps:cNvCnPr>
                        <a:stCxn id="168" idx="2"/>
                        <a:endCxn id="176" idx="0"/>
                      </wps:cNvCnPr>
                      <wps:spPr>
                        <a:xfrm rot="5400000">
                          <a:off x="3663950" y="4027170"/>
                          <a:ext cx="548005" cy="2021205"/>
                        </a:xfrm>
                        <a:prstGeom prst="bentConnector3">
                          <a:avLst>
                            <a:gd name="adj1" fmla="val 50058"/>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116.5pt;margin-top:10.6pt;height:159.15pt;width:43.15pt;rotation:5898240f;z-index:-50436096;mso-width-relative:page;mso-height-relative:page;" filled="f" stroked="t" coordsize="21600,21600" o:gfxdata="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bETiNgAAAAKAQAADwAAAAAAAAABACAAAAAiAAAAZHJzL2Rvd25yZXYueG1s&#10;UEsBAhQAFAAAAAgAh07iQAZTm+MxAgAAGgQAAA4AAAAAAAAAAQAgAAAAJwEAAGRycy9lMm9Eb2Mu&#10;eG1sUEsFBgAAAAAGAAYAWQEAAMoFAAAAAA==&#10;" adj="10813">
                <v:fill on="f" focussize="0,0"/>
                <v:stroke weight="0.5pt" color="#000000 [3213]"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sz w:val="28"/>
        </w:rPr>
        <mc:AlternateContent>
          <mc:Choice Requires="wps">
            <w:drawing>
              <wp:anchor distT="0" distB="0" distL="114300" distR="114300" simplePos="0" relativeHeight="3338226688" behindDoc="0" locked="0" layoutInCell="1" allowOverlap="1">
                <wp:simplePos x="0" y="0"/>
                <wp:positionH relativeFrom="column">
                  <wp:posOffset>3987800</wp:posOffset>
                </wp:positionH>
                <wp:positionV relativeFrom="paragraph">
                  <wp:posOffset>113665</wp:posOffset>
                </wp:positionV>
                <wp:extent cx="1596390" cy="412750"/>
                <wp:effectExtent l="6350" t="6350" r="16510" b="19050"/>
                <wp:wrapNone/>
                <wp:docPr id="173" name="矩形 173"/>
                <wp:cNvGraphicFramePr/>
                <a:graphic xmlns:a="http://schemas.openxmlformats.org/drawingml/2006/main">
                  <a:graphicData uri="http://schemas.microsoft.com/office/word/2010/wordprocessingShape">
                    <wps:wsp>
                      <wps:cNvSpPr/>
                      <wps:spPr>
                        <a:xfrm>
                          <a:off x="0" y="0"/>
                          <a:ext cx="1596390" cy="412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现场确认并采取措施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pt;margin-top:8.95pt;height:32.5pt;width:125.7pt;z-index:-956740608;v-text-anchor:middle;mso-width-relative:page;mso-height-relative:page;" filled="f" stroked="t" coordsize="21600,21600" o:gfxdata="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zBqAtgAAAAJ&#10;AQAADwAAAAAAAAABACAAAAAiAAAAZHJzL2Rvd25yZXYueG1sUEsBAhQAFAAAAAgAh07iQFtkOKRV&#10;AgAAjAQAAA4AAAAAAAAAAQAgAAAAJwEAAGRycy9lMm9Eb2MueG1sUEsFBgAAAAAGAAYAWQEAAO4F&#10;A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现场确认并采取措施</w:t>
                      </w:r>
                    </w:p>
                  </w:txbxContent>
                </v:textbox>
              </v:rect>
            </w:pict>
          </mc:Fallback>
        </mc:AlternateContent>
      </w:r>
      <w:r>
        <w:rPr>
          <w:sz w:val="28"/>
        </w:rPr>
        <mc:AlternateContent>
          <mc:Choice Requires="wps">
            <w:drawing>
              <wp:anchor distT="0" distB="0" distL="114300" distR="114300" simplePos="0" relativeHeight="3640326144" behindDoc="0" locked="0" layoutInCell="1" allowOverlap="1">
                <wp:simplePos x="0" y="0"/>
                <wp:positionH relativeFrom="column">
                  <wp:posOffset>2028190</wp:posOffset>
                </wp:positionH>
                <wp:positionV relativeFrom="paragraph">
                  <wp:posOffset>113665</wp:posOffset>
                </wp:positionV>
                <wp:extent cx="1471295" cy="412750"/>
                <wp:effectExtent l="6350" t="6350" r="8255" b="19050"/>
                <wp:wrapNone/>
                <wp:docPr id="168" name="矩形 168"/>
                <wp:cNvGraphicFramePr/>
                <a:graphic xmlns:a="http://schemas.openxmlformats.org/drawingml/2006/main">
                  <a:graphicData uri="http://schemas.microsoft.com/office/word/2010/wordprocessingShape">
                    <wps:wsp>
                      <wps:cNvSpPr/>
                      <wps:spPr>
                        <a:xfrm>
                          <a:off x="0" y="0"/>
                          <a:ext cx="1471295" cy="412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报告应急小组组长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7pt;margin-top:8.95pt;height:32.5pt;width:115.85pt;z-index:-654641152;v-text-anchor:middle;mso-width-relative:page;mso-height-relative:page;" filled="f" stroked="t" coordsize="21600,21600" o:gfxdata="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y4Sr9gAAAAJ&#10;AQAADwAAAAAAAAABACAAAAAiAAAAZHJzL2Rvd25yZXYueG1sUEsBAhQAFAAAAAgAh07iQLY2Px9V&#10;AgAAjAQAAA4AAAAAAAAAAQAgAAAAJwEAAGRycy9lMm9Eb2MueG1sUEsFBgAAAAAGAAYAWQEAAO4F&#10;A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报告应急小组组长</w:t>
                      </w:r>
                    </w:p>
                  </w:txbxContent>
                </v:textbox>
              </v:rect>
            </w:pict>
          </mc:Fallback>
        </mc:AlternateContent>
      </w:r>
      <w:r>
        <w:rPr>
          <w:sz w:val="28"/>
        </w:rPr>
        <mc:AlternateContent>
          <mc:Choice Requires="wps">
            <w:drawing>
              <wp:anchor distT="0" distB="0" distL="114300" distR="114300" simplePos="0" relativeHeight="3338226688" behindDoc="0" locked="0" layoutInCell="1" allowOverlap="1">
                <wp:simplePos x="0" y="0"/>
                <wp:positionH relativeFrom="column">
                  <wp:posOffset>6985</wp:posOffset>
                </wp:positionH>
                <wp:positionV relativeFrom="paragraph">
                  <wp:posOffset>113665</wp:posOffset>
                </wp:positionV>
                <wp:extent cx="1471295" cy="412750"/>
                <wp:effectExtent l="6350" t="6350" r="8255" b="19050"/>
                <wp:wrapNone/>
                <wp:docPr id="172" name="矩形 172"/>
                <wp:cNvGraphicFramePr/>
                <a:graphic xmlns:a="http://schemas.openxmlformats.org/drawingml/2006/main">
                  <a:graphicData uri="http://schemas.microsoft.com/office/word/2010/wordprocessingShape">
                    <wps:wsp>
                      <wps:cNvSpPr/>
                      <wps:spPr>
                        <a:xfrm>
                          <a:off x="0" y="0"/>
                          <a:ext cx="1471295" cy="412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疏散事发楼层人员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5pt;margin-top:8.95pt;height:32.5pt;width:115.85pt;z-index:-956740608;v-text-anchor:middle;mso-width-relative:page;mso-height-relative:page;" filled="f" stroked="t" coordsize="21600,21600" o:gfxdata="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fDIW3WAAAABwEA&#10;AA8AAAAAAAAAAQAgAAAAIgAAAGRycy9kb3ducmV2LnhtbFBLAQIUABQAAAAIAIdO4kB6pDkZVQIA&#10;AIwEAAAOAAAAAAAAAAEAIAAAACUBAABkcnMvZTJvRG9jLnhtbFBLBQYAAAAABgAGAFkBAADsBQAA&#10;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疏散事发楼层人员</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sz w:val="28"/>
        </w:rPr>
        <mc:AlternateContent>
          <mc:Choice Requires="wps">
            <w:drawing>
              <wp:anchor distT="0" distB="0" distL="114300" distR="114300" simplePos="0" relativeHeight="4244534272" behindDoc="0" locked="0" layoutInCell="1" allowOverlap="1">
                <wp:simplePos x="0" y="0"/>
                <wp:positionH relativeFrom="column">
                  <wp:posOffset>3501390</wp:posOffset>
                </wp:positionH>
                <wp:positionV relativeFrom="paragraph">
                  <wp:posOffset>57785</wp:posOffset>
                </wp:positionV>
                <wp:extent cx="548005" cy="2021840"/>
                <wp:effectExtent l="49530" t="0" r="5080" b="4445"/>
                <wp:wrapNone/>
                <wp:docPr id="186" name="肘形连接符 186"/>
                <wp:cNvGraphicFramePr/>
                <a:graphic xmlns:a="http://schemas.openxmlformats.org/drawingml/2006/main">
                  <a:graphicData uri="http://schemas.microsoft.com/office/word/2010/wordprocessingShape">
                    <wps:wsp>
                      <wps:cNvCnPr>
                        <a:stCxn id="177" idx="2"/>
                        <a:endCxn id="169" idx="0"/>
                      </wps:cNvCnPr>
                      <wps:spPr>
                        <a:xfrm rot="5400000">
                          <a:off x="5685790" y="4987925"/>
                          <a:ext cx="548005" cy="2021840"/>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75.7pt;margin-top:4.55pt;height:159.2pt;width:43.15pt;rotation:5898240f;z-index:-50433024;mso-width-relative:page;mso-height-relative:page;" filled="f" stroked="t" coordsize="21600,21600" o:gfxdata="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T17tHYAAAACQEAAA8AAAAAAAAAAQAgAAAAIgAAAGRycy9kb3ducmV2Lnht&#10;bFBLAQIUABQAAAAIAIdO4kBULA+GMgIAABoEAAAOAAAAAAAAAAEAIAAAACcBAABkcnMvZTJvRG9j&#10;LnhtbFBLBQYAAAAABgAGAFkBAADLBQAAAAA=&#10;" adj="1080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4244533248" behindDoc="0" locked="0" layoutInCell="1" allowOverlap="1">
                <wp:simplePos x="0" y="0"/>
                <wp:positionH relativeFrom="column">
                  <wp:posOffset>1479550</wp:posOffset>
                </wp:positionH>
                <wp:positionV relativeFrom="paragraph">
                  <wp:posOffset>57785</wp:posOffset>
                </wp:positionV>
                <wp:extent cx="548005" cy="2021205"/>
                <wp:effectExtent l="4445" t="0" r="50800" b="4445"/>
                <wp:wrapNone/>
                <wp:docPr id="185" name="肘形连接符 185"/>
                <wp:cNvGraphicFramePr/>
                <a:graphic xmlns:a="http://schemas.openxmlformats.org/drawingml/2006/main">
                  <a:graphicData uri="http://schemas.microsoft.com/office/word/2010/wordprocessingShape">
                    <wps:wsp>
                      <wps:cNvCnPr>
                        <a:stCxn id="176" idx="2"/>
                        <a:endCxn id="169" idx="0"/>
                      </wps:cNvCnPr>
                      <wps:spPr>
                        <a:xfrm rot="5400000" flipV="1">
                          <a:off x="1642745" y="4987925"/>
                          <a:ext cx="548005" cy="2021205"/>
                        </a:xfrm>
                        <a:prstGeom prst="bentConnector3">
                          <a:avLst>
                            <a:gd name="adj1" fmla="val 50058"/>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116.5pt;margin-top:4.55pt;height:159.15pt;width:43.15pt;rotation:-5898240f;z-index:-50434048;mso-width-relative:page;mso-height-relative:page;" filled="f" stroked="t" coordsize="21600,21600" o:gfxdata="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8fOa9cAAAAJAQAADwAAAAAAAAABACAAAAAiAAAAZHJzL2Rvd25y&#10;ZXYueG1sUEsBAhQAFAAAAAgAh07iQFu3dCQ4AgAAJAQAAA4AAAAAAAAAAQAgAAAAJgEAAGRycy9l&#10;Mm9Eb2MueG1sUEsFBgAAAAAGAAYAWQEAANAFAAAAAA==&#10;" adj="10813">
                <v:fill on="f" focussize="0,0"/>
                <v:stroke weight="0.5pt" color="#000000 [3213]"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sz w:val="28"/>
        </w:rPr>
        <mc:AlternateContent>
          <mc:Choice Requires="wps">
            <w:drawing>
              <wp:anchor distT="0" distB="0" distL="114300" distR="114300" simplePos="0" relativeHeight="2734027776" behindDoc="0" locked="0" layoutInCell="1" allowOverlap="1">
                <wp:simplePos x="0" y="0"/>
                <wp:positionH relativeFrom="column">
                  <wp:posOffset>4050030</wp:posOffset>
                </wp:positionH>
                <wp:positionV relativeFrom="paragraph">
                  <wp:posOffset>36830</wp:posOffset>
                </wp:positionV>
                <wp:extent cx="1471295" cy="412750"/>
                <wp:effectExtent l="6350" t="6350" r="8255" b="19050"/>
                <wp:wrapNone/>
                <wp:docPr id="177" name="矩形 177"/>
                <wp:cNvGraphicFramePr/>
                <a:graphic xmlns:a="http://schemas.openxmlformats.org/drawingml/2006/main">
                  <a:graphicData uri="http://schemas.microsoft.com/office/word/2010/wordprocessingShape">
                    <wps:wsp>
                      <wps:cNvSpPr/>
                      <wps:spPr>
                        <a:xfrm>
                          <a:off x="0" y="0"/>
                          <a:ext cx="1471295" cy="412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应急处置措施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8.9pt;margin-top:2.9pt;height:32.5pt;width:115.85pt;z-index:-1560939520;v-text-anchor:middle;mso-width-relative:page;mso-height-relative:page;" filled="f" stroked="t" coordsize="21600,21600" o:gfxdata="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U0JZPdgAAAAI&#10;AQAADwAAAAAAAAABACAAAAAiAAAAZHJzL2Rvd25yZXYueG1sUEsBAhQAFAAAAAgAh07iQKLOOQ5V&#10;AgAAjAQAAA4AAAAAAAAAAQAgAAAAJwEAAGRycy9lMm9Eb2MueG1sUEsFBgAAAAAGAAYAWQEAAO4F&#10;A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应急处置措施</w:t>
                      </w:r>
                    </w:p>
                  </w:txbxContent>
                </v:textbox>
              </v:rect>
            </w:pict>
          </mc:Fallback>
        </mc:AlternateContent>
      </w:r>
      <w:r>
        <w:rPr>
          <w:sz w:val="28"/>
        </w:rPr>
        <mc:AlternateContent>
          <mc:Choice Requires="wps">
            <w:drawing>
              <wp:anchor distT="0" distB="0" distL="114300" distR="114300" simplePos="0" relativeHeight="2734027776" behindDoc="0" locked="0" layoutInCell="1" allowOverlap="1">
                <wp:simplePos x="0" y="0"/>
                <wp:positionH relativeFrom="column">
                  <wp:posOffset>6985</wp:posOffset>
                </wp:positionH>
                <wp:positionV relativeFrom="paragraph">
                  <wp:posOffset>36830</wp:posOffset>
                </wp:positionV>
                <wp:extent cx="1471295" cy="412750"/>
                <wp:effectExtent l="6350" t="6350" r="8255" b="19050"/>
                <wp:wrapNone/>
                <wp:docPr id="176" name="矩形 176"/>
                <wp:cNvGraphicFramePr/>
                <a:graphic xmlns:a="http://schemas.openxmlformats.org/drawingml/2006/main">
                  <a:graphicData uri="http://schemas.microsoft.com/office/word/2010/wordprocessingShape">
                    <wps:wsp>
                      <wps:cNvSpPr/>
                      <wps:spPr>
                        <a:xfrm>
                          <a:off x="0" y="0"/>
                          <a:ext cx="1471295" cy="412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lang w:eastAsia="zh-CN"/>
                              </w:rPr>
                            </w:pPr>
                            <w:r>
                              <w:rPr>
                                <w:rFonts w:hint="eastAsia"/>
                                <w:color w:val="000000" w:themeColor="text1"/>
                                <w:sz w:val="24"/>
                                <w:szCs w:val="32"/>
                                <w:lang w:eastAsia="zh-CN"/>
                                <w14:textFill>
                                  <w14:solidFill>
                                    <w14:schemeClr w14:val="tx1"/>
                                  </w14:solidFill>
                                </w14:textFill>
                              </w:rPr>
                              <w:t>疏散事发楼层人员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5pt;margin-top:2.9pt;height:32.5pt;width:115.85pt;z-index:-1560939520;v-text-anchor:middle;mso-width-relative:page;mso-height-relative:page;" filled="f" stroked="t" coordsize="21600,21600" o:gfxdata="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374LrTAAAABgEAAA8A&#10;AAAAAAAAAQAgAAAAIgAAAGRycy9kb3ducmV2LnhtbFBLAQIUABQAAAAIAIdO4kCaLMYKVQIAAIwE&#10;AAAOAAAAAAAAAAEAIAAAACIBAABkcnMvZTJvRG9jLnhtbFBLBQYAAAAABgAGAFkBAADpBQAAAAA=&#10;">
                <v:fill on="f" focussize="0,0"/>
                <v:stroke weight="1pt" color="#000000 [3213]" miterlimit="8" joinstyle="miter"/>
                <v:imagedata o:title=""/>
                <o:lock v:ext="edit" aspectratio="f"/>
                <v:textbox>
                  <w:txbxContent>
                    <w:p>
                      <w:pPr>
                        <w:jc w:val="center"/>
                        <w:rPr>
                          <w:rFonts w:hint="eastAsia"/>
                          <w:lang w:eastAsia="zh-CN"/>
                        </w:rPr>
                      </w:pPr>
                      <w:r>
                        <w:rPr>
                          <w:rFonts w:hint="eastAsia"/>
                          <w:color w:val="000000" w:themeColor="text1"/>
                          <w:sz w:val="24"/>
                          <w:szCs w:val="32"/>
                          <w:lang w:eastAsia="zh-CN"/>
                          <w14:textFill>
                            <w14:solidFill>
                              <w14:schemeClr w14:val="tx1"/>
                            </w14:solidFill>
                          </w14:textFill>
                        </w:rPr>
                        <w:t>疏散事发楼层人员</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sz w:val="28"/>
        </w:rPr>
        <mc:AlternateContent>
          <mc:Choice Requires="wps">
            <w:drawing>
              <wp:anchor distT="0" distB="0" distL="114300" distR="114300" simplePos="0" relativeHeight="3338226688" behindDoc="0" locked="0" layoutInCell="1" allowOverlap="1">
                <wp:simplePos x="0" y="0"/>
                <wp:positionH relativeFrom="column">
                  <wp:posOffset>2028190</wp:posOffset>
                </wp:positionH>
                <wp:positionV relativeFrom="paragraph">
                  <wp:posOffset>305435</wp:posOffset>
                </wp:positionV>
                <wp:extent cx="1471295" cy="412750"/>
                <wp:effectExtent l="6350" t="6350" r="8255" b="19050"/>
                <wp:wrapNone/>
                <wp:docPr id="169" name="矩形 169"/>
                <wp:cNvGraphicFramePr/>
                <a:graphic xmlns:a="http://schemas.openxmlformats.org/drawingml/2006/main">
                  <a:graphicData uri="http://schemas.microsoft.com/office/word/2010/wordprocessingShape">
                    <wps:wsp>
                      <wps:cNvSpPr/>
                      <wps:spPr>
                        <a:xfrm>
                          <a:off x="0" y="0"/>
                          <a:ext cx="1471295" cy="412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应急扩大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7pt;margin-top:24.05pt;height:32.5pt;width:115.85pt;z-index:-956740608;v-text-anchor:middle;mso-width-relative:page;mso-height-relative:page;" filled="f" stroked="t" coordsize="21600,21600" o:gfxdata="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jhINgAAAAK&#10;AQAADwAAAAAAAAABACAAAAAiAAAAZHJzL2Rvd25yZXYueG1sUEsBAhQAFAAAAAgAh07iQI7UwBtV&#10;AgAAjAQAAA4AAAAAAAAAAQAgAAAAJwEAAGRycy9lMm9Eb2MueG1sUEsFBgAAAAAGAAYAWQEAAO4F&#10;AAAAAA==&#10;">
                <v:fill on="f" focussize="0,0"/>
                <v:stroke weight="1pt" color="#000000 [3213]" miterlimit="8" joinstyle="miter"/>
                <v:imagedata o:title=""/>
                <o:lock v:ext="edit" aspectratio="f"/>
                <v:textbox>
                  <w:txbxContent>
                    <w:p>
                      <w:pPr>
                        <w:jc w:val="center"/>
                        <w:rPr>
                          <w:rFonts w:hint="default" w:eastAsiaTheme="minor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应急扩大</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1.3.2.3接警、判断事故类别及响应等级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应急指挥部接到报警后，应立即派人赶赴现场，了解情况后应立即分析、判断事故的类别和等级。</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1.3.2.4启动本专项应急预案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若判断事故类别和等级符合本专项应急预案的相应级别，由总指挥启动本专项应急预案。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总指挥应立即赶赴事故现场，负责救援指挥工作。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若总指挥未到现场时，应按下列顺序确定现场指挥负责人：副总指挥、疏散警戒组组长。在上述人员确实不能立即赶赴事故现场，则由事故现场负责人负责救援指挥工作。</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1.3.2.5应急行动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总指挥负责立即召集指挥部相关人员到指定地点集合：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各抢险组组长负责立即召集各应急效援小组到指定地点集合：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各应急救援小组按相应处置措施进行救援：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各部门听从应急指挥部的调遣。</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1.3.2.6扩大应急响应</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启动公司应急预案后，若事故不能有效控制，或者有扩大、发展趋势，</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或者影响到公司周边社区时，事故应急救援指挥部启动一级响应。按本综合应急预案报告内容，报请当地政府救援。</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1.3.2.7应急恢复和结束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应急指挥部根据综合应急预案应急终止条件，判定根据事故灾害是否得到控制，事故危险是否已经消除，若符合判定条件，则启动综合应急预案应急终止程序，解除警戒，并宣布应急结束。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36"/>
          <w:lang w:val="en-US" w:eastAsia="zh-CN"/>
        </w:rPr>
      </w:pPr>
      <w:bookmarkStart w:id="48" w:name="_Toc27461"/>
      <w:r>
        <w:rPr>
          <w:rFonts w:hint="eastAsia" w:ascii="仿宋" w:hAnsi="仿宋" w:eastAsia="仿宋" w:cs="仿宋"/>
          <w:b/>
          <w:bCs/>
          <w:sz w:val="28"/>
          <w:szCs w:val="36"/>
          <w:lang w:val="en-US" w:eastAsia="zh-CN"/>
        </w:rPr>
        <w:t>1.4处置措施</w:t>
      </w:r>
      <w:bookmarkEnd w:id="48"/>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本专项应急预案的处置措施主要包括事故发生后应采取的处理措施，设置警戒区，人员紧急疏散、撤离，检测、抢险、救援及控制措施，受伤人员现场救护、救治与医院救治，现场保护与现场洗消等几方面的措施。</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1.4.1二级险情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1、保安值班室在接到电话报警信息后，需问清火警发生的区域、地点（事后需详细纪录）。同赶往火警地点进行勘查。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2、自动报警发生后，保安人员立即以最快的速度赶往报警点位，进行现场勘查，确认火警。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3、如未发现任何火源或烟雾，需查明火警原因，确认后将报警系统复位，做好记录，同时上报公司应急救援办公室。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4、如发现火源或烟雾，自动升级为二级险情。</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1.4.2一级险情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火警得到确认后，第一个发现火情的人员即可向119报警，同时上报公司应急救援办公室，由应急救援办公室通知各应急救援小组成员参与应急抢险。火灾现场的最高负责人当即组织，可以调动的一切力量指挥扑救，待上一级领导到达后汇报情况，移交指挥权。</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2、应急救援办公室抢险指挥组在接到通知后，立即赶赴现场指挥灭火并密切监视火灾现场的发展情况。指挥公司及附近居民参与义务消防灭火。</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3、后勤保障组接到通知后，立即组织消防器材和其它物资的调配和补充。报警联络组派人员引导消防队准确快速到达火灾现场。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物业公司疏散警戒组接到通知后，带领部门员工，携带灭火器、手电筒等，开启紧急疏散指示灯、安全通道门，切断现场供电（应急电源除外）、供气开关（阀）、电梯，负责打开最近距离的消防栓，接上消防水带参加灭火。</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1.4.3 紧急疏散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1.、接到紧急疏散通知后，客服中心、保安值班办公室、救援办公室不再接转外线电话，所有电话均成为消防专用电话。</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2、后勤保障组和报警联络组以及疏散警戒组成员负责疏散火灾区域住户人员。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3、疏散注意事项：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①紧急关闭电梯；</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②通过有烟雾或火灾现场时，应屏住呼吸，在有可能的情况下，带上防毒面具或湿毛巾；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③在疏散过程中，应按老、病、残、妇、幼的顺序优先安排通过，通过狭窄通道时，注意不要拥挤，保持安静，防止踩踏事故的发生；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④必须服从工作人员（义务安全员）的指挥，如不服从工作人员的安排，后果自负，如影响到他人安全，事后将给予严肃处理，直至追究法律责任；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⑤物业公司员工应发扬大无畏的精神，首先保障住户的利益；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⑥在整个疏散过程中，所有员工应保持高度镇静，尽力协助住户；</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⑦注意自身的安全保护，防止伤亡。</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⑧物业公司所有员工应让住户相信公司领导和消防部门能够使围困的所有人员获救。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4、交通管制。小区消防通道为消防车、紧急救援车、医院救护车和疏散车道，由物业公司保安队员或公司指定人员进行交通管制。</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5、紧急疏散集合点：小区大门口。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6、后勤服务组负责在小区门口保安值班室，为“120”设立临时急救中心，对因火灾事故中受伤的人员进行抢救，进行简单处理后及时将重伤人员转院治疗，将人员伤亡减至最低。</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1.4.4 善后处理、事故调查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1、火灾扑救工作结束后，保留现场，禁止无关人员进入；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2、物业公司应急救援指挥部总指挥对火灾现场进行清查，记录、核实财物受损情况；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3、事故调查善后组配合上级安全监察部门以及公安机关作好火灾事故现场调查；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4、事故调查善后组、后勤保障组开展善后处理工作；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5、后勤保障组请求相关单位支援，协助住户安排好食宿，安排好员工和住户当前生活和工作；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6、事故调查善后组按要求提供火灾事故调查报告；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7、物业公司工程部组织员工恢复供应水、电、气，火灾区域部门负责恢复现场秩序。</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val="0"/>
          <w:bCs w:val="0"/>
          <w:sz w:val="28"/>
          <w:szCs w:val="36"/>
          <w:lang w:val="en-US" w:eastAsia="zh-CN"/>
        </w:rPr>
      </w:pPr>
      <w:bookmarkStart w:id="49" w:name="_Toc29628"/>
      <w:r>
        <w:rPr>
          <w:rFonts w:hint="eastAsia" w:ascii="仿宋" w:hAnsi="仿宋" w:eastAsia="仿宋" w:cs="仿宋"/>
          <w:b/>
          <w:bCs/>
          <w:sz w:val="28"/>
          <w:szCs w:val="36"/>
          <w:lang w:val="en-US" w:eastAsia="zh-CN"/>
        </w:rPr>
        <w:t>2.0电梯困人事件专项应急预案</w:t>
      </w:r>
      <w:bookmarkEnd w:id="49"/>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36"/>
          <w:lang w:val="en-US" w:eastAsia="zh-CN"/>
        </w:rPr>
      </w:pPr>
      <w:bookmarkStart w:id="50" w:name="_Toc15828"/>
      <w:r>
        <w:rPr>
          <w:rFonts w:hint="eastAsia" w:ascii="仿宋" w:hAnsi="仿宋" w:eastAsia="仿宋" w:cs="仿宋"/>
          <w:b/>
          <w:bCs/>
          <w:sz w:val="28"/>
          <w:szCs w:val="36"/>
          <w:lang w:val="en-US" w:eastAsia="zh-CN"/>
        </w:rPr>
        <w:t>2.1事故风险分析</w:t>
      </w:r>
      <w:bookmarkEnd w:id="50"/>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2.1.1事故类型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电梯可能发生事件或事故：电梯轿厢困人（例如停电，电梯冲顶，蹲底，安全钳意外动作，上行超速保护装置制动装置意外动作，曳引机制动</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器失效等时造成困人）； 人员受伤；人员死亡；门区剪切；大面积停电；自然灾害（地震、雷击、暴风雨／雪等）；火灾；其它突发性事件。</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2.1.2应急处置基本原则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本专项应急预案在应急处置电梯突发安全事故应当遵循如下基本原则：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1、做好监控与预防工作，消除事故产生的原因；</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2、立足自救，统一指挥；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3、以人为本，减少危害；</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4、阻断事故发生途径，防止事故灾害扩大。</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36"/>
          <w:lang w:val="en-US" w:eastAsia="zh-CN"/>
        </w:rPr>
      </w:pPr>
      <w:bookmarkStart w:id="51" w:name="_Toc13510"/>
      <w:r>
        <w:rPr>
          <w:rFonts w:hint="eastAsia" w:ascii="仿宋" w:hAnsi="仿宋" w:eastAsia="仿宋" w:cs="仿宋"/>
          <w:b/>
          <w:bCs/>
          <w:sz w:val="28"/>
          <w:szCs w:val="36"/>
          <w:lang w:val="en-US" w:eastAsia="zh-CN"/>
        </w:rPr>
        <w:t>2.2应急指挥机构及职责</w:t>
      </w:r>
      <w:bookmarkEnd w:id="51"/>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2.2.1应急组织机构</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bCs/>
          <w:sz w:val="28"/>
          <w:szCs w:val="36"/>
          <w:lang w:val="en-US" w:eastAsia="zh-CN"/>
        </w:rPr>
      </w:pPr>
      <w:r>
        <w:rPr>
          <w:sz w:val="28"/>
        </w:rPr>
        <mc:AlternateContent>
          <mc:Choice Requires="wpg">
            <w:drawing>
              <wp:anchor distT="0" distB="0" distL="114300" distR="114300" simplePos="0" relativeHeight="2913564672" behindDoc="0" locked="0" layoutInCell="1" allowOverlap="1">
                <wp:simplePos x="0" y="0"/>
                <wp:positionH relativeFrom="column">
                  <wp:posOffset>483870</wp:posOffset>
                </wp:positionH>
                <wp:positionV relativeFrom="paragraph">
                  <wp:posOffset>191770</wp:posOffset>
                </wp:positionV>
                <wp:extent cx="5035550" cy="3724910"/>
                <wp:effectExtent l="6350" t="6350" r="6350" b="21590"/>
                <wp:wrapNone/>
                <wp:docPr id="151" name="组合 151"/>
                <wp:cNvGraphicFramePr/>
                <a:graphic xmlns:a="http://schemas.openxmlformats.org/drawingml/2006/main">
                  <a:graphicData uri="http://schemas.microsoft.com/office/word/2010/wordprocessingGroup">
                    <wpg:wgp>
                      <wpg:cNvGrpSpPr/>
                      <wpg:grpSpPr>
                        <a:xfrm>
                          <a:off x="0" y="0"/>
                          <a:ext cx="5035550" cy="3724910"/>
                          <a:chOff x="7368" y="927301"/>
                          <a:chExt cx="7930" cy="5866"/>
                        </a:xfrm>
                      </wpg:grpSpPr>
                      <wps:wsp>
                        <wps:cNvPr id="170" name="矩形 80"/>
                        <wps:cNvSpPr/>
                        <wps:spPr>
                          <a:xfrm>
                            <a:off x="9217" y="927301"/>
                            <a:ext cx="3182" cy="6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生产安全事故应急指挥部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4" name="矩形 81"/>
                        <wps:cNvSpPr/>
                        <wps:spPr>
                          <a:xfrm>
                            <a:off x="12116" y="928235"/>
                            <a:ext cx="3182" cy="6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生产安全事故应急指挥部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5" name="矩形 112"/>
                        <wps:cNvSpPr/>
                        <wps:spPr>
                          <a:xfrm>
                            <a:off x="13652" y="930367"/>
                            <a:ext cx="599" cy="28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事故调查善后组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7" name="矩形 111"/>
                        <wps:cNvSpPr/>
                        <wps:spPr>
                          <a:xfrm>
                            <a:off x="12081" y="930367"/>
                            <a:ext cx="599" cy="28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报警联络组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8" name="矩形 95"/>
                        <wps:cNvSpPr/>
                        <wps:spPr>
                          <a:xfrm>
                            <a:off x="10510" y="930367"/>
                            <a:ext cx="599" cy="28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后勤保障组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9" name="矩形 94"/>
                        <wps:cNvSpPr/>
                        <wps:spPr>
                          <a:xfrm>
                            <a:off x="8939" y="930367"/>
                            <a:ext cx="599" cy="28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疏散警戒组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0" name="矩形 93"/>
                        <wps:cNvSpPr/>
                        <wps:spPr>
                          <a:xfrm>
                            <a:off x="7368" y="930367"/>
                            <a:ext cx="599" cy="28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抢险救援组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1" name="肘形连接符 135"/>
                        <wps:cNvCnPr>
                          <a:stCxn id="80" idx="2"/>
                          <a:endCxn id="93" idx="0"/>
                        </wps:cNvCnPr>
                        <wps:spPr>
                          <a:xfrm rot="5400000">
                            <a:off x="8039" y="927598"/>
                            <a:ext cx="2399" cy="3140"/>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2" name="肘形连接符 150"/>
                        <wps:cNvCnPr>
                          <a:stCxn id="80" idx="2"/>
                          <a:endCxn id="95" idx="0"/>
                        </wps:cNvCnPr>
                        <wps:spPr>
                          <a:xfrm rot="5400000" flipV="1">
                            <a:off x="9610" y="929167"/>
                            <a:ext cx="2399" cy="2"/>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3" name="肘形连接符 152"/>
                        <wps:cNvCnPr>
                          <a:stCxn id="80" idx="2"/>
                          <a:endCxn id="94" idx="0"/>
                        </wps:cNvCnPr>
                        <wps:spPr>
                          <a:xfrm rot="5400000">
                            <a:off x="8824" y="928383"/>
                            <a:ext cx="2399" cy="1569"/>
                          </a:xfrm>
                          <a:prstGeom prst="bentConnector3">
                            <a:avLst>
                              <a:gd name="adj1" fmla="val 5002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4" name="肘形连接符 153"/>
                        <wps:cNvCnPr>
                          <a:stCxn id="80" idx="2"/>
                          <a:endCxn id="111" idx="0"/>
                        </wps:cNvCnPr>
                        <wps:spPr>
                          <a:xfrm rot="5400000" flipV="1">
                            <a:off x="10395" y="928381"/>
                            <a:ext cx="2399" cy="1573"/>
                          </a:xfrm>
                          <a:prstGeom prst="bentConnector3">
                            <a:avLst>
                              <a:gd name="adj1" fmla="val 5002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5" name="肘形连接符 154"/>
                        <wps:cNvCnPr>
                          <a:stCxn id="80" idx="2"/>
                          <a:endCxn id="112" idx="0"/>
                        </wps:cNvCnPr>
                        <wps:spPr>
                          <a:xfrm rot="5400000" flipV="1">
                            <a:off x="11181" y="927596"/>
                            <a:ext cx="2399" cy="3144"/>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6" name="肘形连接符 155"/>
                        <wps:cNvCnPr>
                          <a:stCxn id="80" idx="2"/>
                          <a:endCxn id="81" idx="1"/>
                        </wps:cNvCnPr>
                        <wps:spPr>
                          <a:xfrm rot="5400000" flipV="1">
                            <a:off x="11162" y="927614"/>
                            <a:ext cx="601" cy="1308"/>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8.1pt;margin-top:15.1pt;height:293.3pt;width:396.5pt;z-index:-1381402624;mso-width-relative:page;mso-height-relative:page;" coordorigin="7368,927301" coordsize="7930,5866" o:gfxdata="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">
                <o:lock v:ext="edit" aspectratio="f"/>
                <v:rect id="矩形 80" o:spid="_x0000_s1026" o:spt="1" style="position:absolute;left:9217;top:927301;height:667;width:3182;v-text-anchor:middle;" filled="f" stroked="t" coordsize="21600,21600" o:gfxdata="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o4Mq/&#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生产安全事故应急指挥部</w:t>
                        </w:r>
                      </w:p>
                    </w:txbxContent>
                  </v:textbox>
                </v:rect>
                <v:rect id="矩形 81" o:spid="_x0000_s1026" o:spt="1" style="position:absolute;left:12116;top:928235;height:667;width:3182;v-text-anchor:middle;" filled="f" stroked="t" coordsize="21600,21600" o:gfxdata="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T5sm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生产安全事故应急指挥部</w:t>
                        </w:r>
                      </w:p>
                    </w:txbxContent>
                  </v:textbox>
                </v:rect>
                <v:rect id="矩形 112" o:spid="_x0000_s1026" o:spt="1" style="position:absolute;left:13652;top:930367;height:2801;width:599;v-text-anchor:middle;" filled="f" stroked="t" coordsize="21600,21600" o:gfxdata="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fQ1K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事故调查善后组</w:t>
                        </w:r>
                      </w:p>
                    </w:txbxContent>
                  </v:textbox>
                </v:rect>
                <v:rect id="矩形 111" o:spid="_x0000_s1026" o:spt="1" style="position:absolute;left:12081;top:930367;height:2801;width:599;v-text-anchor:middle;" filled="f" stroked="t" coordsize="21600,21600" o:gfxdata="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UCJm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报警联络组</w:t>
                        </w:r>
                      </w:p>
                    </w:txbxContent>
                  </v:textbox>
                </v:rect>
                <v:rect id="矩形 95" o:spid="_x0000_s1026" o:spt="1" style="position:absolute;left:10510;top:930367;height:2801;width:599;v-text-anchor:middle;" filled="f" stroked="t" coordsize="21600,21600" o:gfxdata="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LnOu/&#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后勤保障组</w:t>
                        </w:r>
                      </w:p>
                    </w:txbxContent>
                  </v:textbox>
                </v:rect>
                <v:rect id="矩形 94" o:spid="_x0000_s1026" o:spt="1" style="position:absolute;left:8939;top:930367;height:2801;width:599;v-text-anchor:middle;" filled="f" stroked="t" coordsize="21600,21600" o:gfxdata="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HOXC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疏散警戒组</w:t>
                        </w:r>
                      </w:p>
                    </w:txbxContent>
                  </v:textbox>
                </v:rect>
                <v:rect id="矩形 93" o:spid="_x0000_s1026" o:spt="1" style="position:absolute;left:7368;top:930367;height:2801;width:599;v-text-anchor:middle;" filled="f" stroked="t" coordsize="21600,21600" o:gfxdata="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kBjC/&#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抢险救援组</w:t>
                        </w:r>
                      </w:p>
                    </w:txbxContent>
                  </v:textbox>
                </v:rect>
                <v:shape id="肘形连接符 135" o:spid="_x0000_s1026" o:spt="34" type="#_x0000_t34" style="position:absolute;left:8039;top:927598;height:3140;width:2399;rotation:5898240f;" filled="f" stroked="t" coordsize="21600,21600" o:gfxdata="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6juLsAAADc&#10;AAAADwAAAAAAAAABACAAAAAiAAAAZHJzL2Rvd25yZXYueG1sUEsBAhQAFAAAAAgAh07iQDMvBZ47&#10;AAAAOQAAABAAAAAAAAAAAQAgAAAACgEAAGRycy9zaGFwZXhtbC54bWxQSwUGAAAAAAYABgBbAQAA&#10;tAMAAAAA&#10;" adj="10800">
                  <v:fill on="f" focussize="0,0"/>
                  <v:stroke weight="0.5pt" color="#000000 [3213]" miterlimit="8" joinstyle="miter" endarrow="open"/>
                  <v:imagedata o:title=""/>
                  <o:lock v:ext="edit" aspectratio="f"/>
                </v:shape>
                <v:shape id="肘形连接符 150" o:spid="_x0000_s1026" o:spt="34" type="#_x0000_t34" style="position:absolute;left:9610;top:929167;flip:y;height:2;width:2399;rotation:-5898240f;" filled="f" stroked="t" coordsize="21600,21600" o:gfxdata="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foBRu5AAAA3AAA&#10;AA8AAAAAAAAAAQAgAAAAIgAAAGRycy9kb3ducmV2LnhtbFBLAQIUABQAAAAIAIdO4kAzLwWeOwAA&#10;ADkAAAAQAAAAAAAAAAEAIAAAAAgBAABkcnMvc2hhcGV4bWwueG1sUEsFBgAAAAAGAAYAWwEAALID&#10;AAAAAA==&#10;" adj="10800">
                  <v:fill on="f" focussize="0,0"/>
                  <v:stroke weight="0.5pt" color="#000000 [3213]" miterlimit="8" joinstyle="miter" endarrow="open"/>
                  <v:imagedata o:title=""/>
                  <o:lock v:ext="edit" aspectratio="f"/>
                </v:shape>
                <v:shape id="肘形连接符 152" o:spid="_x0000_s1026" o:spt="34" type="#_x0000_t34" style="position:absolute;left:8824;top:928383;height:1569;width:2399;rotation:5898240f;" filled="f" stroked="t" coordsize="21600,21600" o:gfxdata="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riBK8AAAA&#10;3AAAAA8AAAAAAAAAAQAgAAAAIgAAAGRycy9kb3ducmV2LnhtbFBLAQIUABQAAAAIAIdO4kAzLwWe&#10;OwAAADkAAAAQAAAAAAAAAAEAIAAAAAsBAABkcnMvc2hhcGV4bWwueG1sUEsFBgAAAAAGAAYAWwEA&#10;ALUDAAAAAA==&#10;" adj="10805">
                  <v:fill on="f" focussize="0,0"/>
                  <v:stroke weight="0.5pt" color="#000000 [3213]" miterlimit="8" joinstyle="miter" endarrow="open"/>
                  <v:imagedata o:title=""/>
                  <o:lock v:ext="edit" aspectratio="f"/>
                </v:shape>
                <v:shape id="肘形连接符 153" o:spid="_x0000_s1026" o:spt="34" type="#_x0000_t34" style="position:absolute;left:10395;top:928381;flip:y;height:1573;width:2399;rotation:-5898240f;" filled="f" stroked="t" coordsize="21600,21600" o:gfxdata="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t7t74A&#10;AADcAAAADwAAAAAAAAABACAAAAAiAAAAZHJzL2Rvd25yZXYueG1sUEsBAhQAFAAAAAgAh07iQDMv&#10;BZ47AAAAOQAAABAAAAAAAAAAAQAgAAAADQEAAGRycy9zaGFwZXhtbC54bWxQSwUGAAAAAAYABgBb&#10;AQAAtwMAAAAA&#10;" adj="10805">
                  <v:fill on="f" focussize="0,0"/>
                  <v:stroke weight="0.5pt" color="#000000 [3213]" miterlimit="8" joinstyle="miter" endarrow="open"/>
                  <v:imagedata o:title=""/>
                  <o:lock v:ext="edit" aspectratio="f"/>
                </v:shape>
                <v:shape id="肘形连接符 154" o:spid="_x0000_s1026" o:spt="34" type="#_x0000_t34" style="position:absolute;left:11181;top:927596;flip:y;height:3144;width:2399;rotation:-5898240f;" filled="f" stroked="t" coordsize="21600,21600" o:gfxdata="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AZ1vugAAANwA&#10;AAAPAAAAAAAAAAEAIAAAACIAAABkcnMvZG93bnJldi54bWxQSwECFAAUAAAACACHTuJAMy8FnjsA&#10;AAA5AAAAEAAAAAAAAAABACAAAAAJAQAAZHJzL3NoYXBleG1sLnhtbFBLBQYAAAAABgAGAFsBAACz&#10;AwAAAAA=&#10;" adj="10800">
                  <v:fill on="f" focussize="0,0"/>
                  <v:stroke weight="0.5pt" color="#000000 [3213]" miterlimit="8" joinstyle="miter" endarrow="open"/>
                  <v:imagedata o:title=""/>
                  <o:lock v:ext="edit" aspectratio="f"/>
                </v:shape>
                <v:shape id="肘形连接符 155" o:spid="_x0000_s1026" o:spt="33" type="#_x0000_t33" style="position:absolute;left:11162;top:927614;flip:y;height:1308;width:601;rotation:-5898240f;" filled="f" stroked="t" coordsize="21600,21600" o:gfxdata="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wmjG/&#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group>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图2-2-1天乙东郡小区应急组织机构图</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2.2.2指挥机构职责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应急指挥机构职责详见综合预案“3.0应急组织机构及职责”。</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36"/>
          <w:lang w:val="en-US" w:eastAsia="zh-CN"/>
        </w:rPr>
      </w:pPr>
      <w:bookmarkStart w:id="52" w:name="_Toc4399"/>
      <w:r>
        <w:rPr>
          <w:rFonts w:hint="eastAsia" w:ascii="仿宋" w:hAnsi="仿宋" w:eastAsia="仿宋" w:cs="仿宋"/>
          <w:b/>
          <w:bCs/>
          <w:sz w:val="28"/>
          <w:szCs w:val="36"/>
          <w:lang w:val="en-US" w:eastAsia="zh-CN"/>
        </w:rPr>
        <w:t>2.3预防与预警</w:t>
      </w:r>
      <w:bookmarkEnd w:id="52"/>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2.3.1 电梯运行中意外事件或事故信息报告与管理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1、电梯发生意外时，有关人员可参照下列方式传递、报告救援信息。</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2、受困人员：在自身条件许可的情况下，可采取下列顺序方法对外传递相关信息发布：</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①利用电梯轿厢内的紧急报警装置，将受困信息发布给小区物业管理机构或电梯维护保养企业。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②利用自己的电话，拨打电梯轿厢内公布的救援电话，将救援信息发布给小区物业管理机构或电梯维护保养企业。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③通过直接喊话的方式，将救援信息发布给电梯外面的人员。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④利用自己的电话，直接拨打“110”或“119”， 将救援信息发布给公安、消防部门。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⑤只有在无法使用上述方式实现救援信息发布时，可以通过敲打电梯的方式，发布救援信息。</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⑦不应拨门，应等待救援。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 xml:space="preserve"> 3、公众：在收到或发现救援信息后，应立即将救援信息传递给小区物业管理机构或电梯维保机构或直接向“110”、“119”报警；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 xml:space="preserve"> 4、物业监控室值班人员：在接到救援信息后，应将受困人员的下列信息记录，并立即将救援信息报告给本小区应急救援指挥部，应急救援指挥部根据具体信况，可参照下列程序传递救援信息：</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①向电梯维保公司发布应急救援信息。</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②如果需要采取医疗措施，可拨打电话“120”， 联系医疗救助。</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③发生火灾、建筑物受损，可以拨打电话＂119”， 联系消防部门救助。</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④发生重大事故，应向当地政府、特种设备安全监督管理部或区域应急指挥部报告。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⑤需要记录的报警信息一般包括：</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报警人员的姓名、联系方式。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受困人员所在具体位置：地址、层站、电梯编号。</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受困人员的身体状况，是否需要医疗救助。</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报警时间。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5、应急救援组：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①在可能的情况下，尽快与受困人员取得联系。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②随时将救援过程的信息向应急救援指挥部报告。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6、应急救援指挥部：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①发布或下达区域性应急救援信息。</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②启动重大事故应急救援预案。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③发布应急救援预案结束信息。</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7、在应急救援过程中，电梯管理部门应与小区各应急救援小组保持联系，随时掌握应急救援的进展情况，在可能的情况下，应与求救人员保持经常性联系，随时了解救援活动的进展情况；</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2.3.2 电梯事故预防预警系统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1、应急救援指挥部总指挥负责突发公共事件的预防、发布、监督和管理工作。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2、成立应急指挥部、应急救援小组。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3、建立预警逐级报告制度。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4、对于已经完成预报、可能造成电梯困人的一些公告，例如：地震、火灾、停电、施工项目等，应提前采取预防措施，在确认安全的情况下，适时的停止电梯运行，避免发生电梯困人事件：</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5、对于存在安全故障的电梯，应及时停止运行，由电梯专业维修人员进行维修，排除故障后再投入运行；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6、对于电梯存在的安全隐患或缺陷，特种设备主管部门、作业人员、使用小区应将有关信息向电梯生产厂或电梯安装维修部门通报，督促有关部门尽快完善；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7、电梯定期进行检验。</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36"/>
          <w:lang w:val="en-US" w:eastAsia="zh-CN"/>
        </w:rPr>
      </w:pPr>
      <w:bookmarkStart w:id="53" w:name="_Toc13673"/>
      <w:r>
        <w:rPr>
          <w:rFonts w:hint="eastAsia" w:ascii="仿宋" w:hAnsi="仿宋" w:eastAsia="仿宋" w:cs="仿宋"/>
          <w:b/>
          <w:bCs/>
          <w:sz w:val="28"/>
          <w:szCs w:val="36"/>
          <w:lang w:val="en-US" w:eastAsia="zh-CN"/>
        </w:rPr>
        <w:t>2.4处置措施</w:t>
      </w:r>
      <w:bookmarkEnd w:id="53"/>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2.4.1响应分级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根据事故的大小分为两级响应：</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I级响应：当遇到以小区物业的力量无法控制、且有扩大事故时，并且已经或可能造成人员的伤亡和财产安全，应由小区物业应急指挥部总指挥领导和指挥应急处置，等到地方政府应急管理部门接手指挥后移交指挥权；</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II级响应：根据实际情况，有把握以小区物业的力量可以解决的事故，应由小区物业应急救援指挥部总指挥统一协调和指挥应急处置。</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2.4.2响应程序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本专项应急预案的响应程序如下图2-4-1所示：</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sz w:val="28"/>
          <w:szCs w:val="36"/>
          <w:lang w:val="en-US" w:eastAsia="zh-CN"/>
        </w:rPr>
      </w:pPr>
      <w:r>
        <w:rPr>
          <w:sz w:val="28"/>
        </w:rPr>
        <mc:AlternateContent>
          <mc:Choice Requires="wpg">
            <w:drawing>
              <wp:anchor distT="0" distB="0" distL="114300" distR="114300" simplePos="0" relativeHeight="2913565696" behindDoc="0" locked="0" layoutInCell="1" allowOverlap="1">
                <wp:simplePos x="0" y="0"/>
                <wp:positionH relativeFrom="column">
                  <wp:posOffset>165735</wp:posOffset>
                </wp:positionH>
                <wp:positionV relativeFrom="paragraph">
                  <wp:posOffset>95250</wp:posOffset>
                </wp:positionV>
                <wp:extent cx="5511800" cy="2400300"/>
                <wp:effectExtent l="6350" t="6350" r="25400" b="12700"/>
                <wp:wrapNone/>
                <wp:docPr id="210" name="组合 210"/>
                <wp:cNvGraphicFramePr/>
                <a:graphic xmlns:a="http://schemas.openxmlformats.org/drawingml/2006/main">
                  <a:graphicData uri="http://schemas.microsoft.com/office/word/2010/wordprocessingGroup">
                    <wpg:wgp>
                      <wpg:cNvGrpSpPr/>
                      <wpg:grpSpPr>
                        <a:xfrm>
                          <a:off x="0" y="0"/>
                          <a:ext cx="5511800" cy="2400300"/>
                          <a:chOff x="6450" y="1117704"/>
                          <a:chExt cx="8680" cy="3780"/>
                        </a:xfrm>
                      </wpg:grpSpPr>
                      <wps:wsp>
                        <wps:cNvPr id="198" name="矩形 198"/>
                        <wps:cNvSpPr/>
                        <wps:spPr>
                          <a:xfrm>
                            <a:off x="7783" y="1117704"/>
                            <a:ext cx="683" cy="378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val="0"/>
                                  <w:bCs w:val="0"/>
                                  <w:color w:val="000000" w:themeColor="text1"/>
                                  <w:sz w:val="28"/>
                                  <w:szCs w:val="36"/>
                                  <w:lang w:eastAsia="zh-CN"/>
                                  <w14:textFill>
                                    <w14:solidFill>
                                      <w14:schemeClr w14:val="tx1"/>
                                    </w14:solidFill>
                                  </w14:textFill>
                                </w:rPr>
                              </w:pPr>
                              <w:r>
                                <w:rPr>
                                  <w:rFonts w:hint="eastAsia" w:ascii="仿宋" w:hAnsi="仿宋" w:eastAsia="仿宋" w:cs="仿宋"/>
                                  <w:b w:val="0"/>
                                  <w:bCs w:val="0"/>
                                  <w:color w:val="000000" w:themeColor="text1"/>
                                  <w:sz w:val="28"/>
                                  <w:szCs w:val="36"/>
                                  <w:lang w:eastAsia="zh-CN"/>
                                  <w14:textFill>
                                    <w14:solidFill>
                                      <w14:schemeClr w14:val="tx1"/>
                                    </w14:solidFill>
                                  </w14:textFill>
                                </w:rPr>
                                <w:t>接警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2" name="矩形 202"/>
                        <wps:cNvSpPr/>
                        <wps:spPr>
                          <a:xfrm>
                            <a:off x="13115" y="1117704"/>
                            <a:ext cx="683" cy="378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val="0"/>
                                  <w:bCs w:val="0"/>
                                  <w:color w:val="000000" w:themeColor="text1"/>
                                  <w:sz w:val="28"/>
                                  <w:szCs w:val="36"/>
                                  <w:lang w:eastAsia="zh-CN"/>
                                  <w14:textFill>
                                    <w14:solidFill>
                                      <w14:schemeClr w14:val="tx1"/>
                                    </w14:solidFill>
                                  </w14:textFill>
                                </w:rPr>
                              </w:pPr>
                              <w:r>
                                <w:rPr>
                                  <w:rFonts w:hint="eastAsia" w:ascii="仿宋" w:hAnsi="仿宋" w:eastAsia="仿宋" w:cs="仿宋"/>
                                  <w:b w:val="0"/>
                                  <w:bCs w:val="0"/>
                                  <w:color w:val="000000" w:themeColor="text1"/>
                                  <w:sz w:val="28"/>
                                  <w:szCs w:val="36"/>
                                  <w:lang w:eastAsia="zh-CN"/>
                                  <w14:textFill>
                                    <w14:solidFill>
                                      <w14:schemeClr w14:val="tx1"/>
                                    </w14:solidFill>
                                  </w14:textFill>
                                </w:rPr>
                                <w:t>应急恢复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1" name="矩形 201"/>
                        <wps:cNvSpPr/>
                        <wps:spPr>
                          <a:xfrm>
                            <a:off x="11782" y="1117704"/>
                            <a:ext cx="683" cy="378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val="0"/>
                                  <w:bCs w:val="0"/>
                                  <w:color w:val="000000" w:themeColor="text1"/>
                                  <w:sz w:val="28"/>
                                  <w:szCs w:val="36"/>
                                  <w:lang w:eastAsia="zh-CN"/>
                                  <w14:textFill>
                                    <w14:solidFill>
                                      <w14:schemeClr w14:val="tx1"/>
                                    </w14:solidFill>
                                  </w14:textFill>
                                </w:rPr>
                              </w:pPr>
                              <w:r>
                                <w:rPr>
                                  <w:rFonts w:hint="eastAsia" w:ascii="仿宋" w:hAnsi="仿宋" w:eastAsia="仿宋" w:cs="仿宋"/>
                                  <w:b w:val="0"/>
                                  <w:bCs w:val="0"/>
                                  <w:color w:val="000000" w:themeColor="text1"/>
                                  <w:sz w:val="28"/>
                                  <w:szCs w:val="36"/>
                                  <w:lang w:eastAsia="zh-CN"/>
                                  <w14:textFill>
                                    <w14:solidFill>
                                      <w14:schemeClr w14:val="tx1"/>
                                    </w14:solidFill>
                                  </w14:textFill>
                                </w:rPr>
                                <w:t>应急行动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7" name="矩形 197"/>
                        <wps:cNvSpPr/>
                        <wps:spPr>
                          <a:xfrm>
                            <a:off x="6450" y="1117704"/>
                            <a:ext cx="683" cy="378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val="0"/>
                                  <w:bCs w:val="0"/>
                                  <w:color w:val="000000" w:themeColor="text1"/>
                                  <w:sz w:val="28"/>
                                  <w:szCs w:val="36"/>
                                  <w:lang w:eastAsia="zh-CN"/>
                                  <w14:textFill>
                                    <w14:solidFill>
                                      <w14:schemeClr w14:val="tx1"/>
                                    </w14:solidFill>
                                  </w14:textFill>
                                </w:rPr>
                              </w:pPr>
                              <w:r>
                                <w:rPr>
                                  <w:rFonts w:hint="eastAsia" w:ascii="仿宋" w:hAnsi="仿宋" w:eastAsia="仿宋" w:cs="仿宋"/>
                                  <w:b w:val="0"/>
                                  <w:bCs w:val="0"/>
                                  <w:color w:val="000000" w:themeColor="text1"/>
                                  <w:sz w:val="28"/>
                                  <w:szCs w:val="36"/>
                                  <w:lang w:eastAsia="zh-CN"/>
                                  <w14:textFill>
                                    <w14:solidFill>
                                      <w14:schemeClr w14:val="tx1"/>
                                    </w14:solidFill>
                                  </w14:textFill>
                                </w:rPr>
                                <w:t>报警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 name="矩形 200"/>
                        <wps:cNvSpPr/>
                        <wps:spPr>
                          <a:xfrm>
                            <a:off x="10449" y="1117704"/>
                            <a:ext cx="683" cy="378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val="0"/>
                                  <w:bCs w:val="0"/>
                                  <w:color w:val="000000" w:themeColor="text1"/>
                                  <w:sz w:val="28"/>
                                  <w:szCs w:val="36"/>
                                  <w:lang w:eastAsia="zh-CN"/>
                                  <w14:textFill>
                                    <w14:solidFill>
                                      <w14:schemeClr w14:val="tx1"/>
                                    </w14:solidFill>
                                  </w14:textFill>
                                </w:rPr>
                              </w:pPr>
                              <w:r>
                                <w:rPr>
                                  <w:rFonts w:hint="eastAsia" w:ascii="仿宋" w:hAnsi="仿宋" w:eastAsia="仿宋" w:cs="仿宋"/>
                                  <w:b w:val="0"/>
                                  <w:bCs w:val="0"/>
                                  <w:color w:val="000000" w:themeColor="text1"/>
                                  <w:sz w:val="28"/>
                                  <w:szCs w:val="36"/>
                                  <w:lang w:eastAsia="zh-CN"/>
                                  <w14:textFill>
                                    <w14:solidFill>
                                      <w14:schemeClr w14:val="tx1"/>
                                    </w14:solidFill>
                                  </w14:textFill>
                                </w:rPr>
                                <w:t>启动本专项应急预案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9" name="矩形 199"/>
                        <wps:cNvSpPr/>
                        <wps:spPr>
                          <a:xfrm>
                            <a:off x="9116" y="1117704"/>
                            <a:ext cx="683" cy="378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val="0"/>
                                  <w:bCs w:val="0"/>
                                  <w:color w:val="000000" w:themeColor="text1"/>
                                  <w:sz w:val="28"/>
                                  <w:szCs w:val="36"/>
                                  <w:lang w:eastAsia="zh-CN"/>
                                  <w14:textFill>
                                    <w14:solidFill>
                                      <w14:schemeClr w14:val="tx1"/>
                                    </w14:solidFill>
                                  </w14:textFill>
                                </w:rPr>
                              </w:pPr>
                              <w:r>
                                <w:rPr>
                                  <w:rFonts w:hint="eastAsia" w:ascii="仿宋" w:hAnsi="仿宋" w:eastAsia="仿宋" w:cs="仿宋"/>
                                  <w:b w:val="0"/>
                                  <w:bCs w:val="0"/>
                                  <w:color w:val="000000" w:themeColor="text1"/>
                                  <w:sz w:val="28"/>
                                  <w:szCs w:val="36"/>
                                  <w:lang w:eastAsia="zh-CN"/>
                                  <w14:textFill>
                                    <w14:solidFill>
                                      <w14:schemeClr w14:val="tx1"/>
                                    </w14:solidFill>
                                  </w14:textFill>
                                </w:rPr>
                                <w:t>判断事故类别及等级</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6" name="直接箭头连接符 206"/>
                        <wps:cNvCnPr>
                          <a:stCxn id="199" idx="3"/>
                          <a:endCxn id="200" idx="1"/>
                        </wps:cNvCnPr>
                        <wps:spPr>
                          <a:xfrm>
                            <a:off x="9799" y="1119595"/>
                            <a:ext cx="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3" name="矩形 203"/>
                        <wps:cNvSpPr/>
                        <wps:spPr>
                          <a:xfrm>
                            <a:off x="14448" y="1117704"/>
                            <a:ext cx="683" cy="378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val="0"/>
                                  <w:bCs w:val="0"/>
                                  <w:color w:val="000000" w:themeColor="text1"/>
                                  <w:sz w:val="28"/>
                                  <w:szCs w:val="36"/>
                                  <w:lang w:eastAsia="zh-CN"/>
                                  <w14:textFill>
                                    <w14:solidFill>
                                      <w14:schemeClr w14:val="tx1"/>
                                    </w14:solidFill>
                                  </w14:textFill>
                                </w:rPr>
                              </w:pPr>
                              <w:r>
                                <w:rPr>
                                  <w:rFonts w:hint="eastAsia" w:ascii="仿宋" w:hAnsi="仿宋" w:eastAsia="仿宋" w:cs="仿宋"/>
                                  <w:b w:val="0"/>
                                  <w:bCs w:val="0"/>
                                  <w:color w:val="000000" w:themeColor="text1"/>
                                  <w:sz w:val="28"/>
                                  <w:szCs w:val="36"/>
                                  <w:lang w:eastAsia="zh-CN"/>
                                  <w14:textFill>
                                    <w14:solidFill>
                                      <w14:schemeClr w14:val="tx1"/>
                                    </w14:solidFill>
                                  </w14:textFill>
                                </w:rPr>
                                <w:t>应急结束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4" name="直接箭头连接符 204"/>
                        <wps:cNvCnPr>
                          <a:stCxn id="197" idx="3"/>
                          <a:endCxn id="198" idx="1"/>
                        </wps:cNvCnPr>
                        <wps:spPr>
                          <a:xfrm>
                            <a:off x="7133" y="1119595"/>
                            <a:ext cx="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9" name="直接箭头连接符 209"/>
                        <wps:cNvCnPr>
                          <a:stCxn id="202" idx="3"/>
                          <a:endCxn id="203" idx="1"/>
                        </wps:cNvCnPr>
                        <wps:spPr>
                          <a:xfrm>
                            <a:off x="13798" y="1119595"/>
                            <a:ext cx="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8" name="直接箭头连接符 208"/>
                        <wps:cNvCnPr>
                          <a:stCxn id="201" idx="3"/>
                          <a:endCxn id="202" idx="1"/>
                        </wps:cNvCnPr>
                        <wps:spPr>
                          <a:xfrm>
                            <a:off x="12465" y="1119595"/>
                            <a:ext cx="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5" name="直接箭头连接符 205"/>
                        <wps:cNvCnPr>
                          <a:stCxn id="198" idx="3"/>
                          <a:endCxn id="199" idx="1"/>
                        </wps:cNvCnPr>
                        <wps:spPr>
                          <a:xfrm>
                            <a:off x="8466" y="1119595"/>
                            <a:ext cx="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7" name="直接箭头连接符 207"/>
                        <wps:cNvCnPr>
                          <a:stCxn id="200" idx="3"/>
                          <a:endCxn id="201" idx="1"/>
                        </wps:cNvCnPr>
                        <wps:spPr>
                          <a:xfrm>
                            <a:off x="11132" y="1119595"/>
                            <a:ext cx="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3.05pt;margin-top:7.5pt;height:189pt;width:434pt;z-index:-1381401600;mso-width-relative:page;mso-height-relative:page;" coordorigin="6450,1117704" coordsize="8680,3780" o:gfxdata="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">
                <o:lock v:ext="edit" aspectratio="f"/>
                <v:rect id="_x0000_s1026" o:spid="_x0000_s1026" o:spt="1" style="position:absolute;left:7783;top:1117704;height:3781;width:683;v-text-anchor:middle;" filled="f" stroked="t" coordsize="21600,21600" o:gfxdata="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SCja/&#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val="0"/>
                            <w:bCs w:val="0"/>
                            <w:color w:val="000000" w:themeColor="text1"/>
                            <w:sz w:val="28"/>
                            <w:szCs w:val="36"/>
                            <w:lang w:eastAsia="zh-CN"/>
                            <w14:textFill>
                              <w14:solidFill>
                                <w14:schemeClr w14:val="tx1"/>
                              </w14:solidFill>
                            </w14:textFill>
                          </w:rPr>
                        </w:pPr>
                        <w:r>
                          <w:rPr>
                            <w:rFonts w:hint="eastAsia" w:ascii="仿宋" w:hAnsi="仿宋" w:eastAsia="仿宋" w:cs="仿宋"/>
                            <w:b w:val="0"/>
                            <w:bCs w:val="0"/>
                            <w:color w:val="000000" w:themeColor="text1"/>
                            <w:sz w:val="28"/>
                            <w:szCs w:val="36"/>
                            <w:lang w:eastAsia="zh-CN"/>
                            <w14:textFill>
                              <w14:solidFill>
                                <w14:schemeClr w14:val="tx1"/>
                              </w14:solidFill>
                            </w14:textFill>
                          </w:rPr>
                          <w:t>接警</w:t>
                        </w:r>
                      </w:p>
                    </w:txbxContent>
                  </v:textbox>
                </v:rect>
                <v:rect id="_x0000_s1026" o:spid="_x0000_s1026" o:spt="1" style="position:absolute;left:13115;top:1117704;height:3781;width:683;v-text-anchor:middle;" filled="f" stroked="t" coordsize="21600,21600" o:gfxdata="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XJJ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val="0"/>
                            <w:bCs w:val="0"/>
                            <w:color w:val="000000" w:themeColor="text1"/>
                            <w:sz w:val="28"/>
                            <w:szCs w:val="36"/>
                            <w:lang w:eastAsia="zh-CN"/>
                            <w14:textFill>
                              <w14:solidFill>
                                <w14:schemeClr w14:val="tx1"/>
                              </w14:solidFill>
                            </w14:textFill>
                          </w:rPr>
                        </w:pPr>
                        <w:r>
                          <w:rPr>
                            <w:rFonts w:hint="eastAsia" w:ascii="仿宋" w:hAnsi="仿宋" w:eastAsia="仿宋" w:cs="仿宋"/>
                            <w:b w:val="0"/>
                            <w:bCs w:val="0"/>
                            <w:color w:val="000000" w:themeColor="text1"/>
                            <w:sz w:val="28"/>
                            <w:szCs w:val="36"/>
                            <w:lang w:eastAsia="zh-CN"/>
                            <w14:textFill>
                              <w14:solidFill>
                                <w14:schemeClr w14:val="tx1"/>
                              </w14:solidFill>
                            </w14:textFill>
                          </w:rPr>
                          <w:t>应急恢复</w:t>
                        </w:r>
                      </w:p>
                    </w:txbxContent>
                  </v:textbox>
                </v:rect>
                <v:rect id="_x0000_s1026" o:spid="_x0000_s1026" o:spt="1" style="position:absolute;left:11782;top:1117704;height:3781;width:683;v-text-anchor:middle;" filled="f" stroked="t" coordsize="21600,21600" o:gfxdata="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dXU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val="0"/>
                            <w:bCs w:val="0"/>
                            <w:color w:val="000000" w:themeColor="text1"/>
                            <w:sz w:val="28"/>
                            <w:szCs w:val="36"/>
                            <w:lang w:eastAsia="zh-CN"/>
                            <w14:textFill>
                              <w14:solidFill>
                                <w14:schemeClr w14:val="tx1"/>
                              </w14:solidFill>
                            </w14:textFill>
                          </w:rPr>
                        </w:pPr>
                        <w:r>
                          <w:rPr>
                            <w:rFonts w:hint="eastAsia" w:ascii="仿宋" w:hAnsi="仿宋" w:eastAsia="仿宋" w:cs="仿宋"/>
                            <w:b w:val="0"/>
                            <w:bCs w:val="0"/>
                            <w:color w:val="000000" w:themeColor="text1"/>
                            <w:sz w:val="28"/>
                            <w:szCs w:val="36"/>
                            <w:lang w:eastAsia="zh-CN"/>
                            <w14:textFill>
                              <w14:solidFill>
                                <w14:schemeClr w14:val="tx1"/>
                              </w14:solidFill>
                            </w14:textFill>
                          </w:rPr>
                          <w:t>应急行动</w:t>
                        </w:r>
                      </w:p>
                    </w:txbxContent>
                  </v:textbox>
                </v:rect>
                <v:rect id="_x0000_s1026" o:spid="_x0000_s1026" o:spt="1" style="position:absolute;left:6450;top:1117704;height:3781;width:683;v-text-anchor:middle;" filled="f" stroked="t" coordsize="21600,21600" o:gfxdata="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NnkS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val="0"/>
                            <w:bCs w:val="0"/>
                            <w:color w:val="000000" w:themeColor="text1"/>
                            <w:sz w:val="28"/>
                            <w:szCs w:val="36"/>
                            <w:lang w:eastAsia="zh-CN"/>
                            <w14:textFill>
                              <w14:solidFill>
                                <w14:schemeClr w14:val="tx1"/>
                              </w14:solidFill>
                            </w14:textFill>
                          </w:rPr>
                        </w:pPr>
                        <w:r>
                          <w:rPr>
                            <w:rFonts w:hint="eastAsia" w:ascii="仿宋" w:hAnsi="仿宋" w:eastAsia="仿宋" w:cs="仿宋"/>
                            <w:b w:val="0"/>
                            <w:bCs w:val="0"/>
                            <w:color w:val="000000" w:themeColor="text1"/>
                            <w:sz w:val="28"/>
                            <w:szCs w:val="36"/>
                            <w:lang w:eastAsia="zh-CN"/>
                            <w14:textFill>
                              <w14:solidFill>
                                <w14:schemeClr w14:val="tx1"/>
                              </w14:solidFill>
                            </w14:textFill>
                          </w:rPr>
                          <w:t>报警</w:t>
                        </w:r>
                      </w:p>
                    </w:txbxContent>
                  </v:textbox>
                </v:rect>
                <v:rect id="_x0000_s1026" o:spid="_x0000_s1026" o:spt="1" style="position:absolute;left:10449;top:1117704;height:3781;width:683;v-text-anchor:middle;" filled="f" stroked="t" coordsize="21600,21600" o:gfxdata="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vyy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val="0"/>
                            <w:bCs w:val="0"/>
                            <w:color w:val="000000" w:themeColor="text1"/>
                            <w:sz w:val="28"/>
                            <w:szCs w:val="36"/>
                            <w:lang w:eastAsia="zh-CN"/>
                            <w14:textFill>
                              <w14:solidFill>
                                <w14:schemeClr w14:val="tx1"/>
                              </w14:solidFill>
                            </w14:textFill>
                          </w:rPr>
                        </w:pPr>
                        <w:r>
                          <w:rPr>
                            <w:rFonts w:hint="eastAsia" w:ascii="仿宋" w:hAnsi="仿宋" w:eastAsia="仿宋" w:cs="仿宋"/>
                            <w:b w:val="0"/>
                            <w:bCs w:val="0"/>
                            <w:color w:val="000000" w:themeColor="text1"/>
                            <w:sz w:val="28"/>
                            <w:szCs w:val="36"/>
                            <w:lang w:eastAsia="zh-CN"/>
                            <w14:textFill>
                              <w14:solidFill>
                                <w14:schemeClr w14:val="tx1"/>
                              </w14:solidFill>
                            </w14:textFill>
                          </w:rPr>
                          <w:t>启动本专项应急预案</w:t>
                        </w:r>
                      </w:p>
                    </w:txbxContent>
                  </v:textbox>
                </v:rect>
                <v:rect id="_x0000_s1026" o:spid="_x0000_s1026" o:spt="1" style="position:absolute;left:9116;top:1117704;height:3781;width:683;v-text-anchor:middle;" filled="f" stroked="t" coordsize="21600,21600" o:gfxdata="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er62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val="0"/>
                            <w:bCs w:val="0"/>
                            <w:color w:val="000000" w:themeColor="text1"/>
                            <w:sz w:val="28"/>
                            <w:szCs w:val="36"/>
                            <w:lang w:eastAsia="zh-CN"/>
                            <w14:textFill>
                              <w14:solidFill>
                                <w14:schemeClr w14:val="tx1"/>
                              </w14:solidFill>
                            </w14:textFill>
                          </w:rPr>
                        </w:pPr>
                        <w:r>
                          <w:rPr>
                            <w:rFonts w:hint="eastAsia" w:ascii="仿宋" w:hAnsi="仿宋" w:eastAsia="仿宋" w:cs="仿宋"/>
                            <w:b w:val="0"/>
                            <w:bCs w:val="0"/>
                            <w:color w:val="000000" w:themeColor="text1"/>
                            <w:sz w:val="28"/>
                            <w:szCs w:val="36"/>
                            <w:lang w:eastAsia="zh-CN"/>
                            <w14:textFill>
                              <w14:solidFill>
                                <w14:schemeClr w14:val="tx1"/>
                              </w14:solidFill>
                            </w14:textFill>
                          </w:rPr>
                          <w:t>判断事故类别及等级</w:t>
                        </w:r>
                      </w:p>
                    </w:txbxContent>
                  </v:textbox>
                </v:rect>
                <v:shape id="_x0000_s1026" o:spid="_x0000_s1026" o:spt="32" type="#_x0000_t32" style="position:absolute;left:9799;top:1119595;height:0;width:650;" filled="f" stroked="t" coordsize="21600,21600" o:gfxdata="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lIgy/&#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rect id="_x0000_s1026" o:spid="_x0000_s1026" o:spt="1" style="position:absolute;left:14448;top:1117704;height:3781;width:683;v-text-anchor:middle;" filled="f" stroked="t" coordsize="21600,21600" o:gfxdata="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sv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b w:val="0"/>
                            <w:bCs w:val="0"/>
                            <w:color w:val="000000" w:themeColor="text1"/>
                            <w:sz w:val="28"/>
                            <w:szCs w:val="36"/>
                            <w:lang w:eastAsia="zh-CN"/>
                            <w14:textFill>
                              <w14:solidFill>
                                <w14:schemeClr w14:val="tx1"/>
                              </w14:solidFill>
                            </w14:textFill>
                          </w:rPr>
                        </w:pPr>
                        <w:r>
                          <w:rPr>
                            <w:rFonts w:hint="eastAsia" w:ascii="仿宋" w:hAnsi="仿宋" w:eastAsia="仿宋" w:cs="仿宋"/>
                            <w:b w:val="0"/>
                            <w:bCs w:val="0"/>
                            <w:color w:val="000000" w:themeColor="text1"/>
                            <w:sz w:val="28"/>
                            <w:szCs w:val="36"/>
                            <w:lang w:eastAsia="zh-CN"/>
                            <w14:textFill>
                              <w14:solidFill>
                                <w14:schemeClr w14:val="tx1"/>
                              </w14:solidFill>
                            </w14:textFill>
                          </w:rPr>
                          <w:t>应急结束</w:t>
                        </w:r>
                      </w:p>
                    </w:txbxContent>
                  </v:textbox>
                </v:rect>
                <v:shape id="_x0000_s1026" o:spid="_x0000_s1026" o:spt="32" type="#_x0000_t32" style="position:absolute;left:7133;top:1119595;height:0;width:650;" filled="f" stroked="t" coordsize="21600,21600" o:gfxdata="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ng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_x0000_s1026" o:spid="_x0000_s1026" o:spt="32" type="#_x0000_t32" style="position:absolute;left:13798;top:1119595;height:0;width:650;" filled="f" stroked="t" coordsize="21600,21600" o:gfxdata="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q2fr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_x0000_s1026" o:spid="_x0000_s1026" o:spt="32" type="#_x0000_t32" style="position:absolute;left:12465;top:1119595;height:0;width:650;" filled="f" stroked="t" coordsize="21600,21600" o:gfxdata="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YT5bsAAADc&#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shape id="_x0000_s1026" o:spid="_x0000_s1026" o:spt="32" type="#_x0000_t32" style="position:absolute;left:8466;top:1119595;height:0;width:650;" filled="f" stroked="t" coordsize="21600,21600" o:gfxdata="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e8e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_x0000_s1026" o:spid="_x0000_s1026" o:spt="32" type="#_x0000_t32" style="position:absolute;left:11132;top:1119595;height:0;width:650;" filled="f" stroked="t" coordsize="21600,21600" o:gfxdata="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mHl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group>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bCs/>
          <w:sz w:val="28"/>
          <w:szCs w:val="36"/>
          <w:lang w:val="en-US" w:eastAsia="zh-CN"/>
        </w:rPr>
      </w:pPr>
      <w:r>
        <w:rPr>
          <w:rFonts w:hint="eastAsia" w:ascii="仿宋" w:hAnsi="仿宋" w:eastAsia="仿宋" w:cs="仿宋"/>
          <w:b w:val="0"/>
          <w:bCs w:val="0"/>
          <w:sz w:val="28"/>
          <w:szCs w:val="36"/>
          <w:lang w:val="en-US" w:eastAsia="zh-CN"/>
        </w:rPr>
        <w:t>图2-4-2响应程序框图</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2.4.2.1接警、判断事故类别及响应等级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1、应急指挥部接到报警后，应立即派人赶赴现场，了解情况。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2、应急指挥部了解情况后，应立即分析、判断事故的类别和等级。</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2.4.2.2启动本专项应急预案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1、若判断事故类别和等级符合本专项应急预案的相应级别，则由总指挥启动本专项应急预案。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2、总指挥应立即赶赴事故现场，负责救援指挥工作。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3、在总指挥未到现场，应按下列顺序确定现场指挥负责人：副总指挥，抢险救援组组长。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4、在上述人员确实不能立即赶赴事故现场，则由事故现场负责人为现场指挥负责人，负责救援指挥工作。</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2.4.2.3应急行动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1、副总指挥负责立即召集指挥部相关人员到指定地点集合。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2、各组组长负责立即召集各应急救援小组到指定地点集合。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3、各应急救援小组按相应处置措施进行救援。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4、各部门听从应急指挥部的调遣。</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2.4.2.4扩大应急响应</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启动小区应急救援预案后，若事故不能有效控制，或者有扩大、发展趋势，或者影响到周边公众时，应急指挥部启动一级响应。按本综合应急预案5.2报告内容，报请当地政府救援。</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2.</w:t>
      </w:r>
      <w:r>
        <w:rPr>
          <w:rFonts w:hint="default" w:ascii="仿宋" w:hAnsi="仿宋" w:eastAsia="仿宋" w:cs="仿宋"/>
          <w:b/>
          <w:bCs/>
          <w:sz w:val="28"/>
          <w:szCs w:val="36"/>
          <w:lang w:val="en-US" w:eastAsia="zh-CN"/>
        </w:rPr>
        <w:t>4.2.5应急恢复和结束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应急指挥中心根据综合应急预案5.</w:t>
      </w:r>
      <w:r>
        <w:rPr>
          <w:rFonts w:hint="eastAsia" w:ascii="仿宋" w:hAnsi="仿宋" w:eastAsia="仿宋" w:cs="仿宋"/>
          <w:b w:val="0"/>
          <w:bCs w:val="0"/>
          <w:sz w:val="28"/>
          <w:szCs w:val="36"/>
          <w:lang w:val="en-US" w:eastAsia="zh-CN"/>
        </w:rPr>
        <w:t>4</w:t>
      </w:r>
      <w:r>
        <w:rPr>
          <w:rFonts w:hint="default" w:ascii="仿宋" w:hAnsi="仿宋" w:eastAsia="仿宋" w:cs="仿宋"/>
          <w:b w:val="0"/>
          <w:bCs w:val="0"/>
          <w:sz w:val="28"/>
          <w:szCs w:val="36"/>
          <w:lang w:val="en-US" w:eastAsia="zh-CN"/>
        </w:rPr>
        <w:t>.</w:t>
      </w:r>
      <w:r>
        <w:rPr>
          <w:rFonts w:hint="eastAsia" w:ascii="仿宋" w:hAnsi="仿宋" w:eastAsia="仿宋" w:cs="仿宋"/>
          <w:b w:val="0"/>
          <w:bCs w:val="0"/>
          <w:sz w:val="28"/>
          <w:szCs w:val="36"/>
          <w:lang w:val="en-US" w:eastAsia="zh-CN"/>
        </w:rPr>
        <w:t>1</w:t>
      </w:r>
      <w:r>
        <w:rPr>
          <w:rFonts w:hint="default" w:ascii="仿宋" w:hAnsi="仿宋" w:eastAsia="仿宋" w:cs="仿宋"/>
          <w:b w:val="0"/>
          <w:bCs w:val="0"/>
          <w:sz w:val="28"/>
          <w:szCs w:val="36"/>
          <w:lang w:val="en-US" w:eastAsia="zh-CN"/>
        </w:rPr>
        <w:t>应急终止条件，判定根据事故灾害是否得到控制，事故危险是否已经消除，若符合判定条件，则启动综合应急预案5.</w:t>
      </w:r>
      <w:r>
        <w:rPr>
          <w:rFonts w:hint="eastAsia" w:ascii="仿宋" w:hAnsi="仿宋" w:eastAsia="仿宋" w:cs="仿宋"/>
          <w:b w:val="0"/>
          <w:bCs w:val="0"/>
          <w:sz w:val="28"/>
          <w:szCs w:val="36"/>
          <w:lang w:val="en-US" w:eastAsia="zh-CN"/>
        </w:rPr>
        <w:t>4</w:t>
      </w:r>
      <w:r>
        <w:rPr>
          <w:rFonts w:hint="default" w:ascii="仿宋" w:hAnsi="仿宋" w:eastAsia="仿宋" w:cs="仿宋"/>
          <w:b w:val="0"/>
          <w:bCs w:val="0"/>
          <w:sz w:val="28"/>
          <w:szCs w:val="36"/>
          <w:lang w:val="en-US" w:eastAsia="zh-CN"/>
        </w:rPr>
        <w:t>.2应急终止程序，解除警戒，并宣布应急结束。</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2.</w:t>
      </w:r>
      <w:r>
        <w:rPr>
          <w:rFonts w:hint="default" w:ascii="仿宋" w:hAnsi="仿宋" w:eastAsia="仿宋" w:cs="仿宋"/>
          <w:b/>
          <w:bCs/>
          <w:sz w:val="28"/>
          <w:szCs w:val="36"/>
          <w:lang w:val="en-US" w:eastAsia="zh-CN"/>
        </w:rPr>
        <w:t>4.3 应急救援方案及实施</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2.</w:t>
      </w:r>
      <w:r>
        <w:rPr>
          <w:rFonts w:hint="default" w:ascii="仿宋" w:hAnsi="仿宋" w:eastAsia="仿宋" w:cs="仿宋"/>
          <w:b/>
          <w:bCs/>
          <w:sz w:val="28"/>
          <w:szCs w:val="36"/>
          <w:lang w:val="en-US" w:eastAsia="zh-CN"/>
        </w:rPr>
        <w:t>4.3.1 应急救援方案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w:t>
      </w:r>
      <w:r>
        <w:rPr>
          <w:rFonts w:hint="default" w:ascii="仿宋" w:hAnsi="仿宋" w:eastAsia="仿宋" w:cs="仿宋"/>
          <w:b w:val="0"/>
          <w:bCs w:val="0"/>
          <w:sz w:val="28"/>
          <w:szCs w:val="36"/>
          <w:lang w:val="en-US" w:eastAsia="zh-CN"/>
        </w:rPr>
        <w:t>电梯发生困人事件后，如果电梯专业维修人员能够对电梯进行操作和控制，建议采取电梯专业维修人员的一般救援措施，通过电梯专业维修对于电梯的人工操作，完成救援活动。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w:t>
      </w:r>
      <w:r>
        <w:rPr>
          <w:rFonts w:hint="default" w:ascii="仿宋" w:hAnsi="仿宋" w:eastAsia="仿宋" w:cs="仿宋"/>
          <w:b w:val="0"/>
          <w:bCs w:val="0"/>
          <w:sz w:val="28"/>
          <w:szCs w:val="36"/>
          <w:lang w:val="en-US" w:eastAsia="zh-CN"/>
        </w:rPr>
        <w:t>电梯发生困人事件后，如果维修人员不能对电梯进行操作和控制，建议请求专业的消防人员支援，采取消防人员的特殊救援措施，发挥消防人员高空作业能力强、经验丰富、高空作业设备和特殊救援设备齐全的优势，完成救援活动。</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2.</w:t>
      </w:r>
      <w:r>
        <w:rPr>
          <w:rFonts w:hint="default" w:ascii="仿宋" w:hAnsi="仿宋" w:eastAsia="仿宋" w:cs="仿宋"/>
          <w:b/>
          <w:bCs/>
          <w:sz w:val="28"/>
          <w:szCs w:val="36"/>
          <w:lang w:val="en-US" w:eastAsia="zh-CN"/>
        </w:rPr>
        <w:t>4.3.2电梯事件或事故案例及一般救援方法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1、</w:t>
      </w:r>
      <w:r>
        <w:rPr>
          <w:rFonts w:hint="default" w:ascii="仿宋" w:hAnsi="仿宋" w:eastAsia="仿宋" w:cs="仿宋"/>
          <w:b w:val="0"/>
          <w:bCs w:val="0"/>
          <w:sz w:val="28"/>
          <w:szCs w:val="36"/>
          <w:lang w:val="en-US" w:eastAsia="zh-CN"/>
        </w:rPr>
        <w:t>曳引电梯、液压电梯非开门区困人（停电、冲顶、蹲底、门触点故障）： 故障现象可能是电梯停在井道内不能正常启动运行，将人员关（困）在电梯轿厢内；救援方法详见</w:t>
      </w:r>
      <w:r>
        <w:rPr>
          <w:rFonts w:hint="eastAsia" w:ascii="仿宋" w:hAnsi="仿宋" w:eastAsia="仿宋" w:cs="仿宋"/>
          <w:b w:val="0"/>
          <w:bCs w:val="0"/>
          <w:sz w:val="28"/>
          <w:szCs w:val="36"/>
          <w:lang w:val="en-US" w:eastAsia="zh-CN"/>
        </w:rPr>
        <w:t>2.</w:t>
      </w:r>
      <w:r>
        <w:rPr>
          <w:rFonts w:hint="default" w:ascii="仿宋" w:hAnsi="仿宋" w:eastAsia="仿宋" w:cs="仿宋"/>
          <w:b w:val="0"/>
          <w:bCs w:val="0"/>
          <w:sz w:val="28"/>
          <w:szCs w:val="36"/>
          <w:lang w:val="en-US" w:eastAsia="zh-CN"/>
        </w:rPr>
        <w:t>5附录。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2、曳</w:t>
      </w:r>
      <w:r>
        <w:rPr>
          <w:rFonts w:hint="default" w:ascii="仿宋" w:hAnsi="仿宋" w:eastAsia="仿宋" w:cs="仿宋"/>
          <w:b w:val="0"/>
          <w:bCs w:val="0"/>
          <w:sz w:val="28"/>
          <w:szCs w:val="36"/>
          <w:lang w:val="en-US" w:eastAsia="zh-CN"/>
        </w:rPr>
        <w:t>引电梯、液压电梯非正常开门运行发生剪切事故（开门走车、溜车）： 故障现象可能是电梯门区或在井道内，将人卡在门区和轿厢、轿厢与对重之间；救援方法详见</w:t>
      </w:r>
      <w:r>
        <w:rPr>
          <w:rFonts w:hint="eastAsia" w:ascii="仿宋" w:hAnsi="仿宋" w:eastAsia="仿宋" w:cs="仿宋"/>
          <w:b w:val="0"/>
          <w:bCs w:val="0"/>
          <w:sz w:val="28"/>
          <w:szCs w:val="36"/>
          <w:lang w:val="en-US" w:eastAsia="zh-CN"/>
        </w:rPr>
        <w:t>2.</w:t>
      </w:r>
      <w:r>
        <w:rPr>
          <w:rFonts w:hint="default" w:ascii="仿宋" w:hAnsi="仿宋" w:eastAsia="仿宋" w:cs="仿宋"/>
          <w:b w:val="0"/>
          <w:bCs w:val="0"/>
          <w:sz w:val="28"/>
          <w:szCs w:val="36"/>
          <w:lang w:val="en-US" w:eastAsia="zh-CN"/>
        </w:rPr>
        <w:t>5附录。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3、</w:t>
      </w:r>
      <w:r>
        <w:rPr>
          <w:rFonts w:hint="default" w:ascii="仿宋" w:hAnsi="仿宋" w:eastAsia="仿宋" w:cs="仿宋"/>
          <w:b w:val="0"/>
          <w:bCs w:val="0"/>
          <w:sz w:val="28"/>
          <w:szCs w:val="36"/>
          <w:lang w:val="en-US" w:eastAsia="zh-CN"/>
        </w:rPr>
        <w:t>曳引电梯制动器失效：故障现象可能是电梯停在井道内不能正常</w:t>
      </w:r>
      <w:r>
        <w:rPr>
          <w:rFonts w:hint="eastAsia" w:ascii="仿宋" w:hAnsi="仿宋" w:eastAsia="仿宋" w:cs="仿宋"/>
          <w:b w:val="0"/>
          <w:bCs w:val="0"/>
          <w:sz w:val="28"/>
          <w:szCs w:val="36"/>
          <w:lang w:val="en-US" w:eastAsia="zh-CN"/>
        </w:rPr>
        <w:t>启动</w:t>
      </w:r>
      <w:r>
        <w:rPr>
          <w:rFonts w:hint="default" w:ascii="仿宋" w:hAnsi="仿宋" w:eastAsia="仿宋" w:cs="仿宋"/>
          <w:b w:val="0"/>
          <w:bCs w:val="0"/>
          <w:sz w:val="28"/>
          <w:szCs w:val="36"/>
          <w:lang w:val="en-US" w:eastAsia="zh-CN"/>
        </w:rPr>
        <w:t>运行，将人</w:t>
      </w:r>
      <w:r>
        <w:rPr>
          <w:rFonts w:hint="eastAsia" w:ascii="仿宋" w:hAnsi="仿宋" w:eastAsia="仿宋" w:cs="仿宋"/>
          <w:b w:val="0"/>
          <w:bCs w:val="0"/>
          <w:sz w:val="28"/>
          <w:szCs w:val="36"/>
          <w:lang w:val="en-US" w:eastAsia="zh-CN"/>
        </w:rPr>
        <w:t>困</w:t>
      </w:r>
      <w:r>
        <w:rPr>
          <w:rFonts w:hint="default" w:ascii="仿宋" w:hAnsi="仿宋" w:eastAsia="仿宋" w:cs="仿宋"/>
          <w:b w:val="0"/>
          <w:bCs w:val="0"/>
          <w:sz w:val="28"/>
          <w:szCs w:val="36"/>
          <w:lang w:val="en-US" w:eastAsia="zh-CN"/>
        </w:rPr>
        <w:t>在电梯轿厢内；救援方法详见</w:t>
      </w:r>
      <w:r>
        <w:rPr>
          <w:rFonts w:hint="eastAsia" w:ascii="仿宋" w:hAnsi="仿宋" w:eastAsia="仿宋" w:cs="仿宋"/>
          <w:b w:val="0"/>
          <w:bCs w:val="0"/>
          <w:sz w:val="28"/>
          <w:szCs w:val="36"/>
          <w:lang w:val="en-US" w:eastAsia="zh-CN"/>
        </w:rPr>
        <w:t>2.</w:t>
      </w:r>
      <w:r>
        <w:rPr>
          <w:rFonts w:hint="default" w:ascii="仿宋" w:hAnsi="仿宋" w:eastAsia="仿宋" w:cs="仿宋"/>
          <w:b w:val="0"/>
          <w:bCs w:val="0"/>
          <w:sz w:val="28"/>
          <w:szCs w:val="36"/>
          <w:lang w:val="en-US" w:eastAsia="zh-CN"/>
        </w:rPr>
        <w:t>5附录。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4、</w:t>
      </w:r>
      <w:r>
        <w:rPr>
          <w:rFonts w:hint="default" w:ascii="仿宋" w:hAnsi="仿宋" w:eastAsia="仿宋" w:cs="仿宋"/>
          <w:b w:val="0"/>
          <w:bCs w:val="0"/>
          <w:sz w:val="28"/>
          <w:szCs w:val="36"/>
          <w:lang w:val="en-US" w:eastAsia="zh-CN"/>
        </w:rPr>
        <w:t>安全钳意外动作：故障现象可能是限速器动作后带动安全钳动作，将电梯轿厢或对重</w:t>
      </w:r>
      <w:r>
        <w:rPr>
          <w:rFonts w:hint="eastAsia" w:ascii="仿宋" w:hAnsi="仿宋" w:eastAsia="仿宋" w:cs="仿宋"/>
          <w:b w:val="0"/>
          <w:bCs w:val="0"/>
          <w:sz w:val="28"/>
          <w:szCs w:val="36"/>
          <w:lang w:val="en-US" w:eastAsia="zh-CN"/>
        </w:rPr>
        <w:t>闸</w:t>
      </w:r>
      <w:r>
        <w:rPr>
          <w:rFonts w:hint="default" w:ascii="仿宋" w:hAnsi="仿宋" w:eastAsia="仿宋" w:cs="仿宋"/>
          <w:b w:val="0"/>
          <w:bCs w:val="0"/>
          <w:sz w:val="28"/>
          <w:szCs w:val="36"/>
          <w:lang w:val="en-US" w:eastAsia="zh-CN"/>
        </w:rPr>
        <w:t>在导轨上，电梯停在井道内不能正常启动运行，将人员困在电梯</w:t>
      </w:r>
      <w:r>
        <w:rPr>
          <w:rFonts w:hint="eastAsia" w:ascii="仿宋" w:hAnsi="仿宋" w:eastAsia="仿宋" w:cs="仿宋"/>
          <w:b w:val="0"/>
          <w:bCs w:val="0"/>
          <w:sz w:val="28"/>
          <w:szCs w:val="36"/>
          <w:lang w:val="en-US" w:eastAsia="zh-CN"/>
        </w:rPr>
        <w:t>轿厢</w:t>
      </w:r>
      <w:r>
        <w:rPr>
          <w:rFonts w:hint="default" w:ascii="仿宋" w:hAnsi="仿宋" w:eastAsia="仿宋" w:cs="仿宋"/>
          <w:b w:val="0"/>
          <w:bCs w:val="0"/>
          <w:sz w:val="28"/>
          <w:szCs w:val="36"/>
          <w:lang w:val="en-US" w:eastAsia="zh-CN"/>
        </w:rPr>
        <w:t>内；救援方法详见</w:t>
      </w:r>
      <w:r>
        <w:rPr>
          <w:rFonts w:hint="eastAsia" w:ascii="仿宋" w:hAnsi="仿宋" w:eastAsia="仿宋" w:cs="仿宋"/>
          <w:b w:val="0"/>
          <w:bCs w:val="0"/>
          <w:sz w:val="28"/>
          <w:szCs w:val="36"/>
          <w:lang w:val="en-US" w:eastAsia="zh-CN"/>
        </w:rPr>
        <w:t>2.</w:t>
      </w:r>
      <w:r>
        <w:rPr>
          <w:rFonts w:hint="default" w:ascii="仿宋" w:hAnsi="仿宋" w:eastAsia="仿宋" w:cs="仿宋"/>
          <w:b w:val="0"/>
          <w:bCs w:val="0"/>
          <w:sz w:val="28"/>
          <w:szCs w:val="36"/>
          <w:lang w:val="en-US" w:eastAsia="zh-CN"/>
        </w:rPr>
        <w:t>5附录。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5、</w:t>
      </w:r>
      <w:r>
        <w:rPr>
          <w:rFonts w:hint="default" w:ascii="仿宋" w:hAnsi="仿宋" w:eastAsia="仿宋" w:cs="仿宋"/>
          <w:b w:val="0"/>
          <w:bCs w:val="0"/>
          <w:sz w:val="28"/>
          <w:szCs w:val="36"/>
          <w:lang w:val="en-US" w:eastAsia="zh-CN"/>
        </w:rPr>
        <w:t>上行超速保护装置动作：故障现象可能是电梯停在井道内不能正常启动运行，将乘客困在电梯轿厢内；救援方法详见</w:t>
      </w:r>
      <w:r>
        <w:rPr>
          <w:rFonts w:hint="eastAsia" w:ascii="仿宋" w:hAnsi="仿宋" w:eastAsia="仿宋" w:cs="仿宋"/>
          <w:b w:val="0"/>
          <w:bCs w:val="0"/>
          <w:sz w:val="28"/>
          <w:szCs w:val="36"/>
          <w:lang w:val="en-US" w:eastAsia="zh-CN"/>
        </w:rPr>
        <w:t>2.</w:t>
      </w:r>
      <w:r>
        <w:rPr>
          <w:rFonts w:hint="default" w:ascii="仿宋" w:hAnsi="仿宋" w:eastAsia="仿宋" w:cs="仿宋"/>
          <w:b w:val="0"/>
          <w:bCs w:val="0"/>
          <w:sz w:val="28"/>
          <w:szCs w:val="36"/>
          <w:lang w:val="en-US" w:eastAsia="zh-CN"/>
        </w:rPr>
        <w:t>5附录。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6、</w:t>
      </w:r>
      <w:r>
        <w:rPr>
          <w:rFonts w:hint="default" w:ascii="仿宋" w:hAnsi="仿宋" w:eastAsia="仿宋" w:cs="仿宋"/>
          <w:b w:val="0"/>
          <w:bCs w:val="0"/>
          <w:sz w:val="28"/>
          <w:szCs w:val="36"/>
          <w:lang w:val="en-US" w:eastAsia="zh-CN"/>
        </w:rPr>
        <w:t>发生火灾后，电梯可能出现两种情况：其一是电梯可以继续运行，其二是电梯停在井道内不能继续正常运行，将人员关（困）在电梯轿厢内；救援方法详见</w:t>
      </w:r>
      <w:r>
        <w:rPr>
          <w:rFonts w:hint="eastAsia" w:ascii="仿宋" w:hAnsi="仿宋" w:eastAsia="仿宋" w:cs="仿宋"/>
          <w:b w:val="0"/>
          <w:bCs w:val="0"/>
          <w:sz w:val="28"/>
          <w:szCs w:val="36"/>
          <w:lang w:val="en-US" w:eastAsia="zh-CN"/>
        </w:rPr>
        <w:t>2.</w:t>
      </w:r>
      <w:r>
        <w:rPr>
          <w:rFonts w:hint="default" w:ascii="仿宋" w:hAnsi="仿宋" w:eastAsia="仿宋" w:cs="仿宋"/>
          <w:b w:val="0"/>
          <w:bCs w:val="0"/>
          <w:sz w:val="28"/>
          <w:szCs w:val="36"/>
          <w:lang w:val="en-US" w:eastAsia="zh-CN"/>
        </w:rPr>
        <w:t>5附录。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w:t>
      </w:r>
      <w:r>
        <w:rPr>
          <w:rFonts w:hint="default" w:ascii="仿宋" w:hAnsi="仿宋" w:eastAsia="仿宋" w:cs="仿宋"/>
          <w:b w:val="0"/>
          <w:bCs w:val="0"/>
          <w:sz w:val="28"/>
          <w:szCs w:val="36"/>
          <w:lang w:val="en-US" w:eastAsia="zh-CN"/>
        </w:rPr>
        <w:t>4.3.3特殊情况下的特殊救援措施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电梯发生困人事件后，如果电梯不具备电梯专业救援条件（如：建筑物危房、恐怖、毒气泄漏等）， 救援人员无法实现救援，应请求专业部门支援。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2" w:firstLineChars="200"/>
        <w:jc w:val="both"/>
        <w:textAlignment w:val="auto"/>
        <w:outlineLvl w:val="2"/>
        <w:rPr>
          <w:rFonts w:hint="eastAsia" w:ascii="仿宋" w:hAnsi="仿宋" w:eastAsia="仿宋" w:cs="仿宋"/>
          <w:b/>
          <w:bCs/>
          <w:sz w:val="28"/>
          <w:szCs w:val="36"/>
          <w:lang w:val="en-US" w:eastAsia="zh-CN"/>
        </w:rPr>
      </w:pPr>
      <w:bookmarkStart w:id="54" w:name="_Toc25798"/>
      <w:r>
        <w:rPr>
          <w:rFonts w:hint="eastAsia" w:ascii="仿宋" w:hAnsi="仿宋" w:eastAsia="仿宋" w:cs="仿宋"/>
          <w:b/>
          <w:bCs/>
          <w:sz w:val="28"/>
          <w:szCs w:val="36"/>
          <w:lang w:val="en-US" w:eastAsia="zh-CN"/>
        </w:rPr>
        <w:t>2.</w:t>
      </w:r>
      <w:r>
        <w:rPr>
          <w:rFonts w:hint="default" w:ascii="仿宋" w:hAnsi="仿宋" w:eastAsia="仿宋" w:cs="仿宋"/>
          <w:b/>
          <w:bCs/>
          <w:sz w:val="28"/>
          <w:szCs w:val="36"/>
          <w:lang w:val="en-US" w:eastAsia="zh-CN"/>
        </w:rPr>
        <w:t>5附录</w:t>
      </w:r>
      <w:r>
        <w:rPr>
          <w:rFonts w:hint="eastAsia" w:ascii="仿宋" w:hAnsi="仿宋" w:eastAsia="仿宋" w:cs="仿宋"/>
          <w:b/>
          <w:bCs/>
          <w:sz w:val="28"/>
          <w:szCs w:val="36"/>
          <w:lang w:val="en-US" w:eastAsia="zh-CN"/>
        </w:rPr>
        <w:t>。</w:t>
      </w:r>
      <w:bookmarkEnd w:id="54"/>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jc w:val="both"/>
        <w:textAlignment w:val="auto"/>
        <w:outlineLvl w:val="9"/>
        <w:rPr>
          <w:rFonts w:hint="default" w:ascii="仿宋" w:hAnsi="仿宋" w:eastAsia="仿宋" w:cs="仿宋"/>
          <w:b w:val="0"/>
          <w:bCs w:val="0"/>
          <w:sz w:val="28"/>
          <w:szCs w:val="36"/>
          <w:lang w:val="en-US" w:eastAsia="zh-CN"/>
        </w:rPr>
      </w:pPr>
      <w:r>
        <w:rPr>
          <w:rFonts w:hint="default" w:ascii="仿宋" w:hAnsi="仿宋" w:eastAsia="仿宋" w:cs="仿宋"/>
          <w:b w:val="0"/>
          <w:bCs w:val="0"/>
          <w:sz w:val="28"/>
          <w:szCs w:val="36"/>
          <w:lang w:val="en-US" w:eastAsia="zh-CN"/>
        </w:rPr>
        <w:t>电梯、液压电梯非开门区</w:t>
      </w:r>
      <w:r>
        <w:rPr>
          <w:rFonts w:hint="eastAsia" w:ascii="仿宋" w:hAnsi="仿宋" w:eastAsia="仿宋" w:cs="仿宋"/>
          <w:b w:val="0"/>
          <w:bCs w:val="0"/>
          <w:sz w:val="28"/>
          <w:szCs w:val="36"/>
          <w:lang w:val="en-US" w:eastAsia="zh-CN"/>
        </w:rPr>
        <w:t>困人</w:t>
      </w:r>
      <w:r>
        <w:rPr>
          <w:rFonts w:hint="default" w:ascii="仿宋" w:hAnsi="仿宋" w:eastAsia="仿宋" w:cs="仿宋"/>
          <w:b w:val="0"/>
          <w:bCs w:val="0"/>
          <w:sz w:val="28"/>
          <w:szCs w:val="36"/>
          <w:lang w:val="en-US" w:eastAsia="zh-CN"/>
        </w:rPr>
        <w:t>应急救援方法（停电、冲顶、蹲底、门触点故障）</w:t>
      </w:r>
    </w:p>
    <w:p>
      <w:pPr>
        <w:pStyle w:val="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562" w:firstLineChars="200"/>
        <w:textAlignment w:val="auto"/>
        <w:rPr>
          <w:rFonts w:hint="eastAsia" w:ascii="仿宋" w:hAnsi="仿宋" w:eastAsia="仿宋" w:cs="仿宋"/>
          <w:b w:val="0"/>
          <w:bCs w:val="0"/>
          <w:color w:val="auto"/>
          <w:sz w:val="28"/>
          <w:szCs w:val="28"/>
        </w:rPr>
      </w:pPr>
      <w:r>
        <w:rPr>
          <w:rFonts w:hint="eastAsia" w:ascii="仿宋" w:hAnsi="仿宋" w:eastAsia="仿宋" w:cs="仿宋"/>
          <w:b/>
          <w:bCs/>
          <w:color w:val="auto"/>
          <w:sz w:val="28"/>
          <w:szCs w:val="28"/>
        </w:rPr>
        <w:t>适用范围：</w:t>
      </w:r>
      <w:r>
        <w:rPr>
          <w:rFonts w:hint="eastAsia" w:ascii="仿宋" w:hAnsi="仿宋" w:eastAsia="仿宋" w:cs="仿宋"/>
          <w:b w:val="0"/>
          <w:bCs w:val="0"/>
          <w:color w:val="auto"/>
          <w:sz w:val="28"/>
          <w:szCs w:val="28"/>
        </w:rPr>
        <w:t>曳引式电梯、液压电梯。</w:t>
      </w:r>
    </w:p>
    <w:p>
      <w:pPr>
        <w:pStyle w:val="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562" w:firstLineChars="200"/>
        <w:textAlignment w:val="auto"/>
        <w:rPr>
          <w:rFonts w:hint="eastAsia" w:ascii="仿宋" w:hAnsi="仿宋" w:eastAsia="仿宋" w:cs="仿宋"/>
          <w:b w:val="0"/>
          <w:bCs w:val="0"/>
          <w:color w:val="auto"/>
          <w:sz w:val="28"/>
          <w:szCs w:val="28"/>
        </w:rPr>
      </w:pPr>
      <w:r>
        <w:rPr>
          <w:rFonts w:hint="eastAsia" w:ascii="仿宋" w:hAnsi="仿宋" w:eastAsia="仿宋" w:cs="仿宋"/>
          <w:b/>
          <w:bCs/>
          <w:color w:val="auto"/>
          <w:sz w:val="28"/>
          <w:szCs w:val="28"/>
        </w:rPr>
        <w:t>注意事项：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仅供参考，请各单位根据实际情况制定相应的应急救援方法；</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应急救援小组成员应持有特种设备主管部门颁发的《特种设备作业人员证》；</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r>
        <w:rPr>
          <w:rFonts w:hint="eastAsia" w:ascii="仿宋" w:hAnsi="仿宋" w:eastAsia="仿宋" w:cs="仿宋"/>
          <w:sz w:val="28"/>
          <w:szCs w:val="28"/>
        </w:rPr>
        <w:t>救援人员2人以上；</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w:t>
      </w:r>
      <w:r>
        <w:rPr>
          <w:rFonts w:hint="eastAsia" w:ascii="仿宋" w:hAnsi="仿宋" w:eastAsia="仿宋" w:cs="仿宋"/>
          <w:sz w:val="28"/>
          <w:szCs w:val="28"/>
        </w:rPr>
        <w:t>应急救援设备、工具：层门开锁钥匙、盘车轮或盘车装置、松闸装置、常用五金工具、照明器材、通讯设备、单位内部应急组织通讯录、安全防护用具、警示牌等；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w:t>
      </w:r>
      <w:r>
        <w:rPr>
          <w:rFonts w:hint="eastAsia" w:ascii="仿宋" w:hAnsi="仿宋" w:eastAsia="仿宋" w:cs="仿宋"/>
          <w:sz w:val="28"/>
          <w:szCs w:val="28"/>
        </w:rPr>
        <w:t>在救援的同时还要保证自身安全。</w:t>
      </w:r>
    </w:p>
    <w:p>
      <w:pPr>
        <w:pStyle w:val="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562" w:firstLineChars="200"/>
        <w:textAlignment w:val="auto"/>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rPr>
        <w:t>通则</w:t>
      </w:r>
      <w:r>
        <w:rPr>
          <w:rFonts w:hint="eastAsia" w:ascii="仿宋" w:hAnsi="仿宋" w:eastAsia="仿宋" w:cs="仿宋"/>
          <w:b/>
          <w:bCs/>
          <w:color w:val="auto"/>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首先断开电梯主开关，以避免在救援过程中突然恢复供电而导致意外的发生。</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过电梯紧急报警装置或其它通讯方式与被困乘客保持通话，安抚被困乘客，可以采用以下安抚语言：“乘客们，你们好！很抱歉，电梯暂时发生了故障，请大家保持冷静，安心地在轿厢内等候救援，专业救援人员已经开始工作，请听从我们的安排。谢谢您的配合。”</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r>
        <w:rPr>
          <w:rFonts w:hint="eastAsia" w:ascii="仿宋" w:hAnsi="仿宋" w:eastAsia="仿宋" w:cs="仿宋"/>
          <w:sz w:val="28"/>
          <w:szCs w:val="28"/>
        </w:rPr>
        <w:t>若确认有乘客受伤或有可能有乘客会受伤等情况，则应立即同时通报120急救中心，以使急救中心做出相应行动。</w:t>
      </w:r>
    </w:p>
    <w:p>
      <w:pPr>
        <w:pStyle w:val="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562" w:firstLineChars="200"/>
        <w:textAlignment w:val="auto"/>
        <w:outlineLvl w:val="3"/>
        <w:rPr>
          <w:rFonts w:hint="eastAsia" w:ascii="仿宋" w:hAnsi="仿宋" w:eastAsia="仿宋" w:cs="仿宋"/>
          <w:b/>
          <w:bCs/>
          <w:sz w:val="28"/>
          <w:szCs w:val="28"/>
        </w:rPr>
      </w:pPr>
      <w:r>
        <w:rPr>
          <w:rFonts w:hint="eastAsia" w:ascii="仿宋" w:hAnsi="仿宋" w:eastAsia="仿宋" w:cs="仿宋"/>
          <w:b/>
          <w:bCs/>
          <w:sz w:val="28"/>
          <w:szCs w:val="28"/>
          <w:lang w:val="en-US" w:eastAsia="zh-CN"/>
        </w:rPr>
        <w:t>2.5.1</w:t>
      </w:r>
      <w:r>
        <w:rPr>
          <w:rFonts w:hint="eastAsia" w:ascii="仿宋" w:hAnsi="仿宋" w:eastAsia="仿宋" w:cs="仿宋"/>
          <w:b/>
          <w:bCs/>
          <w:sz w:val="28"/>
          <w:szCs w:val="28"/>
        </w:rPr>
        <w:t>电梯非开门区“停电”困人</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2.5.1.1</w:t>
      </w:r>
      <w:r>
        <w:rPr>
          <w:rFonts w:hint="eastAsia" w:ascii="仿宋" w:hAnsi="仿宋" w:eastAsia="仿宋" w:cs="仿宋"/>
          <w:sz w:val="28"/>
          <w:szCs w:val="28"/>
        </w:rPr>
        <w:t>通过与轿厢内被困乘客的通话，以及通过与现场其他相关人员的询问或与监控中心的信息沟通等渠道，初步确定轿厢的大致位置。</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2.5.1.2</w:t>
      </w:r>
      <w:r>
        <w:rPr>
          <w:rFonts w:hint="eastAsia" w:ascii="仿宋" w:hAnsi="仿宋" w:eastAsia="仿宋" w:cs="仿宋"/>
          <w:sz w:val="28"/>
          <w:szCs w:val="28"/>
        </w:rPr>
        <w:t>在保证安全的情况下，用电梯专用层门开锁钥匙打开所初步确认的轿厢所在层楼的上一层层门（若初步确认轿厢在顶层，则打开顶层的层门）</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2.5.1.3</w:t>
      </w:r>
      <w:r>
        <w:rPr>
          <w:rFonts w:hint="eastAsia" w:ascii="仿宋" w:hAnsi="仿宋" w:eastAsia="仿宋" w:cs="仿宋"/>
          <w:sz w:val="28"/>
          <w:szCs w:val="28"/>
        </w:rPr>
        <w:t>打开层门后，若在开门区，则直接开门放人。若在非门区，则仔细确认电梯轿厢确切位置（若确认电梯轿厢地板在顶层门区地平面以上较大距离，被困乘客无法从轿厢到达顶层地面，即冲顶情况，请参照</w:t>
      </w:r>
      <w:r>
        <w:rPr>
          <w:rFonts w:hint="eastAsia" w:ascii="仿宋" w:hAnsi="仿宋" w:eastAsia="仿宋" w:cs="仿宋"/>
          <w:sz w:val="28"/>
          <w:szCs w:val="28"/>
          <w:lang w:eastAsia="zh-CN"/>
        </w:rPr>
        <w:t>图</w:t>
      </w:r>
      <w:r>
        <w:rPr>
          <w:rFonts w:hint="eastAsia" w:ascii="仿宋" w:hAnsi="仿宋" w:eastAsia="仿宋" w:cs="仿宋"/>
          <w:sz w:val="28"/>
          <w:szCs w:val="28"/>
        </w:rPr>
        <w:t>2处理；若确认电梯轿厢地板在底层门区地平面以下较大距离，被困乘客无法从轿厢到达底层地面，即蹲底情况，请参照</w:t>
      </w:r>
      <w:r>
        <w:rPr>
          <w:rFonts w:hint="eastAsia" w:ascii="仿宋" w:hAnsi="仿宋" w:eastAsia="仿宋" w:cs="仿宋"/>
          <w:sz w:val="28"/>
          <w:szCs w:val="28"/>
          <w:lang w:eastAsia="zh-CN"/>
        </w:rPr>
        <w:t>图</w:t>
      </w:r>
      <w:r>
        <w:rPr>
          <w:rFonts w:hint="eastAsia" w:ascii="仿宋" w:hAnsi="仿宋" w:eastAsia="仿宋" w:cs="仿宋"/>
          <w:sz w:val="28"/>
          <w:szCs w:val="28"/>
        </w:rPr>
        <w:t>3处理。）。</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750560" cy="1800860"/>
            <wp:effectExtent l="0" t="0" r="2540" b="8890"/>
            <wp:docPr id="216" name="图片 216" descr="1603597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1603597362(1)"/>
                    <pic:cNvPicPr>
                      <a:picLocks noChangeAspect="1"/>
                    </pic:cNvPicPr>
                  </pic:nvPicPr>
                  <pic:blipFill>
                    <a:blip r:embed="rId8"/>
                    <a:stretch>
                      <a:fillRect/>
                    </a:stretch>
                  </pic:blipFill>
                  <pic:spPr>
                    <a:xfrm>
                      <a:off x="0" y="0"/>
                      <a:ext cx="5750560" cy="18008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根据不同类型电梯进行下一步操作：</w:t>
      </w:r>
    </w:p>
    <w:p>
      <w:pPr>
        <w:keepNext w:val="0"/>
        <w:keepLines w:val="0"/>
        <w:pageBreakBefore w:val="0"/>
        <w:widowControl w:val="0"/>
        <w:kinsoku/>
        <w:wordWrap/>
        <w:overflowPunct/>
        <w:topLinePunct w:val="0"/>
        <w:autoSpaceDE/>
        <w:autoSpaceDN/>
        <w:bidi w:val="0"/>
        <w:adjustRightInd w:val="0"/>
        <w:snapToGrid w:val="0"/>
        <w:spacing w:line="360" w:lineRule="auto"/>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2.5.1.3.1</w:t>
      </w:r>
      <w:r>
        <w:rPr>
          <w:rFonts w:hint="eastAsia" w:ascii="仿宋" w:hAnsi="仿宋" w:eastAsia="仿宋" w:cs="仿宋"/>
          <w:sz w:val="28"/>
          <w:szCs w:val="28"/>
        </w:rPr>
        <w:t>有机房电梯的操作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救援人员在机房通过紧急报警装置或其它通讯方式与被困乘客保持通话，告知被困乘客将缓慢移动轿厢。</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仔细阅读有机房电梯松闸盘车作业指导或紧急电动运行作业指导，严格按照相关的作业指导进行救援操作。</w:t>
      </w:r>
    </w:p>
    <w:p>
      <w:pPr>
        <w:keepNext w:val="0"/>
        <w:keepLines w:val="0"/>
        <w:pageBreakBefore w:val="0"/>
        <w:widowControl w:val="0"/>
        <w:kinsoku/>
        <w:wordWrap/>
        <w:overflowPunct/>
        <w:topLinePunct w:val="0"/>
        <w:autoSpaceDE/>
        <w:autoSpaceDN/>
        <w:bidi w:val="0"/>
        <w:adjustRightInd w:val="0"/>
        <w:snapToGrid w:val="0"/>
        <w:spacing w:line="360" w:lineRule="auto"/>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根据电梯轿厢移动距离，判断电梯轿厢进入平层区后，停止盘车作业或紧急电动运行。</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根据轿厢实际所在层楼，用层门开锁钥匙打开相应层门，救出被困乘客。</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2.5.1.3.2</w:t>
      </w:r>
      <w:r>
        <w:rPr>
          <w:rFonts w:hint="eastAsia" w:ascii="仿宋" w:hAnsi="仿宋" w:eastAsia="仿宋" w:cs="仿宋"/>
          <w:sz w:val="28"/>
          <w:szCs w:val="28"/>
        </w:rPr>
        <w:t>无机房电梯的操作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救援人员通过紧急报警装置或其它通讯方式与被困乘客保持通话，告知被困乘客将缓慢移动轿厢。</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仔细阅读无机房电梯紧急松闸救援作业指导（根据轿厢与对重是否平衡，进行相关的操作）或紧急电动运行作业指导，严格按照相关的作业指导进行救援操作。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根据电梯轿厢移动距离，判断电梯轿厢进入平层区后，停止盘车作业或紧急电动运行。</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根据轿厢实际所在层楼，用层门开锁钥匙打开相应层门，救出被困乘客。</w:t>
      </w:r>
    </w:p>
    <w:p>
      <w:pPr>
        <w:pStyle w:val="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562" w:firstLineChars="200"/>
        <w:textAlignment w:val="auto"/>
        <w:outlineLvl w:val="3"/>
        <w:rPr>
          <w:rFonts w:hint="eastAsia" w:ascii="仿宋" w:hAnsi="仿宋" w:eastAsia="仿宋" w:cs="仿宋"/>
          <w:b/>
          <w:bCs/>
          <w:sz w:val="28"/>
          <w:szCs w:val="28"/>
        </w:rPr>
      </w:pPr>
      <w:r>
        <w:rPr>
          <w:rFonts w:hint="eastAsia" w:ascii="仿宋" w:hAnsi="仿宋" w:eastAsia="仿宋" w:cs="仿宋"/>
          <w:b/>
          <w:bCs/>
          <w:sz w:val="28"/>
          <w:szCs w:val="28"/>
          <w:lang w:val="en-US" w:eastAsia="zh-CN"/>
        </w:rPr>
        <w:t>2.5.2</w:t>
      </w:r>
      <w:r>
        <w:rPr>
          <w:rFonts w:hint="eastAsia" w:ascii="仿宋" w:hAnsi="仿宋" w:eastAsia="仿宋" w:cs="仿宋"/>
          <w:b/>
          <w:bCs/>
          <w:sz w:val="28"/>
          <w:szCs w:val="28"/>
        </w:rPr>
        <w:t>电梯非开门区“冲顶”困人</w:t>
      </w:r>
    </w:p>
    <w:p>
      <w:pPr>
        <w:pStyle w:val="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（对于无机房电梯，如果轿厢冲顶、对重压在缓冲器上且轿厢安全钳动作，可在顶层开门放人）</w:t>
      </w:r>
    </w:p>
    <w:p>
      <w:pPr>
        <w:keepNext w:val="0"/>
        <w:keepLines w:val="0"/>
        <w:pageBreakBefore w:val="0"/>
        <w:widowControl w:val="0"/>
        <w:kinsoku/>
        <w:wordWrap/>
        <w:overflowPunct/>
        <w:topLinePunct w:val="0"/>
        <w:autoSpaceDE/>
        <w:autoSpaceDN/>
        <w:bidi w:val="0"/>
        <w:adjustRightInd w:val="0"/>
        <w:snapToGrid w:val="0"/>
        <w:spacing w:line="360" w:lineRule="auto"/>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2.5.2.1</w:t>
      </w:r>
      <w:r>
        <w:rPr>
          <w:rFonts w:hint="eastAsia" w:ascii="仿宋" w:hAnsi="仿宋" w:eastAsia="仿宋" w:cs="仿宋"/>
          <w:sz w:val="28"/>
          <w:szCs w:val="28"/>
        </w:rPr>
        <w:t>按</w:t>
      </w:r>
      <w:r>
        <w:rPr>
          <w:rFonts w:hint="eastAsia" w:ascii="仿宋" w:hAnsi="仿宋" w:eastAsia="仿宋" w:cs="仿宋"/>
          <w:sz w:val="28"/>
          <w:szCs w:val="28"/>
          <w:lang w:val="en-US" w:eastAsia="zh-CN"/>
        </w:rPr>
        <w:t>2.5.1.1</w:t>
      </w:r>
      <w:r>
        <w:rPr>
          <w:rFonts w:hint="eastAsia" w:ascii="仿宋" w:hAnsi="仿宋" w:eastAsia="仿宋" w:cs="仿宋"/>
          <w:sz w:val="28"/>
          <w:szCs w:val="28"/>
        </w:rPr>
        <w:t>操作。</w:t>
      </w:r>
    </w:p>
    <w:p>
      <w:pPr>
        <w:keepNext w:val="0"/>
        <w:keepLines w:val="0"/>
        <w:pageBreakBefore w:val="0"/>
        <w:widowControl w:val="0"/>
        <w:kinsoku/>
        <w:wordWrap/>
        <w:overflowPunct/>
        <w:topLinePunct w:val="0"/>
        <w:autoSpaceDE/>
        <w:autoSpaceDN/>
        <w:bidi w:val="0"/>
        <w:adjustRightInd w:val="0"/>
        <w:snapToGrid w:val="0"/>
        <w:spacing w:line="360" w:lineRule="auto"/>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2.5.2.2</w:t>
      </w:r>
      <w:r>
        <w:rPr>
          <w:rFonts w:hint="eastAsia" w:ascii="仿宋" w:hAnsi="仿宋" w:eastAsia="仿宋" w:cs="仿宋"/>
          <w:sz w:val="28"/>
          <w:szCs w:val="28"/>
        </w:rPr>
        <w:t>按</w:t>
      </w:r>
      <w:r>
        <w:rPr>
          <w:rFonts w:hint="eastAsia" w:ascii="仿宋" w:hAnsi="仿宋" w:eastAsia="仿宋" w:cs="仿宋"/>
          <w:sz w:val="28"/>
          <w:szCs w:val="28"/>
          <w:lang w:val="en-US" w:eastAsia="zh-CN"/>
        </w:rPr>
        <w:t>2.5.1.2</w:t>
      </w:r>
      <w:r>
        <w:rPr>
          <w:rFonts w:hint="eastAsia" w:ascii="仿宋" w:hAnsi="仿宋" w:eastAsia="仿宋" w:cs="仿宋"/>
          <w:sz w:val="28"/>
          <w:szCs w:val="28"/>
        </w:rPr>
        <w:t>操作。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2.5.2.3</w:t>
      </w:r>
      <w:r>
        <w:rPr>
          <w:rFonts w:hint="eastAsia" w:ascii="仿宋" w:hAnsi="仿宋" w:eastAsia="仿宋" w:cs="仿宋"/>
          <w:sz w:val="28"/>
          <w:szCs w:val="28"/>
        </w:rPr>
        <w:t xml:space="preserve">打开层门后，确认电梯轿厢地板在顶层门区地平面以上较大距离，即冲顶情况，则根据不同类型电梯进行下一步操作： </w:t>
      </w:r>
    </w:p>
    <w:p>
      <w:pPr>
        <w:keepNext w:val="0"/>
        <w:keepLines w:val="0"/>
        <w:pageBreakBefore w:val="0"/>
        <w:widowControl w:val="0"/>
        <w:kinsoku/>
        <w:wordWrap/>
        <w:overflowPunct/>
        <w:topLinePunct w:val="0"/>
        <w:autoSpaceDE/>
        <w:autoSpaceDN/>
        <w:bidi w:val="0"/>
        <w:adjustRightInd w:val="0"/>
        <w:snapToGrid w:val="0"/>
        <w:spacing w:line="360" w:lineRule="auto"/>
        <w:ind w:left="559" w:leftChars="266" w:firstLine="0" w:firstLineChars="0"/>
        <w:textAlignment w:val="auto"/>
        <w:rPr>
          <w:rFonts w:hint="eastAsia" w:ascii="仿宋" w:hAnsi="仿宋" w:eastAsia="仿宋" w:cs="仿宋"/>
          <w:sz w:val="28"/>
          <w:szCs w:val="28"/>
        </w:rPr>
      </w:pPr>
      <w:r>
        <w:rPr>
          <w:rFonts w:hint="eastAsia" w:ascii="仿宋" w:hAnsi="仿宋" w:eastAsia="仿宋" w:cs="仿宋"/>
          <w:b w:val="0"/>
          <w:bCs w:val="0"/>
          <w:sz w:val="28"/>
          <w:szCs w:val="28"/>
          <w:lang w:val="en-US" w:eastAsia="zh-CN"/>
        </w:rPr>
        <w:t>2.5.2.3.1</w:t>
      </w:r>
      <w:r>
        <w:rPr>
          <w:rFonts w:hint="eastAsia" w:ascii="仿宋" w:hAnsi="仿宋" w:eastAsia="仿宋" w:cs="仿宋"/>
          <w:b w:val="0"/>
          <w:bCs w:val="0"/>
          <w:sz w:val="28"/>
          <w:szCs w:val="28"/>
        </w:rPr>
        <w:t>有机房电梯的操作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救援人员在机房通过电梯紧急报警装置或其它通讯方式与被困乘客保持通话，告知被困乘客将缓慢移动轿厢。</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观察电梯曳引机上的钢丝绳，如果发现没有紧绷，则可能是轿厢在冲顶后，对重压上缓冲器，然后轿厢向下坠落，引起了安全钳动作。此时，必须先释放安全钳，然后进行以下操作。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仔细阅读有机房电梯松闸盘车（向轿厢下行方向盘车）作业指导或紧急电动运行（向轿厢下行方向）作业指导，严格按照相关的作业指导进行救援操作。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根据电梯轿厢移动距离，判断电梯轿厢进入顶层平层区后，停止盘车作业或紧急电动运行。</w:t>
      </w:r>
    </w:p>
    <w:p>
      <w:pPr>
        <w:keepNext w:val="0"/>
        <w:keepLines w:val="0"/>
        <w:pageBreakBefore w:val="0"/>
        <w:widowControl w:val="0"/>
        <w:kinsoku/>
        <w:wordWrap/>
        <w:overflowPunct/>
        <w:topLinePunct w:val="0"/>
        <w:autoSpaceDE/>
        <w:autoSpaceDN/>
        <w:bidi w:val="0"/>
        <w:adjustRightInd w:val="0"/>
        <w:snapToGrid w:val="0"/>
        <w:spacing w:line="360" w:lineRule="auto"/>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在顶层用层门开锁钥匙打开相应层门，救出被困乘客。</w:t>
      </w:r>
    </w:p>
    <w:p>
      <w:pPr>
        <w:keepNext w:val="0"/>
        <w:keepLines w:val="0"/>
        <w:pageBreakBefore w:val="0"/>
        <w:widowControl w:val="0"/>
        <w:kinsoku/>
        <w:wordWrap/>
        <w:overflowPunct/>
        <w:topLinePunct w:val="0"/>
        <w:autoSpaceDE/>
        <w:autoSpaceDN/>
        <w:bidi w:val="0"/>
        <w:adjustRightInd w:val="0"/>
        <w:snapToGrid w:val="0"/>
        <w:spacing w:line="360" w:lineRule="auto"/>
        <w:ind w:left="559" w:leftChars="266" w:firstLine="0" w:firstLineChars="0"/>
        <w:textAlignment w:val="auto"/>
        <w:rPr>
          <w:rFonts w:hint="eastAsia" w:ascii="仿宋" w:hAnsi="仿宋" w:eastAsia="仿宋" w:cs="仿宋"/>
          <w:sz w:val="28"/>
          <w:szCs w:val="28"/>
        </w:rPr>
      </w:pPr>
      <w:r>
        <w:rPr>
          <w:rFonts w:hint="eastAsia" w:ascii="仿宋" w:hAnsi="仿宋" w:eastAsia="仿宋" w:cs="仿宋"/>
          <w:b/>
          <w:bCs/>
          <w:sz w:val="28"/>
          <w:szCs w:val="28"/>
          <w:lang w:val="en-US" w:eastAsia="zh-CN"/>
        </w:rPr>
        <w:t>2.5.2.3.2</w:t>
      </w:r>
      <w:r>
        <w:rPr>
          <w:rFonts w:hint="eastAsia" w:ascii="仿宋" w:hAnsi="仿宋" w:eastAsia="仿宋" w:cs="仿宋"/>
          <w:b/>
          <w:bCs/>
          <w:sz w:val="28"/>
          <w:szCs w:val="28"/>
        </w:rPr>
        <w:t>无机房电梯的操作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救援人员通过电梯紧急报警装置或其它通讯方式与被困乘客保持通话，告知被困乘客将缓慢移动轿厢。</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仔细阅读无机房电梯紧急电动运行作业指导，严格按照相关的作业指导进行救援操作。</w:t>
      </w:r>
      <w:r>
        <w:rPr>
          <w:rFonts w:hint="eastAsia" w:ascii="仿宋" w:hAnsi="仿宋" w:eastAsia="仿宋" w:cs="仿宋"/>
          <w:color w:val="auto"/>
          <w:sz w:val="28"/>
          <w:szCs w:val="28"/>
        </w:rPr>
        <w:t>（注：一般在冲顶情况下，应该是轿厢较轻，不适宜进行手动松闸救援；另外由于各种原因，也不适宜进行增加轿厢重量进行救援，向轿厢下行方向）</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根据电梯轿厢移动距离，判断电梯轿厢进入平层区后，停止盘车作业或紧急电动运行。</w:t>
      </w:r>
    </w:p>
    <w:p>
      <w:pPr>
        <w:keepNext w:val="0"/>
        <w:keepLines w:val="0"/>
        <w:pageBreakBefore w:val="0"/>
        <w:widowControl w:val="0"/>
        <w:kinsoku/>
        <w:wordWrap/>
        <w:overflowPunct/>
        <w:topLinePunct w:val="0"/>
        <w:autoSpaceDE/>
        <w:autoSpaceDN/>
        <w:bidi w:val="0"/>
        <w:adjustRightInd w:val="0"/>
        <w:snapToGrid w:val="0"/>
        <w:spacing w:line="360" w:lineRule="auto"/>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在顶层用层门开锁钥匙打开相应层门，救出被困乘客。</w:t>
      </w:r>
    </w:p>
    <w:p>
      <w:pPr>
        <w:pStyle w:val="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562" w:firstLineChars="200"/>
        <w:textAlignment w:val="auto"/>
        <w:outlineLvl w:val="3"/>
        <w:rPr>
          <w:rFonts w:hint="eastAsia" w:ascii="仿宋" w:hAnsi="仿宋" w:eastAsia="仿宋" w:cs="仿宋"/>
          <w:b/>
          <w:bCs/>
          <w:sz w:val="28"/>
          <w:szCs w:val="28"/>
        </w:rPr>
      </w:pPr>
      <w:r>
        <w:rPr>
          <w:rFonts w:hint="eastAsia" w:ascii="仿宋" w:hAnsi="仿宋" w:eastAsia="仿宋" w:cs="仿宋"/>
          <w:b/>
          <w:bCs/>
          <w:sz w:val="28"/>
          <w:szCs w:val="28"/>
          <w:lang w:val="en-US" w:eastAsia="zh-CN"/>
        </w:rPr>
        <w:t>2.5.3</w:t>
      </w:r>
      <w:r>
        <w:rPr>
          <w:rFonts w:hint="eastAsia" w:ascii="仿宋" w:hAnsi="仿宋" w:eastAsia="仿宋" w:cs="仿宋"/>
          <w:b/>
          <w:bCs/>
          <w:sz w:val="28"/>
          <w:szCs w:val="28"/>
        </w:rPr>
        <w:t>电梯非开门区“蹲底”困人</w:t>
      </w:r>
    </w:p>
    <w:p>
      <w:pPr>
        <w:keepNext w:val="0"/>
        <w:keepLines w:val="0"/>
        <w:pageBreakBefore w:val="0"/>
        <w:widowControl w:val="0"/>
        <w:kinsoku/>
        <w:wordWrap/>
        <w:overflowPunct/>
        <w:topLinePunct w:val="0"/>
        <w:autoSpaceDE/>
        <w:autoSpaceDN/>
        <w:bidi w:val="0"/>
        <w:adjustRightInd w:val="0"/>
        <w:snapToGrid w:val="0"/>
        <w:spacing w:line="360" w:lineRule="auto"/>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2.5.3.1</w:t>
      </w:r>
      <w:r>
        <w:rPr>
          <w:rFonts w:hint="eastAsia" w:ascii="仿宋" w:hAnsi="仿宋" w:eastAsia="仿宋" w:cs="仿宋"/>
          <w:sz w:val="28"/>
          <w:szCs w:val="28"/>
        </w:rPr>
        <w:t>按</w:t>
      </w:r>
      <w:r>
        <w:rPr>
          <w:rFonts w:hint="eastAsia" w:ascii="仿宋" w:hAnsi="仿宋" w:eastAsia="仿宋" w:cs="仿宋"/>
          <w:sz w:val="28"/>
          <w:szCs w:val="28"/>
          <w:lang w:val="en-US" w:eastAsia="zh-CN"/>
        </w:rPr>
        <w:t>2.5.1.1</w:t>
      </w:r>
      <w:r>
        <w:rPr>
          <w:rFonts w:hint="eastAsia" w:ascii="仿宋" w:hAnsi="仿宋" w:eastAsia="仿宋" w:cs="仿宋"/>
          <w:sz w:val="28"/>
          <w:szCs w:val="28"/>
        </w:rPr>
        <w:t>操作。</w:t>
      </w:r>
    </w:p>
    <w:p>
      <w:pPr>
        <w:keepNext w:val="0"/>
        <w:keepLines w:val="0"/>
        <w:pageBreakBefore w:val="0"/>
        <w:widowControl w:val="0"/>
        <w:kinsoku/>
        <w:wordWrap/>
        <w:overflowPunct/>
        <w:topLinePunct w:val="0"/>
        <w:autoSpaceDE/>
        <w:autoSpaceDN/>
        <w:bidi w:val="0"/>
        <w:adjustRightInd w:val="0"/>
        <w:snapToGrid w:val="0"/>
        <w:spacing w:line="360" w:lineRule="auto"/>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2.5.3.2</w:t>
      </w:r>
      <w:r>
        <w:rPr>
          <w:rFonts w:hint="eastAsia" w:ascii="仿宋" w:hAnsi="仿宋" w:eastAsia="仿宋" w:cs="仿宋"/>
          <w:sz w:val="28"/>
          <w:szCs w:val="28"/>
        </w:rPr>
        <w:t>按</w:t>
      </w:r>
      <w:r>
        <w:rPr>
          <w:rFonts w:hint="eastAsia" w:ascii="仿宋" w:hAnsi="仿宋" w:eastAsia="仿宋" w:cs="仿宋"/>
          <w:sz w:val="28"/>
          <w:szCs w:val="28"/>
          <w:lang w:val="en-US" w:eastAsia="zh-CN"/>
        </w:rPr>
        <w:t>2.5.1.1</w:t>
      </w:r>
      <w:r>
        <w:rPr>
          <w:rFonts w:hint="eastAsia" w:ascii="仿宋" w:hAnsi="仿宋" w:eastAsia="仿宋" w:cs="仿宋"/>
          <w:sz w:val="28"/>
          <w:szCs w:val="28"/>
        </w:rPr>
        <w:t>操作。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2.5.3.3</w:t>
      </w:r>
      <w:r>
        <w:rPr>
          <w:rFonts w:hint="eastAsia" w:ascii="仿宋" w:hAnsi="仿宋" w:eastAsia="仿宋" w:cs="仿宋"/>
          <w:sz w:val="28"/>
          <w:szCs w:val="28"/>
        </w:rPr>
        <w:t xml:space="preserve">打开层门后，确认电梯轿厢地板在底层门区地平面以下较大距离，即蹲底情况，则根据不同类型电梯进行下一步操作： </w:t>
      </w:r>
    </w:p>
    <w:p>
      <w:pPr>
        <w:keepNext w:val="0"/>
        <w:keepLines w:val="0"/>
        <w:pageBreakBefore w:val="0"/>
        <w:widowControl w:val="0"/>
        <w:kinsoku/>
        <w:wordWrap/>
        <w:overflowPunct/>
        <w:topLinePunct w:val="0"/>
        <w:autoSpaceDE/>
        <w:autoSpaceDN/>
        <w:bidi w:val="0"/>
        <w:adjustRightInd w:val="0"/>
        <w:snapToGrid w:val="0"/>
        <w:spacing w:line="360" w:lineRule="auto"/>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2.5.3.3.1</w:t>
      </w:r>
      <w:r>
        <w:rPr>
          <w:rFonts w:hint="eastAsia" w:ascii="仿宋" w:hAnsi="仿宋" w:eastAsia="仿宋" w:cs="仿宋"/>
          <w:sz w:val="28"/>
          <w:szCs w:val="28"/>
        </w:rPr>
        <w:t>有机房电梯的操作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救援人员在机房通过电梯紧急报警装置或其它通讯方式与被困乘客保持通话，告知被困乘客将缓慢移动轿厢。</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仔细阅读有机房电梯松闸盘车（向轿厢上行方向盘车）作业指导或紧急电动运行（向轿厢上行方向）作业指导，严格按照相关的作业指导进行救援操作。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根据电梯轿厢移动距离，判断电梯轿厢进入底层平层区后，停止盘车作业或紧急电动运行。</w:t>
      </w:r>
    </w:p>
    <w:p>
      <w:pPr>
        <w:keepNext w:val="0"/>
        <w:keepLines w:val="0"/>
        <w:pageBreakBefore w:val="0"/>
        <w:widowControl w:val="0"/>
        <w:kinsoku/>
        <w:wordWrap/>
        <w:overflowPunct/>
        <w:topLinePunct w:val="0"/>
        <w:autoSpaceDE/>
        <w:autoSpaceDN/>
        <w:bidi w:val="0"/>
        <w:adjustRightInd w:val="0"/>
        <w:snapToGrid w:val="0"/>
        <w:spacing w:line="360" w:lineRule="auto"/>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在底层用层门开锁钥匙打开相应层门，救出被困乘客。</w:t>
      </w:r>
    </w:p>
    <w:p>
      <w:pPr>
        <w:keepNext w:val="0"/>
        <w:keepLines w:val="0"/>
        <w:pageBreakBefore w:val="0"/>
        <w:widowControl w:val="0"/>
        <w:kinsoku/>
        <w:wordWrap/>
        <w:overflowPunct/>
        <w:topLinePunct w:val="0"/>
        <w:autoSpaceDE/>
        <w:autoSpaceDN/>
        <w:bidi w:val="0"/>
        <w:adjustRightInd w:val="0"/>
        <w:snapToGrid w:val="0"/>
        <w:spacing w:line="360" w:lineRule="auto"/>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2.5.3.3.2</w:t>
      </w:r>
      <w:r>
        <w:rPr>
          <w:rFonts w:hint="eastAsia" w:ascii="仿宋" w:hAnsi="仿宋" w:eastAsia="仿宋" w:cs="仿宋"/>
          <w:sz w:val="28"/>
          <w:szCs w:val="28"/>
        </w:rPr>
        <w:t>无机房电梯的操作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救援人员通过电梯紧急报警装置或其它通讯方式与被困乘客保持通话，告知被困乘客将缓慢移动轿厢。</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仔细阅读无机房电梯紧急松闸救援或紧急电动运行（向轿厢上行方向）作业指导，严格按照相关的作业指导进行救援操作。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根据电梯轿厢移动距离，判断电梯轿厢进入平层区后，停止盘车作业或紧急电动运行。</w:t>
      </w:r>
    </w:p>
    <w:p>
      <w:pPr>
        <w:keepNext w:val="0"/>
        <w:keepLines w:val="0"/>
        <w:pageBreakBefore w:val="0"/>
        <w:widowControl w:val="0"/>
        <w:kinsoku/>
        <w:wordWrap/>
        <w:overflowPunct/>
        <w:topLinePunct w:val="0"/>
        <w:autoSpaceDE/>
        <w:autoSpaceDN/>
        <w:bidi w:val="0"/>
        <w:adjustRightInd w:val="0"/>
        <w:snapToGrid w:val="0"/>
        <w:spacing w:line="360" w:lineRule="auto"/>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在底层用层门开锁钥匙打开相应层门，救出被困乘客。</w:t>
      </w:r>
    </w:p>
    <w:p>
      <w:pPr>
        <w:pStyle w:val="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562" w:firstLineChars="200"/>
        <w:textAlignment w:val="auto"/>
        <w:outlineLvl w:val="3"/>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2.5.4</w:t>
      </w:r>
      <w:r>
        <w:rPr>
          <w:rFonts w:hint="eastAsia" w:ascii="仿宋" w:hAnsi="仿宋" w:eastAsia="仿宋" w:cs="仿宋"/>
          <w:b/>
          <w:bCs/>
          <w:color w:val="auto"/>
          <w:sz w:val="28"/>
          <w:szCs w:val="28"/>
        </w:rPr>
        <w:t>电梯非开门区“门触点故障”困人</w:t>
      </w:r>
    </w:p>
    <w:p>
      <w:pPr>
        <w:pStyle w:val="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560" w:firstLineChars="200"/>
        <w:textAlignment w:val="auto"/>
        <w:rPr>
          <w:rFonts w:hint="eastAsia" w:ascii="仿宋" w:hAnsi="仿宋" w:eastAsia="仿宋" w:cs="仿宋"/>
          <w:b/>
          <w:bCs/>
          <w:color w:val="auto"/>
          <w:sz w:val="28"/>
          <w:szCs w:val="28"/>
        </w:rPr>
      </w:pPr>
      <w:r>
        <w:rPr>
          <w:rFonts w:hint="eastAsia" w:ascii="仿宋" w:hAnsi="仿宋" w:eastAsia="仿宋" w:cs="仿宋"/>
          <w:color w:val="auto"/>
          <w:sz w:val="28"/>
          <w:szCs w:val="28"/>
        </w:rPr>
        <w:t>救援流程与</w:t>
      </w:r>
      <w:r>
        <w:rPr>
          <w:rFonts w:hint="eastAsia" w:ascii="仿宋" w:hAnsi="仿宋" w:eastAsia="仿宋" w:cs="仿宋"/>
          <w:color w:val="auto"/>
          <w:sz w:val="28"/>
          <w:szCs w:val="28"/>
          <w:lang w:eastAsia="zh-CN"/>
        </w:rPr>
        <w:t>上述</w:t>
      </w:r>
      <w:r>
        <w:rPr>
          <w:rFonts w:hint="eastAsia" w:ascii="仿宋" w:hAnsi="仿宋" w:eastAsia="仿宋" w:cs="仿宋"/>
          <w:color w:val="auto"/>
          <w:sz w:val="28"/>
          <w:szCs w:val="28"/>
        </w:rPr>
        <w:t>相同</w:t>
      </w:r>
      <w:r>
        <w:rPr>
          <w:rFonts w:hint="eastAsia" w:ascii="仿宋" w:hAnsi="仿宋" w:eastAsia="仿宋" w:cs="仿宋"/>
          <w:b/>
          <w:bCs/>
          <w:color w:val="auto"/>
          <w:sz w:val="28"/>
          <w:szCs w:val="28"/>
        </w:rPr>
        <w:t>。</w:t>
      </w:r>
    </w:p>
    <w:p>
      <w:pPr>
        <w:pStyle w:val="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562" w:firstLineChars="200"/>
        <w:textAlignment w:val="auto"/>
        <w:outlineLvl w:val="3"/>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2.5.5</w:t>
      </w:r>
      <w:r>
        <w:rPr>
          <w:rFonts w:hint="eastAsia" w:ascii="仿宋" w:hAnsi="仿宋" w:eastAsia="仿宋" w:cs="仿宋"/>
          <w:b/>
          <w:bCs/>
          <w:color w:val="auto"/>
          <w:sz w:val="28"/>
          <w:szCs w:val="28"/>
        </w:rPr>
        <w:t>液压电梯非开门区“停电” 伤人或困人解救方法</w:t>
      </w:r>
    </w:p>
    <w:p>
      <w:pPr>
        <w:keepNext w:val="0"/>
        <w:keepLines w:val="0"/>
        <w:pageBreakBefore w:val="0"/>
        <w:widowControl w:val="0"/>
        <w:kinsoku/>
        <w:wordWrap/>
        <w:overflowPunct/>
        <w:topLinePunct w:val="0"/>
        <w:autoSpaceDE/>
        <w:autoSpaceDN/>
        <w:bidi w:val="0"/>
        <w:adjustRightInd w:val="0"/>
        <w:snapToGrid w:val="0"/>
        <w:spacing w:line="360" w:lineRule="auto"/>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应急救援人员赶赴现场后,若判定是停电困人。</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一名应急救援人员到现场后,实施“应急救援通则”第6条（即：与轿厢内人员对话了解情况和安抚被困人员）。</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一名应急救援人员赶赴机房,拉下总电源防止在救援过程中送电造成另外事故。</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一名应急救援人员拿电梯专用层门开锁钥匙打开层门,打开应急照明观察轿厢停止位置,确定运动方向。</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若确定“向下”就近平层,即通过对讲机向机房应急救援人员传达指令。若确定“向上”就近平层,即通过对讲机向机房应急救援人员传达指令。</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向下”就近平层时，机房应急救援人员可“点动”按压泵站“泄压按钮”，观察压力表变化,并通过对讲机与层门处应急救援人员联络。“向上”就近平层时，机房应急救援人员可用“加压杆”通过手动泵加压，观察压力表变化,并通过对讲机与层门处应急救援人员联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“向下”就近平层时，轿厢应缓慢下降至平层区,释放被困人员。“向上”就近平层时，轿厢应缓慢上升至平层区,释放被困人员。</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被困人员中若有伤者或身体不适者,应急救援人员应及时联系医疗救护,送医院救治。</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应急救援人员应告知“电梯使用方”通电后，应在电梯专业人员检查后方可使用。</w:t>
      </w:r>
    </w:p>
    <w:p>
      <w:pPr>
        <w:pStyle w:val="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562" w:firstLineChars="200"/>
        <w:textAlignment w:val="auto"/>
        <w:outlineLvl w:val="3"/>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2.5.6</w:t>
      </w:r>
      <w:r>
        <w:rPr>
          <w:rFonts w:hint="eastAsia" w:ascii="仿宋" w:hAnsi="仿宋" w:eastAsia="仿宋" w:cs="仿宋"/>
          <w:b/>
          <w:bCs/>
          <w:color w:val="auto"/>
          <w:sz w:val="28"/>
          <w:szCs w:val="28"/>
        </w:rPr>
        <w:t>液压电梯非开门区“冲顶”伤人或困人解救方法</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应急救援人员赶赴现场后,若判定非停电,一名应急救援人员应到机房打开控制柜观察、分析故障点，若确定“冲顶”困人,应通过对讲机告知其它应急救援人员故障点及相关情况。</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一名应急救援人员到现场后，实施“通则”第6条（即：与轿厢内人员对话了解情况和安抚被困人员）。</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机房应急救援人员确定故障后,断开总电源防止在救援过程中造成意外事故。</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一名应急救援人员用电梯专用层门开锁钥匙打开层门,直接与被困人员对话安抚。同时通过对讲机通知机房应急救援人员工作。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机房应急救援人员可“点动”按压泵站“泄压按钮”，观察压力表变化,并通过对讲机与层门处应急救援人员联络。</w:t>
      </w:r>
    </w:p>
    <w:p>
      <w:pPr>
        <w:keepNext w:val="0"/>
        <w:keepLines w:val="0"/>
        <w:pageBreakBefore w:val="0"/>
        <w:widowControl w:val="0"/>
        <w:kinsoku/>
        <w:wordWrap/>
        <w:overflowPunct/>
        <w:topLinePunct w:val="0"/>
        <w:autoSpaceDE/>
        <w:autoSpaceDN/>
        <w:bidi w:val="0"/>
        <w:adjustRightInd w:val="0"/>
        <w:snapToGrid w:val="0"/>
        <w:spacing w:line="360" w:lineRule="auto"/>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轿厢缓慢下降至顶层平层区,释放被困人员。</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被困人员中若有伤者或身体不适者,应急救援人员应及时联系医疗救护,送医院救治。</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应急救援人员检查“上极限开关”“油缸极限开关”等,查明故障原因后复位。</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应急救援人员全行程运行电梯（反复多次）并确定无异常后，告知使用方。</w:t>
      </w:r>
    </w:p>
    <w:p>
      <w:pPr>
        <w:keepNext w:val="0"/>
        <w:keepLines w:val="0"/>
        <w:pageBreakBefore w:val="0"/>
        <w:widowControl w:val="0"/>
        <w:kinsoku/>
        <w:wordWrap/>
        <w:overflowPunct/>
        <w:topLinePunct w:val="0"/>
        <w:autoSpaceDE/>
        <w:autoSpaceDN/>
        <w:bidi w:val="0"/>
        <w:adjustRightInd w:val="0"/>
        <w:snapToGrid w:val="0"/>
        <w:spacing w:line="360" w:lineRule="auto"/>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10、</w:t>
      </w:r>
      <w:r>
        <w:rPr>
          <w:rFonts w:hint="eastAsia" w:ascii="仿宋" w:hAnsi="仿宋" w:eastAsia="仿宋" w:cs="仿宋"/>
          <w:sz w:val="28"/>
          <w:szCs w:val="28"/>
        </w:rPr>
        <w:t>应急救援人员通过救援和检查应查明事故点,并作现场记录。</w:t>
      </w:r>
    </w:p>
    <w:p>
      <w:pPr>
        <w:keepNext w:val="0"/>
        <w:keepLines w:val="0"/>
        <w:pageBreakBefore w:val="0"/>
        <w:widowControl w:val="0"/>
        <w:kinsoku/>
        <w:wordWrap/>
        <w:overflowPunct/>
        <w:topLinePunct w:val="0"/>
        <w:autoSpaceDE/>
        <w:autoSpaceDN/>
        <w:bidi w:val="0"/>
        <w:adjustRightInd w:val="0"/>
        <w:snapToGrid w:val="0"/>
        <w:spacing w:line="360" w:lineRule="auto"/>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11、</w:t>
      </w:r>
      <w:r>
        <w:rPr>
          <w:rFonts w:hint="eastAsia" w:ascii="仿宋" w:hAnsi="仿宋" w:eastAsia="仿宋" w:cs="仿宋"/>
          <w:sz w:val="28"/>
          <w:szCs w:val="28"/>
        </w:rPr>
        <w:t>应急救援指挥中心办公室应对事故作出纠正预防措施报告。</w:t>
      </w:r>
    </w:p>
    <w:p>
      <w:pPr>
        <w:pStyle w:val="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562" w:firstLineChars="200"/>
        <w:textAlignment w:val="auto"/>
        <w:outlineLvl w:val="3"/>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2.5.7</w:t>
      </w:r>
      <w:r>
        <w:rPr>
          <w:rFonts w:hint="eastAsia" w:ascii="仿宋" w:hAnsi="仿宋" w:eastAsia="仿宋" w:cs="仿宋"/>
          <w:b/>
          <w:bCs/>
          <w:color w:val="auto"/>
          <w:sz w:val="28"/>
          <w:szCs w:val="28"/>
        </w:rPr>
        <w:t>液压电梯非开门区“蹲底”伤人或困人解救方法</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应急救援人员赶赴现场后,若判定非停电,一名应急救援人员应到机房打开控制柜观察分析故障点，若确定“蹲底”困人,应通过对讲机告知其它应急救援人员故障点及相关情况。</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一名应急救援人员到现场后,实施“通则”第6条（即：与轿厢内人员对话了解情况和安抚被困人员）。</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机房应急救援人员确定故障后,拉下总电源防止在救援过程中造成意外事故。</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一名应急救援人员用电梯专用层门开锁钥匙打开层门,直接与被困人员对话安抚。同时通过对讲机通知机房应急救援人员工作。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机房应急救援人员可用“加压杆”通过手动泵加压，观察压力表变化,并通过对讲机与层门处应急救援人员联络。</w:t>
      </w:r>
    </w:p>
    <w:p>
      <w:pPr>
        <w:keepNext w:val="0"/>
        <w:keepLines w:val="0"/>
        <w:pageBreakBefore w:val="0"/>
        <w:widowControl w:val="0"/>
        <w:kinsoku/>
        <w:wordWrap/>
        <w:overflowPunct/>
        <w:topLinePunct w:val="0"/>
        <w:autoSpaceDE/>
        <w:autoSpaceDN/>
        <w:bidi w:val="0"/>
        <w:adjustRightInd w:val="0"/>
        <w:snapToGrid w:val="0"/>
        <w:spacing w:line="360" w:lineRule="auto"/>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轿厢缓慢上升至平层区,释放被困人员。</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被困人员中若有伤者或身体不适者,应急救援人员应及时联系医疗救护,送医院救治。</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应急救援人员检查“下极限开关”“底坑安全开关”等, 查明故障点后复位。</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应急救援人员全行程运行电梯（反复多次）并确定无异常后，告知使用方。</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10、</w:t>
      </w:r>
      <w:r>
        <w:rPr>
          <w:rFonts w:hint="eastAsia" w:ascii="仿宋" w:hAnsi="仿宋" w:eastAsia="仿宋" w:cs="仿宋"/>
          <w:sz w:val="28"/>
          <w:szCs w:val="28"/>
        </w:rPr>
        <w:t>应急救援人员通过救援和检查,应查明事故点,并作现场记录。</w:t>
      </w:r>
    </w:p>
    <w:p>
      <w:pPr>
        <w:keepNext w:val="0"/>
        <w:keepLines w:val="0"/>
        <w:pageBreakBefore w:val="0"/>
        <w:widowControl w:val="0"/>
        <w:kinsoku/>
        <w:wordWrap/>
        <w:overflowPunct/>
        <w:topLinePunct w:val="0"/>
        <w:autoSpaceDE/>
        <w:autoSpaceDN/>
        <w:bidi w:val="0"/>
        <w:adjustRightInd w:val="0"/>
        <w:snapToGrid w:val="0"/>
        <w:spacing w:line="360" w:lineRule="auto"/>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11、</w:t>
      </w:r>
      <w:r>
        <w:rPr>
          <w:rFonts w:hint="eastAsia" w:ascii="仿宋" w:hAnsi="仿宋" w:eastAsia="仿宋" w:cs="仿宋"/>
          <w:sz w:val="28"/>
          <w:szCs w:val="28"/>
        </w:rPr>
        <w:t>应急救援指挥中心办公室应对事故作出纠正预防措施报告。</w:t>
      </w:r>
    </w:p>
    <w:p>
      <w:pPr>
        <w:pStyle w:val="9"/>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firstLine="562" w:firstLineChars="20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2.5.8</w:t>
      </w:r>
      <w:r>
        <w:rPr>
          <w:rFonts w:hint="eastAsia" w:ascii="仿宋" w:hAnsi="仿宋" w:eastAsia="仿宋" w:cs="仿宋"/>
          <w:b/>
          <w:bCs/>
          <w:color w:val="auto"/>
          <w:sz w:val="28"/>
          <w:szCs w:val="28"/>
        </w:rPr>
        <w:t>液压电梯非开门区“门触点故障”伤人或困人解救方法</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应急救援人员赶赴现场后,若判定非停电,一名应急救援人员应到机房打开控制柜观察故障点，若确定“门触点故障”困人,应通过对讲机告知其它应急救援人员故障点。</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一名应急救援人员到现场后,实施“通则”第6条（即：与轿厢内人员对话了解情况和安抚被困人员）。</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机房应急救援人员确定故障后,拉下总电源防止在救援过程中造成意外事故。</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一名应急救援人员用电梯专用层门开锁钥匙打开层门,直接与被困人员对话安抚。确定运动方向,同时通过对讲机通知机房应急救援人员工作。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向下”就近平层时，机房应急救援人员可“点动”按压泵站“泄压按钮”，观察压力表变化,并通过对讲机与层门处应急救援人员联络。“向上”就近平层时，机房应急救援人员可用“加压杆”通过手动泵加压，观察压力表变化,并通过对讲机与层门处应急救援人员联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“向下”就近平层时，轿厢应缓慢下降至平层区,释放被困人员。“向上”就近平层时，轿厢应缓慢上升至平层区,释放被困人员。</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被困人员中若有伤者或身体不适者,应急救援人员应及时联系医疗救护,送医院救治。</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应急救援人员检查“门触点开关”“门系统其它安全部件”等, 更换或调整开关或部件。</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应急救援人员查明、排除故障点后复位,并作现场记录。</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10、</w:t>
      </w:r>
      <w:r>
        <w:rPr>
          <w:rFonts w:hint="eastAsia" w:ascii="仿宋" w:hAnsi="仿宋" w:eastAsia="仿宋" w:cs="仿宋"/>
          <w:sz w:val="28"/>
          <w:szCs w:val="28"/>
        </w:rPr>
        <w:t>应急救援人员全行程运行电梯（反复多次）并确定无异常后，告知使用方。</w:t>
      </w:r>
    </w:p>
    <w:p>
      <w:pPr>
        <w:keepNext w:val="0"/>
        <w:keepLines w:val="0"/>
        <w:pageBreakBefore w:val="0"/>
        <w:widowControl w:val="0"/>
        <w:kinsoku/>
        <w:wordWrap/>
        <w:overflowPunct/>
        <w:topLinePunct w:val="0"/>
        <w:autoSpaceDE/>
        <w:autoSpaceDN/>
        <w:bidi w:val="0"/>
        <w:adjustRightInd w:val="0"/>
        <w:snapToGrid w:val="0"/>
        <w:spacing w:line="360" w:lineRule="auto"/>
        <w:ind w:left="559" w:leftChars="266" w:firstLine="0" w:firstLine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11、</w:t>
      </w:r>
      <w:r>
        <w:rPr>
          <w:rFonts w:hint="eastAsia" w:ascii="仿宋" w:hAnsi="仿宋" w:eastAsia="仿宋" w:cs="仿宋"/>
          <w:sz w:val="28"/>
          <w:szCs w:val="28"/>
        </w:rPr>
        <w:t>应急救援指挥中心办公室应对事故做出纠正预防措施报告。</w:t>
      </w:r>
    </w:p>
    <w:p>
      <w:pPr>
        <w:keepNext w:val="0"/>
        <w:keepLines w:val="0"/>
        <w:pageBreakBefore w:val="0"/>
        <w:widowControl w:val="0"/>
        <w:kinsoku/>
        <w:wordWrap/>
        <w:overflowPunct/>
        <w:topLinePunct w:val="0"/>
        <w:autoSpaceDE/>
        <w:autoSpaceDN/>
        <w:bidi w:val="0"/>
        <w:adjustRightInd w:val="0"/>
        <w:snapToGrid w:val="0"/>
        <w:spacing w:line="360" w:lineRule="auto"/>
        <w:ind w:left="559" w:leftChars="266" w:firstLine="0" w:firstLineChars="0"/>
        <w:textAlignment w:val="auto"/>
        <w:outlineLvl w:val="3"/>
        <w:rPr>
          <w:rFonts w:hint="eastAsia" w:ascii="仿宋" w:hAnsi="仿宋" w:eastAsia="仿宋" w:cs="仿宋"/>
          <w:b/>
          <w:color w:val="000000"/>
          <w:sz w:val="28"/>
          <w:szCs w:val="28"/>
        </w:rPr>
      </w:pPr>
      <w:r>
        <w:rPr>
          <w:rFonts w:hint="eastAsia" w:ascii="仿宋" w:hAnsi="仿宋" w:eastAsia="仿宋" w:cs="仿宋"/>
          <w:b/>
          <w:color w:val="000000"/>
          <w:sz w:val="28"/>
          <w:szCs w:val="28"/>
          <w:lang w:val="en-US" w:eastAsia="zh-CN"/>
        </w:rPr>
        <w:t>2.5.9</w:t>
      </w:r>
      <w:r>
        <w:rPr>
          <w:rFonts w:hint="eastAsia" w:ascii="仿宋" w:hAnsi="仿宋" w:eastAsia="仿宋" w:cs="仿宋"/>
          <w:b/>
          <w:color w:val="000000"/>
          <w:sz w:val="28"/>
          <w:szCs w:val="28"/>
        </w:rPr>
        <w:t>填写《应急救援记录》，存档。</w:t>
      </w:r>
    </w:p>
    <w:p>
      <w:pPr>
        <w:keepNext w:val="0"/>
        <w:keepLines w:val="0"/>
        <w:spacing w:before="156" w:beforeLines="50" w:after="156" w:afterLines="50" w:line="240" w:lineRule="auto"/>
        <w:jc w:val="center"/>
        <w:outlineLvl w:val="9"/>
        <w:rPr>
          <w:rFonts w:hint="eastAsia" w:ascii="仿宋" w:hAnsi="仿宋" w:eastAsia="仿宋" w:cs="仿宋"/>
          <w:sz w:val="28"/>
          <w:szCs w:val="28"/>
        </w:rPr>
      </w:pPr>
      <w:bookmarkStart w:id="55" w:name="_Toc159303094"/>
    </w:p>
    <w:p>
      <w:pPr>
        <w:keepNext w:val="0"/>
        <w:keepLines w:val="0"/>
        <w:spacing w:before="156" w:beforeLines="50" w:after="156" w:afterLines="50" w:line="240" w:lineRule="auto"/>
        <w:jc w:val="center"/>
        <w:outlineLvl w:val="9"/>
        <w:rPr>
          <w:rFonts w:hint="eastAsia" w:ascii="仿宋" w:hAnsi="仿宋" w:eastAsia="仿宋" w:cs="仿宋"/>
          <w:sz w:val="28"/>
          <w:szCs w:val="28"/>
        </w:rPr>
      </w:pPr>
    </w:p>
    <w:p>
      <w:pPr>
        <w:keepNext w:val="0"/>
        <w:keepLines w:val="0"/>
        <w:spacing w:before="156" w:beforeLines="50" w:after="156" w:afterLines="50" w:line="240" w:lineRule="auto"/>
        <w:jc w:val="center"/>
        <w:outlineLvl w:val="9"/>
        <w:rPr>
          <w:rFonts w:hint="eastAsia" w:ascii="仿宋" w:hAnsi="仿宋" w:eastAsia="仿宋" w:cs="仿宋"/>
          <w:sz w:val="28"/>
          <w:szCs w:val="28"/>
        </w:rPr>
      </w:pPr>
      <w:r>
        <w:rPr>
          <w:rFonts w:hint="eastAsia" w:ascii="仿宋" w:hAnsi="仿宋" w:eastAsia="仿宋" w:cs="仿宋"/>
          <w:sz w:val="28"/>
          <w:szCs w:val="28"/>
        </w:rPr>
        <w:t>应急救援记录</w:t>
      </w:r>
      <w:bookmarkEnd w:id="55"/>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4"/>
        <w:gridCol w:w="3945"/>
        <w:gridCol w:w="858"/>
        <w:gridCol w:w="2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458" w:type="dxa"/>
            <w:noWrap w:val="0"/>
            <w:vAlign w:val="center"/>
          </w:tcPr>
          <w:p>
            <w:pPr>
              <w:pStyle w:val="9"/>
              <w:widowControl w:val="0"/>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电梯管理单位</w:t>
            </w:r>
          </w:p>
        </w:tc>
        <w:tc>
          <w:tcPr>
            <w:tcW w:w="7112" w:type="dxa"/>
            <w:gridSpan w:val="3"/>
            <w:noWrap w:val="0"/>
            <w:vAlign w:val="center"/>
          </w:tcPr>
          <w:p>
            <w:pPr>
              <w:pStyle w:val="9"/>
              <w:widowControl w:val="0"/>
              <w:spacing w:before="0" w:beforeAutospacing="0" w:after="0" w:afterAutospacing="0" w:line="320" w:lineRule="exact"/>
              <w:jc w:val="both"/>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2458" w:type="dxa"/>
            <w:noWrap w:val="0"/>
            <w:vAlign w:val="center"/>
          </w:tcPr>
          <w:p>
            <w:pPr>
              <w:pStyle w:val="9"/>
              <w:widowControl w:val="0"/>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电梯安装地址</w:t>
            </w:r>
          </w:p>
        </w:tc>
        <w:tc>
          <w:tcPr>
            <w:tcW w:w="7112" w:type="dxa"/>
            <w:gridSpan w:val="3"/>
            <w:noWrap w:val="0"/>
            <w:vAlign w:val="center"/>
          </w:tcPr>
          <w:p>
            <w:pPr>
              <w:pStyle w:val="9"/>
              <w:widowControl w:val="0"/>
              <w:spacing w:before="0" w:beforeAutospacing="0" w:after="0" w:afterAutospacing="0" w:line="320" w:lineRule="exact"/>
              <w:jc w:val="both"/>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2458" w:type="dxa"/>
            <w:noWrap w:val="0"/>
            <w:vAlign w:val="center"/>
          </w:tcPr>
          <w:p>
            <w:pPr>
              <w:pStyle w:val="9"/>
              <w:widowControl w:val="0"/>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事件（事故）时间</w:t>
            </w:r>
          </w:p>
        </w:tc>
        <w:tc>
          <w:tcPr>
            <w:tcW w:w="7112" w:type="dxa"/>
            <w:gridSpan w:val="3"/>
            <w:noWrap w:val="0"/>
            <w:vAlign w:val="center"/>
          </w:tcPr>
          <w:p>
            <w:pPr>
              <w:pStyle w:val="9"/>
              <w:widowControl w:val="0"/>
              <w:spacing w:before="0" w:beforeAutospacing="0" w:after="0" w:afterAutospacing="0" w:line="320" w:lineRule="exact"/>
              <w:jc w:val="both"/>
              <w:rPr>
                <w:rFonts w:hint="eastAsia" w:ascii="仿宋" w:hAnsi="仿宋" w:eastAsia="仿宋" w:cs="仿宋"/>
                <w:sz w:val="28"/>
                <w:szCs w:val="28"/>
              </w:rPr>
            </w:pPr>
            <w:r>
              <w:rPr>
                <w:rFonts w:hint="eastAsia" w:ascii="仿宋" w:hAnsi="仿宋" w:eastAsia="仿宋" w:cs="仿宋"/>
                <w:sz w:val="28"/>
                <w:szCs w:val="28"/>
              </w:rPr>
              <w:t>××××年××月××日××时××分接到报警至</w:t>
            </w:r>
          </w:p>
          <w:p>
            <w:pPr>
              <w:pStyle w:val="9"/>
              <w:widowControl w:val="0"/>
              <w:spacing w:before="0" w:beforeAutospacing="0" w:after="0" w:afterAutospacing="0" w:line="320" w:lineRule="exact"/>
              <w:jc w:val="both"/>
              <w:rPr>
                <w:rFonts w:hint="eastAsia" w:ascii="仿宋" w:hAnsi="仿宋" w:eastAsia="仿宋" w:cs="仿宋"/>
                <w:sz w:val="28"/>
                <w:szCs w:val="28"/>
              </w:rPr>
            </w:pPr>
            <w:r>
              <w:rPr>
                <w:rFonts w:hint="eastAsia" w:ascii="仿宋" w:hAnsi="仿宋" w:eastAsia="仿宋" w:cs="仿宋"/>
                <w:sz w:val="28"/>
                <w:szCs w:val="28"/>
              </w:rPr>
              <w:t>××××年××月××日××时××分救援结束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7" w:hRule="atLeast"/>
        </w:trPr>
        <w:tc>
          <w:tcPr>
            <w:tcW w:w="2458" w:type="dxa"/>
            <w:noWrap w:val="0"/>
            <w:vAlign w:val="center"/>
          </w:tcPr>
          <w:p>
            <w:pPr>
              <w:pStyle w:val="9"/>
              <w:widowControl w:val="0"/>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事件（事故）</w:t>
            </w:r>
          </w:p>
          <w:p>
            <w:pPr>
              <w:pStyle w:val="9"/>
              <w:widowControl w:val="0"/>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原因及现象</w:t>
            </w:r>
          </w:p>
        </w:tc>
        <w:tc>
          <w:tcPr>
            <w:tcW w:w="7112" w:type="dxa"/>
            <w:gridSpan w:val="3"/>
            <w:noWrap w:val="0"/>
            <w:vAlign w:val="center"/>
          </w:tcPr>
          <w:p>
            <w:pPr>
              <w:pStyle w:val="9"/>
              <w:widowControl w:val="0"/>
              <w:spacing w:before="0" w:beforeAutospacing="0" w:after="0" w:afterAutospacing="0" w:line="320" w:lineRule="exact"/>
              <w:jc w:val="both"/>
              <w:rPr>
                <w:rFonts w:hint="eastAsia" w:ascii="仿宋" w:hAnsi="仿宋" w:eastAsia="仿宋" w:cs="仿宋"/>
                <w:sz w:val="28"/>
                <w:szCs w:val="28"/>
              </w:rPr>
            </w:pPr>
          </w:p>
          <w:p>
            <w:pPr>
              <w:pStyle w:val="9"/>
              <w:widowControl w:val="0"/>
              <w:spacing w:before="0" w:beforeAutospacing="0" w:after="0" w:afterAutospacing="0" w:line="320" w:lineRule="exact"/>
              <w:jc w:val="both"/>
              <w:rPr>
                <w:rFonts w:hint="eastAsia" w:ascii="仿宋" w:hAnsi="仿宋" w:eastAsia="仿宋" w:cs="仿宋"/>
                <w:sz w:val="28"/>
                <w:szCs w:val="28"/>
              </w:rPr>
            </w:pPr>
          </w:p>
          <w:p>
            <w:pPr>
              <w:pStyle w:val="9"/>
              <w:widowControl w:val="0"/>
              <w:spacing w:before="0" w:beforeAutospacing="0" w:after="0" w:afterAutospacing="0" w:line="320" w:lineRule="exact"/>
              <w:jc w:val="both"/>
              <w:rPr>
                <w:rFonts w:hint="eastAsia" w:ascii="仿宋" w:hAnsi="仿宋" w:eastAsia="仿宋" w:cs="仿宋"/>
                <w:sz w:val="28"/>
                <w:szCs w:val="28"/>
              </w:rPr>
            </w:pPr>
          </w:p>
          <w:p>
            <w:pPr>
              <w:pStyle w:val="9"/>
              <w:widowControl w:val="0"/>
              <w:spacing w:before="0" w:beforeAutospacing="0" w:after="0" w:afterAutospacing="0" w:line="320" w:lineRule="exact"/>
              <w:jc w:val="both"/>
              <w:rPr>
                <w:rFonts w:hint="eastAsia" w:ascii="仿宋" w:hAnsi="仿宋" w:eastAsia="仿宋" w:cs="仿宋"/>
                <w:sz w:val="28"/>
                <w:szCs w:val="28"/>
              </w:rPr>
            </w:pPr>
          </w:p>
          <w:p>
            <w:pPr>
              <w:pStyle w:val="9"/>
              <w:widowControl w:val="0"/>
              <w:spacing w:before="0" w:beforeAutospacing="0" w:after="0" w:afterAutospacing="0" w:line="320" w:lineRule="exact"/>
              <w:jc w:val="both"/>
              <w:rPr>
                <w:rFonts w:hint="eastAsia" w:ascii="仿宋" w:hAnsi="仿宋" w:eastAsia="仿宋" w:cs="仿宋"/>
                <w:sz w:val="28"/>
                <w:szCs w:val="28"/>
              </w:rPr>
            </w:pPr>
          </w:p>
          <w:p>
            <w:pPr>
              <w:pStyle w:val="9"/>
              <w:widowControl w:val="0"/>
              <w:spacing w:before="0" w:beforeAutospacing="0" w:after="0" w:afterAutospacing="0" w:line="320" w:lineRule="exact"/>
              <w:jc w:val="both"/>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2458" w:type="dxa"/>
            <w:noWrap w:val="0"/>
            <w:vAlign w:val="center"/>
          </w:tcPr>
          <w:p>
            <w:pPr>
              <w:pStyle w:val="9"/>
              <w:widowControl w:val="0"/>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事件（事故）时间内人员伤亡</w:t>
            </w:r>
          </w:p>
        </w:tc>
        <w:tc>
          <w:tcPr>
            <w:tcW w:w="7112" w:type="dxa"/>
            <w:gridSpan w:val="3"/>
            <w:noWrap w:val="0"/>
            <w:vAlign w:val="center"/>
          </w:tcPr>
          <w:p>
            <w:pPr>
              <w:pStyle w:val="9"/>
              <w:widowControl w:val="0"/>
              <w:spacing w:before="0" w:beforeAutospacing="0" w:after="0" w:afterAutospacing="0" w:line="320" w:lineRule="exact"/>
              <w:jc w:val="both"/>
              <w:rPr>
                <w:rFonts w:hint="eastAsia" w:ascii="仿宋" w:hAnsi="仿宋" w:eastAsia="仿宋" w:cs="仿宋"/>
                <w:sz w:val="28"/>
                <w:szCs w:val="28"/>
              </w:rPr>
            </w:pPr>
            <w:r>
              <w:rPr>
                <w:rFonts w:hint="eastAsia" w:ascii="仿宋" w:hAnsi="仿宋" w:eastAsia="仿宋" w:cs="仿宋"/>
                <w:sz w:val="28"/>
                <w:szCs w:val="28"/>
              </w:rPr>
              <w:t>1．无人员伤亡；           2.轻伤</w:t>
            </w:r>
            <w:r>
              <w:rPr>
                <w:rFonts w:hint="eastAsia" w:ascii="仿宋" w:hAnsi="仿宋" w:eastAsia="仿宋" w:cs="仿宋"/>
                <w:sz w:val="28"/>
                <w:szCs w:val="28"/>
                <w:u w:val="single"/>
              </w:rPr>
              <w:t xml:space="preserve">        </w:t>
            </w:r>
            <w:r>
              <w:rPr>
                <w:rFonts w:hint="eastAsia" w:ascii="仿宋" w:hAnsi="仿宋" w:eastAsia="仿宋" w:cs="仿宋"/>
                <w:sz w:val="28"/>
                <w:szCs w:val="28"/>
              </w:rPr>
              <w:t>人；</w:t>
            </w:r>
          </w:p>
          <w:p>
            <w:pPr>
              <w:pStyle w:val="9"/>
              <w:widowControl w:val="0"/>
              <w:spacing w:before="0" w:beforeAutospacing="0" w:after="0" w:afterAutospacing="0" w:line="320" w:lineRule="exact"/>
              <w:jc w:val="both"/>
              <w:rPr>
                <w:rFonts w:hint="eastAsia" w:ascii="仿宋" w:hAnsi="仿宋" w:eastAsia="仿宋" w:cs="仿宋"/>
                <w:sz w:val="28"/>
                <w:szCs w:val="28"/>
              </w:rPr>
            </w:pPr>
            <w:r>
              <w:rPr>
                <w:rFonts w:hint="eastAsia" w:ascii="仿宋" w:hAnsi="仿宋" w:eastAsia="仿宋" w:cs="仿宋"/>
                <w:sz w:val="28"/>
                <w:szCs w:val="28"/>
              </w:rPr>
              <w:t>3.重伤</w:t>
            </w:r>
            <w:r>
              <w:rPr>
                <w:rFonts w:hint="eastAsia" w:ascii="仿宋" w:hAnsi="仿宋" w:eastAsia="仿宋" w:cs="仿宋"/>
                <w:sz w:val="28"/>
                <w:szCs w:val="28"/>
                <w:u w:val="single"/>
              </w:rPr>
              <w:t xml:space="preserve">       </w:t>
            </w:r>
            <w:r>
              <w:rPr>
                <w:rFonts w:hint="eastAsia" w:ascii="仿宋" w:hAnsi="仿宋" w:eastAsia="仿宋" w:cs="仿宋"/>
                <w:sz w:val="28"/>
                <w:szCs w:val="28"/>
              </w:rPr>
              <w:t>人；         3.死亡</w:t>
            </w:r>
            <w:r>
              <w:rPr>
                <w:rFonts w:hint="eastAsia" w:ascii="仿宋" w:hAnsi="仿宋" w:eastAsia="仿宋" w:cs="仿宋"/>
                <w:sz w:val="28"/>
                <w:szCs w:val="28"/>
                <w:u w:val="single"/>
              </w:rPr>
              <w:t xml:space="preserve">        </w:t>
            </w:r>
            <w:r>
              <w:rPr>
                <w:rFonts w:hint="eastAsia" w:ascii="仿宋" w:hAnsi="仿宋" w:eastAsia="仿宋" w:cs="仿宋"/>
                <w:sz w:val="28"/>
                <w:szCs w:val="2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trPr>
        <w:tc>
          <w:tcPr>
            <w:tcW w:w="2458" w:type="dxa"/>
            <w:noWrap w:val="0"/>
            <w:vAlign w:val="center"/>
          </w:tcPr>
          <w:p>
            <w:pPr>
              <w:pStyle w:val="9"/>
              <w:widowControl w:val="0"/>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应急救援结束后的防护措施</w:t>
            </w:r>
          </w:p>
        </w:tc>
        <w:tc>
          <w:tcPr>
            <w:tcW w:w="7112" w:type="dxa"/>
            <w:gridSpan w:val="3"/>
            <w:noWrap w:val="0"/>
            <w:vAlign w:val="center"/>
          </w:tcPr>
          <w:p>
            <w:pPr>
              <w:pStyle w:val="9"/>
              <w:widowControl w:val="0"/>
              <w:spacing w:before="0" w:beforeAutospacing="0" w:after="0" w:afterAutospacing="0" w:line="320" w:lineRule="exact"/>
              <w:jc w:val="both"/>
              <w:rPr>
                <w:rFonts w:hint="eastAsia" w:ascii="仿宋" w:hAnsi="仿宋" w:eastAsia="仿宋" w:cs="仿宋"/>
                <w:sz w:val="28"/>
                <w:szCs w:val="28"/>
              </w:rPr>
            </w:pPr>
            <w:r>
              <w:rPr>
                <w:rFonts w:hint="eastAsia" w:ascii="仿宋" w:hAnsi="仿宋" w:eastAsia="仿宋" w:cs="仿宋"/>
                <w:sz w:val="28"/>
                <w:szCs w:val="28"/>
              </w:rPr>
              <w:t xml:space="preserve">1.层门封堵□；            2.封闭通道□；  </w:t>
            </w:r>
          </w:p>
          <w:p>
            <w:pPr>
              <w:pStyle w:val="9"/>
              <w:widowControl w:val="0"/>
              <w:spacing w:before="0" w:beforeAutospacing="0" w:after="0" w:afterAutospacing="0" w:line="320" w:lineRule="exact"/>
              <w:jc w:val="both"/>
              <w:rPr>
                <w:rFonts w:hint="eastAsia" w:ascii="仿宋" w:hAnsi="仿宋" w:eastAsia="仿宋" w:cs="仿宋"/>
                <w:sz w:val="28"/>
                <w:szCs w:val="28"/>
              </w:rPr>
            </w:pPr>
            <w:r>
              <w:rPr>
                <w:rFonts w:hint="eastAsia" w:ascii="仿宋" w:hAnsi="仿宋" w:eastAsia="仿宋" w:cs="仿宋"/>
                <w:sz w:val="28"/>
                <w:szCs w:val="28"/>
              </w:rPr>
              <w:t>3.设置警戒线□；          4.封闭现场□；</w:t>
            </w:r>
          </w:p>
          <w:p>
            <w:pPr>
              <w:pStyle w:val="9"/>
              <w:widowControl w:val="0"/>
              <w:spacing w:before="0" w:beforeAutospacing="0" w:after="0" w:afterAutospacing="0" w:line="320" w:lineRule="exact"/>
              <w:jc w:val="both"/>
              <w:rPr>
                <w:rFonts w:hint="eastAsia" w:ascii="仿宋" w:hAnsi="仿宋" w:eastAsia="仿宋" w:cs="仿宋"/>
                <w:sz w:val="28"/>
                <w:szCs w:val="28"/>
              </w:rPr>
            </w:pPr>
            <w:r>
              <w:rPr>
                <w:rFonts w:hint="eastAsia" w:ascii="仿宋" w:hAnsi="仿宋" w:eastAsia="仿宋" w:cs="仿宋"/>
                <w:sz w:val="28"/>
                <w:szCs w:val="28"/>
              </w:rPr>
              <w:t>5.其它措施：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2458" w:type="dxa"/>
            <w:noWrap w:val="0"/>
            <w:vAlign w:val="center"/>
          </w:tcPr>
          <w:p>
            <w:pPr>
              <w:pStyle w:val="9"/>
              <w:widowControl w:val="0"/>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应急救援实施单位</w:t>
            </w:r>
          </w:p>
        </w:tc>
        <w:tc>
          <w:tcPr>
            <w:tcW w:w="7112" w:type="dxa"/>
            <w:gridSpan w:val="3"/>
            <w:noWrap w:val="0"/>
            <w:vAlign w:val="center"/>
          </w:tcPr>
          <w:p>
            <w:pPr>
              <w:pStyle w:val="9"/>
              <w:widowControl w:val="0"/>
              <w:spacing w:before="0" w:beforeAutospacing="0" w:after="0" w:afterAutospacing="0" w:line="320" w:lineRule="exact"/>
              <w:jc w:val="both"/>
              <w:rPr>
                <w:rFonts w:hint="eastAsia" w:ascii="仿宋" w:hAnsi="仿宋" w:eastAsia="仿宋" w:cs="仿宋"/>
                <w:sz w:val="28"/>
                <w:szCs w:val="28"/>
              </w:rPr>
            </w:pPr>
          </w:p>
          <w:p>
            <w:pPr>
              <w:pStyle w:val="9"/>
              <w:widowControl w:val="0"/>
              <w:spacing w:before="0" w:beforeAutospacing="0" w:after="0" w:afterAutospacing="0" w:line="320" w:lineRule="exact"/>
              <w:jc w:val="both"/>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2458" w:type="dxa"/>
            <w:noWrap w:val="0"/>
            <w:vAlign w:val="center"/>
          </w:tcPr>
          <w:p>
            <w:pPr>
              <w:pStyle w:val="9"/>
              <w:widowControl w:val="0"/>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应急救援小组成员</w:t>
            </w:r>
          </w:p>
        </w:tc>
        <w:tc>
          <w:tcPr>
            <w:tcW w:w="7112" w:type="dxa"/>
            <w:gridSpan w:val="3"/>
            <w:noWrap w:val="0"/>
            <w:vAlign w:val="center"/>
          </w:tcPr>
          <w:p>
            <w:pPr>
              <w:pStyle w:val="9"/>
              <w:widowControl w:val="0"/>
              <w:spacing w:before="0" w:beforeAutospacing="0" w:after="0" w:afterAutospacing="0" w:line="320" w:lineRule="exact"/>
              <w:jc w:val="both"/>
              <w:rPr>
                <w:rFonts w:hint="eastAsia" w:ascii="仿宋" w:hAnsi="仿宋" w:eastAsia="仿宋" w:cs="仿宋"/>
                <w:sz w:val="28"/>
                <w:szCs w:val="28"/>
              </w:rPr>
            </w:pPr>
          </w:p>
          <w:p>
            <w:pPr>
              <w:pStyle w:val="9"/>
              <w:widowControl w:val="0"/>
              <w:spacing w:before="0" w:beforeAutospacing="0" w:after="0" w:afterAutospacing="0" w:line="320" w:lineRule="exact"/>
              <w:jc w:val="both"/>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2458" w:type="dxa"/>
            <w:noWrap w:val="0"/>
            <w:vAlign w:val="center"/>
          </w:tcPr>
          <w:p>
            <w:pPr>
              <w:pStyle w:val="9"/>
              <w:widowControl w:val="0"/>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应急救援小组负责人</w:t>
            </w:r>
          </w:p>
          <w:p>
            <w:pPr>
              <w:pStyle w:val="9"/>
              <w:widowControl w:val="0"/>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（组长）签字</w:t>
            </w:r>
          </w:p>
        </w:tc>
        <w:tc>
          <w:tcPr>
            <w:tcW w:w="4083" w:type="dxa"/>
            <w:noWrap w:val="0"/>
            <w:vAlign w:val="center"/>
          </w:tcPr>
          <w:p>
            <w:pPr>
              <w:pStyle w:val="9"/>
              <w:widowControl w:val="0"/>
              <w:spacing w:before="0" w:beforeAutospacing="0" w:after="0" w:afterAutospacing="0" w:line="320" w:lineRule="exact"/>
              <w:jc w:val="both"/>
              <w:rPr>
                <w:rFonts w:hint="eastAsia" w:ascii="仿宋" w:hAnsi="仿宋" w:eastAsia="仿宋" w:cs="仿宋"/>
                <w:sz w:val="28"/>
                <w:szCs w:val="28"/>
              </w:rPr>
            </w:pPr>
          </w:p>
        </w:tc>
        <w:tc>
          <w:tcPr>
            <w:tcW w:w="870" w:type="dxa"/>
            <w:noWrap w:val="0"/>
            <w:vAlign w:val="center"/>
          </w:tcPr>
          <w:p>
            <w:pPr>
              <w:pStyle w:val="9"/>
              <w:widowControl w:val="0"/>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日期</w:t>
            </w:r>
          </w:p>
        </w:tc>
        <w:tc>
          <w:tcPr>
            <w:tcW w:w="2159" w:type="dxa"/>
            <w:noWrap w:val="0"/>
            <w:vAlign w:val="center"/>
          </w:tcPr>
          <w:p>
            <w:pPr>
              <w:pStyle w:val="9"/>
              <w:widowControl w:val="0"/>
              <w:spacing w:before="0" w:beforeAutospacing="0" w:after="0" w:afterAutospacing="0" w:line="320" w:lineRule="exact"/>
              <w:jc w:val="both"/>
              <w:rPr>
                <w:rFonts w:hint="eastAsia"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2458" w:type="dxa"/>
            <w:noWrap w:val="0"/>
            <w:vAlign w:val="center"/>
          </w:tcPr>
          <w:p>
            <w:pPr>
              <w:pStyle w:val="9"/>
              <w:widowControl w:val="0"/>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电梯管理单位负责人</w:t>
            </w:r>
          </w:p>
          <w:p>
            <w:pPr>
              <w:pStyle w:val="9"/>
              <w:widowControl w:val="0"/>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（代表）签字</w:t>
            </w:r>
          </w:p>
        </w:tc>
        <w:tc>
          <w:tcPr>
            <w:tcW w:w="4083" w:type="dxa"/>
            <w:noWrap w:val="0"/>
            <w:vAlign w:val="center"/>
          </w:tcPr>
          <w:p>
            <w:pPr>
              <w:pStyle w:val="9"/>
              <w:widowControl w:val="0"/>
              <w:spacing w:before="0" w:beforeAutospacing="0" w:after="0" w:afterAutospacing="0" w:line="320" w:lineRule="exact"/>
              <w:jc w:val="both"/>
              <w:rPr>
                <w:rFonts w:hint="eastAsia" w:ascii="仿宋" w:hAnsi="仿宋" w:eastAsia="仿宋" w:cs="仿宋"/>
                <w:sz w:val="28"/>
                <w:szCs w:val="28"/>
              </w:rPr>
            </w:pPr>
          </w:p>
        </w:tc>
        <w:tc>
          <w:tcPr>
            <w:tcW w:w="870" w:type="dxa"/>
            <w:noWrap w:val="0"/>
            <w:vAlign w:val="center"/>
          </w:tcPr>
          <w:p>
            <w:pPr>
              <w:pStyle w:val="9"/>
              <w:widowControl w:val="0"/>
              <w:spacing w:before="0" w:beforeAutospacing="0" w:after="0" w:afterAutospacing="0" w:line="320" w:lineRule="exact"/>
              <w:jc w:val="center"/>
              <w:rPr>
                <w:rFonts w:hint="eastAsia" w:ascii="仿宋" w:hAnsi="仿宋" w:eastAsia="仿宋" w:cs="仿宋"/>
                <w:sz w:val="28"/>
                <w:szCs w:val="28"/>
              </w:rPr>
            </w:pPr>
            <w:r>
              <w:rPr>
                <w:rFonts w:hint="eastAsia" w:ascii="仿宋" w:hAnsi="仿宋" w:eastAsia="仿宋" w:cs="仿宋"/>
                <w:sz w:val="28"/>
                <w:szCs w:val="28"/>
              </w:rPr>
              <w:t>日期</w:t>
            </w:r>
          </w:p>
        </w:tc>
        <w:tc>
          <w:tcPr>
            <w:tcW w:w="2159" w:type="dxa"/>
            <w:noWrap w:val="0"/>
            <w:vAlign w:val="center"/>
          </w:tcPr>
          <w:p>
            <w:pPr>
              <w:pStyle w:val="9"/>
              <w:widowControl w:val="0"/>
              <w:spacing w:before="0" w:beforeAutospacing="0" w:after="0" w:afterAutospacing="0" w:line="320" w:lineRule="exact"/>
              <w:jc w:val="both"/>
              <w:rPr>
                <w:rFonts w:hint="eastAsia" w:ascii="仿宋" w:hAnsi="仿宋" w:eastAsia="仿宋" w:cs="仿宋"/>
                <w:sz w:val="28"/>
                <w:szCs w:val="28"/>
              </w:rPr>
            </w:pPr>
          </w:p>
        </w:tc>
      </w:tr>
    </w:tbl>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val="0"/>
          <w:bCs w:val="0"/>
          <w:sz w:val="28"/>
          <w:szCs w:val="28"/>
          <w:lang w:val="en-US" w:eastAsia="zh-CN"/>
        </w:rPr>
      </w:pPr>
      <w:bookmarkStart w:id="56" w:name="_Toc26946"/>
      <w:r>
        <w:rPr>
          <w:rFonts w:hint="eastAsia" w:ascii="仿宋" w:hAnsi="仿宋" w:eastAsia="仿宋" w:cs="仿宋"/>
          <w:b/>
          <w:bCs/>
          <w:sz w:val="28"/>
          <w:szCs w:val="28"/>
          <w:lang w:val="en-US" w:eastAsia="zh-CN"/>
        </w:rPr>
        <w:t>3.0防汛事件专项应急预案</w:t>
      </w:r>
      <w:bookmarkEnd w:id="56"/>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57" w:name="_Toc12295"/>
      <w:r>
        <w:rPr>
          <w:rFonts w:hint="eastAsia" w:ascii="仿宋" w:hAnsi="仿宋" w:eastAsia="仿宋" w:cs="仿宋"/>
          <w:b/>
          <w:bCs/>
          <w:sz w:val="28"/>
          <w:szCs w:val="28"/>
          <w:lang w:val="en-US" w:eastAsia="zh-CN"/>
        </w:rPr>
        <w:t>3.1事故风险分析</w:t>
      </w:r>
      <w:bookmarkEnd w:id="57"/>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3.1.1事故类型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夏季时暴雨频繁爆发的季节，若防排水系统不健全，暴雨、洪水可能对正常生活产生影响，造成财产损失及人员伤亡；</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若暴风雨、洪水等恶劣天气状况下作业，主要造成滑跌伤害、物体打击、洪涝等伤害，造成人员伤害事故。</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3.1.2应急处置基本原则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本专项应急预案应当遵循如下基本原则：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1、做好监控与预防工作，消除事故产生的原因；</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2、立足自救，统一指挥；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3、以人为本，减少危害；</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4、阻断事故发生途径，防止事故灾害扩大。</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28"/>
          <w:lang w:val="en-US" w:eastAsia="zh-CN"/>
        </w:rPr>
      </w:pPr>
      <w:bookmarkStart w:id="58" w:name="_Toc31549"/>
      <w:r>
        <w:rPr>
          <w:rFonts w:hint="eastAsia" w:ascii="仿宋" w:hAnsi="仿宋" w:eastAsia="仿宋" w:cs="仿宋"/>
          <w:b/>
          <w:bCs/>
          <w:sz w:val="28"/>
          <w:szCs w:val="28"/>
          <w:lang w:val="en-US" w:eastAsia="zh-CN"/>
        </w:rPr>
        <w:t>3.2应急指挥机构及职责</w:t>
      </w:r>
      <w:bookmarkEnd w:id="58"/>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3.2.1应急组织机构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bCs/>
          <w:sz w:val="28"/>
          <w:szCs w:val="28"/>
          <w:lang w:val="en-US" w:eastAsia="zh-CN"/>
        </w:rPr>
      </w:pPr>
      <w:r>
        <w:rPr>
          <w:sz w:val="28"/>
        </w:rPr>
        <mc:AlternateContent>
          <mc:Choice Requires="wpg">
            <w:drawing>
              <wp:anchor distT="0" distB="0" distL="114300" distR="114300" simplePos="0" relativeHeight="4244518912" behindDoc="0" locked="0" layoutInCell="1" allowOverlap="1">
                <wp:simplePos x="0" y="0"/>
                <wp:positionH relativeFrom="column">
                  <wp:posOffset>261620</wp:posOffset>
                </wp:positionH>
                <wp:positionV relativeFrom="paragraph">
                  <wp:posOffset>126365</wp:posOffset>
                </wp:positionV>
                <wp:extent cx="4961890" cy="3100705"/>
                <wp:effectExtent l="6350" t="6350" r="22860" b="17145"/>
                <wp:wrapNone/>
                <wp:docPr id="211" name="组合 211"/>
                <wp:cNvGraphicFramePr/>
                <a:graphic xmlns:a="http://schemas.openxmlformats.org/drawingml/2006/main">
                  <a:graphicData uri="http://schemas.microsoft.com/office/word/2010/wordprocessingGroup">
                    <wpg:wgp>
                      <wpg:cNvGrpSpPr/>
                      <wpg:grpSpPr>
                        <a:xfrm>
                          <a:off x="0" y="0"/>
                          <a:ext cx="4961890" cy="3100598"/>
                          <a:chOff x="7368" y="927301"/>
                          <a:chExt cx="8078" cy="5867"/>
                        </a:xfrm>
                      </wpg:grpSpPr>
                      <wps:wsp>
                        <wps:cNvPr id="212" name="矩形 80"/>
                        <wps:cNvSpPr/>
                        <wps:spPr>
                          <a:xfrm>
                            <a:off x="9217" y="927301"/>
                            <a:ext cx="3569" cy="6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生产安全事故应急指挥部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3" name="矩形 81"/>
                        <wps:cNvSpPr/>
                        <wps:spPr>
                          <a:xfrm>
                            <a:off x="12116" y="928235"/>
                            <a:ext cx="3330" cy="6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应急救援指挥部（办公室）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4" name="矩形 112"/>
                        <wps:cNvSpPr/>
                        <wps:spPr>
                          <a:xfrm>
                            <a:off x="13652" y="930367"/>
                            <a:ext cx="599" cy="28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事故调查善后组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5" name="矩形 111"/>
                        <wps:cNvSpPr/>
                        <wps:spPr>
                          <a:xfrm>
                            <a:off x="12081" y="930367"/>
                            <a:ext cx="599" cy="28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报警联络组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7" name="矩形 95"/>
                        <wps:cNvSpPr/>
                        <wps:spPr>
                          <a:xfrm>
                            <a:off x="10510" y="930367"/>
                            <a:ext cx="599" cy="28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后勤保障组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8" name="矩形 94"/>
                        <wps:cNvSpPr/>
                        <wps:spPr>
                          <a:xfrm>
                            <a:off x="8939" y="930367"/>
                            <a:ext cx="599" cy="28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疏散警戒组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9" name="矩形 93"/>
                        <wps:cNvSpPr/>
                        <wps:spPr>
                          <a:xfrm>
                            <a:off x="7368" y="930367"/>
                            <a:ext cx="599" cy="28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抢险救援组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0" name="肘形连接符 135"/>
                        <wps:cNvCnPr>
                          <a:stCxn id="80" idx="2"/>
                          <a:endCxn id="93" idx="0"/>
                        </wps:cNvCnPr>
                        <wps:spPr>
                          <a:xfrm rot="5400000">
                            <a:off x="8039" y="927598"/>
                            <a:ext cx="2399" cy="3140"/>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1" name="肘形连接符 150"/>
                        <wps:cNvCnPr>
                          <a:stCxn id="80" idx="2"/>
                          <a:endCxn id="95" idx="0"/>
                        </wps:cNvCnPr>
                        <wps:spPr>
                          <a:xfrm rot="5400000" flipV="1">
                            <a:off x="9610" y="929167"/>
                            <a:ext cx="2399" cy="2"/>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2" name="肘形连接符 152"/>
                        <wps:cNvCnPr>
                          <a:stCxn id="80" idx="2"/>
                          <a:endCxn id="94" idx="0"/>
                        </wps:cNvCnPr>
                        <wps:spPr>
                          <a:xfrm rot="5400000">
                            <a:off x="8824" y="928383"/>
                            <a:ext cx="2399" cy="1569"/>
                          </a:xfrm>
                          <a:prstGeom prst="bentConnector3">
                            <a:avLst>
                              <a:gd name="adj1" fmla="val 5002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3" name="肘形连接符 153"/>
                        <wps:cNvCnPr>
                          <a:stCxn id="80" idx="2"/>
                          <a:endCxn id="111" idx="0"/>
                        </wps:cNvCnPr>
                        <wps:spPr>
                          <a:xfrm rot="5400000" flipV="1">
                            <a:off x="10395" y="928381"/>
                            <a:ext cx="2399" cy="1573"/>
                          </a:xfrm>
                          <a:prstGeom prst="bentConnector3">
                            <a:avLst>
                              <a:gd name="adj1" fmla="val 5002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4" name="肘形连接符 154"/>
                        <wps:cNvCnPr>
                          <a:stCxn id="80" idx="2"/>
                          <a:endCxn id="112" idx="0"/>
                        </wps:cNvCnPr>
                        <wps:spPr>
                          <a:xfrm rot="5400000" flipV="1">
                            <a:off x="11181" y="927596"/>
                            <a:ext cx="2399" cy="3144"/>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5" name="肘形连接符 155"/>
                        <wps:cNvCnPr>
                          <a:stCxn id="80" idx="2"/>
                          <a:endCxn id="81" idx="1"/>
                        </wps:cNvCnPr>
                        <wps:spPr>
                          <a:xfrm rot="5400000" flipV="1">
                            <a:off x="11162" y="927614"/>
                            <a:ext cx="601" cy="1308"/>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0.6pt;margin-top:9.95pt;height:244.15pt;width:390.7pt;z-index:-50448384;mso-width-relative:page;mso-height-relative:page;" coordorigin="7368,927301" coordsize="8078,5867" o:gfxdata="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">
                <o:lock v:ext="edit" aspectratio="f"/>
                <v:rect id="矩形 80" o:spid="_x0000_s1026" o:spt="1" style="position:absolute;left:9217;top:927301;height:667;width:3569;v-text-anchor:middle;" filled="f" stroked="t" coordsize="21600,21600" o:gfxdata="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xf+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生产安全事故应急指挥部</w:t>
                        </w:r>
                      </w:p>
                    </w:txbxContent>
                  </v:textbox>
                </v:rect>
                <v:rect id="矩形 81" o:spid="_x0000_s1026" o:spt="1" style="position:absolute;left:12116;top:928235;height:667;width:3330;v-text-anchor:middle;" filled="f" stroked="t" coordsize="21600,21600" o:gfxdata="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D6Y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应急救援指挥部（办公室）</w:t>
                        </w:r>
                      </w:p>
                    </w:txbxContent>
                  </v:textbox>
                </v:rect>
                <v:rect id="矩形 112" o:spid="_x0000_s1026" o:spt="1" style="position:absolute;left:13652;top:930367;height:2801;width:599;v-text-anchor:middle;" filled="f" stroked="t" coordsize="21600,21600" o:gfxdata="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liF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事故调查善后组</w:t>
                        </w:r>
                      </w:p>
                    </w:txbxContent>
                  </v:textbox>
                </v:rect>
                <v:rect id="矩形 111" o:spid="_x0000_s1026" o:spt="1" style="position:absolute;left:12081;top:930367;height:2801;width:599;v-text-anchor:middle;" filled="f" stroked="t" coordsize="21600,21600" o:gfxdata="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XHj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报警联络组</w:t>
                        </w:r>
                      </w:p>
                    </w:txbxContent>
                  </v:textbox>
                </v:rect>
                <v:rect id="矩形 95" o:spid="_x0000_s1026" o:spt="1" style="position:absolute;left:10510;top:930367;height:2801;width:599;v-text-anchor:middle;" filled="f" stroked="t" coordsize="21600,21600" o:gfxdata="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v8Y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后勤保障组</w:t>
                        </w:r>
                      </w:p>
                    </w:txbxContent>
                  </v:textbox>
                </v:rect>
                <v:rect id="矩形 94" o:spid="_x0000_s1026" o:spt="1" style="position:absolute;left:8939;top:930367;height:2801;width:599;v-text-anchor:middle;" filled="f" stroked="t" coordsize="21600,21600" o:gfxdata="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RoEL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疏散警戒组</w:t>
                        </w:r>
                      </w:p>
                    </w:txbxContent>
                  </v:textbox>
                </v:rect>
                <v:rect id="矩形 93" o:spid="_x0000_s1026" o:spt="1" style="position:absolute;left:7368;top:930367;height:2801;width:599;v-text-anchor:middle;" filled="f" stroked="t" coordsize="21600,21600" o:gfxdata="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jNi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Theme="minorEastAsia"/>
                            <w:color w:val="000000" w:themeColor="text1"/>
                            <w:sz w:val="24"/>
                            <w:szCs w:val="32"/>
                            <w:lang w:eastAsia="zh-CN"/>
                            <w14:textFill>
                              <w14:solidFill>
                                <w14:schemeClr w14:val="tx1"/>
                              </w14:solidFill>
                            </w14:textFill>
                          </w:rPr>
                        </w:pPr>
                        <w:r>
                          <w:rPr>
                            <w:rFonts w:hint="eastAsia"/>
                            <w:color w:val="000000" w:themeColor="text1"/>
                            <w:sz w:val="24"/>
                            <w:szCs w:val="32"/>
                            <w:lang w:eastAsia="zh-CN"/>
                            <w14:textFill>
                              <w14:solidFill>
                                <w14:schemeClr w14:val="tx1"/>
                              </w14:solidFill>
                            </w14:textFill>
                          </w:rPr>
                          <w:t>抢险救援组</w:t>
                        </w:r>
                      </w:p>
                    </w:txbxContent>
                  </v:textbox>
                </v:rect>
                <v:shape id="肘形连接符 135" o:spid="_x0000_s1026" o:spt="34" type="#_x0000_t34" style="position:absolute;left:8039;top:927598;height:3140;width:2399;rotation:5898240f;" filled="f" stroked="t" coordsize="21600,21600" o:gfxdata="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2K64ugAAANwA&#10;AAAPAAAAAAAAAAEAIAAAACIAAABkcnMvZG93bnJldi54bWxQSwECFAAUAAAACACHTuJAMy8FnjsA&#10;AAA5AAAAEAAAAAAAAAABACAAAAAJAQAAZHJzL3NoYXBleG1sLnhtbFBLBQYAAAAABgAGAFsBAACz&#10;AwAAAAA=&#10;" adj="10800">
                  <v:fill on="f" focussize="0,0"/>
                  <v:stroke weight="0.5pt" color="#000000 [3213]" miterlimit="8" joinstyle="miter" endarrow="open"/>
                  <v:imagedata o:title=""/>
                  <o:lock v:ext="edit" aspectratio="f"/>
                </v:shape>
                <v:shape id="肘形连接符 150" o:spid="_x0000_s1026" o:spt="34" type="#_x0000_t34" style="position:absolute;left:9610;top:929167;flip:y;height:2;width:2399;rotation:-5898240f;" filled="f" stroked="t" coordsize="21600,21600" o:gfxdata="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M/e8AAAA&#10;3AAAAA8AAAAAAAAAAQAgAAAAIgAAAGRycy9kb3ducmV2LnhtbFBLAQIUABQAAAAIAIdO4kAzLwWe&#10;OwAAADkAAAAQAAAAAAAAAAEAIAAAAAsBAABkcnMvc2hhcGV4bWwueG1sUEsFBgAAAAAGAAYAWwEA&#10;ALUDAAAAAA==&#10;" adj="10800">
                  <v:fill on="f" focussize="0,0"/>
                  <v:stroke weight="0.5pt" color="#000000 [3213]" miterlimit="8" joinstyle="miter" endarrow="open"/>
                  <v:imagedata o:title=""/>
                  <o:lock v:ext="edit" aspectratio="f"/>
                </v:shape>
                <v:shape id="肘形连接符 152" o:spid="_x0000_s1026" o:spt="34" type="#_x0000_t34" style="position:absolute;left:8824;top:928383;height:1569;width:2399;rotation:5898240f;" filled="f" stroked="t" coordsize="21600,21600" o:gfxdata="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9hRK/&#10;AAAA3AAAAA8AAAAAAAAAAQAgAAAAIgAAAGRycy9kb3ducmV2LnhtbFBLAQIUABQAAAAIAIdO4kAz&#10;LwWeOwAAADkAAAAQAAAAAAAAAAEAIAAAAA4BAABkcnMvc2hhcGV4bWwueG1sUEsFBgAAAAAGAAYA&#10;WwEAALgDAAAAAA==&#10;" adj="10805">
                  <v:fill on="f" focussize="0,0"/>
                  <v:stroke weight="0.5pt" color="#000000 [3213]" miterlimit="8" joinstyle="miter" endarrow="open"/>
                  <v:imagedata o:title=""/>
                  <o:lock v:ext="edit" aspectratio="f"/>
                </v:shape>
                <v:shape id="肘形连接符 153" o:spid="_x0000_s1026" o:spt="34" type="#_x0000_t34" style="position:absolute;left:10395;top:928381;flip:y;height:1573;width:2399;rotation:-5898240f;" filled="f" stroked="t" coordsize="21600,21600" o:gfxdata="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nhL&#10;WMEAAADcAAAADwAAAAAAAAABACAAAAAiAAAAZHJzL2Rvd25yZXYueG1sUEsBAhQAFAAAAAgAh07i&#10;QDMvBZ47AAAAOQAAABAAAAAAAAAAAQAgAAAAEAEAAGRycy9zaGFwZXhtbC54bWxQSwUGAAAAAAYA&#10;BgBbAQAAugMAAAAA&#10;" adj="10805">
                  <v:fill on="f" focussize="0,0"/>
                  <v:stroke weight="0.5pt" color="#000000 [3213]" miterlimit="8" joinstyle="miter" endarrow="open"/>
                  <v:imagedata o:title=""/>
                  <o:lock v:ext="edit" aspectratio="f"/>
                </v:shape>
                <v:shape id="肘形连接符 154" o:spid="_x0000_s1026" o:spt="34" type="#_x0000_t34" style="position:absolute;left:11181;top:927596;flip:y;height:3144;width:2399;rotation:-5898240f;" filled="f" stroked="t" coordsize="21600,21600" o:gfxdata="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kG+8AAAA&#10;3AAAAA8AAAAAAAAAAQAgAAAAIgAAAGRycy9kb3ducmV2LnhtbFBLAQIUABQAAAAIAIdO4kAzLwWe&#10;OwAAADkAAAAQAAAAAAAAAAEAIAAAAAsBAABkcnMvc2hhcGV4bWwueG1sUEsFBgAAAAAGAAYAWwEA&#10;ALUDAAAAAA==&#10;" adj="10800">
                  <v:fill on="f" focussize="0,0"/>
                  <v:stroke weight="0.5pt" color="#000000 [3213]" miterlimit="8" joinstyle="miter" endarrow="open"/>
                  <v:imagedata o:title=""/>
                  <o:lock v:ext="edit" aspectratio="f"/>
                </v:shape>
                <v:shape id="肘形连接符 155" o:spid="_x0000_s1026" o:spt="33" type="#_x0000_t33" style="position:absolute;left:11162;top:927614;flip:y;height:1308;width:601;rotation:-5898240f;" filled="f" stroked="t" coordsize="21600,21600" o:gfxdata="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is3b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group>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3.2.2指挥机构职责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应急指挥机构职责详见综合预案“</w:t>
      </w:r>
      <w:r>
        <w:rPr>
          <w:rFonts w:hint="eastAsia" w:ascii="仿宋" w:hAnsi="仿宋" w:eastAsia="仿宋" w:cs="仿宋"/>
          <w:b/>
          <w:bCs/>
          <w:sz w:val="28"/>
          <w:szCs w:val="36"/>
          <w:lang w:val="en-US" w:eastAsia="zh-CN"/>
        </w:rPr>
        <w:t>3.0应急组织机构及职责</w:t>
      </w:r>
      <w:r>
        <w:rPr>
          <w:rFonts w:hint="eastAsia" w:ascii="仿宋" w:hAnsi="仿宋" w:eastAsia="仿宋" w:cs="仿宋"/>
          <w:b w:val="0"/>
          <w:bCs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59" w:name="_Toc9853"/>
      <w:r>
        <w:rPr>
          <w:rFonts w:hint="eastAsia" w:ascii="仿宋" w:hAnsi="仿宋" w:eastAsia="仿宋" w:cs="仿宋"/>
          <w:b/>
          <w:bCs/>
          <w:sz w:val="28"/>
          <w:szCs w:val="28"/>
          <w:lang w:val="en-US" w:eastAsia="zh-CN"/>
        </w:rPr>
        <w:t>3.3预防与预警</w:t>
      </w:r>
      <w:bookmarkEnd w:id="59"/>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3.3.1洪汛事件信息报告与管理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出现事故征兆时，在事故地点及附近的人员首先排除隐患，积极组织</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撤人，利用电话或派出人员等方法，迅速将情况和危害程度向上级汇报，</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通知电工断电。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根据事故的性质和蔓延趋势，以最迅速有效的方式，向可能受事故波</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及区域的人员发出警报通知。</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事故信息上报采取分级上报原则：最终由物业公司应急救援指挥部总</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指挥向政府有关部门上报。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信息上报内容包括：事故发生单位情况；事故发生的时间、地点、部</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位以及事故现场情况：初步掌握的人员伤亡（包括下落不明的人数）、直</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接经济损失等情况；可能造成的危害以及采取的措施；事故报告单位、报</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告人、批准人、报告时间及联系方式等、事故伤亡人数及直接经济损失情</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况发生变化的，应当及时补报。</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3.3.2事故响应程序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1、发生一般突发事故时，现场人员应该立即采取措施控制事态的扩大，当无法处置时应该立即向物业主管部门报告。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2、发生二级以上险情，公司应急救援预案启动；发生一级险情，公司</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应急救援预案启动的同时上报南充顺庆区应急管理部，请求地方政府紧急救援。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3、事故现场最高领导在应急救援指挥部没有到达现场时，负责事故现场的指挥和协调救援工作。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4、公司应急救援各组织机构在接到救援指令后，抢险救援组，后勤保障组、报警联络组、事故调查善后小组同时启动，以最快捷的方式到达事故发生地点、展开施救。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5、公司应急救援办公室在接到事故发生地的事故报告后，立即报本公司应急救援指挥部，经总指挥批准后，根据不同险情启动应急救援预案，并立即发布救援令，组织实施应急救救援工作。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6、公司应急救援指挥部接到报告后，立即安排组员去到事故现场，掌握事故发生前后的相关情况、伤员及财产损失情况，随时向总指挥、副总指挥报告。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7、抢险救援组按应急救援总指挥救援令，执行救援方案，迅速到达事故现场，组织抢救。负责划定警戒区域、设立现场警戒线、疏散现场人员，维护正常施救秩序。保护现场，消除险情，组织救护药品和救护器材，抢救受伤人员和财产，尽最大努力减少人员伤亡和财产损失。</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8、后勤保障组接到应急救援总指挥救援令后，立即组织车辆就位确保施救指挥工作用车，负责事故现场急需物资、装备、器材、药品及相关人员的运输工作。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9、报警联络组接到应急救援启动令后，以最快的方式联络各小组成员，到达指定地点，保证事故现场的通讯，并与事故现场保持密切联系，掌握事故发生后的相关情况，随时上报领导。与各专业救援小组随时保持联系，掌握各专业小组救援工作开展情况，负责联系外部救援部门及抢险医疗单位以及相邻企业和小区应急救援办公室，并与应急救援总指挥时常保持联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10、虽不属于重大事故，但在事故发生过程中，情况发生突然变化，有可能造成严重后果时，公司应急救援指挥部总指挥对是否启动本预案有最终决策权。</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60" w:name="_Toc31683"/>
      <w:r>
        <w:rPr>
          <w:rFonts w:hint="eastAsia" w:ascii="仿宋" w:hAnsi="仿宋" w:eastAsia="仿宋" w:cs="仿宋"/>
          <w:b/>
          <w:bCs/>
          <w:sz w:val="28"/>
          <w:szCs w:val="28"/>
          <w:lang w:val="en-US" w:eastAsia="zh-CN"/>
        </w:rPr>
        <w:t>3.4处置措施</w:t>
      </w:r>
      <w:bookmarkEnd w:id="60"/>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成立的防汛领导小组和抢险队。具体负责小区内的防汛工作，确保安全度汛和业主财产不受损失；及时收集雨情、汛情等情报；做好防汛宣传工作，提高全体业主的防汛意识，确保无事故发生。防汛期间要保障通讯畅通，防汛成员和值班做到24小时电话畅通。值班要坚守岗位，严禁离岗、脱岗。如遇大雨，经理及各级主管、安保班长必须到岗，办公室要做到手机不关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2、建立安全责任制。管理处领导人将具体工作分布到位，做到各个区域都有直接责任人。对不能按时到岗和不认真负责而造成损失的实行问责制，造成重大损失的要追究责任。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联系工作。安保部门应对有车业主进行经常性的安全提示，并做好地下室车辆停放秩序。客服应了解，所有地下车库的业主通讯联系方式，必要时通知业主，配合做好安全疏散工作。遇到特大暴雨，应密切关注雨水情况和小区内有关道路的通畅情况，做好与全体业主的联系准备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4、物资准备和各部门的具体职责。根据小区实际情况，对重点部位要加强巡视；各部门分工明确；做到雨前、雨中、雨后都有专人负责监视；并做出相应排险措施；以下是各部门的明确分工与职责：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在汛情来临时，物业客服部门要做好和全体业主间的温馨提示工作，对灾情相对严重的几座楼层，要重点记录汛情信息，必要时电话通知业主告知详情。如有业主拨打求救电话，应详细记录业户住址（楼层号、单元</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号、房间号、联系方式）， 并立即向上级主管部门报告，申请增援。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6、物业公司工程部应定期检查小区内的水、电设备，汛期要适当增加检查频率，确保设备正常使用和安全。检查各排水管道的畅通情况和应急使用情况。险情发生时的救援物资包括：</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①应急灯具要充足电量，以备夜间使用。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②沙袋若干，将沙袋放在地势较低的入口地方，可以起到截流的作用，避免上游雨水汇集到地势较低的区域，造成危险。小区内几个容易积水的楼层地方，要密切关注积水情况。灾情结束后要立即将沙袋搬离至隐蔽区域、并做好保护工作，以免影响下一次的使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③准备铁锹、带钩钢筋根，必要时疏通下水道，或直接打开下水道井盖，可以加快雨水流入下水道的速度，避免雨水冲进地势较低的车库或仓库。灾情结束后要立即放置井盖到原处，以免发生危险。</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④排水泵和排水管要放置在易拿易放的地方，并定期检查设备的工作情况。如遇部分管道排水不畅，应用排水泵将此区域的积水排至其他顺畅的区域。用后要清洗干净，并存放。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7、物业安保部门要充分做好汛期安全保卫工作，如有求救或增援电话，应在第一时间赶到现场，做好救援和保卫工作，如遇特殊情况应立即向上级主管部门报告，在关键时刻帮业主排忧解难。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b/>
          <w:bCs/>
          <w:sz w:val="36"/>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b/>
          <w:bCs/>
          <w:sz w:val="36"/>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b/>
          <w:bCs/>
          <w:sz w:val="36"/>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b/>
          <w:bCs/>
          <w:sz w:val="36"/>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b/>
          <w:bCs/>
          <w:sz w:val="36"/>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b/>
          <w:bCs/>
          <w:sz w:val="36"/>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b/>
          <w:bCs/>
          <w:sz w:val="36"/>
          <w:szCs w:val="4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0"/>
        <w:rPr>
          <w:rFonts w:hint="eastAsia" w:ascii="仿宋" w:hAnsi="仿宋" w:eastAsia="仿宋" w:cs="仿宋"/>
          <w:b w:val="0"/>
          <w:bCs w:val="0"/>
          <w:sz w:val="28"/>
          <w:szCs w:val="28"/>
          <w:lang w:val="en-US" w:eastAsia="zh-CN"/>
        </w:rPr>
      </w:pPr>
      <w:bookmarkStart w:id="61" w:name="_Toc15826"/>
      <w:r>
        <w:rPr>
          <w:rFonts w:hint="eastAsia" w:ascii="微软雅黑" w:hAnsi="微软雅黑" w:eastAsia="微软雅黑" w:cs="微软雅黑"/>
          <w:b/>
          <w:bCs/>
          <w:sz w:val="36"/>
          <w:szCs w:val="44"/>
          <w:lang w:val="en-US" w:eastAsia="zh-CN"/>
        </w:rPr>
        <w:t>第三部分 现场处置方案</w:t>
      </w:r>
      <w:bookmarkEnd w:id="61"/>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bCs/>
          <w:sz w:val="28"/>
          <w:szCs w:val="28"/>
          <w:lang w:val="en-US" w:eastAsia="zh-CN"/>
        </w:rPr>
      </w:pPr>
      <w:bookmarkStart w:id="62" w:name="_Toc7474"/>
      <w:r>
        <w:rPr>
          <w:rFonts w:hint="eastAsia" w:ascii="仿宋" w:hAnsi="仿宋" w:eastAsia="仿宋" w:cs="仿宋"/>
          <w:b/>
          <w:bCs/>
          <w:sz w:val="28"/>
          <w:szCs w:val="28"/>
          <w:lang w:val="en-US" w:eastAsia="zh-CN"/>
        </w:rPr>
        <w:t>1.0触电事故现场处置方案</w:t>
      </w:r>
      <w:bookmarkEnd w:id="62"/>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28"/>
          <w:lang w:val="en-US" w:eastAsia="zh-CN"/>
        </w:rPr>
      </w:pPr>
      <w:bookmarkStart w:id="63" w:name="_Toc3291"/>
      <w:r>
        <w:rPr>
          <w:rFonts w:hint="eastAsia" w:ascii="仿宋" w:hAnsi="仿宋" w:eastAsia="仿宋" w:cs="仿宋"/>
          <w:b/>
          <w:bCs/>
          <w:sz w:val="28"/>
          <w:szCs w:val="28"/>
          <w:lang w:val="en-US" w:eastAsia="zh-CN"/>
        </w:rPr>
        <w:t>1.1事故风险分析</w:t>
      </w:r>
      <w:bookmarkEnd w:id="63"/>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1.1.1事故类型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触电事故</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1.1.2事故发生的区域、地点或装置的名称</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办公场所、小区住户、商户、电器设备、配电箱、发电机房等。</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1.1.3危险性分析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电气设备和使用的电动工具漏电，人员触碰其金属外壳，在接地（零）不良或漏电保护失效等情况，均有导致人员二次触电的危险。</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在电气设备检修工作中，由于安全、技术组织不当等因素，如无挂上“禁止合闸”警示牌、违反电气检修规程等，都可能造成人员触碰高压或低压带电体的直接触电伤害。</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小区住户临时用电线路、设施未按规范安装，未办临时审批手续。设备检修中的移动照明无采用安全电压。都可能造成人员触电伤害。</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雷雨天气，防雷设施无定期检测或失效，亦会使人员遭受雷击伤害。</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触电事故类型可分为电击事故和电伤事故。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当流经人体电流大于10mA时，人体将会产生危险的病理生理效应，并随着电流的增大、时间的增长将会产生心室纤维性颤动，乃至人体室息（“假死”状态），在瞬间或在三分钟内就夺去人的生命。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当人体触电时，人体与带电体接触不良部分发生的电弧灼伤、电烙印，由于被电流熔化和蒸发的金属微粒等侵入人体皮肤引起（的）皮肤金属化，严重时也可能致人死亡。</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1.1.4事故可能发生的季节和造成的危害程度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一年四季都有可能发生此事故，造成人员伤亡和经济损失。</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64" w:name="_Toc22836"/>
      <w:r>
        <w:rPr>
          <w:rFonts w:hint="eastAsia" w:ascii="仿宋" w:hAnsi="仿宋" w:eastAsia="仿宋" w:cs="仿宋"/>
          <w:b/>
          <w:bCs/>
          <w:sz w:val="28"/>
          <w:szCs w:val="28"/>
          <w:lang w:val="en-US" w:eastAsia="zh-CN"/>
        </w:rPr>
        <w:t>1.2应急工作职责</w:t>
      </w:r>
      <w:bookmarkEnd w:id="64"/>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1.2.1应急组织机构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现场处置方案的应急自救组织机构设置如下：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成立现场应急小组，由物业值班负责人、当班安保和工作人员组成。其中，现场负责人由物业值班负责人担任。如无现场负责人则由值班安保人员为现场应急小组组长。</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1.2.2工作职责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1.2.2.1岗位员工职责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发现可能或已触电者，应立即高声呼叫求救。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接到小区住户报警，应立即赶赴现场进行救援。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立即采取措施，使触电者脱离电源，如切断电源等。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报告部门负责人或应急小组组长。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接受并执行本应急小组的指令。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1.2.2.2</w:t>
      </w:r>
      <w:r>
        <w:rPr>
          <w:rFonts w:hint="default" w:ascii="仿宋" w:hAnsi="仿宋" w:eastAsia="仿宋" w:cs="仿宋"/>
          <w:b w:val="0"/>
          <w:bCs w:val="0"/>
          <w:sz w:val="28"/>
          <w:szCs w:val="28"/>
          <w:lang w:val="en-US" w:eastAsia="zh-CN"/>
        </w:rPr>
        <w:t>部门职责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接到员工报告后，应立即到现场进行确认。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组织本部门员工，按现场应急处置措施执行。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若事故后果超出本部门控制能力，立即上报应急救援部。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接受并执行应急救援部的指令。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1.2.2.3</w:t>
      </w:r>
      <w:r>
        <w:rPr>
          <w:rFonts w:hint="default" w:ascii="仿宋" w:hAnsi="仿宋" w:eastAsia="仿宋" w:cs="仿宋"/>
          <w:b w:val="0"/>
          <w:bCs w:val="0"/>
          <w:sz w:val="28"/>
          <w:szCs w:val="28"/>
          <w:lang w:val="en-US" w:eastAsia="zh-CN"/>
        </w:rPr>
        <w:t>应急救援部总指挥职责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接到报告后，立即组织各应急小组成员。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组织各应急小组成员，按现场应急处置措施执行。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实时关注事件的发展，如果事故发展超出了公司应急能力，要及时请求外部应急力量的帮助。</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9"/>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65" w:name="_Toc5150"/>
      <w:r>
        <w:rPr>
          <w:rFonts w:hint="eastAsia" w:ascii="仿宋" w:hAnsi="仿宋" w:eastAsia="仿宋" w:cs="仿宋"/>
          <w:b/>
          <w:bCs/>
          <w:sz w:val="28"/>
          <w:szCs w:val="28"/>
          <w:lang w:val="en-US" w:eastAsia="zh-CN"/>
        </w:rPr>
        <w:t>1.3应急处置</w:t>
      </w:r>
      <w:bookmarkEnd w:id="65"/>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1.3.1事故应急处置程序</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sz w:val="28"/>
        </w:rPr>
        <mc:AlternateContent>
          <mc:Choice Requires="wpg">
            <w:drawing>
              <wp:anchor distT="0" distB="0" distL="114300" distR="114300" simplePos="0" relativeHeight="1582612480" behindDoc="0" locked="0" layoutInCell="1" allowOverlap="1">
                <wp:simplePos x="0" y="0"/>
                <wp:positionH relativeFrom="column">
                  <wp:posOffset>342265</wp:posOffset>
                </wp:positionH>
                <wp:positionV relativeFrom="paragraph">
                  <wp:posOffset>102870</wp:posOffset>
                </wp:positionV>
                <wp:extent cx="5428615" cy="4228465"/>
                <wp:effectExtent l="6350" t="6350" r="13335" b="13335"/>
                <wp:wrapNone/>
                <wp:docPr id="240" name="组合 240"/>
                <wp:cNvGraphicFramePr/>
                <a:graphic xmlns:a="http://schemas.openxmlformats.org/drawingml/2006/main">
                  <a:graphicData uri="http://schemas.microsoft.com/office/word/2010/wordprocessingGroup">
                    <wpg:wgp>
                      <wpg:cNvGrpSpPr/>
                      <wpg:grpSpPr>
                        <a:xfrm>
                          <a:off x="0" y="0"/>
                          <a:ext cx="5428615" cy="4228465"/>
                          <a:chOff x="7365" y="1441399"/>
                          <a:chExt cx="8549" cy="6659"/>
                        </a:xfrm>
                      </wpg:grpSpPr>
                      <wps:wsp>
                        <wps:cNvPr id="228" name="矩形 228"/>
                        <wps:cNvSpPr/>
                        <wps:spPr>
                          <a:xfrm>
                            <a:off x="10395" y="1442784"/>
                            <a:ext cx="2265" cy="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人员发生触电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6" name="矩形 226"/>
                        <wps:cNvSpPr/>
                        <wps:spPr>
                          <a:xfrm>
                            <a:off x="8805" y="1441399"/>
                            <a:ext cx="2265" cy="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触电事故发生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1" name="矩形 231"/>
                        <wps:cNvSpPr/>
                        <wps:spPr>
                          <a:xfrm>
                            <a:off x="13650" y="1446724"/>
                            <a:ext cx="2265" cy="13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仿宋" w:hAnsi="仿宋" w:eastAsia="仿宋" w:cs="仿宋"/>
                                  <w:color w:val="000000" w:themeColor="text1"/>
                                  <w:sz w:val="28"/>
                                  <w:szCs w:val="36"/>
                                  <w:lang w:val="en-US"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拨打</w:t>
                              </w:r>
                              <w:r>
                                <w:rPr>
                                  <w:rFonts w:hint="eastAsia" w:ascii="仿宋" w:hAnsi="仿宋" w:eastAsia="仿宋" w:cs="仿宋"/>
                                  <w:color w:val="000000" w:themeColor="text1"/>
                                  <w:sz w:val="28"/>
                                  <w:szCs w:val="36"/>
                                  <w:lang w:val="en-US" w:eastAsia="zh-CN"/>
                                  <w14:textFill>
                                    <w14:solidFill>
                                      <w14:schemeClr w14:val="tx1"/>
                                    </w14:solidFill>
                                  </w14:textFill>
                                </w:rPr>
                                <w:t>120，启动现场应急处置措施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7" name="矩形 227"/>
                        <wps:cNvSpPr/>
                        <wps:spPr>
                          <a:xfrm>
                            <a:off x="7365" y="1442784"/>
                            <a:ext cx="2265" cy="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排险、控险措施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0" name="矩形 230"/>
                        <wps:cNvSpPr/>
                        <wps:spPr>
                          <a:xfrm>
                            <a:off x="10395" y="1446723"/>
                            <a:ext cx="2265" cy="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仿宋" w:hAnsi="仿宋" w:eastAsia="仿宋" w:cs="仿宋"/>
                                  <w:color w:val="000000" w:themeColor="text1"/>
                                  <w:sz w:val="28"/>
                                  <w:szCs w:val="36"/>
                                  <w:lang w:val="en-US"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拨打</w:t>
                              </w:r>
                              <w:r>
                                <w:rPr>
                                  <w:rFonts w:hint="eastAsia" w:ascii="仿宋" w:hAnsi="仿宋" w:eastAsia="仿宋" w:cs="仿宋"/>
                                  <w:color w:val="000000" w:themeColor="text1"/>
                                  <w:sz w:val="28"/>
                                  <w:szCs w:val="36"/>
                                  <w:lang w:val="en-US" w:eastAsia="zh-CN"/>
                                  <w14:textFill>
                                    <w14:solidFill>
                                      <w14:schemeClr w14:val="tx1"/>
                                    </w14:solidFill>
                                  </w14:textFill>
                                </w:rPr>
                                <w:t>120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9" name="矩形 239"/>
                        <wps:cNvSpPr/>
                        <wps:spPr>
                          <a:xfrm>
                            <a:off x="11805" y="1446109"/>
                            <a:ext cx="615" cy="4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9" name="菱形 229"/>
                        <wps:cNvSpPr/>
                        <wps:spPr>
                          <a:xfrm>
                            <a:off x="9603" y="1444191"/>
                            <a:ext cx="3850" cy="1796"/>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情况是否严严重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3" name="肘形连接符 233"/>
                        <wps:cNvCnPr>
                          <a:stCxn id="226" idx="2"/>
                          <a:endCxn id="227" idx="0"/>
                        </wps:cNvCnPr>
                        <wps:spPr>
                          <a:xfrm rot="5400000">
                            <a:off x="8856" y="1441702"/>
                            <a:ext cx="725" cy="1440"/>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4" name="肘形连接符 234"/>
                        <wps:cNvCnPr>
                          <a:stCxn id="226" idx="2"/>
                          <a:endCxn id="228" idx="0"/>
                        </wps:cNvCnPr>
                        <wps:spPr>
                          <a:xfrm rot="5400000" flipV="1">
                            <a:off x="10371" y="1441626"/>
                            <a:ext cx="725" cy="1590"/>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5" name="直接箭头连接符 235"/>
                        <wps:cNvCnPr>
                          <a:stCxn id="228" idx="2"/>
                          <a:endCxn id="229" idx="0"/>
                        </wps:cNvCnPr>
                        <wps:spPr>
                          <a:xfrm>
                            <a:off x="11528" y="1443444"/>
                            <a:ext cx="0" cy="74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6" name="直接箭头连接符 236"/>
                        <wps:cNvCnPr>
                          <a:stCxn id="229" idx="2"/>
                          <a:endCxn id="230" idx="0"/>
                        </wps:cNvCnPr>
                        <wps:spPr>
                          <a:xfrm>
                            <a:off x="11528" y="1445987"/>
                            <a:ext cx="0" cy="73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7" name="肘形连接符 237"/>
                        <wps:cNvCnPr>
                          <a:stCxn id="229" idx="3"/>
                          <a:endCxn id="231" idx="0"/>
                        </wps:cNvCnPr>
                        <wps:spPr>
                          <a:xfrm>
                            <a:off x="13453" y="1445089"/>
                            <a:ext cx="1330" cy="163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8" name="矩形 238"/>
                        <wps:cNvSpPr/>
                        <wps:spPr>
                          <a:xfrm>
                            <a:off x="13800" y="1444474"/>
                            <a:ext cx="615" cy="4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6.95pt;margin-top:8.1pt;height:332.95pt;width:427.45pt;z-index:1582612480;mso-width-relative:page;mso-height-relative:page;" coordorigin="7365,1441399" coordsize="8549,6659" o:gfxdata="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">
                <o:lock v:ext="edit" aspectratio="f"/>
                <v:rect id="_x0000_s1026" o:spid="_x0000_s1026" o:spt="1" style="position:absolute;left:10395;top:1442784;height:660;width:2265;v-text-anchor:middle;" filled="f" stroked="t" coordsize="21600,21600" o:gfxdata="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0iirb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人员发生触电</w:t>
                        </w:r>
                      </w:p>
                    </w:txbxContent>
                  </v:textbox>
                </v:rect>
                <v:rect id="_x0000_s1026" o:spid="_x0000_s1026" o:spt="1" style="position:absolute;left:8805;top:1441399;height:660;width:2265;v-text-anchor:middle;" filled="f" stroked="t" coordsize="21600,21600" o:gfxdata="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uTR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触电事故发生</w:t>
                        </w:r>
                      </w:p>
                    </w:txbxContent>
                  </v:textbox>
                </v:rect>
                <v:rect id="_x0000_s1026" o:spid="_x0000_s1026" o:spt="1" style="position:absolute;left:13650;top:1446724;height:1334;width:2265;v-text-anchor:middle;" filled="f" stroked="t" coordsize="21600,21600" o:gfxdata="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6ud7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仿宋" w:hAnsi="仿宋" w:eastAsia="仿宋" w:cs="仿宋"/>
                            <w:color w:val="000000" w:themeColor="text1"/>
                            <w:sz w:val="28"/>
                            <w:szCs w:val="36"/>
                            <w:lang w:val="en-US"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拨打</w:t>
                        </w:r>
                        <w:r>
                          <w:rPr>
                            <w:rFonts w:hint="eastAsia" w:ascii="仿宋" w:hAnsi="仿宋" w:eastAsia="仿宋" w:cs="仿宋"/>
                            <w:color w:val="000000" w:themeColor="text1"/>
                            <w:sz w:val="28"/>
                            <w:szCs w:val="36"/>
                            <w:lang w:val="en-US" w:eastAsia="zh-CN"/>
                            <w14:textFill>
                              <w14:solidFill>
                                <w14:schemeClr w14:val="tx1"/>
                              </w14:solidFill>
                            </w14:textFill>
                          </w:rPr>
                          <w:t>120，启动现场应急处置措施</w:t>
                        </w:r>
                      </w:p>
                    </w:txbxContent>
                  </v:textbox>
                </v:rect>
                <v:rect id="_x0000_s1026" o:spid="_x0000_s1026" o:spt="1" style="position:absolute;left:7365;top:1442784;height:660;width:2265;v-text-anchor:middle;" filled="f" stroked="t" coordsize="21600,21600" o:gfxdata="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c23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排险、控险措施</w:t>
                        </w:r>
                      </w:p>
                    </w:txbxContent>
                  </v:textbox>
                </v:rect>
                <v:rect id="_x0000_s1026" o:spid="_x0000_s1026" o:spt="1" style="position:absolute;left:10395;top:1446723;height:660;width:2265;v-text-anchor:middle;" filled="f" stroked="t" coordsize="21600,21600" o:gfxdata="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nOHa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仿宋" w:hAnsi="仿宋" w:eastAsia="仿宋" w:cs="仿宋"/>
                            <w:color w:val="000000" w:themeColor="text1"/>
                            <w:sz w:val="28"/>
                            <w:szCs w:val="36"/>
                            <w:lang w:val="en-US"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拨打</w:t>
                        </w:r>
                        <w:r>
                          <w:rPr>
                            <w:rFonts w:hint="eastAsia" w:ascii="仿宋" w:hAnsi="仿宋" w:eastAsia="仿宋" w:cs="仿宋"/>
                            <w:color w:val="000000" w:themeColor="text1"/>
                            <w:sz w:val="28"/>
                            <w:szCs w:val="36"/>
                            <w:lang w:val="en-US" w:eastAsia="zh-CN"/>
                            <w14:textFill>
                              <w14:solidFill>
                                <w14:schemeClr w14:val="tx1"/>
                              </w14:solidFill>
                            </w14:textFill>
                          </w:rPr>
                          <w:t>120</w:t>
                        </w:r>
                      </w:p>
                    </w:txbxContent>
                  </v:textbox>
                </v:rect>
                <v:rect id="_x0000_s1026" o:spid="_x0000_s1026" o:spt="1" style="position:absolute;left:11805;top:1446109;height:480;width:615;v-text-anchor:middle;" filled="f" stroked="t" coordsize="21600,21600" o:gfxdata="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dkeu/&#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否</w:t>
                        </w:r>
                      </w:p>
                    </w:txbxContent>
                  </v:textbox>
                </v:rect>
                <v:shape id="_x0000_s1026" o:spid="_x0000_s1026" o:spt="4" type="#_x0000_t4" style="position:absolute;left:9603;top:1444191;height:1796;width:3850;v-text-anchor:middle;" filled="f" stroked="t" coordsize="21600,21600" o:gfxdata="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ac2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情况是否严严重</w:t>
                        </w:r>
                      </w:p>
                    </w:txbxContent>
                  </v:textbox>
                </v:shape>
                <v:shape id="_x0000_s1026" o:spid="_x0000_s1026" o:spt="34" type="#_x0000_t34" style="position:absolute;left:8856;top:1441702;height:1440;width:725;rotation:5898240f;" filled="f" stroked="t" coordsize="21600,21600" o:gfxdata="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06YSvQAA&#10;ANwAAAAPAAAAAAAAAAEAIAAAACIAAABkcnMvZG93bnJldi54bWxQSwECFAAUAAAACACHTuJAMy8F&#10;njsAAAA5AAAAEAAAAAAAAAABACAAAAAMAQAAZHJzL3NoYXBleG1sLnhtbFBLBQYAAAAABgAGAFsB&#10;AAC2AwAAAAA=&#10;" adj="10800">
                  <v:fill on="f" focussize="0,0"/>
                  <v:stroke weight="0.5pt" color="#000000 [3213]" miterlimit="8" joinstyle="miter" endarrow="open"/>
                  <v:imagedata o:title=""/>
                  <o:lock v:ext="edit" aspectratio="f"/>
                </v:shape>
                <v:shape id="_x0000_s1026" o:spid="_x0000_s1026" o:spt="34" type="#_x0000_t34" style="position:absolute;left:10371;top:1441626;flip:y;height:1590;width:725;rotation:-5898240f;" filled="f" stroked="t" coordsize="21600,21600" o:gfxdata="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DgayvQAA&#10;ANwAAAAPAAAAAAAAAAEAIAAAACIAAABkcnMvZG93bnJldi54bWxQSwECFAAUAAAACACHTuJAMy8F&#10;njsAAAA5AAAAEAAAAAAAAAABACAAAAAMAQAAZHJzL3NoYXBleG1sLnhtbFBLBQYAAAAABgAGAFsB&#10;AAC2AwAAAAA=&#10;" adj="10800">
                  <v:fill on="f" focussize="0,0"/>
                  <v:stroke weight="0.5pt" color="#000000 [3213]" miterlimit="8" joinstyle="miter" endarrow="open"/>
                  <v:imagedata o:title=""/>
                  <o:lock v:ext="edit" aspectratio="f"/>
                </v:shape>
                <v:shape id="_x0000_s1026" o:spid="_x0000_s1026" o:spt="32" type="#_x0000_t32" style="position:absolute;left:11528;top:1443444;height:747;width:0;" filled="f" stroked="t" coordsize="21600,21600" o:gfxdata="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3bG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_x0000_s1026" o:spid="_x0000_s1026" o:spt="32" type="#_x0000_t32" style="position:absolute;left:11528;top:1445987;height:736;width:0;" filled="f" stroked="t" coordsize="21600,21600" o:gfxdata="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nosb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_x0000_s1026" o:spid="_x0000_s1026" o:spt="33" type="#_x0000_t33" style="position:absolute;left:13453;top:1445089;height:1635;width:1330;" filled="f" stroked="t" coordsize="21600,21600" o:gfxdata="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R0j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rect id="_x0000_s1026" o:spid="_x0000_s1026" o:spt="1" style="position:absolute;left:13800;top:1444474;height:480;width:615;v-text-anchor:middle;" filled="f" stroked="t" coordsize="21600,21600" o:gfxdata="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RNHC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w:t>
                        </w:r>
                      </w:p>
                    </w:txbxContent>
                  </v:textbox>
                </v:rect>
              </v:group>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1.3.2现场应急处置措施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1.3.2.1排险、控险应急处置措施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触电急救的要点是动作迅速，救护得法，切不可惊慌失措，束手无策。要贯彻“迅速、就地、正确、坚持”的触电急救八字方针。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发现有人触电，首先要尽快使触电者脱离电源，越快越好，然后根据触电者的具体症状进行对症施救。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脱离电源的基本方法有：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把触电者接触的那一部分带电设备、电源的开关、刀闸或其他断路设备断开；或将电源插头拔掉，以切断电源；或设法将触电者与带电设备脱离。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用干燥的绝缘木棒、竹竿、塑料、陶瓷等物件将电源线从触电者身上拨离或者将触电者拨离电源。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必要时可用绝缘工具（如带有绝缘柄的电工钳、干燥的木柄斧头以及锄头）切断电源线。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救护人戴上绝缘手套或在手上包缠干燥的衣服、围巾、帽子等绝缘物品拖拽触电者，使之脱离电源。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如果触电者由于痉挛手指紧握导线缠绕在身上，救护人可先用干燥的木板塞进触电者身下使其与地绝缘来隔断入地电流，然后再采取其他办法把电源切断。</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如果触电者触及断落在地上的带电高压导线，且尚未确证线路无电之前，救护人员不可进入断线落地点8-10米的范围内，以预防跨步电压触电。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进入该范围的救护人员应穿上绝缘靴接近触电者。触电者脱离带电导线后应迅速将其带至8-10米以外立即开始触电急救。只有在确证线路已经无电，才可在触电者离开触电导线后就地急救。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1.3.2.2医疗救护应急处置措施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触电伤员如神志清醒者，应使其就地躺平，严密观察，暂时不要站立或走动。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触电伤员如神志不清者，应让触电者就地仰面躺平，且确保气道通畅，并用5s时间，呼叫伤员或轻拍其肩部，以判定伤员是否意识丧失，禁止摇动伤员头部呼叫伤员。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触电者未失去知觉的救护措施：应让触电者在比较干燥、通风暖和的地方静卧休息，并派人严密观察，同时请医生前来或送往医院诊治。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触电者已失去知觉但尚有心跳和呼吸的抢救措施：应使其舒适地平卧着，解开衣服以利呼吸，四周不要围人，保持空气流通，冷天应注意保暖，同时立即请医生前来或送住医院救治。若发现触电者呼吸困难或心跳失常，应立即施行人工呼吸及胸外心脏挤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对“假死”者的急救措施：当判定触电者呼吸和心跳停止时，应立即按心肺复苏法就地抢救。方法如下：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消除口中异物。使触电者仰面躺在平硬的地方，迅速解开其领扣、围巾、紧身衣和裤带。如发现触电者口内有食物、假牙、血块等异物，可将其身体及头部同时侧转，迅速用一只手指或两只手指交叉从口角处插入，从口中取出异物，操作中要注意预防将异物推到咽喉深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采用仰头抬颊法畅通气道。操作时，救护人用一只手放在触电者前额，另一只手的手指将其颏颌骨向上抬起，两手协同将头部推向后仰，舌根自</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然随之抬起、气道即可畅通。为使触电者头部后仰，可于其颈部下方垫适量厚度的物品，但严禁用枕头或其他物品垫在触电者头下。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呼吸、心跳情况的判定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触电伤员如意识丧失，应在10s内，用看、听、试的方法判定伤员呼吸心跳情况。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看－一看伤员的胸部、腹部有无起伏动作。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听－一用耳贴近伤员的口鼻处，听有无呼气声音。</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试－一试测口鼻有无呼气的气流。再用两手指轻试一侧（左或右）喉结旁凹陷处的颈动脉有无搏动。若看、听、试结果，既无呼吸又无颈动脉搏动，可判定呼吸心跳停止。</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触电伤员呼吸和心跳均停止时，应立即按心肺复苏法支持生命的三项基本措施，进行就地抢救：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通畅气道。</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口对口（鼻）人工呼吸。</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胸外接压（人工循环）。</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抢救过程中的再判定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按压吹气1min后（相当于单人抢救时做了4个15:2压吹循环）， 应用看、听、试方法在5~7s 时间内完成对伤员呼吸和心跳是否恢复的再判定。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若判定颈动脉已有搏动但无呼吸，则暂停胸外按压，而再进行2次口对口人工呼吸，接着每5s吹气一次（即每分钟12次）。如脉搏和呼吸均未恢复，则继续坚持心肺复苏法抢救。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在抢救过程中，要每隔数分钟再判定一次，每次判定时间均不得超过5~7s。在医务人员未接替抢救前，现场抢救人员不得放弃现场抢救。</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28"/>
          <w:lang w:val="en-US" w:eastAsia="zh-CN"/>
        </w:rPr>
      </w:pPr>
      <w:bookmarkStart w:id="66" w:name="_Toc28082"/>
      <w:r>
        <w:rPr>
          <w:rFonts w:hint="eastAsia" w:ascii="仿宋" w:hAnsi="仿宋" w:eastAsia="仿宋" w:cs="仿宋"/>
          <w:b/>
          <w:bCs/>
          <w:sz w:val="28"/>
          <w:szCs w:val="28"/>
          <w:lang w:val="en-US" w:eastAsia="zh-CN"/>
        </w:rPr>
        <w:t>1.4注意事项</w:t>
      </w:r>
      <w:bookmarkEnd w:id="66"/>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未采取绝缘措触或触电者未脱离电源前，救护人不得直接接触触电者的皮肤和潮湿的衣服。</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严禁救护人直接用手推、拉和触摸触电者；救护人不得采用金属或其</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他绝缘性能差的物体（如潮湿木棒、布带等）作为救护工具。</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在拉拽触电者脱离电源的过程中，救护人宜用单手操作，并且救护人，身体部位及所穿的鞋不能潮湿，这样对救护人比较安全。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当触电者位于高位时，应采取措施预防触电者在脱离电源后坠地摔伤或摔死（电击二次伤害）。</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雲要抢救的伤员，应立即就地坚持抢救，直至医疗人员接替救治。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救护触电伤员切除电源时，有时会同时使照明失电，因此应考虑事故照明、应急灯等临时照明。新的照明要符合使用场所防火、防爆的要求，但不能因此延误切除电源和进行急救。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val="0"/>
          <w:bCs w:val="0"/>
          <w:sz w:val="28"/>
          <w:szCs w:val="28"/>
          <w:lang w:val="en-US" w:eastAsia="zh-CN"/>
        </w:rPr>
      </w:pPr>
      <w:bookmarkStart w:id="67" w:name="_Toc17265"/>
      <w:r>
        <w:rPr>
          <w:rFonts w:hint="eastAsia" w:ascii="仿宋" w:hAnsi="仿宋" w:eastAsia="仿宋" w:cs="仿宋"/>
          <w:b/>
          <w:bCs/>
          <w:sz w:val="28"/>
          <w:szCs w:val="28"/>
          <w:lang w:val="en-US" w:eastAsia="zh-CN"/>
        </w:rPr>
        <w:t>2.0火灾事故现场处置方案</w:t>
      </w:r>
      <w:bookmarkEnd w:id="67"/>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68" w:name="_Toc22131"/>
      <w:r>
        <w:rPr>
          <w:rFonts w:hint="eastAsia" w:ascii="仿宋" w:hAnsi="仿宋" w:eastAsia="仿宋" w:cs="仿宋"/>
          <w:b/>
          <w:bCs/>
          <w:sz w:val="28"/>
          <w:szCs w:val="28"/>
          <w:lang w:val="en-US" w:eastAsia="zh-CN"/>
        </w:rPr>
        <w:t>2.1事故风险分析</w:t>
      </w:r>
      <w:bookmarkEnd w:id="68"/>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火灾事故地点：居民室内、商户、机电设备场所、电气设备场所等要害场所。</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火灾事故的因素：</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1、易燃物遇上火源引发着火；</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2、设备维修或焊接未采取安全措施或措施不健全造成的火灾事故；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3、电气设备性能不好，管理不善，违章操作；损坏以及接触不良、过负荷、短路引起的火灾事故；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4、消防器材配备不到位，导致火灾事故发生时不能有效控制等。</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69" w:name="_Toc28064"/>
      <w:r>
        <w:rPr>
          <w:rFonts w:hint="eastAsia" w:ascii="仿宋" w:hAnsi="仿宋" w:eastAsia="仿宋" w:cs="仿宋"/>
          <w:b/>
          <w:bCs/>
          <w:sz w:val="28"/>
          <w:szCs w:val="28"/>
          <w:lang w:val="en-US" w:eastAsia="zh-CN"/>
        </w:rPr>
        <w:t>2.2应急工作职责</w:t>
      </w:r>
      <w:bookmarkEnd w:id="69"/>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2.2.1 应急组织机构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现场处置方案的应急自救组织机构设置如下：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成立现场应急小组，由物业值班负责人和当班安保和工作人员组成。其中，现场负责人由物业值班负责人担任。如无现场负责人则由值班安保人员为现场应急小组组长。</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2.2.2工作职责</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2.2.2.1岗位员工职责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发现火灾，应立即高声呼叫求救。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接到小区住户报警，应立即赶赴现场进行救援。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立即采取措施，使火灾受困者脱离火灾现场，如切断煤气，电源等。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报告部门负责人或应急小组组长.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接受并执行本应急小组的指令。</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2.2.2.2部门职责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接到员工报告后，应立即到现场进行确认。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组织本部门员工，按现场应急处置措施执行。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若事故后果超出本部门控制能力，立即上报应急救援部。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接受并执行应急救援部的指令。</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2.2.2.3应急救援部总指挥职责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接到报告后，立即组织各应急小组成员。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组织各应急小组成员，按现场应急处置措施执行。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实时关注事件的发展，如果事故发展超出了公司应急能力，要及时请</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求外部应急力量的帮助。</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70" w:name="_Toc20652"/>
      <w:r>
        <w:rPr>
          <w:rFonts w:hint="eastAsia" w:ascii="仿宋" w:hAnsi="仿宋" w:eastAsia="仿宋" w:cs="仿宋"/>
          <w:b/>
          <w:bCs/>
          <w:sz w:val="28"/>
          <w:szCs w:val="28"/>
          <w:lang w:val="en-US" w:eastAsia="zh-CN"/>
        </w:rPr>
        <w:t>2.3应急处置</w:t>
      </w:r>
      <w:bookmarkEnd w:id="70"/>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2.3.1事故应急处置程序</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sz w:val="28"/>
        </w:rPr>
        <mc:AlternateContent>
          <mc:Choice Requires="wpg">
            <w:drawing>
              <wp:anchor distT="0" distB="0" distL="114300" distR="114300" simplePos="0" relativeHeight="2913567744" behindDoc="0" locked="0" layoutInCell="1" allowOverlap="1">
                <wp:simplePos x="0" y="0"/>
                <wp:positionH relativeFrom="column">
                  <wp:posOffset>266065</wp:posOffset>
                </wp:positionH>
                <wp:positionV relativeFrom="paragraph">
                  <wp:posOffset>116840</wp:posOffset>
                </wp:positionV>
                <wp:extent cx="5428615" cy="4228465"/>
                <wp:effectExtent l="6350" t="6350" r="13335" b="13335"/>
                <wp:wrapTopAndBottom/>
                <wp:docPr id="232" name="组合 232"/>
                <wp:cNvGraphicFramePr/>
                <a:graphic xmlns:a="http://schemas.openxmlformats.org/drawingml/2006/main">
                  <a:graphicData uri="http://schemas.microsoft.com/office/word/2010/wordprocessingGroup">
                    <wpg:wgp>
                      <wpg:cNvGrpSpPr/>
                      <wpg:grpSpPr>
                        <a:xfrm>
                          <a:off x="0" y="0"/>
                          <a:ext cx="5428615" cy="4228465"/>
                          <a:chOff x="7365" y="1441399"/>
                          <a:chExt cx="8549" cy="6659"/>
                        </a:xfrm>
                      </wpg:grpSpPr>
                      <wps:wsp>
                        <wps:cNvPr id="241" name="矩形 228"/>
                        <wps:cNvSpPr/>
                        <wps:spPr>
                          <a:xfrm>
                            <a:off x="10395" y="1442784"/>
                            <a:ext cx="2265" cy="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人员被困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2" name="矩形 226"/>
                        <wps:cNvSpPr/>
                        <wps:spPr>
                          <a:xfrm>
                            <a:off x="8805" y="1441399"/>
                            <a:ext cx="2265" cy="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火灾事故发生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3" name="矩形 231"/>
                        <wps:cNvSpPr/>
                        <wps:spPr>
                          <a:xfrm>
                            <a:off x="13650" y="1446724"/>
                            <a:ext cx="2265" cy="13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仿宋" w:hAnsi="仿宋" w:eastAsia="仿宋" w:cs="仿宋"/>
                                  <w:color w:val="000000" w:themeColor="text1"/>
                                  <w:sz w:val="28"/>
                                  <w:szCs w:val="36"/>
                                  <w:lang w:val="en-US"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拨打</w:t>
                              </w:r>
                              <w:r>
                                <w:rPr>
                                  <w:rFonts w:hint="eastAsia" w:ascii="仿宋" w:hAnsi="仿宋" w:eastAsia="仿宋" w:cs="仿宋"/>
                                  <w:color w:val="000000" w:themeColor="text1"/>
                                  <w:sz w:val="28"/>
                                  <w:szCs w:val="36"/>
                                  <w:lang w:val="en-US" w:eastAsia="zh-CN"/>
                                  <w14:textFill>
                                    <w14:solidFill>
                                      <w14:schemeClr w14:val="tx1"/>
                                    </w14:solidFill>
                                  </w14:textFill>
                                </w:rPr>
                                <w:t>120，启动现场应急处置措施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4" name="矩形 227"/>
                        <wps:cNvSpPr/>
                        <wps:spPr>
                          <a:xfrm>
                            <a:off x="7365" y="1442784"/>
                            <a:ext cx="2265" cy="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排险、控险措施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5" name="矩形 230"/>
                        <wps:cNvSpPr/>
                        <wps:spPr>
                          <a:xfrm>
                            <a:off x="10395" y="1446723"/>
                            <a:ext cx="2265" cy="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仿宋" w:hAnsi="仿宋" w:eastAsia="仿宋" w:cs="仿宋"/>
                                  <w:color w:val="000000" w:themeColor="text1"/>
                                  <w:sz w:val="28"/>
                                  <w:szCs w:val="36"/>
                                  <w:lang w:val="en-US"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拨打</w:t>
                              </w:r>
                              <w:r>
                                <w:rPr>
                                  <w:rFonts w:hint="eastAsia" w:ascii="仿宋" w:hAnsi="仿宋" w:eastAsia="仿宋" w:cs="仿宋"/>
                                  <w:color w:val="000000" w:themeColor="text1"/>
                                  <w:sz w:val="28"/>
                                  <w:szCs w:val="36"/>
                                  <w:lang w:val="en-US" w:eastAsia="zh-CN"/>
                                  <w14:textFill>
                                    <w14:solidFill>
                                      <w14:schemeClr w14:val="tx1"/>
                                    </w14:solidFill>
                                  </w14:textFill>
                                </w:rPr>
                                <w:t>120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6" name="矩形 239"/>
                        <wps:cNvSpPr/>
                        <wps:spPr>
                          <a:xfrm>
                            <a:off x="11805" y="1446109"/>
                            <a:ext cx="615" cy="4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7" name="菱形 229"/>
                        <wps:cNvSpPr/>
                        <wps:spPr>
                          <a:xfrm>
                            <a:off x="9603" y="1444191"/>
                            <a:ext cx="3850" cy="1796"/>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情况是否严严重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8" name="肘形连接符 233"/>
                        <wps:cNvCnPr>
                          <a:stCxn id="226" idx="2"/>
                          <a:endCxn id="227" idx="0"/>
                        </wps:cNvCnPr>
                        <wps:spPr>
                          <a:xfrm rot="5400000">
                            <a:off x="8856" y="1441702"/>
                            <a:ext cx="725" cy="1440"/>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9" name="肘形连接符 234"/>
                        <wps:cNvCnPr>
                          <a:stCxn id="226" idx="2"/>
                          <a:endCxn id="228" idx="0"/>
                        </wps:cNvCnPr>
                        <wps:spPr>
                          <a:xfrm rot="5400000" flipV="1">
                            <a:off x="10371" y="1441626"/>
                            <a:ext cx="725" cy="1590"/>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0" name="直接箭头连接符 235"/>
                        <wps:cNvCnPr>
                          <a:stCxn id="228" idx="2"/>
                          <a:endCxn id="229" idx="0"/>
                        </wps:cNvCnPr>
                        <wps:spPr>
                          <a:xfrm>
                            <a:off x="11528" y="1443444"/>
                            <a:ext cx="0" cy="74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1" name="直接箭头连接符 236"/>
                        <wps:cNvCnPr>
                          <a:stCxn id="229" idx="2"/>
                          <a:endCxn id="230" idx="0"/>
                        </wps:cNvCnPr>
                        <wps:spPr>
                          <a:xfrm>
                            <a:off x="11528" y="1445987"/>
                            <a:ext cx="0" cy="73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2" name="肘形连接符 237"/>
                        <wps:cNvCnPr>
                          <a:stCxn id="229" idx="3"/>
                          <a:endCxn id="231" idx="0"/>
                        </wps:cNvCnPr>
                        <wps:spPr>
                          <a:xfrm>
                            <a:off x="13453" y="1445089"/>
                            <a:ext cx="1330" cy="163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3" name="矩形 238"/>
                        <wps:cNvSpPr/>
                        <wps:spPr>
                          <a:xfrm>
                            <a:off x="13800" y="1444474"/>
                            <a:ext cx="615" cy="4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0.95pt;margin-top:9.2pt;height:332.95pt;width:427.45pt;mso-wrap-distance-bottom:0pt;mso-wrap-distance-top:0pt;z-index:-1381399552;mso-width-relative:page;mso-height-relative:page;" coordorigin="7365,1441399" coordsize="8549,6659" o:gfxdata="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">
                <o:lock v:ext="edit" aspectratio="f"/>
                <v:rect id="矩形 228" o:spid="_x0000_s1026" o:spt="1" style="position:absolute;left:10395;top:1442784;height:660;width:2265;v-text-anchor:middle;" filled="f" stroked="t" coordsize="21600,21600" o:gfxdata="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3uk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人员被困</w:t>
                        </w:r>
                      </w:p>
                    </w:txbxContent>
                  </v:textbox>
                </v:rect>
                <v:rect id="矩形 226" o:spid="_x0000_s1026" o:spt="1" style="position:absolute;left:8805;top:1441399;height:660;width:2265;v-text-anchor:middle;" filled="f" stroked="t" coordsize="21600,21600" o:gfxdata="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9w5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火灾事故发生</w:t>
                        </w:r>
                      </w:p>
                    </w:txbxContent>
                  </v:textbox>
                </v:rect>
                <v:rect id="矩形 231" o:spid="_x0000_s1026" o:spt="1" style="position:absolute;left:13650;top:1446724;height:1334;width:2265;v-text-anchor:middle;" filled="f" stroked="t" coordsize="21600,21600" o:gfxdata="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PVf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仿宋" w:hAnsi="仿宋" w:eastAsia="仿宋" w:cs="仿宋"/>
                            <w:color w:val="000000" w:themeColor="text1"/>
                            <w:sz w:val="28"/>
                            <w:szCs w:val="36"/>
                            <w:lang w:val="en-US"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拨打</w:t>
                        </w:r>
                        <w:r>
                          <w:rPr>
                            <w:rFonts w:hint="eastAsia" w:ascii="仿宋" w:hAnsi="仿宋" w:eastAsia="仿宋" w:cs="仿宋"/>
                            <w:color w:val="000000" w:themeColor="text1"/>
                            <w:sz w:val="28"/>
                            <w:szCs w:val="36"/>
                            <w:lang w:val="en-US" w:eastAsia="zh-CN"/>
                            <w14:textFill>
                              <w14:solidFill>
                                <w14:schemeClr w14:val="tx1"/>
                              </w14:solidFill>
                            </w14:textFill>
                          </w:rPr>
                          <w:t>120，启动现场应急处置措施</w:t>
                        </w:r>
                      </w:p>
                    </w:txbxContent>
                  </v:textbox>
                </v:rect>
                <v:rect id="矩形 227" o:spid="_x0000_s1026" o:spt="1" style="position:absolute;left:7365;top:1442784;height:660;width:2265;v-text-anchor:middle;" filled="f" stroked="t" coordsize="21600,21600" o:gfxdata="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pNC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排险、控险措施</w:t>
                        </w:r>
                      </w:p>
                    </w:txbxContent>
                  </v:textbox>
                </v:rect>
                <v:rect id="矩形 230" o:spid="_x0000_s1026" o:spt="1" style="position:absolute;left:10395;top:1446723;height:660;width:2265;v-text-anchor:middle;" filled="f" stroked="t" coordsize="21600,21600" o:gfxdata="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ok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仿宋" w:hAnsi="仿宋" w:eastAsia="仿宋" w:cs="仿宋"/>
                            <w:color w:val="000000" w:themeColor="text1"/>
                            <w:sz w:val="28"/>
                            <w:szCs w:val="36"/>
                            <w:lang w:val="en-US"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拨打</w:t>
                        </w:r>
                        <w:r>
                          <w:rPr>
                            <w:rFonts w:hint="eastAsia" w:ascii="仿宋" w:hAnsi="仿宋" w:eastAsia="仿宋" w:cs="仿宋"/>
                            <w:color w:val="000000" w:themeColor="text1"/>
                            <w:sz w:val="28"/>
                            <w:szCs w:val="36"/>
                            <w:lang w:val="en-US" w:eastAsia="zh-CN"/>
                            <w14:textFill>
                              <w14:solidFill>
                                <w14:schemeClr w14:val="tx1"/>
                              </w14:solidFill>
                            </w14:textFill>
                          </w:rPr>
                          <w:t>120</w:t>
                        </w:r>
                      </w:p>
                    </w:txbxContent>
                  </v:textbox>
                </v:rect>
                <v:rect id="矩形 239" o:spid="_x0000_s1026" o:spt="1" style="position:absolute;left:11805;top:1446109;height:480;width:615;v-text-anchor:middle;" filled="f" stroked="t" coordsize="21600,21600" o:gfxdata="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R25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否</w:t>
                        </w:r>
                      </w:p>
                    </w:txbxContent>
                  </v:textbox>
                </v:rect>
                <v:shape id="菱形 229" o:spid="_x0000_s1026" o:spt="4" type="#_x0000_t4" style="position:absolute;left:9603;top:1444191;height:1796;width:3850;v-text-anchor:middle;" filled="f" stroked="t" coordsize="21600,21600" o:gfxdata="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Mu9hL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情况是否严严重</w:t>
                        </w:r>
                      </w:p>
                    </w:txbxContent>
                  </v:textbox>
                </v:shape>
                <v:shape id="肘形连接符 233" o:spid="_x0000_s1026" o:spt="34" type="#_x0000_t34" style="position:absolute;left:8856;top:1441702;height:1440;width:725;rotation:5898240f;" filled="f" stroked="t" coordsize="21600,21600" o:gfxdata="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UceugAAANwA&#10;AAAPAAAAAAAAAAEAIAAAACIAAABkcnMvZG93bnJldi54bWxQSwECFAAUAAAACACHTuJAMy8FnjsA&#10;AAA5AAAAEAAAAAAAAAABACAAAAAJAQAAZHJzL3NoYXBleG1sLnhtbFBLBQYAAAAABgAGAFsBAACz&#10;AwAAAAA=&#10;" adj="10800">
                  <v:fill on="f" focussize="0,0"/>
                  <v:stroke weight="0.5pt" color="#000000 [3213]" miterlimit="8" joinstyle="miter" endarrow="open"/>
                  <v:imagedata o:title=""/>
                  <o:lock v:ext="edit" aspectratio="f"/>
                </v:shape>
                <v:shape id="肘形连接符 234" o:spid="_x0000_s1026" o:spt="34" type="#_x0000_t34" style="position:absolute;left:10371;top:1441626;flip:y;height:1590;width:725;rotation:-5898240f;" filled="f" stroked="t" coordsize="21600,21600" o:gfxdata="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J2lG8AAAA&#10;3AAAAA8AAAAAAAAAAQAgAAAAIgAAAGRycy9kb3ducmV2LnhtbFBLAQIUABQAAAAIAIdO4kAzLwWe&#10;OwAAADkAAAAQAAAAAAAAAAEAIAAAAAsBAABkcnMvc2hhcGV4bWwueG1sUEsFBgAAAAAGAAYAWwEA&#10;ALUDAAAAAA==&#10;" adj="10800">
                  <v:fill on="f" focussize="0,0"/>
                  <v:stroke weight="0.5pt" color="#000000 [3213]" miterlimit="8" joinstyle="miter" endarrow="open"/>
                  <v:imagedata o:title=""/>
                  <o:lock v:ext="edit" aspectratio="f"/>
                </v:shape>
                <v:shape id="直接箭头连接符 235" o:spid="_x0000_s1026" o:spt="32" type="#_x0000_t32" style="position:absolute;left:11528;top:1443444;height:747;width:0;" filled="f" stroked="t" coordsize="21600,21600" o:gfxdata="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8zD+ugAAANwA&#10;AAAPAAAAAAAAAAEAIAAAACIAAABkcnMvZG93bnJldi54bWxQSwECFAAUAAAACACHTuJAMy8FnjsA&#10;AAA5AAAAEAAAAAAAAAABACAAAAAJAQAAZHJzL3NoYXBleG1sLnhtbFBLBQYAAAAABgAGAFsBAACz&#10;AwAAAAA=&#10;">
                  <v:fill on="f" focussize="0,0"/>
                  <v:stroke weight="0.5pt" color="#000000 [3213]" miterlimit="8" joinstyle="miter" endarrow="open"/>
                  <v:imagedata o:title=""/>
                  <o:lock v:ext="edit" aspectratio="f"/>
                </v:shape>
                <v:shape id="直接箭头连接符 236" o:spid="_x0000_s1026" o:spt="32" type="#_x0000_t32" style="position:absolute;left:11528;top:1445987;height:736;width:0;" filled="f" stroked="t" coordsize="21600,21600" o:gfxdata="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lWW/&#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肘形连接符 237" o:spid="_x0000_s1026" o:spt="33" type="#_x0000_t33" style="position:absolute;left:13453;top:1445089;height:1635;width:1330;" filled="f" stroked="t" coordsize="21600,21600" o:gfxdata="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LDK3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rect id="矩形 238" o:spid="_x0000_s1026" o:spt="1" style="position:absolute;left:13800;top:1444474;height:480;width:615;v-text-anchor:middle;" filled="f" stroked="t" coordsize="21600,21600" o:gfxdata="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pDo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w:t>
                        </w:r>
                      </w:p>
                    </w:txbxContent>
                  </v:textbox>
                </v:rect>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2.3.2现场应急处置措施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（1）任何人发现火灾时，根据火灾的性质，立即采取一切可能的方法直接灭火，具体的灭火方法有用水灭火、灭火器灭火和沙子覆盖等方法控制火势，并迅速拨打电话报物业值班人员。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物业值班人员应该立即根据现场情况判断火势情况，若现场在保证安全的情况下能立即扑灭或控制火势，不使火灾扩大时，应先救灾后报告。若现场火灾无法立即扑灭或火势无法控制时，要在保证自身人身安全的情况下，尽可能查明火灾性质、地点、范围、着火原因，危害程度，威胁区域等情况，并立即汇报现场领导。现场不能保证人身安全时，必须立即撤离，撤离期间要切断工作地点电源，并尽可能通知沿途受火灾影响区域人员一同撤离到安全地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 火灾发生后，火灾范围较大或火势很猛，当现场人员不能采用直接灭火的方法将火扑灭，或者现场不具备直接灭火的条件（或其他地区发生火灾接到撤退命令时）， 现场应急小组判明和了解着火的原因、地点、范围和受火区影响区域的通风系统等情况，结合现场实际条件，确定避灾路线，将全部人员撤离，迅速组织避灾和自救。</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71" w:name="_Toc8770"/>
      <w:r>
        <w:rPr>
          <w:rFonts w:hint="eastAsia" w:ascii="仿宋" w:hAnsi="仿宋" w:eastAsia="仿宋" w:cs="仿宋"/>
          <w:b/>
          <w:bCs/>
          <w:sz w:val="28"/>
          <w:szCs w:val="28"/>
          <w:lang w:val="en-US" w:eastAsia="zh-CN"/>
        </w:rPr>
        <w:t>2.4注意事项</w:t>
      </w:r>
      <w:bookmarkEnd w:id="71"/>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2.4.1现场自救与互救注意事项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对窒息（呼吸道完全堵塞）或心跳、呼吸刚停止不久的伤员，必须先</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复苏，后转移；对出血的伤员，必须先止血，后转移；对骨折的伤员必须先固定，后转移。救援过程中须沉着冷静，同时注意防护救援人员自身安全，防止发生救援人员出现伤亡。</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2.4.2采取救援对策或措施方面的注意事项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避灾中，人人都要守纪律、听指挥，严格控制照明器具的使用，要照顾好伤员，要做好标记、信号，以便救护人员跟踪寻找。</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2.</w:t>
      </w:r>
      <w:r>
        <w:rPr>
          <w:rFonts w:hint="default" w:ascii="仿宋" w:hAnsi="仿宋" w:eastAsia="仿宋" w:cs="仿宋"/>
          <w:b/>
          <w:bCs/>
          <w:sz w:val="28"/>
          <w:szCs w:val="28"/>
          <w:lang w:val="en-US" w:eastAsia="zh-CN"/>
        </w:rPr>
        <w:t>4.3使用抢险救援器材方面的注意事项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所有员工掌握救援器材的使用方法及其用途，同时负责</w:t>
      </w:r>
      <w:r>
        <w:rPr>
          <w:rFonts w:hint="eastAsia" w:ascii="仿宋" w:hAnsi="仿宋" w:eastAsia="仿宋" w:cs="仿宋"/>
          <w:b w:val="0"/>
          <w:bCs w:val="0"/>
          <w:sz w:val="28"/>
          <w:szCs w:val="28"/>
          <w:lang w:val="en-US" w:eastAsia="zh-CN"/>
        </w:rPr>
        <w:t>人</w:t>
      </w:r>
      <w:r>
        <w:rPr>
          <w:rFonts w:hint="default" w:ascii="仿宋" w:hAnsi="仿宋" w:eastAsia="仿宋" w:cs="仿宋"/>
          <w:b w:val="0"/>
          <w:bCs w:val="0"/>
          <w:sz w:val="28"/>
          <w:szCs w:val="28"/>
          <w:lang w:val="en-US" w:eastAsia="zh-CN"/>
        </w:rPr>
        <w:t>要注重对救</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援器材的检查与维护，防止失效。</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2.</w:t>
      </w:r>
      <w:r>
        <w:rPr>
          <w:rFonts w:hint="default" w:ascii="仿宋" w:hAnsi="仿宋" w:eastAsia="仿宋" w:cs="仿宋"/>
          <w:b/>
          <w:bCs/>
          <w:sz w:val="28"/>
          <w:szCs w:val="28"/>
          <w:lang w:val="en-US" w:eastAsia="zh-CN"/>
        </w:rPr>
        <w:t>4.4采取救援对策和措施方面的注意事项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措施必须可靠，确保在安全的前提下，要结合现场实际，保持密切联系；所有措施在平时应注意贯彻落实，是每一位员工能清楚的熟悉现场救灾的方法。</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2.</w:t>
      </w:r>
      <w:r>
        <w:rPr>
          <w:rFonts w:hint="default" w:ascii="仿宋" w:hAnsi="仿宋" w:eastAsia="仿宋" w:cs="仿宋"/>
          <w:b/>
          <w:bCs/>
          <w:sz w:val="28"/>
          <w:szCs w:val="28"/>
          <w:lang w:val="en-US" w:eastAsia="zh-CN"/>
        </w:rPr>
        <w:t>4.5应急救援结束后的注意事项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（1)对现场遗留的痕迹进行分析取证，便于分析事故发生的原因；</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（2)对现场应急救援的过程进行总结</w:t>
      </w:r>
      <w:r>
        <w:rPr>
          <w:rFonts w:hint="eastAsia" w:ascii="仿宋" w:hAnsi="仿宋" w:eastAsia="仿宋" w:cs="仿宋"/>
          <w:b w:val="0"/>
          <w:bCs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（3)对现场救援的过程进行记录，上交上级领导。</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val="0"/>
          <w:bCs w:val="0"/>
          <w:sz w:val="28"/>
          <w:szCs w:val="28"/>
          <w:lang w:val="en-US" w:eastAsia="zh-CN"/>
        </w:rPr>
      </w:pPr>
      <w:bookmarkStart w:id="72" w:name="_Toc8197"/>
      <w:r>
        <w:rPr>
          <w:rFonts w:hint="eastAsia" w:ascii="仿宋" w:hAnsi="仿宋" w:eastAsia="仿宋" w:cs="仿宋"/>
          <w:b/>
          <w:bCs/>
          <w:sz w:val="28"/>
          <w:szCs w:val="28"/>
          <w:lang w:val="en-US" w:eastAsia="zh-CN"/>
        </w:rPr>
        <w:t>3.0高处坠落事故现场处置方案</w:t>
      </w:r>
      <w:bookmarkEnd w:id="72"/>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28"/>
          <w:lang w:val="en-US" w:eastAsia="zh-CN"/>
        </w:rPr>
      </w:pPr>
      <w:bookmarkStart w:id="73" w:name="_Toc26396"/>
      <w:r>
        <w:rPr>
          <w:rFonts w:hint="eastAsia" w:ascii="仿宋" w:hAnsi="仿宋" w:eastAsia="仿宋" w:cs="仿宋"/>
          <w:b/>
          <w:bCs/>
          <w:sz w:val="28"/>
          <w:szCs w:val="28"/>
          <w:lang w:val="en-US" w:eastAsia="zh-CN"/>
        </w:rPr>
        <w:t>3.1事故风险分析</w:t>
      </w:r>
      <w:bookmarkEnd w:id="73"/>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3.1.1 危险性分析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高处作业是指凡在坠落高度基准面2m以上（含2m) 有可能坠落的高处进行作业。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高处坠落是指在高处作业中，发生坠落造成的伤亡事故。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高处作业的危险性：高处作业最致命的、多发的事故就是高处坠落，易造成坠落人员身体的摔伤，严重的可导致人员死亡。</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3.1.2事故发生的区域、地点或装置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物业高处作业或住户装修未使用安全防护装备或安全防护装备带子未扣牢；作业时，不严格遵守安全操作规程，不系好安全绳或使用前不认真检查是否完好、可靠，易发生断绳、滑绳坠落伤亡事故。</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3.1.3事故可能发生的时间和造成的危害程度及影响范围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一年四季都有可能发生此事故，造成人员伤亡和经济损失。</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28"/>
          <w:lang w:val="en-US" w:eastAsia="zh-CN"/>
        </w:rPr>
      </w:pPr>
      <w:bookmarkStart w:id="74" w:name="_Toc18662"/>
      <w:r>
        <w:rPr>
          <w:rFonts w:hint="eastAsia" w:ascii="仿宋" w:hAnsi="仿宋" w:eastAsia="仿宋" w:cs="仿宋"/>
          <w:b/>
          <w:bCs/>
          <w:sz w:val="28"/>
          <w:szCs w:val="28"/>
          <w:lang w:val="en-US" w:eastAsia="zh-CN"/>
        </w:rPr>
        <w:t>3.2应急工作职责</w:t>
      </w:r>
      <w:bookmarkEnd w:id="74"/>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3.2.1应急组织机构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现场处置方案的应急自救组织机构设置如下：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成立现场应急小组，由物业值班负责人和当班安保和工作人员组成。其中，现场负责人由物业值班负责人担任。如无现场负责人则由值班安保人员为现场应急小组组长。</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3.2.2工作职责</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3.2.2.1岗位员工职责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发现高处坠落者，应立即高声呼叫求救。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接到小区住户报警，应立即赶赴现场进行救援。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立即采取措施，对高处坠落人员进行急救或疏散围观人员。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报告部门负责人或应急小组组长。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接受并执行本应急小组的指令。</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3.2.2.2部门职责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接到员工报告后，应立即到现场进行确认。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组织本部门员工，按现场应急处置措施执行。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若事故后果超出本部门控制能力，立即上报应急救援部。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接受并执行应急救援部的指令。</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3.2.2.3应急救援部总指挥职责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接到报告后，立即组织各应急小组成员。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组织各应急小组成员，按现场应急处置措施执行。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实时关注事件的发展，如果事故发展超出了公司应急能力，要及时请求外部应急力量的帮助。</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75" w:name="_Toc21961"/>
      <w:r>
        <w:rPr>
          <w:rFonts w:hint="eastAsia" w:ascii="仿宋" w:hAnsi="仿宋" w:eastAsia="仿宋" w:cs="仿宋"/>
          <w:b/>
          <w:bCs/>
          <w:sz w:val="28"/>
          <w:szCs w:val="28"/>
          <w:lang w:val="en-US" w:eastAsia="zh-CN"/>
        </w:rPr>
        <w:t>3.3应急处置</w:t>
      </w:r>
      <w:bookmarkEnd w:id="75"/>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3.3.1事故应急处置程序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sz w:val="28"/>
        </w:rPr>
        <mc:AlternateContent>
          <mc:Choice Requires="wpg">
            <w:drawing>
              <wp:anchor distT="0" distB="0" distL="114300" distR="114300" simplePos="0" relativeHeight="3942421504" behindDoc="0" locked="0" layoutInCell="1" allowOverlap="1">
                <wp:simplePos x="0" y="0"/>
                <wp:positionH relativeFrom="column">
                  <wp:posOffset>94615</wp:posOffset>
                </wp:positionH>
                <wp:positionV relativeFrom="paragraph">
                  <wp:posOffset>175260</wp:posOffset>
                </wp:positionV>
                <wp:extent cx="5428615" cy="4228465"/>
                <wp:effectExtent l="6350" t="6350" r="13335" b="13335"/>
                <wp:wrapTopAndBottom/>
                <wp:docPr id="282" name="组合 282"/>
                <wp:cNvGraphicFramePr/>
                <a:graphic xmlns:a="http://schemas.openxmlformats.org/drawingml/2006/main">
                  <a:graphicData uri="http://schemas.microsoft.com/office/word/2010/wordprocessingGroup">
                    <wpg:wgp>
                      <wpg:cNvGrpSpPr/>
                      <wpg:grpSpPr>
                        <a:xfrm>
                          <a:off x="0" y="0"/>
                          <a:ext cx="5428615" cy="4228465"/>
                          <a:chOff x="7365" y="1441399"/>
                          <a:chExt cx="8549" cy="6659"/>
                        </a:xfrm>
                      </wpg:grpSpPr>
                      <wps:wsp>
                        <wps:cNvPr id="269" name="矩形 228"/>
                        <wps:cNvSpPr/>
                        <wps:spPr>
                          <a:xfrm>
                            <a:off x="10395" y="1442784"/>
                            <a:ext cx="2265" cy="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人员受伤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0" name="矩形 226"/>
                        <wps:cNvSpPr/>
                        <wps:spPr>
                          <a:xfrm>
                            <a:off x="8805" y="1441399"/>
                            <a:ext cx="2265" cy="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高处坠落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1" name="矩形 231"/>
                        <wps:cNvSpPr/>
                        <wps:spPr>
                          <a:xfrm>
                            <a:off x="13650" y="1446724"/>
                            <a:ext cx="2265" cy="13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仿宋" w:hAnsi="仿宋" w:eastAsia="仿宋" w:cs="仿宋"/>
                                  <w:color w:val="000000" w:themeColor="text1"/>
                                  <w:sz w:val="28"/>
                                  <w:szCs w:val="36"/>
                                  <w:lang w:val="en-US"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采取必要救护后，送医院急救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2" name="矩形 227"/>
                        <wps:cNvSpPr/>
                        <wps:spPr>
                          <a:xfrm>
                            <a:off x="7365" y="1442784"/>
                            <a:ext cx="2265" cy="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排险、控险措施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3" name="矩形 230"/>
                        <wps:cNvSpPr/>
                        <wps:spPr>
                          <a:xfrm>
                            <a:off x="10395" y="1446723"/>
                            <a:ext cx="2265" cy="6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仿宋" w:hAnsi="仿宋" w:eastAsia="仿宋" w:cs="仿宋"/>
                                  <w:color w:val="000000" w:themeColor="text1"/>
                                  <w:sz w:val="28"/>
                                  <w:szCs w:val="36"/>
                                  <w:lang w:val="en-US"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医疗急救措施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4" name="矩形 239"/>
                        <wps:cNvSpPr/>
                        <wps:spPr>
                          <a:xfrm>
                            <a:off x="11805" y="1446109"/>
                            <a:ext cx="615" cy="4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5" name="菱形 229"/>
                        <wps:cNvSpPr/>
                        <wps:spPr>
                          <a:xfrm>
                            <a:off x="9603" y="1444191"/>
                            <a:ext cx="3850" cy="1796"/>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情况是否严严重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6" name="肘形连接符 233"/>
                        <wps:cNvCnPr>
                          <a:stCxn id="226" idx="2"/>
                          <a:endCxn id="227" idx="0"/>
                        </wps:cNvCnPr>
                        <wps:spPr>
                          <a:xfrm rot="5400000">
                            <a:off x="8856" y="1441702"/>
                            <a:ext cx="725" cy="1440"/>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7" name="肘形连接符 234"/>
                        <wps:cNvCnPr>
                          <a:stCxn id="226" idx="2"/>
                          <a:endCxn id="228" idx="0"/>
                        </wps:cNvCnPr>
                        <wps:spPr>
                          <a:xfrm rot="5400000" flipV="1">
                            <a:off x="10371" y="1441626"/>
                            <a:ext cx="725" cy="1590"/>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8" name="直接箭头连接符 235"/>
                        <wps:cNvCnPr>
                          <a:stCxn id="228" idx="2"/>
                          <a:endCxn id="229" idx="0"/>
                        </wps:cNvCnPr>
                        <wps:spPr>
                          <a:xfrm>
                            <a:off x="11528" y="1443444"/>
                            <a:ext cx="0" cy="74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9" name="直接箭头连接符 236"/>
                        <wps:cNvCnPr>
                          <a:stCxn id="229" idx="2"/>
                          <a:endCxn id="230" idx="0"/>
                        </wps:cNvCnPr>
                        <wps:spPr>
                          <a:xfrm>
                            <a:off x="11528" y="1445987"/>
                            <a:ext cx="0" cy="73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0" name="肘形连接符 237"/>
                        <wps:cNvCnPr>
                          <a:stCxn id="229" idx="3"/>
                          <a:endCxn id="231" idx="0"/>
                        </wps:cNvCnPr>
                        <wps:spPr>
                          <a:xfrm>
                            <a:off x="13453" y="1445089"/>
                            <a:ext cx="1330" cy="163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1" name="矩形 238"/>
                        <wps:cNvSpPr/>
                        <wps:spPr>
                          <a:xfrm>
                            <a:off x="13800" y="1444474"/>
                            <a:ext cx="615" cy="4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5pt;margin-top:13.8pt;height:332.95pt;width:427.45pt;mso-wrap-distance-bottom:0pt;mso-wrap-distance-top:0pt;z-index:-352545792;mso-width-relative:page;mso-height-relative:page;" coordorigin="7365,1441399" coordsize="8549,6659" o:gfxdata="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">
                <o:lock v:ext="edit" aspectratio="f"/>
                <v:rect id="矩形 228" o:spid="_x0000_s1026" o:spt="1" style="position:absolute;left:10395;top:1442784;height:660;width:2265;v-text-anchor:middle;" filled="f" stroked="t" coordsize="21600,21600" o:gfxdata="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6+9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人员受伤</w:t>
                        </w:r>
                      </w:p>
                    </w:txbxContent>
                  </v:textbox>
                </v:rect>
                <v:rect id="矩形 226" o:spid="_x0000_s1026" o:spt="1" style="position:absolute;left:8805;top:1441399;height:660;width:2265;v-text-anchor:middle;" filled="f" stroked="t" coordsize="21600,21600" o:gfxdata="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Ngba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高处坠落</w:t>
                        </w:r>
                      </w:p>
                    </w:txbxContent>
                  </v:textbox>
                </v:rect>
                <v:rect id="矩形 231" o:spid="_x0000_s1026" o:spt="1" style="position:absolute;left:13650;top:1446724;height:1334;width:2265;v-text-anchor:middle;" filled="f" stroked="t" coordsize="21600,21600" o:gfxdata="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EkL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仿宋" w:hAnsi="仿宋" w:eastAsia="仿宋" w:cs="仿宋"/>
                            <w:color w:val="000000" w:themeColor="text1"/>
                            <w:sz w:val="28"/>
                            <w:szCs w:val="36"/>
                            <w:lang w:val="en-US"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采取必要救护后，送医院急救</w:t>
                        </w:r>
                      </w:p>
                    </w:txbxContent>
                  </v:textbox>
                </v:rect>
                <v:rect id="矩形 227" o:spid="_x0000_s1026" o:spt="1" style="position:absolute;left:7365;top:1442784;height:660;width:2265;v-text-anchor:middle;" filled="f" stroked="t" coordsize="21600,21600" o:gfxdata="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O6W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排险、控险措施</w:t>
                        </w:r>
                      </w:p>
                    </w:txbxContent>
                  </v:textbox>
                </v:rect>
                <v:rect id="矩形 230" o:spid="_x0000_s1026" o:spt="1" style="position:absolute;left:10395;top:1446723;height:660;width:2265;v-text-anchor:middle;" filled="f" stroked="t" coordsize="21600,21600" o:gfxdata="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fH8G/&#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仿宋" w:hAnsi="仿宋" w:eastAsia="仿宋" w:cs="仿宋"/>
                            <w:color w:val="000000" w:themeColor="text1"/>
                            <w:sz w:val="28"/>
                            <w:szCs w:val="36"/>
                            <w:lang w:val="en-US"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医疗急救措施</w:t>
                        </w:r>
                      </w:p>
                    </w:txbxContent>
                  </v:textbox>
                </v:rect>
                <v:rect id="矩形 239" o:spid="_x0000_s1026" o:spt="1" style="position:absolute;left:11805;top:1446109;height:480;width:615;v-text-anchor:middle;" filled="f" stroked="t" coordsize="21600,21600" o:gfxdata="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aHt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否</w:t>
                        </w:r>
                      </w:p>
                    </w:txbxContent>
                  </v:textbox>
                </v:rect>
                <v:shape id="菱形 229" o:spid="_x0000_s1026" o:spt="4" type="#_x0000_t4" style="position:absolute;left:9603;top:1444191;height:1796;width:3850;v-text-anchor:middle;" filled="f" stroked="t" coordsize="21600,21600" o:gfxdata="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lM1b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 w:hAnsi="仿宋" w:eastAsia="仿宋" w:cs="仿宋"/>
                            <w:color w:val="000000" w:themeColor="text1"/>
                            <w:sz w:val="28"/>
                            <w:szCs w:val="36"/>
                            <w:lang w:eastAsia="zh-CN"/>
                            <w14:textFill>
                              <w14:solidFill>
                                <w14:schemeClr w14:val="tx1"/>
                              </w14:solidFill>
                            </w14:textFill>
                          </w:rPr>
                        </w:pPr>
                        <w:r>
                          <w:rPr>
                            <w:rFonts w:hint="eastAsia" w:ascii="仿宋" w:hAnsi="仿宋" w:eastAsia="仿宋" w:cs="仿宋"/>
                            <w:color w:val="000000" w:themeColor="text1"/>
                            <w:sz w:val="28"/>
                            <w:szCs w:val="36"/>
                            <w:lang w:eastAsia="zh-CN"/>
                            <w14:textFill>
                              <w14:solidFill>
                                <w14:schemeClr w14:val="tx1"/>
                              </w14:solidFill>
                            </w14:textFill>
                          </w:rPr>
                          <w:t>情况是否严严重</w:t>
                        </w:r>
                      </w:p>
                    </w:txbxContent>
                  </v:textbox>
                </v:shape>
                <v:shape id="肘形连接符 233" o:spid="_x0000_s1026" o:spt="34" type="#_x0000_t34" style="position:absolute;left:8856;top:1441702;height:1440;width:725;rotation:5898240f;" filled="f" stroked="t" coordsize="21600,21600" o:gfxdata="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68Sr4A&#10;AADcAAAADwAAAAAAAAABACAAAAAiAAAAZHJzL2Rvd25yZXYueG1sUEsBAhQAFAAAAAgAh07iQDMv&#10;BZ47AAAAOQAAABAAAAAAAAAAAQAgAAAADQEAAGRycy9zaGFwZXhtbC54bWxQSwUGAAAAAAYABgBb&#10;AQAAtwMAAAAA&#10;" adj="10800">
                  <v:fill on="f" focussize="0,0"/>
                  <v:stroke weight="0.5pt" color="#000000 [3213]" miterlimit="8" joinstyle="miter" endarrow="open"/>
                  <v:imagedata o:title=""/>
                  <o:lock v:ext="edit" aspectratio="f"/>
                </v:shape>
                <v:shape id="肘形连接符 234" o:spid="_x0000_s1026" o:spt="34" type="#_x0000_t34" style="position:absolute;left:10371;top:1441626;flip:y;height:1590;width:725;rotation:-5898240f;" filled="f" stroked="t" coordsize="21600,21600" o:gfxdata="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2IQW8AAAA&#10;3AAAAA8AAAAAAAAAAQAgAAAAIgAAAGRycy9kb3ducmV2LnhtbFBLAQIUABQAAAAIAIdO4kAzLwWe&#10;OwAAADkAAAAQAAAAAAAAAAEAIAAAAAsBAABkcnMvc2hhcGV4bWwueG1sUEsFBgAAAAAGAAYAWwEA&#10;ALUDAAAAAA==&#10;" adj="10800">
                  <v:fill on="f" focussize="0,0"/>
                  <v:stroke weight="0.5pt" color="#000000 [3213]" miterlimit="8" joinstyle="miter" endarrow="open"/>
                  <v:imagedata o:title=""/>
                  <o:lock v:ext="edit" aspectratio="f"/>
                </v:shape>
                <v:shape id="直接箭头连接符 235" o:spid="_x0000_s1026" o:spt="32" type="#_x0000_t32" style="position:absolute;left:11528;top:1443444;height:747;width:0;" filled="f" stroked="t" coordsize="21600,21600" o:gfxdata="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wYJi8AAAA&#10;3A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直接箭头连接符 236" o:spid="_x0000_s1026" o:spt="32" type="#_x0000_t32" style="position:absolute;left:11528;top:1445987;height:736;width:0;" filled="f" stroked="t" coordsize="21600,21600" o:gfxdata="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8xQO/&#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肘形连接符 237" o:spid="_x0000_s1026" o:spt="33" type="#_x0000_t33" style="position:absolute;left:13453;top:1445089;height:1635;width:1330;" filled="f" stroked="t" coordsize="21600,21600" o:gfxdata="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jSJRy5AAAA3AAA&#10;AA8AAAAAAAAAAQAgAAAAIgAAAGRycy9kb3ducmV2LnhtbFBLAQIUABQAAAAIAIdO4kAzLwWeOwAA&#10;ADkAAAAQAAAAAAAAAAEAIAAAAAgBAABkcnMvc2hhcGV4bWwueG1sUEsFBgAAAAAGAAYAWwEAALID&#10;AAAAAA==&#10;">
                  <v:fill on="f" focussize="0,0"/>
                  <v:stroke weight="0.5pt" color="#000000 [3213]" miterlimit="8" joinstyle="miter" endarrow="open"/>
                  <v:imagedata o:title=""/>
                  <o:lock v:ext="edit" aspectratio="f"/>
                </v:shape>
                <v:rect id="矩形 238" o:spid="_x0000_s1026" o:spt="1" style="position:absolute;left:13800;top:1444474;height:480;width:615;v-text-anchor:middle;" filled="f" stroked="t" coordsize="21600,21600" o:gfxdata="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RUC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w:t>
                        </w:r>
                      </w:p>
                    </w:txbxContent>
                  </v:textbox>
                </v:rect>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3.3.2 现场应急处置措施</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3.3.2.1应急处置程序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出现事故征兆时，在事故地点及附近的人员首先排除隐患，积极组织撤人，利用电话或派出人员等方法，迅速将情况和危害程度向上级汇报。其他区域的人员，在发现异常现象后，也应及时向上级汇报。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根据事故的性质和蔓延趋势，以最迅速有效的方式，向可能受事故波及区域的人员发出警报通知。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负责人应随时向应急救援组汇报灾区状况和救灾工作进展情况，根据现有抢救力量、人员的情绪及身体状况、救灾的现有条件、事故发展趋势及后果、所采取的措施及所取得的效果，也可对下一步抢救工作的开展提出建议和措施，取得组织指示和支持。</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3.3.2.2现场应急处置措施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当发生高处坠落事故后，应马上组织抢救伤者，首先观察伤者的受伤情况、部位伤害性质，如伤员发生休克，应先处理休克。遇呼吸、心跳停止者，应立即进行人工呼吸，胸外心脏挤压。处于休克状态的伤员要让其安静、保暖、平卧、少动，并将下肢抬高约20度左右，尽快送医院进行抢救治疗。</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（2)出现颅脑损伤，必须维持呼吸道通畅。昏迷者应平卧，面部转向一侧，以防舌根下坠或分泌物、呕吐物吸入，发生喉阻塞。</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（3)有骨折者，应初步固定后再搬运。遇有凹陷骨折、严重的颅底骨折及严重的脑损伤症状出现，创伤处用消毒的纱布或清洁布等覆盖伤口，用绷带或布条包扎后，及时送就近有条件的医院治疗。</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发现脊椎受伤者，创伤处用消毒的纱布或清洁布等覆盖伤口，用绷带或布条包扎，搬运时，将伤者平卧放在担架或硬板上，以免受伤的脊椎移位、断裂造成截瘫，导致死亡。抢救脊椎受伤者，搬运过程，严禁只抬伤者的两肩与两腿或单肩背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（5)移位或刺伤肌肉，神经或血管。固定方法：以固定骨折处上下关节为原则，可就地取材，用木板、竹头等，在无材料的情况下，上肢可固定在身侧，下肢与腱侧下肢缚在一起。</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（6)遇有创伤性出血的伤员，应迅速包扎止血，使伤员保持在头低脚高的卧位，并注意保暖，采取正确的现场止血处理措施。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（7)一般伤口小的止血法：先用生理盐水（0. 9&amp;Nacl液）冲洗伤口，涂上红汞水，然后盖上消毒纱布，用绷带较紧地包扎。</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（8) 加压包扎法：用纱布、棉花等做成软垫，放在伤口上再加包扎，来增强压力而达到止血。</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（9)止血带止血法：选择弹性好的橡皮管、橡皮带或三角巾、毛巾、带状布条等，上肢出血结扎在上臂1/2处（靠近心脏位置）， 下肢出血结扎在大腿上1/3处（靠近心脏位置）。结扎时，在止血带与皮肤之间垫上消毒纱布棉垫。每隔25-40分钟放松一次，每次放松0.5-1分钟。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（10) 采用最快的交通工具或其他措施，及时把伤者送往当地临近的医院抢救，运送途中尽量减少颠簸。同时，密切注意伤者的呼吸、脉搏、血压及伤口的情况。</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28"/>
          <w:lang w:val="en-US" w:eastAsia="zh-CN"/>
        </w:rPr>
      </w:pPr>
      <w:bookmarkStart w:id="76" w:name="_Toc21000"/>
      <w:r>
        <w:rPr>
          <w:rFonts w:hint="eastAsia" w:ascii="仿宋" w:hAnsi="仿宋" w:eastAsia="仿宋" w:cs="仿宋"/>
          <w:b/>
          <w:bCs/>
          <w:sz w:val="28"/>
          <w:szCs w:val="28"/>
          <w:lang w:val="en-US" w:eastAsia="zh-CN"/>
        </w:rPr>
        <w:t>3.4注意事项</w:t>
      </w:r>
      <w:bookmarkEnd w:id="76"/>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3.4.1现场自救与互救注意事项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急救必须遵循“安全第一，科学有效”的原则：对受伤人员，先现场进行处理，后转移；对出血的伤员，必须先止血，后转移；对骨折的伤员必须先固定，后转移。</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3.4.2采取救援对策或措施方面的注意事项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避灾中，人人都要守纪律、听指挥，严格控制规范救援器具的使用，要照顾好伤员，要做好标记、 信号，以便救护人员寻找救援。</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3.4.3使用抢险救援器材方面的注意事项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所有员工掌握救援器材的使用方法及其用途，同时负责人要注重对救援器材的检查与维护，防止失效。</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3.4.4采取救援对策和措施方面的注意事项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措施必须可靠，确保在安全的前提下，要结合现场实际，保持密切联系；所有措施在平时应注意贯彻落实，让每一位员工能清楚的熟悉现场救灾的方法。</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3.4.5应急救援的注意事项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（1)在进行现场救护前，应对现场进行评估。</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（2)应了解现场中原有人数、现仍未抢救出来的人数。</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（3)应急救援人员进入现场必须佩戴个人安全防护用品，听从指挥，不冒险蛮干。</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（4)备齐必要的应急救援物资，如车辆、担架、氧气袋、止血带、通讯设备等。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（5)当核实所有人员获救后，应保护好事故现场，等待事故调查组进行调查处理。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（6)保护好事故现场，设置警示标志，防止无关人员进入事故现场破坏事故现场，以便有关部门人员进行事故调查。</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bCs/>
          <w:sz w:val="28"/>
          <w:szCs w:val="28"/>
          <w:lang w:val="en-US" w:eastAsia="zh-CN"/>
        </w:rPr>
      </w:pPr>
      <w:bookmarkStart w:id="77" w:name="_Toc1925"/>
      <w:r>
        <w:rPr>
          <w:rFonts w:hint="eastAsia" w:ascii="仿宋" w:hAnsi="仿宋" w:eastAsia="仿宋" w:cs="仿宋"/>
          <w:b/>
          <w:bCs/>
          <w:sz w:val="28"/>
          <w:szCs w:val="28"/>
          <w:lang w:val="en-US" w:eastAsia="zh-CN"/>
        </w:rPr>
        <w:t>4.0治安事件现场处置方案</w:t>
      </w:r>
      <w:bookmarkEnd w:id="77"/>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28"/>
          <w:lang w:val="en-US" w:eastAsia="zh-CN"/>
        </w:rPr>
      </w:pPr>
      <w:bookmarkStart w:id="78" w:name="_Toc28565"/>
      <w:r>
        <w:rPr>
          <w:rFonts w:hint="eastAsia" w:ascii="仿宋" w:hAnsi="仿宋" w:eastAsia="仿宋" w:cs="仿宋"/>
          <w:b/>
          <w:bCs/>
          <w:sz w:val="28"/>
          <w:szCs w:val="28"/>
          <w:lang w:val="en-US" w:eastAsia="zh-CN"/>
        </w:rPr>
        <w:t>4.1事故风险分析</w:t>
      </w:r>
      <w:bookmarkEnd w:id="78"/>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4.1.1危险性分析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小区内居住的人员多，商户类别多，很容易出现打架、盗窃损害等事件。</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4.2应急工作职责</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4.2.1应急组织机构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现场处置方案的应急自救组织机构设置如下：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成立现场应急小组，由物业值班负责人和当班安保和工作人员组成。其中，现场负责人由物业值班负责人担任。如无现场负责人则由值班安保人员为现场应急小组组长。</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4.2.2工作职责</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4.2.2.1 岗位员工职责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接到小区住户报警，应立即赶赴现场进行救援。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立即采取措施，劝阻或制止事发双方的激烈行为。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报告部门负责人或应急小组组长。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接受并执行本应急小组的指令。</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4.2.2.2部门职责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接到员工报告后，应立即到现场进行确认。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组织本部门员工，按现场应急处置措施执行。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若事故后果超出本部门控制能力，立即上报应急救援部。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接受并执行应急救援部的指令。</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4.2.2.3</w:t>
      </w:r>
      <w:r>
        <w:rPr>
          <w:rFonts w:hint="eastAsia" w:ascii="仿宋" w:hAnsi="仿宋" w:eastAsia="仿宋" w:cs="仿宋"/>
          <w:b w:val="0"/>
          <w:bCs w:val="0"/>
          <w:sz w:val="28"/>
          <w:szCs w:val="28"/>
          <w:lang w:val="en-US" w:eastAsia="zh-CN"/>
        </w:rPr>
        <w:t>应急救援部总指挥职责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接到报告后，立即组织各应急小组成员。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组织各应急小组成员，按现场应急处置措施执行。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实时关注事件的发展，如果事故发展超出了公司应急能力，要及时请求外部应急力量的帮助。</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4.3应急处置</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4.3.1盗窃损害事件处置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（1)若发现盗窃分子正在作案，应当场抓获，并注意收集现场证据，报告公安机关，连同物证送公安机关处理。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（2)对可疑人员，可采取暗中监控或设法约束，当其实施盗窃或其它破坏事件时再掌握时机予以当场抓获。</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（3)保安员接到盗窃、损害事件报案时，应立即用对讲机向保安部班</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长或负责人报告现场的具体位置，然后留在事发现场，或迅速赶赴现场，维护现场秩序盗窃现场不能擅自让他人触摸现场痕迹和移动现场的遗留物品，禁止无关人员进出现场。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（4)保安部班长到达现场后视情况轻重，立即调遣保安人员对现场进行保护，若情况特别严重，应立即向管理处主任进行请示和报告。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 盗窃案件应根据当事人提供的被盗物品名称，钱财数量的巨细，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再确定是否报当地派出所，若有必要，则打电话告之小区被盗详情，请公安人员速来小区侦破。管理处将组织力量，创造良好的条件配合公安部门对案件开展侦破，排摸线索，提供相关的情况。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 当班班长对事件的发现和处理过程，做好详细的书面记录，保安部将进行存档备案。</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4.3.2打架斗殴事件处置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当值保安员发现有打架斗殴的行为或接到打架斗殴的报案时：</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（1)应立即上前制止或迅速赶到现场进行制止，防止该行为的扩大而造成不必要的损伤。同时，现场保安员应立即用对讲机向保安班长报告具体位置、已伤的人数、参与打架斗殴的人数以及请求支援的范围。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（2)将现场围观的人员隔离或劝离现场，维护现场的道路交通秩序，保护好现场。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（3)将因打架斗殴受伤的人员，视其伤势的轻重送医院治疗。</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保安班长接到报告后，立即用对讲机指挥调遣现场或附近的保安人员对现场进行保护，并迅速赶赴现场指挥：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（1)对事态轻微的事件进行调解。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（2)对事态严重或造成不良影响的打架斗殴事件的当事人带回保安办公室，进行询问记录，并交由公安机关处理。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（3)将收集的资料及作出的工作布置向保安部负责人人员汇报，并请</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示下一步工作。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保安部负责人收集有关资料及信息后应做好工作安排，处理善后工作，对于事态严重造成人员伤亡的，应立即与公安机关协调有关的处理工作，并报告管理处主任，管理处报告公司领导。</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4.3.3凶杀事件处置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当班人员发现有凶杀或接到凶杀报案时：</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（1)立即赶赴现场，并对现场进行保护，同时用对讲机向保安班长或负责人报告。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（2)封锁案发现场，在公安人员到达前，坚决禁止任何人进出现场。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（3)犯罪嫌疑人尚未逃离现场时，应将其抓获，并移送公安机关处理。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（4)对伤者立即送往医院抢救。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（5)在搬抬过程中所走过的路线及碰过、接触或搬抬过的物件，均应进行认真细致的登记。</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（6)在公安人员到达时，立即将登记的事项向公安人员报告。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保安部负责人接到报告后立即上报公司领导，并迅速赶赴现场指挥，对现场进行警戒封锁，严格检查出入人员并将案情向公安机关通报，并协助和指挥安全人员配合公安人员。同时，保安部负责人将案情及时报告公司领导。</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79" w:name="_Toc18494"/>
      <w:r>
        <w:rPr>
          <w:rFonts w:hint="eastAsia" w:ascii="仿宋" w:hAnsi="仿宋" w:eastAsia="仿宋" w:cs="仿宋"/>
          <w:b/>
          <w:bCs/>
          <w:sz w:val="28"/>
          <w:szCs w:val="28"/>
          <w:lang w:val="en-US" w:eastAsia="zh-CN"/>
        </w:rPr>
        <w:t>4.4注意事项</w:t>
      </w:r>
      <w:bookmarkEnd w:id="79"/>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（1)加强门卫保安措施的检查和安全防范隐患排查。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（2)提高警惕，克服麻痹，与当地公安派出所建立联系，密切关注本小区治安现状与趋势。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（3)应急指挥部总指挥要经常检查、督促，加强对保安人员的安全教育，检查落实安全措施。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（4)发生治安事件，目击者立即报告值班安管部人员。应急救援小组马上采取措施：首先拨打110报警。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（5)要正确拨打110，电话接通后应按如下步骤陈述：</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①提供正确的地址，报警人应尽可能提供正确的事发地址，告诉接警人小区附近明显标志物等；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②简要陈述案情，如基本经过、涉及人员等；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③保持冷静，可根据接线的提示逐一回答；</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val="0"/>
          <w:bCs w:val="0"/>
          <w:sz w:val="28"/>
          <w:szCs w:val="28"/>
          <w:lang w:val="en-US" w:eastAsia="zh-CN"/>
        </w:rPr>
      </w:pPr>
      <w:bookmarkStart w:id="80" w:name="_Toc19560"/>
      <w:r>
        <w:rPr>
          <w:rFonts w:hint="eastAsia" w:ascii="仿宋" w:hAnsi="仿宋" w:eastAsia="仿宋" w:cs="仿宋"/>
          <w:b/>
          <w:bCs/>
          <w:sz w:val="28"/>
          <w:szCs w:val="28"/>
          <w:lang w:val="en-US" w:eastAsia="zh-CN"/>
        </w:rPr>
        <w:t>5.0车辆伤害事故现场处置方案</w:t>
      </w:r>
      <w:bookmarkEnd w:id="80"/>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28"/>
          <w:lang w:val="en-US" w:eastAsia="zh-CN"/>
        </w:rPr>
      </w:pPr>
      <w:bookmarkStart w:id="81" w:name="_Toc4966"/>
      <w:r>
        <w:rPr>
          <w:rFonts w:hint="eastAsia" w:ascii="仿宋" w:hAnsi="仿宋" w:eastAsia="仿宋" w:cs="仿宋"/>
          <w:b/>
          <w:bCs/>
          <w:sz w:val="28"/>
          <w:szCs w:val="28"/>
          <w:lang w:val="en-US" w:eastAsia="zh-CN"/>
        </w:rPr>
        <w:t>5.1事故风险分析</w:t>
      </w:r>
      <w:bookmarkEnd w:id="81"/>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5.1.1危险性分析，可能发生的事故类型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小区有地下车库，车辆出入发生碰撞或摩擦；车库光线暗淡，发生车</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辆撞人事件。小区商户区域内有很多摩托车出入，发生摩托车撞人或撞物</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等事故。</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28"/>
          <w:lang w:val="en-US" w:eastAsia="zh-CN"/>
        </w:rPr>
      </w:pPr>
      <w:bookmarkStart w:id="82" w:name="_Toc2603"/>
      <w:r>
        <w:rPr>
          <w:rFonts w:hint="eastAsia" w:ascii="仿宋" w:hAnsi="仿宋" w:eastAsia="仿宋" w:cs="仿宋"/>
          <w:b/>
          <w:bCs/>
          <w:sz w:val="28"/>
          <w:szCs w:val="28"/>
          <w:lang w:val="en-US" w:eastAsia="zh-CN"/>
        </w:rPr>
        <w:t>5.2应急工作职责</w:t>
      </w:r>
      <w:bookmarkEnd w:id="82"/>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5.2.1应急组织机构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现场处置方案的应急自救组织机构设置如下：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成立现场应急小组，由物业值班负责人和当班安保和工作人员组成。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其中，现场负责人由物业值班负责人担任。如无现场负责人则由值班安保人员为现场应急小组组长。</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5.2.2工作职责</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5.2.2.1岗位员工职责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接到小区住户报警，应立即赶赴现场进行救援。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立即采取措施，抢救受伤者，或劝阻事发人激烈的行为。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报告部门负责人或应急小组组长。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接受并执行本应急小组的指令。</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5.2.2.2部门职责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接到员工报告后，应立即到现场进行确认。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组织本部门员工，按现场应急处置措施执行。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若事故后果超出本部门控制能力，立即上报应急救援部。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接受并执行应急救援部的指令。</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5.2.2.3应急救援部总指挥职责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接到报告后，立即组织各应急小组成员。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组织各应急小组成员，按现场应急处置措施执行。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实时关注事件的发展，如果事故发展超出了公司应急能力，要及时请求外部应急力量的帮助。</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28"/>
          <w:lang w:val="en-US" w:eastAsia="zh-CN"/>
        </w:rPr>
      </w:pPr>
      <w:bookmarkStart w:id="83" w:name="_Toc12310"/>
      <w:r>
        <w:rPr>
          <w:rFonts w:hint="eastAsia" w:ascii="仿宋" w:hAnsi="仿宋" w:eastAsia="仿宋" w:cs="仿宋"/>
          <w:b/>
          <w:bCs/>
          <w:sz w:val="28"/>
          <w:szCs w:val="28"/>
          <w:lang w:val="en-US" w:eastAsia="zh-CN"/>
        </w:rPr>
        <w:t>5.3应急处置</w:t>
      </w:r>
      <w:bookmarkEnd w:id="83"/>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5.3.1应急处置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当班人员发现意外事故或接到交通意外事故报告求助时：</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（1)应立即用对讲机报告保安班长发生交通意外事故现场的具体位</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（2)留在现场或迅速赶赴现场维护交通秩序和保护现场，抢救伤者。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（3)对重大的交通意外事故须请示保安部负责人进行支援保安部负责人在接到报告后立即报告物业现场负责人，并迅速赶赴现场参加抢救；现场负责人报告公司领导，并采取以下措施：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（1)调遣指挥当值队员维护现场秩序、交通秩序。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（2)送重伤者到医院救治。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（3)报交警大队事故组。</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5.3.2一般事故事故响应程序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发生一般车辆伤害事故，未造成人身伤亡的，保安人员协助驾驶员按照一般事故简易快速处理流程执行。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机动车发生车辆伤害事故，当事人对造成事实、责任无争议的，且符合当地政府有关规定的轻微交通事故，可以自行跟受损方协商处理损害赔偿事宜，如果双方发生争执，保安人员及时介入劝解和协助双方达成协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机动车发生车辆伤害事故，当事人对事故责任存在争议的，保安人员用相机或手机拍照，固定证据，并将车移至相对安全的地带，摆放警示标志；同时协助肇事司机拨打122报警和保险公司报案电话，并等待外部力量处理。</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5.3.3发生一般或者较大交通事故造成人员伤亡的响应程序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机动车发生伤人事故，驾驶员应立即拨打122和120报警，并拨打保险公司电话报案后，保安人员协助肇事司机立即将伤者送往附近医院进行抢救。保安人员及时通知小区现场负责人。现场负责人把事故报告应急办，应急办根据事故级别启动相应的应急预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机动车发生翻车事故并有人员伤亡。值班保安接到报警，立即报告应急办和120, 应急办根据现场可能状况，立即启动应急预案并调集救援人员、施救车辆（吊车）和急救箱、钢丝绳、千斤顶等物资赶赴现场，协助现场人员进行人员抢救和设备抢救，调查事故经过，保护事故现场，开展善后处理。把现场损失控制在最低范围内；如在现场遇到难以处理的事情，应及时请示应急救援领导小组扩大应急，启动更高一级的应急响应。</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5.4注意事项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（1)小区停车场内，小区区域内应设置交通标志标线、防止交通混乱。</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（2)设置限速标志，严禁车辆超速行驶。</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（3)设立泊车管理人员，对车辆进行引导。</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bCs/>
          <w:sz w:val="28"/>
          <w:szCs w:val="28"/>
          <w:lang w:val="en-US" w:eastAsia="zh-CN"/>
        </w:rPr>
      </w:pPr>
      <w:bookmarkStart w:id="84" w:name="_Toc5974"/>
      <w:r>
        <w:rPr>
          <w:rFonts w:hint="eastAsia" w:ascii="仿宋" w:hAnsi="仿宋" w:eastAsia="仿宋" w:cs="仿宋"/>
          <w:b/>
          <w:bCs/>
          <w:sz w:val="28"/>
          <w:szCs w:val="28"/>
          <w:lang w:val="en-US" w:eastAsia="zh-CN"/>
        </w:rPr>
        <w:t>6.0紧急停电事故现场处置方案</w:t>
      </w:r>
      <w:bookmarkEnd w:id="84"/>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28"/>
          <w:lang w:val="en-US" w:eastAsia="zh-CN"/>
        </w:rPr>
      </w:pPr>
      <w:bookmarkStart w:id="85" w:name="_Toc12160"/>
      <w:r>
        <w:rPr>
          <w:rFonts w:hint="eastAsia" w:ascii="仿宋" w:hAnsi="仿宋" w:eastAsia="仿宋" w:cs="仿宋"/>
          <w:b/>
          <w:bCs/>
          <w:sz w:val="28"/>
          <w:szCs w:val="28"/>
          <w:lang w:val="en-US" w:eastAsia="zh-CN"/>
        </w:rPr>
        <w:t>6.1事故风险分析</w:t>
      </w:r>
      <w:bookmarkEnd w:id="85"/>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6.1.1危险性分析，可能发生的事故类型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小区发生紧急停电，容易发生电梯困人事件或小区住户、商户内人员抹黑行动发生摔倒碰撞事件或者发生盗窃事件。</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28"/>
          <w:lang w:val="en-US" w:eastAsia="zh-CN"/>
        </w:rPr>
      </w:pPr>
      <w:bookmarkStart w:id="86" w:name="_Toc12912"/>
      <w:r>
        <w:rPr>
          <w:rFonts w:hint="eastAsia" w:ascii="仿宋" w:hAnsi="仿宋" w:eastAsia="仿宋" w:cs="仿宋"/>
          <w:b/>
          <w:bCs/>
          <w:sz w:val="28"/>
          <w:szCs w:val="28"/>
          <w:lang w:val="en-US" w:eastAsia="zh-CN"/>
        </w:rPr>
        <w:t>6.2应急工作职责</w:t>
      </w:r>
      <w:bookmarkEnd w:id="86"/>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6.2.1应急组织机构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现场处置方案的应急自救组织机构设置如下：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成立现场应急小组，由物业值班负责人和当班安保和工作人员组成。其中，现场负责人由物业值班负责人担任。如无现场负责人则由值班安保人员为现场应急小组组长。</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6.2.2工作职责</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6.2.2.1岗位员工职责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发现小区停电，应立即查明停电原因。</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立即采取措施，抢救电梯受困人员。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报告部门负责人或应急小组组长。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接受并执行本应急小组的指令。</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6.2.2.2部门职责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接到员工报告后，应立即到现场进行确认。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组织本部门员工，按现场应急处置措施执行。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若事故后果超出本部门控制能力，立即上报应急救援部。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接受并执行应急救援部的指令。</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6.2.2.3应急救援部总指挥职责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接到报告后，立即组织各应急小组成员。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组织各应急小组成员，按现场应急处置措施执行。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实时关注事件的发展，如果事故发展超出了公司应急能力，要及时请求外部应急力量的帮助。</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28"/>
          <w:lang w:val="en-US" w:eastAsia="zh-CN"/>
        </w:rPr>
      </w:pPr>
      <w:bookmarkStart w:id="87" w:name="_Toc26569"/>
      <w:r>
        <w:rPr>
          <w:rFonts w:hint="eastAsia" w:ascii="仿宋" w:hAnsi="仿宋" w:eastAsia="仿宋" w:cs="仿宋"/>
          <w:b/>
          <w:bCs/>
          <w:sz w:val="28"/>
          <w:szCs w:val="28"/>
          <w:lang w:val="en-US" w:eastAsia="zh-CN"/>
        </w:rPr>
        <w:t>6.3应急处置</w:t>
      </w:r>
      <w:bookmarkEnd w:id="87"/>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6.3.1事故应急处置程序</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6.3.1.1停电发生时的应急处置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（1)接到停电通知的情况下，管理处应事先将停电线路、区域、时间、电梯使用以及安全防范要求等情况通知相关业主，并在主要出入口发布停电通告；同时，工程部应做好停电前的应变工作。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在没有接到任何通知、突然发生停电的情况下，工程部应立即确认是内部故障停电还是外部停电。若系内部故障停电，应立即派人查找原因采取措施，防止故障扩大；若系外部停电，一方面要防止突然来电引发事故，一方面致电电力局查询停电情况，了解何时恢复供电，并将了解的情况通知管理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（3)保安部立即会同工程部派人分头前往各楼检查电梯运行情况，发现电梯关人立即按照电梯困人应急预案施救。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（4)管理处立即将停电情况通知相关业主，并在主要出入口发布停电通告，要求业主保持冷静，做好防范。</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（5)若突发停电时，正值住户做饭时段，保安部应协助维持好秩序，并要注意防火，防止发生火灾。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（6)安排员工到各主要出入口、电梯厅维持秩序，保安加强保安措施，严防有人制造混乱，浑水摸鱼，必要时关闭大门。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（7)派人值守办公室、值班室，做好解释和疏导工作，防止与业主发生冲突。</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（8)详细记录停电事故始末时间、发生原因、应对措施以及造成的损失。</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6.3.1.2停电发生后采取的紧急措施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 配电房值班员发现停电故障，应及时通知管理处工程主管。</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 工程主管立即到现场，组织当值电工检查电力系统情况，并及时汇报管理处主任；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 当外线故障导致主供电源停电时：</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①值班电工要检查真空开关的指示牌是否分闸，再检查电压和指示灯，当明确失压断电后，按《电业规定》要求将主供电源进线柜真空开关退出，挂上“有人工作，禁止合闸”指示牌。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②值班室电工向供电局调度室报告并了解外线停电情况。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③工程主管及时把情况汇报管理处经理，并提启用备用电源，经管理处主任批准后，用电话向业主解释停电原因并提醒业主好来电的准备。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④工程主管要求值班电工做好操作准备。按《电业规定》送上备用电源。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（4)检查设备运行是否正常，停电区域是否已恢复正常。</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（5)恢复正常供电后，及时向管理处主任汇报。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（7)详细记录事故全过程（停电时间、报告时间、受话人姓名、报告内容、离开时间、事故原因等）。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（8)当内线故障导致主供电源停电时。</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①工程主管组织机电检查电力系统故障原因并及时抢修。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②加强用电区域的安全巡逻。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③工程主管及时把情况汇报管理处主任，经管理处主任批准后，用电话向用户解释原因并提醒用户做好来电的准备。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④工程主管要求值班电工做好操作准备，按《电业规定》进行送电操作；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⑤检查设备运行是否正常，停电区域是否已恢复正常；</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⑥恢复正常供电后，及时向管理处主任汇报；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②详细记录事故全过程（停电时间、报告时间、受话人姓名、报告内容、离开时间、事故原因等）</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88" w:name="_Toc27638"/>
      <w:r>
        <w:rPr>
          <w:rFonts w:hint="eastAsia" w:ascii="仿宋" w:hAnsi="仿宋" w:eastAsia="仿宋" w:cs="仿宋"/>
          <w:b/>
          <w:bCs/>
          <w:sz w:val="28"/>
          <w:szCs w:val="28"/>
          <w:lang w:val="en-US" w:eastAsia="zh-CN"/>
        </w:rPr>
        <w:t>6.4注意事项</w:t>
      </w:r>
      <w:bookmarkEnd w:id="88"/>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保安人员接到有关区域停电报告后，立即组织人员赶赴现场，并呼叫报警中心通知工程部人员查看停电原因。</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保安领班接到停电报告后，立即组织队员赶赴楼层主要通道口及停电区域，做好停电区域的保安工作。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若停电15分钟内无法恢复正常供电，立即启动小区紧急停电预案，并通知管理处领导请示工作。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全体人员进入紧急状态，保持高度警惕，严防有人趁机破坏或实施盗窃。</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停电事故处理完毕后，注意收集各类信息，做好记录，特殊情况要立即请示和报告。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hint="eastAsia" w:ascii="微软雅黑" w:hAnsi="微软雅黑" w:eastAsia="微软雅黑" w:cs="微软雅黑"/>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hint="eastAsia" w:ascii="微软雅黑" w:hAnsi="微软雅黑" w:eastAsia="微软雅黑" w:cs="微软雅黑"/>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微软雅黑" w:hAnsi="微软雅黑" w:eastAsia="微软雅黑" w:cs="微软雅黑"/>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微软雅黑" w:hAnsi="微软雅黑" w:eastAsia="微软雅黑" w:cs="微软雅黑"/>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0"/>
        <w:rPr>
          <w:rFonts w:hint="eastAsia" w:ascii="仿宋" w:hAnsi="仿宋" w:eastAsia="仿宋" w:cs="仿宋"/>
          <w:b w:val="0"/>
          <w:bCs w:val="0"/>
          <w:sz w:val="44"/>
          <w:szCs w:val="44"/>
          <w:lang w:val="en-US" w:eastAsia="zh-CN"/>
        </w:rPr>
      </w:pPr>
      <w:bookmarkStart w:id="89" w:name="_Toc5812"/>
      <w:r>
        <w:rPr>
          <w:rFonts w:hint="eastAsia" w:ascii="微软雅黑" w:hAnsi="微软雅黑" w:eastAsia="微软雅黑" w:cs="微软雅黑"/>
          <w:b/>
          <w:bCs/>
          <w:sz w:val="44"/>
          <w:szCs w:val="44"/>
          <w:lang w:val="en-US" w:eastAsia="zh-CN"/>
        </w:rPr>
        <w:t>第四部分 附件</w:t>
      </w:r>
      <w:bookmarkEnd w:id="89"/>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0"/>
        <w:rPr>
          <w:rFonts w:hint="eastAsia" w:ascii="仿宋" w:hAnsi="仿宋" w:eastAsia="仿宋" w:cs="仿宋"/>
          <w:b w:val="0"/>
          <w:bCs w:val="0"/>
          <w:sz w:val="28"/>
          <w:szCs w:val="28"/>
          <w:lang w:val="en-US" w:eastAsia="zh-CN"/>
        </w:rPr>
      </w:pPr>
      <w:bookmarkStart w:id="90" w:name="_Toc17620"/>
      <w:r>
        <w:rPr>
          <w:rFonts w:hint="eastAsia" w:ascii="微软雅黑" w:hAnsi="微软雅黑" w:eastAsia="微软雅黑" w:cs="微软雅黑"/>
          <w:b/>
          <w:bCs/>
          <w:sz w:val="44"/>
          <w:szCs w:val="44"/>
          <w:lang w:val="en-US" w:eastAsia="zh-CN"/>
        </w:rPr>
        <w:t>附件一：事故风险辨识评价报告</w:t>
      </w:r>
      <w:bookmarkEnd w:id="90"/>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南充湘峰物业管理有限公司天乙东郡物业小区</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编制单位：南充湘峰物业管理有限公司</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32"/>
          <w:szCs w:val="32"/>
          <w:lang w:val="en-US" w:eastAsia="zh-CN"/>
        </w:rPr>
        <w:t>编制时间：2020年10月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center"/>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val="0"/>
          <w:bCs w:val="0"/>
          <w:sz w:val="28"/>
          <w:szCs w:val="28"/>
          <w:lang w:val="en-US" w:eastAsia="zh-CN"/>
        </w:rPr>
      </w:pPr>
      <w:bookmarkStart w:id="91" w:name="_Toc29399"/>
      <w:r>
        <w:rPr>
          <w:rFonts w:hint="eastAsia" w:ascii="仿宋" w:hAnsi="仿宋" w:eastAsia="仿宋" w:cs="仿宋"/>
          <w:b/>
          <w:bCs/>
          <w:sz w:val="28"/>
          <w:szCs w:val="28"/>
          <w:lang w:val="en-US" w:eastAsia="zh-CN"/>
        </w:rPr>
        <w:t>1.0前言</w:t>
      </w:r>
      <w:bookmarkEnd w:id="91"/>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根据《生产安全事故应急预案管理办法》(2019年应急管理部令第2号）的要求，结合公司生产经营情况进行风险源识别，分析其风险事故类型及事故状态下的影响，风险防范措施是否全面、可靠。通过对事故风险进行评估，以弥补防范措施的不足，最大限度减少人员伤亡和财产损失、降低损害和社会影响，保障公众安全，维护社会稳定，促进经济社会全面、协调、可持续发展。</w:t>
      </w:r>
    </w:p>
    <w:p>
      <w:pPr>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2.0总则</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92" w:name="_Toc13656"/>
      <w:r>
        <w:rPr>
          <w:rFonts w:hint="eastAsia" w:ascii="仿宋" w:hAnsi="仿宋" w:eastAsia="仿宋" w:cs="仿宋"/>
          <w:b/>
          <w:bCs/>
          <w:sz w:val="28"/>
          <w:szCs w:val="28"/>
          <w:lang w:val="en-US" w:eastAsia="zh-CN"/>
        </w:rPr>
        <w:t>2.1评估目的</w:t>
      </w:r>
      <w:bookmarkEnd w:id="92"/>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针对不同事故种类及特点，识别存在的危险有害因素，确定可能发生的事故类别，分析事故发生的可能性，以及可能产生的直接后果和次生、衍生后果，评估各种后果的危害程度和影响范围，提出防范和控制事故风险措施，并指导应急预案体系建设、应急预案的编制。</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93" w:name="_Toc26404"/>
      <w:r>
        <w:rPr>
          <w:rFonts w:hint="eastAsia" w:ascii="仿宋" w:hAnsi="仿宋" w:eastAsia="仿宋" w:cs="仿宋"/>
          <w:b/>
          <w:bCs/>
          <w:sz w:val="28"/>
          <w:szCs w:val="28"/>
          <w:lang w:val="en-US" w:eastAsia="zh-CN"/>
        </w:rPr>
        <w:t>2.2风险评估对象与范围</w:t>
      </w:r>
      <w:bookmarkEnd w:id="93"/>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本次事故风险辨识评价对</w:t>
      </w:r>
      <w:r>
        <w:rPr>
          <w:rFonts w:hint="eastAsia" w:ascii="仿宋" w:hAnsi="仿宋" w:eastAsia="仿宋" w:cs="仿宋"/>
          <w:b w:val="0"/>
          <w:bCs w:val="0"/>
          <w:color w:val="000000" w:themeColor="text1"/>
          <w:sz w:val="28"/>
          <w:szCs w:val="28"/>
          <w:lang w:val="en-US" w:eastAsia="zh-CN"/>
          <w14:textFill>
            <w14:solidFill>
              <w14:schemeClr w14:val="tx1"/>
            </w14:solidFill>
          </w14:textFill>
        </w:rPr>
        <w:t>南充湘峰物业管理有限公司天乙东郡小区</w:t>
      </w:r>
      <w:r>
        <w:rPr>
          <w:rFonts w:hint="eastAsia" w:ascii="仿宋" w:hAnsi="仿宋" w:eastAsia="仿宋" w:cs="仿宋"/>
          <w:b w:val="0"/>
          <w:bCs w:val="0"/>
          <w:sz w:val="28"/>
          <w:szCs w:val="28"/>
          <w:lang w:val="en-US" w:eastAsia="zh-CN"/>
        </w:rPr>
        <w:t>进行事故风险辨识评价。</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94" w:name="_Toc2307"/>
      <w:r>
        <w:rPr>
          <w:rFonts w:hint="eastAsia" w:ascii="仿宋" w:hAnsi="仿宋" w:eastAsia="仿宋" w:cs="仿宋"/>
          <w:b/>
          <w:bCs/>
          <w:sz w:val="28"/>
          <w:szCs w:val="28"/>
          <w:lang w:val="en-US" w:eastAsia="zh-CN"/>
        </w:rPr>
        <w:t>2.3风险评估程序</w:t>
      </w:r>
      <w:bookmarkEnd w:id="94"/>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事故风险辨识评价应按照风险评估准备、评估实施和编制评估报告的程序进行，评估流程见下图。</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图2.1事故风险辨识评价流程图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sz w:val="28"/>
          <w:szCs w:val="28"/>
          <w:lang w:val="en-US" w:eastAsia="zh-CN"/>
        </w:rPr>
      </w:pPr>
      <w:r>
        <w:rPr>
          <w:sz w:val="28"/>
        </w:rPr>
        <mc:AlternateContent>
          <mc:Choice Requires="wpg">
            <w:drawing>
              <wp:anchor distT="0" distB="0" distL="114300" distR="114300" simplePos="0" relativeHeight="1582613504" behindDoc="0" locked="0" layoutInCell="1" allowOverlap="1">
                <wp:simplePos x="0" y="0"/>
                <wp:positionH relativeFrom="column">
                  <wp:posOffset>275590</wp:posOffset>
                </wp:positionH>
                <wp:positionV relativeFrom="paragraph">
                  <wp:posOffset>59690</wp:posOffset>
                </wp:positionV>
                <wp:extent cx="4410075" cy="4134485"/>
                <wp:effectExtent l="6350" t="6350" r="22225" b="12065"/>
                <wp:wrapNone/>
                <wp:docPr id="290" name="组合 290"/>
                <wp:cNvGraphicFramePr/>
                <a:graphic xmlns:a="http://schemas.openxmlformats.org/drawingml/2006/main">
                  <a:graphicData uri="http://schemas.microsoft.com/office/word/2010/wordprocessingGroup">
                    <wpg:wgp>
                      <wpg:cNvGrpSpPr/>
                      <wpg:grpSpPr>
                        <a:xfrm>
                          <a:off x="0" y="0"/>
                          <a:ext cx="4410075" cy="4134485"/>
                          <a:chOff x="6870" y="1875028"/>
                          <a:chExt cx="6945" cy="6511"/>
                        </a:xfrm>
                      </wpg:grpSpPr>
                      <wps:wsp>
                        <wps:cNvPr id="256" name="矩形 256"/>
                        <wps:cNvSpPr/>
                        <wps:spPr>
                          <a:xfrm>
                            <a:off x="6870" y="1880729"/>
                            <a:ext cx="2730" cy="8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编制评估报告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4" name="矩形 254"/>
                        <wps:cNvSpPr/>
                        <wps:spPr>
                          <a:xfrm>
                            <a:off x="6870" y="1875673"/>
                            <a:ext cx="2730" cy="8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风险评估准备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7" name="矩形 267"/>
                        <wps:cNvSpPr/>
                        <wps:spPr>
                          <a:xfrm>
                            <a:off x="11085" y="1880355"/>
                            <a:ext cx="2730" cy="6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风险等级确定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5" name="矩形 255"/>
                        <wps:cNvSpPr/>
                        <wps:spPr>
                          <a:xfrm>
                            <a:off x="6870" y="1878726"/>
                            <a:ext cx="2730" cy="8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评估实施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4" name="矩形 264"/>
                        <wps:cNvSpPr/>
                        <wps:spPr>
                          <a:xfrm>
                            <a:off x="11085" y="1879594"/>
                            <a:ext cx="2730" cy="6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风险等级确定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2" name="矩形 262"/>
                        <wps:cNvSpPr/>
                        <wps:spPr>
                          <a:xfrm>
                            <a:off x="11085" y="1877311"/>
                            <a:ext cx="2730" cy="6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选择评估方法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3" name="矩形 263"/>
                        <wps:cNvSpPr/>
                        <wps:spPr>
                          <a:xfrm>
                            <a:off x="11085" y="1878833"/>
                            <a:ext cx="2730" cy="6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风险评估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1" name="矩形 261"/>
                        <wps:cNvSpPr/>
                        <wps:spPr>
                          <a:xfrm>
                            <a:off x="11085" y="1878072"/>
                            <a:ext cx="2730" cy="6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危险有害因素辨识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9" name="矩形 259"/>
                        <wps:cNvSpPr/>
                        <wps:spPr>
                          <a:xfrm>
                            <a:off x="11085" y="1876550"/>
                            <a:ext cx="2730" cy="6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明确风险评估准则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8" name="矩形 258"/>
                        <wps:cNvSpPr/>
                        <wps:spPr>
                          <a:xfrm>
                            <a:off x="11085" y="1875028"/>
                            <a:ext cx="2730" cy="6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成立风险评估组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7" name="矩形 257"/>
                        <wps:cNvSpPr/>
                        <wps:spPr>
                          <a:xfrm>
                            <a:off x="11085" y="1875789"/>
                            <a:ext cx="2730" cy="6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收集资料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5" name="直接箭头连接符 265"/>
                        <wps:cNvCnPr>
                          <a:stCxn id="254" idx="2"/>
                          <a:endCxn id="255" idx="0"/>
                        </wps:cNvCnPr>
                        <wps:spPr>
                          <a:xfrm>
                            <a:off x="8235" y="1876483"/>
                            <a:ext cx="0" cy="224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6" name="直接箭头连接符 266"/>
                        <wps:cNvCnPr>
                          <a:stCxn id="255" idx="2"/>
                          <a:endCxn id="256" idx="0"/>
                        </wps:cNvCnPr>
                        <wps:spPr>
                          <a:xfrm>
                            <a:off x="8235" y="1879536"/>
                            <a:ext cx="0" cy="119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8" name="肘形连接符 268"/>
                        <wps:cNvCnPr>
                          <a:stCxn id="254" idx="3"/>
                          <a:endCxn id="258" idx="1"/>
                        </wps:cNvCnPr>
                        <wps:spPr>
                          <a:xfrm flipV="1">
                            <a:off x="9600" y="1875329"/>
                            <a:ext cx="1485" cy="749"/>
                          </a:xfrm>
                          <a:prstGeom prst="bentConnector3">
                            <a:avLst>
                              <a:gd name="adj1" fmla="val 5003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3" name="肘形连接符 283"/>
                        <wps:cNvCnPr>
                          <a:stCxn id="254" idx="3"/>
                          <a:endCxn id="257" idx="1"/>
                        </wps:cNvCnPr>
                        <wps:spPr>
                          <a:xfrm>
                            <a:off x="9600" y="1876078"/>
                            <a:ext cx="1485" cy="12"/>
                          </a:xfrm>
                          <a:prstGeom prst="bentConnector3">
                            <a:avLst>
                              <a:gd name="adj1" fmla="val 5003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 name="肘形连接符 284"/>
                        <wps:cNvCnPr>
                          <a:stCxn id="254" idx="3"/>
                          <a:endCxn id="259" idx="1"/>
                        </wps:cNvCnPr>
                        <wps:spPr>
                          <a:xfrm>
                            <a:off x="9600" y="1876078"/>
                            <a:ext cx="1485" cy="773"/>
                          </a:xfrm>
                          <a:prstGeom prst="bentConnector3">
                            <a:avLst>
                              <a:gd name="adj1" fmla="val 5003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 name="肘形连接符 285"/>
                        <wps:cNvCnPr>
                          <a:stCxn id="254" idx="3"/>
                          <a:endCxn id="262" idx="1"/>
                        </wps:cNvCnPr>
                        <wps:spPr>
                          <a:xfrm>
                            <a:off x="9600" y="1876078"/>
                            <a:ext cx="1485" cy="1534"/>
                          </a:xfrm>
                          <a:prstGeom prst="bentConnector3">
                            <a:avLst>
                              <a:gd name="adj1" fmla="val 5003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6" name="肘形连接符 286"/>
                        <wps:cNvCnPr>
                          <a:stCxn id="255" idx="3"/>
                          <a:endCxn id="261" idx="1"/>
                        </wps:cNvCnPr>
                        <wps:spPr>
                          <a:xfrm flipV="1">
                            <a:off x="9600" y="1878373"/>
                            <a:ext cx="1485" cy="758"/>
                          </a:xfrm>
                          <a:prstGeom prst="bentConnector3">
                            <a:avLst>
                              <a:gd name="adj1" fmla="val 5003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 name="肘形连接符 287"/>
                        <wps:cNvCnPr>
                          <a:stCxn id="255" idx="3"/>
                          <a:endCxn id="263" idx="1"/>
                        </wps:cNvCnPr>
                        <wps:spPr>
                          <a:xfrm>
                            <a:off x="9600" y="1879131"/>
                            <a:ext cx="1485" cy="3"/>
                          </a:xfrm>
                          <a:prstGeom prst="bentConnector3">
                            <a:avLst>
                              <a:gd name="adj1" fmla="val 5003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8" name="肘形连接符 288"/>
                        <wps:cNvCnPr>
                          <a:stCxn id="255" idx="3"/>
                          <a:endCxn id="264" idx="1"/>
                        </wps:cNvCnPr>
                        <wps:spPr>
                          <a:xfrm>
                            <a:off x="9600" y="1879131"/>
                            <a:ext cx="1485" cy="764"/>
                          </a:xfrm>
                          <a:prstGeom prst="bentConnector3">
                            <a:avLst>
                              <a:gd name="adj1" fmla="val 5003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 name="肘形连接符 289"/>
                        <wps:cNvCnPr>
                          <a:stCxn id="255" idx="3"/>
                          <a:endCxn id="267" idx="1"/>
                        </wps:cNvCnPr>
                        <wps:spPr>
                          <a:xfrm>
                            <a:off x="9600" y="1879131"/>
                            <a:ext cx="1485" cy="1525"/>
                          </a:xfrm>
                          <a:prstGeom prst="bentConnector3">
                            <a:avLst>
                              <a:gd name="adj1" fmla="val 5003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1.7pt;margin-top:4.7pt;height:325.55pt;width:347.25pt;z-index:1582613504;mso-width-relative:page;mso-height-relative:page;" coordorigin="6870,1875028" coordsize="6945,6511" o:gfxdata="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">
                <o:lock v:ext="edit" aspectratio="f"/>
                <v:rect id="_x0000_s1026" o:spid="_x0000_s1026" o:spt="1" style="position:absolute;left:6870;top:1880729;height:810;width:2730;v-text-anchor:middle;" filled="f" stroked="t" coordsize="21600,21600" o:gfxdata="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3gO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编制评估报告</w:t>
                        </w:r>
                      </w:p>
                    </w:txbxContent>
                  </v:textbox>
                </v:rect>
                <v:rect id="_x0000_s1026" o:spid="_x0000_s1026" o:spt="1" style="position:absolute;left:6870;top:1875673;height:810;width:2730;v-text-anchor:middle;" filled="f" stroked="t" coordsize="21600,21600" o:gfxdata="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Pb1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风险评估准备</w:t>
                        </w:r>
                      </w:p>
                    </w:txbxContent>
                  </v:textbox>
                </v:rect>
                <v:rect id="_x0000_s1026" o:spid="_x0000_s1026" o:spt="1" style="position:absolute;left:11085;top:1880355;height:602;width:2730;v-text-anchor:middle;" filled="f" stroked="t" coordsize="21600,21600" o:gfxdata="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2PH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风险等级确定</w:t>
                        </w:r>
                      </w:p>
                    </w:txbxContent>
                  </v:textbox>
                </v:rect>
                <v:rect id="_x0000_s1026" o:spid="_x0000_s1026" o:spt="1" style="position:absolute;left:6870;top:1878726;height:810;width:2730;v-text-anchor:middle;" filled="f" stroked="t" coordsize="21600,21600" o:gfxdata="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9+T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评估实施</w:t>
                        </w:r>
                      </w:p>
                    </w:txbxContent>
                  </v:textbox>
                </v:rect>
                <v:rect id="_x0000_s1026" o:spid="_x0000_s1026" o:spt="1" style="position:absolute;left:11085;top:1879594;height:602;width:2730;v-text-anchor:middle;" filled="f" stroked="t" coordsize="21600,21600" o:gfxdata="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8Ra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风险等级确定</w:t>
                        </w:r>
                      </w:p>
                    </w:txbxContent>
                  </v:textbox>
                </v:rect>
                <v:rect id="_x0000_s1026" o:spid="_x0000_s1026" o:spt="1" style="position:absolute;left:11085;top:1877311;height:602;width:2730;v-text-anchor:middle;" filled="f" stroked="t" coordsize="21600,21600" o:gfxdata="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osh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选择评估方法</w:t>
                        </w:r>
                      </w:p>
                    </w:txbxContent>
                  </v:textbox>
                </v:rect>
                <v:rect id="_x0000_s1026" o:spid="_x0000_s1026" o:spt="1" style="position:absolute;left:11085;top:1878833;height:602;width:2730;v-text-anchor:middle;" filled="f" stroked="t" coordsize="21600,21600" o:gfxdata="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aJH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风险评估</w:t>
                        </w:r>
                      </w:p>
                    </w:txbxContent>
                  </v:textbox>
                </v:rect>
                <v:rect id="_x0000_s1026" o:spid="_x0000_s1026" o:spt="1" style="position:absolute;left:11085;top:1878072;height:602;width:2730;v-text-anchor:middle;" filled="f" stroked="t" coordsize="21600,21600" o:gfxdata="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iy8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危险有害因素辨识</w:t>
                        </w:r>
                      </w:p>
                    </w:txbxContent>
                  </v:textbox>
                </v:rect>
                <v:rect id="_x0000_s1026" o:spid="_x0000_s1026" o:spt="1" style="position:absolute;left:11085;top:1876550;height:602;width:2730;v-text-anchor:middle;" filled="f" stroked="t" coordsize="21600,21600" o:gfxdata="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0S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明确风险评估准则</w:t>
                        </w:r>
                      </w:p>
                    </w:txbxContent>
                  </v:textbox>
                </v:rect>
                <v:rect id="_x0000_s1026" o:spid="_x0000_s1026" o:spt="1" style="position:absolute;left:11085;top:1875028;height:602;width:2730;v-text-anchor:middle;" filled="f" stroked="t" coordsize="21600,21600" o:gfxdata="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07R0L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成立风险评估组</w:t>
                        </w:r>
                      </w:p>
                    </w:txbxContent>
                  </v:textbox>
                </v:rect>
                <v:rect id="_x0000_s1026" o:spid="_x0000_s1026" o:spt="1" style="position:absolute;left:11085;top:1875789;height:602;width:2730;v-text-anchor:middle;" filled="f" stroked="t" coordsize="21600,21600" o:gfxdata="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FFo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收集资料</w:t>
                        </w:r>
                      </w:p>
                    </w:txbxContent>
                  </v:textbox>
                </v:rect>
                <v:shape id="_x0000_s1026" o:spid="_x0000_s1026" o:spt="32" type="#_x0000_t32" style="position:absolute;left:8235;top:1876483;height:2243;width:0;" filled="f" stroked="t" coordsize="21600,21600" o:gfxdata="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hZ2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_x0000_s1026" o:spid="_x0000_s1026" o:spt="32" type="#_x0000_t32" style="position:absolute;left:8235;top:1879536;height:1193;width:0;" filled="f" stroked="t" coordsize="21600,21600" o:gfxdata="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6x6y/&#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_x0000_s1026" o:spid="_x0000_s1026" o:spt="34" type="#_x0000_t34" style="position:absolute;left:9600;top:1875329;flip:y;height:749;width:1485;" filled="f" stroked="t" coordsize="21600,21600" o:gfxdata="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57Z+QtwAAANwAAAAP&#10;AAAAAAAAAAEAIAAAACIAAABkcnMvZG93bnJldi54bWxQSwECFAAUAAAACACHTuJAMy8FnjsAAAA5&#10;AAAAEAAAAAAAAAABACAAAAAGAQAAZHJzL3NoYXBleG1sLnhtbFBLBQYAAAAABgAGAFsBAACwAwAA&#10;AAA=&#10;" adj="10807">
                  <v:fill on="f" focussize="0,0"/>
                  <v:stroke weight="0.5pt" color="#000000 [3213]" miterlimit="8" joinstyle="miter"/>
                  <v:imagedata o:title=""/>
                  <o:lock v:ext="edit" aspectratio="f"/>
                </v:shape>
                <v:shape id="_x0000_s1026" o:spid="_x0000_s1026" o:spt="34" type="#_x0000_t34" style="position:absolute;left:9600;top:1876078;height:12;width:1485;" filled="f" stroked="t" coordsize="21600,21600" o:gfxdata="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zgs5vQAA&#10;ANwAAAAPAAAAAAAAAAEAIAAAACIAAABkcnMvZG93bnJldi54bWxQSwECFAAUAAAACACHTuJAMy8F&#10;njsAAAA5AAAAEAAAAAAAAAABACAAAAAMAQAAZHJzL3NoYXBleG1sLnhtbFBLBQYAAAAABgAGAFsB&#10;AAC2AwAAAAA=&#10;" adj="10807">
                  <v:fill on="f" focussize="0,0"/>
                  <v:stroke weight="0.5pt" color="#000000 [3213]" miterlimit="8" joinstyle="miter"/>
                  <v:imagedata o:title=""/>
                  <o:lock v:ext="edit" aspectratio="f"/>
                </v:shape>
                <v:shape id="_x0000_s1026" o:spid="_x0000_s1026" o:spt="34" type="#_x0000_t34" style="position:absolute;left:9600;top:1876078;height:773;width:1485;" filled="f" stroked="t" coordsize="21600,21600" o:gfxdata="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J5NNvQAA&#10;ANwAAAAPAAAAAAAAAAEAIAAAACIAAABkcnMvZG93bnJldi54bWxQSwECFAAUAAAACACHTuJAMy8F&#10;njsAAAA5AAAAEAAAAAAAAAABACAAAAAMAQAAZHJzL3NoYXBleG1sLnhtbFBLBQYAAAAABgAGAFsB&#10;AAC2AwAAAAA=&#10;" adj="10807">
                  <v:fill on="f" focussize="0,0"/>
                  <v:stroke weight="0.5pt" color="#000000 [3213]" miterlimit="8" joinstyle="miter"/>
                  <v:imagedata o:title=""/>
                  <o:lock v:ext="edit" aspectratio="f"/>
                </v:shape>
                <v:shape id="_x0000_s1026" o:spid="_x0000_s1026" o:spt="34" type="#_x0000_t34" style="position:absolute;left:9600;top:1876078;height:1534;width:1485;" filled="f" stroked="t" coordsize="21600,21600" o:gfxdata="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azbWvQAA&#10;ANwAAAAPAAAAAAAAAAEAIAAAACIAAABkcnMvZG93bnJldi54bWxQSwECFAAUAAAACACHTuJAMy8F&#10;njsAAAA5AAAAEAAAAAAAAAABACAAAAAMAQAAZHJzL3NoYXBleG1sLnhtbFBLBQYAAAAABgAGAFsB&#10;AAC2AwAAAAA=&#10;" adj="10807">
                  <v:fill on="f" focussize="0,0"/>
                  <v:stroke weight="0.5pt" color="#000000 [3213]" miterlimit="8" joinstyle="miter"/>
                  <v:imagedata o:title=""/>
                  <o:lock v:ext="edit" aspectratio="f"/>
                </v:shape>
                <v:shape id="_x0000_s1026" o:spid="_x0000_s1026" o:spt="34" type="#_x0000_t34" style="position:absolute;left:9600;top:1878373;flip:y;height:758;width:1485;" filled="f" stroked="t" coordsize="21600,21600" o:gfxdata="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JIg74A&#10;AADcAAAADwAAAAAAAAABACAAAAAiAAAAZHJzL2Rvd25yZXYueG1sUEsBAhQAFAAAAAgAh07iQDMv&#10;BZ47AAAAOQAAABAAAAAAAAAAAQAgAAAADQEAAGRycy9zaGFwZXhtbC54bWxQSwUGAAAAAAYABgBb&#10;AQAAtwMAAAAA&#10;" adj="10807">
                  <v:fill on="f" focussize="0,0"/>
                  <v:stroke weight="0.5pt" color="#000000 [3213]" miterlimit="8" joinstyle="miter"/>
                  <v:imagedata o:title=""/>
                  <o:lock v:ext="edit" aspectratio="f"/>
                </v:shape>
                <v:shape id="_x0000_s1026" o:spid="_x0000_s1026" o:spt="34" type="#_x0000_t34" style="position:absolute;left:9600;top:1879131;height:3;width:1485;" filled="f" stroked="t" coordsize="21600,21600" o:gfxdata="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9Q06vQAA&#10;ANwAAAAPAAAAAAAAAAEAIAAAACIAAABkcnMvZG93bnJldi54bWxQSwECFAAUAAAACACHTuJAMy8F&#10;njsAAAA5AAAAEAAAAAAAAAABACAAAAAMAQAAZHJzL3NoYXBleG1sLnhtbFBLBQYAAAAABgAGAFsB&#10;AAC2AwAAAAA=&#10;" adj="10807">
                  <v:fill on="f" focussize="0,0"/>
                  <v:stroke weight="0.5pt" color="#000000 [3213]" miterlimit="8" joinstyle="miter"/>
                  <v:imagedata o:title=""/>
                  <o:lock v:ext="edit" aspectratio="f"/>
                </v:shape>
                <v:shape id="_x0000_s1026" o:spid="_x0000_s1026" o:spt="34" type="#_x0000_t34" style="position:absolute;left:9600;top:1879131;height:764;width:1485;" filled="f" stroked="t" coordsize="21600,21600" o:gfxdata="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2qZSLsAAADc&#10;AAAADwAAAAAAAAABACAAAAAiAAAAZHJzL2Rvd25yZXYueG1sUEsBAhQAFAAAAAgAh07iQDMvBZ47&#10;AAAAOQAAABAAAAAAAAAAAQAgAAAACgEAAGRycy9zaGFwZXhtbC54bWxQSwUGAAAAAAYABgBbAQAA&#10;tAMAAAAA&#10;" adj="10807">
                  <v:fill on="f" focussize="0,0"/>
                  <v:stroke weight="0.5pt" color="#000000 [3213]" miterlimit="8" joinstyle="miter"/>
                  <v:imagedata o:title=""/>
                  <o:lock v:ext="edit" aspectratio="f"/>
                </v:shape>
                <v:shape id="_x0000_s1026" o:spid="_x0000_s1026" o:spt="34" type="#_x0000_t34" style="position:absolute;left:9600;top:1879131;height:1525;width:1485;" filled="f" stroked="t" coordsize="21600,21600" o:gfxdata="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JjzTvQAA&#10;ANwAAAAPAAAAAAAAAAEAIAAAACIAAABkcnMvZG93bnJldi54bWxQSwECFAAUAAAACACHTuJAMy8F&#10;njsAAAA5AAAAEAAAAAAAAAABACAAAAAMAQAAZHJzL3NoYXBleG1sLnhtbFBLBQYAAAAABgAGAFsB&#10;AAC2AwAAAAA=&#10;" adj="10807">
                  <v:fill on="f" focussize="0,0"/>
                  <v:stroke weight="0.5pt" color="#000000 [3213]" miterlimit="8" joinstyle="miter"/>
                  <v:imagedata o:title=""/>
                  <o:lock v:ext="edit" aspectratio="f"/>
                </v:shape>
              </v:group>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2"/>
        <w:rPr>
          <w:rFonts w:hint="eastAsia" w:ascii="仿宋" w:hAnsi="仿宋" w:eastAsia="仿宋" w:cs="仿宋"/>
          <w:b w:val="0"/>
          <w:bCs w:val="0"/>
          <w:sz w:val="28"/>
          <w:szCs w:val="28"/>
          <w:lang w:val="en-US" w:eastAsia="zh-CN"/>
        </w:rPr>
      </w:pPr>
      <w:bookmarkStart w:id="95" w:name="_Toc21517"/>
      <w:r>
        <w:rPr>
          <w:rFonts w:hint="eastAsia" w:ascii="仿宋" w:hAnsi="仿宋" w:eastAsia="仿宋" w:cs="仿宋"/>
          <w:b/>
          <w:bCs/>
          <w:sz w:val="28"/>
          <w:szCs w:val="28"/>
          <w:lang w:val="en-US" w:eastAsia="zh-CN"/>
        </w:rPr>
        <w:t>2.4风险评估主要依据</w:t>
      </w:r>
      <w:bookmarkEnd w:id="95"/>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（1)《中华人民共和国安全生产法》 (主席令第13号）</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（2)《中华人民共和国突发事件应对法》 (主席令第69号）</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（3)《中华人民共和国防震减灾法》 (主席令第7号）</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（4)《四川省安全生产条例》 (四川省第十届人民代表大会常务委员会公告第90号）</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（5)《生产安全事故应急预案管理办法》 (安监总局令第88号）</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（6)《安全生产事故隐患排查治理暂行规定》 (安监总局令第16号）</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（7)《企业安全生产费用提取和使用管理办法》 (财企（2012) 16号）</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（8)《四川省生产安全事故应急预案管理实施细则》 (川安监（2019) 43号）</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（9)《四川省安全风险分级管控工作指南》 (川安办（2017) 25号）</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（10)《生产经营单位生产安全事故应急预案编制导则》 (GBT29639-2013)</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（11)《企业职工伤亡事故分类标准》 (GB6441-1986)</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（12)《生产过程危险和有害因素分类与代码》 (GBT 13861-2009)</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（13)《工业企业总平面设计规范》 (GB50187-2012)</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（14)《建筑设计防火规范（2019版）》 (GB50016-2014)</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（15)《消防给水及消火栓系统技术规范》 (GB50974-2014)</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（16)《建筑灭火器配置设计规范》 (GB50140-2005)</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bCs/>
          <w:sz w:val="28"/>
          <w:szCs w:val="28"/>
          <w:lang w:val="en-US" w:eastAsia="zh-CN"/>
        </w:rPr>
      </w:pPr>
      <w:bookmarkStart w:id="96" w:name="_Toc7594"/>
      <w:r>
        <w:rPr>
          <w:rFonts w:hint="eastAsia" w:ascii="仿宋" w:hAnsi="仿宋" w:eastAsia="仿宋" w:cs="仿宋"/>
          <w:b/>
          <w:bCs/>
          <w:sz w:val="28"/>
          <w:szCs w:val="28"/>
          <w:lang w:val="en-US" w:eastAsia="zh-CN"/>
        </w:rPr>
        <w:t>3.0风险评估组织机构与职责</w:t>
      </w:r>
      <w:bookmarkEnd w:id="96"/>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97" w:name="_Toc19094"/>
      <w:r>
        <w:rPr>
          <w:rFonts w:hint="eastAsia" w:ascii="仿宋" w:hAnsi="仿宋" w:eastAsia="仿宋" w:cs="仿宋"/>
          <w:b/>
          <w:bCs/>
          <w:sz w:val="28"/>
          <w:szCs w:val="28"/>
          <w:lang w:val="en-US" w:eastAsia="zh-CN"/>
        </w:rPr>
        <w:t>3.1组织机构</w:t>
      </w:r>
      <w:bookmarkEnd w:id="97"/>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为贯彻落实国家对危险源管理的相关方针、政策、法律、法规、规章、标准和规程，完善</w:t>
      </w:r>
      <w:r>
        <w:rPr>
          <w:rFonts w:hint="eastAsia" w:ascii="仿宋" w:hAnsi="仿宋" w:eastAsia="仿宋" w:cs="仿宋"/>
          <w:b w:val="0"/>
          <w:bCs w:val="0"/>
          <w:color w:val="000000" w:themeColor="text1"/>
          <w:sz w:val="28"/>
          <w:szCs w:val="28"/>
          <w:lang w:val="en-US" w:eastAsia="zh-CN"/>
          <w14:textFill>
            <w14:solidFill>
              <w14:schemeClr w14:val="tx1"/>
            </w14:solidFill>
          </w14:textFill>
        </w:rPr>
        <w:t>南充湘峰物业管理有限公司天乙东郡物业小区</w:t>
      </w:r>
      <w:r>
        <w:rPr>
          <w:rFonts w:hint="eastAsia" w:ascii="仿宋" w:hAnsi="仿宋" w:eastAsia="仿宋" w:cs="仿宋"/>
          <w:b w:val="0"/>
          <w:bCs w:val="0"/>
          <w:sz w:val="28"/>
          <w:szCs w:val="28"/>
          <w:lang w:val="en-US" w:eastAsia="zh-CN"/>
        </w:rPr>
        <w:t>事故风险辨识评价管理工作，规范危险源风险控制的日常管理，现结合公司实际，特成立了事故风险辨识评价组如下：</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总指挥：张国庆</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C00000"/>
          <w:sz w:val="28"/>
          <w:szCs w:val="36"/>
          <w:lang w:val="en-US" w:eastAsia="zh-CN"/>
        </w:rPr>
      </w:pPr>
      <w:r>
        <w:rPr>
          <w:rFonts w:hint="eastAsia" w:ascii="仿宋" w:hAnsi="仿宋" w:eastAsia="仿宋" w:cs="仿宋"/>
          <w:b w:val="0"/>
          <w:bCs w:val="0"/>
          <w:sz w:val="28"/>
          <w:szCs w:val="36"/>
          <w:lang w:val="en-US" w:eastAsia="zh-CN"/>
        </w:rPr>
        <w:t>（2）副总指挥：</w:t>
      </w:r>
      <w:r>
        <w:rPr>
          <w:rFonts w:hint="eastAsia" w:ascii="仿宋" w:hAnsi="仿宋" w:eastAsia="仿宋" w:cs="仿宋"/>
          <w:b w:val="0"/>
          <w:bCs w:val="0"/>
          <w:color w:val="000000" w:themeColor="text1"/>
          <w:sz w:val="28"/>
          <w:szCs w:val="36"/>
          <w:lang w:val="en-US" w:eastAsia="zh-CN"/>
          <w14:textFill>
            <w14:solidFill>
              <w14:schemeClr w14:val="tx1"/>
            </w14:solidFill>
          </w14:textFill>
        </w:rPr>
        <w:t>陈惠民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（3）</w:t>
      </w:r>
      <w:r>
        <w:rPr>
          <w:rFonts w:hint="default" w:ascii="仿宋" w:hAnsi="仿宋" w:eastAsia="仿宋" w:cs="仿宋"/>
          <w:b w:val="0"/>
          <w:bCs w:val="0"/>
          <w:color w:val="000000" w:themeColor="text1"/>
          <w:sz w:val="28"/>
          <w:szCs w:val="36"/>
          <w:lang w:val="en-US" w:eastAsia="zh-CN"/>
          <w14:textFill>
            <w14:solidFill>
              <w14:schemeClr w14:val="tx1"/>
            </w14:solidFill>
          </w14:textFill>
        </w:rPr>
        <w:t>成员：</w:t>
      </w:r>
      <w:r>
        <w:rPr>
          <w:rFonts w:hint="eastAsia" w:ascii="仿宋" w:hAnsi="仿宋" w:eastAsia="仿宋" w:cs="仿宋"/>
          <w:b w:val="0"/>
          <w:bCs w:val="0"/>
          <w:color w:val="000000" w:themeColor="text1"/>
          <w:sz w:val="28"/>
          <w:szCs w:val="36"/>
          <w:lang w:val="en-US" w:eastAsia="zh-CN"/>
          <w14:textFill>
            <w14:solidFill>
              <w14:schemeClr w14:val="tx1"/>
            </w14:solidFill>
          </w14:textFill>
        </w:rPr>
        <w:t>张小明、曾伟、胡旭丽、寇德超</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98" w:name="_Toc18619"/>
      <w:r>
        <w:rPr>
          <w:rFonts w:hint="eastAsia" w:ascii="仿宋" w:hAnsi="仿宋" w:eastAsia="仿宋" w:cs="仿宋"/>
          <w:b/>
          <w:bCs/>
          <w:sz w:val="28"/>
          <w:szCs w:val="28"/>
          <w:lang w:val="en-US" w:eastAsia="zh-CN"/>
        </w:rPr>
        <w:t>3.2机构职责</w:t>
      </w:r>
      <w:bookmarkEnd w:id="98"/>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（1)根据国家相关规定，制定公司风险评估准则，明确风险评估方法。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（2)对公司生产经营过程进行危险有害因素辨识，按照《企业职工伤亡事故分类标准》GB6441-1986的规定辨识可能发生的事故类别。</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（3)按照 AQ 8001-2007 等标准开展风险评估，评估各种后果的危害程度和影响范围，分析事故可能产生的次生、衍生后果，确定风险等级。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（4)建立事故风险分级管控机制，实施风险差异化动态管理。定期对重大、较大事故风险进行分析、评估、预警。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（5)提出风险控制的管理措施、技术措施、监控措施和事故应急措施等，将可能导致的事故后果限制在可防、可控范围之内。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 编制事故风险辨识评价报告。</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bCs/>
          <w:sz w:val="28"/>
          <w:szCs w:val="28"/>
          <w:lang w:val="en-US" w:eastAsia="zh-CN"/>
        </w:rPr>
      </w:pPr>
      <w:bookmarkStart w:id="99" w:name="_Toc6404"/>
      <w:r>
        <w:rPr>
          <w:rFonts w:hint="eastAsia" w:ascii="仿宋" w:hAnsi="仿宋" w:eastAsia="仿宋" w:cs="仿宋"/>
          <w:b/>
          <w:bCs/>
          <w:sz w:val="28"/>
          <w:szCs w:val="28"/>
          <w:lang w:val="en-US" w:eastAsia="zh-CN"/>
        </w:rPr>
        <w:t>4.0企业基本情况</w:t>
      </w:r>
      <w:bookmarkEnd w:id="99"/>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100" w:name="_Toc31660"/>
      <w:r>
        <w:rPr>
          <w:rFonts w:hint="eastAsia" w:ascii="仿宋" w:hAnsi="仿宋" w:eastAsia="仿宋" w:cs="仿宋"/>
          <w:b/>
          <w:bCs/>
          <w:sz w:val="28"/>
          <w:szCs w:val="28"/>
          <w:lang w:val="en-US" w:eastAsia="zh-CN"/>
        </w:rPr>
        <w:t>4.1公司简介</w:t>
      </w:r>
      <w:bookmarkEnd w:id="100"/>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36"/>
          <w:lang w:val="en-US" w:eastAsia="zh-CN"/>
        </w:rPr>
        <w:t>南充湘峰物业管理有限公司（以下简称“湘峰物业”）成立于2011年。企业在经营理念、管理模式和企业文化等方面经过10余年的专注和发展，在住宅物业和商业物业服务中积累了丰富的经验，同时建设出了一支完备的专业管理人才和技术队伍，为湘峰物业的持续发展奠定了坚实的基础。公司先后接管多个物业项目，现管理面积10多万平方米，其中天乙华府小区项目获“市优秀园林小区”荣誉称号。管理的物业形态有：多层“5+1”“6+1”、高层电梯住宅、公寓、写字楼、底层商铺、立体商铺、独栋商铺等。</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sz w:val="28"/>
          <w:szCs w:val="28"/>
          <w:lang w:val="en-US" w:eastAsia="zh-CN"/>
        </w:rPr>
      </w:pPr>
      <w:bookmarkStart w:id="101" w:name="_Toc32281"/>
      <w:r>
        <w:rPr>
          <w:rFonts w:hint="eastAsia" w:ascii="仿宋" w:hAnsi="仿宋" w:eastAsia="仿宋" w:cs="仿宋"/>
          <w:b/>
          <w:bCs/>
          <w:sz w:val="28"/>
          <w:szCs w:val="28"/>
          <w:lang w:val="en-US" w:eastAsia="zh-CN"/>
        </w:rPr>
        <w:t>4.2地理位置及自然条件</w:t>
      </w:r>
      <w:bookmarkEnd w:id="101"/>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4.2.1地理位置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36"/>
          <w:lang w:val="en-US" w:eastAsia="zh-CN"/>
        </w:rPr>
        <w:t>本预案对应的项目是</w:t>
      </w:r>
      <w:r>
        <w:rPr>
          <w:rFonts w:hint="eastAsia" w:ascii="仿宋" w:hAnsi="仿宋" w:eastAsia="仿宋" w:cs="仿宋"/>
          <w:b w:val="0"/>
          <w:bCs w:val="0"/>
          <w:color w:val="000000" w:themeColor="text1"/>
          <w:sz w:val="28"/>
          <w:szCs w:val="36"/>
          <w:lang w:val="en-US" w:eastAsia="zh-CN"/>
          <w14:textFill>
            <w14:solidFill>
              <w14:schemeClr w14:val="tx1"/>
            </w14:solidFill>
          </w14:textFill>
        </w:rPr>
        <w:t>南充湘峰物业管理有限公司</w:t>
      </w:r>
      <w:r>
        <w:rPr>
          <w:rFonts w:hint="eastAsia" w:ascii="仿宋" w:hAnsi="仿宋" w:eastAsia="仿宋" w:cs="仿宋"/>
          <w:b w:val="0"/>
          <w:bCs w:val="0"/>
          <w:sz w:val="28"/>
          <w:szCs w:val="36"/>
          <w:lang w:val="en-US" w:eastAsia="zh-CN"/>
        </w:rPr>
        <w:t>所管理的</w:t>
      </w:r>
      <w:r>
        <w:rPr>
          <w:rFonts w:hint="eastAsia" w:ascii="仿宋" w:hAnsi="仿宋" w:eastAsia="仿宋" w:cs="仿宋"/>
          <w:b w:val="0"/>
          <w:bCs w:val="0"/>
          <w:color w:val="000000" w:themeColor="text1"/>
          <w:sz w:val="28"/>
          <w:szCs w:val="36"/>
          <w:lang w:val="en-US" w:eastAsia="zh-CN"/>
          <w14:textFill>
            <w14:solidFill>
              <w14:schemeClr w14:val="tx1"/>
            </w14:solidFill>
          </w14:textFill>
        </w:rPr>
        <w:t>天乙东郡物业</w:t>
      </w:r>
      <w:r>
        <w:rPr>
          <w:rFonts w:hint="eastAsia" w:ascii="仿宋" w:hAnsi="仿宋" w:eastAsia="仿宋" w:cs="仿宋"/>
          <w:b w:val="0"/>
          <w:bCs w:val="0"/>
          <w:sz w:val="28"/>
          <w:szCs w:val="36"/>
          <w:lang w:val="en-US" w:eastAsia="zh-CN"/>
        </w:rPr>
        <w:t>小区，天乙东郡小区包含住宅、商铺等物业形态。小区于2017年交付使用，开发商是南充中裕贸易有限公司。天乙东郡位于南充市顺庆区滨江中路一段468号。地理位置见下图：</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图4-1地理位置</w:t>
      </w:r>
      <w:r>
        <w:rPr>
          <w:rFonts w:hint="eastAsia" w:ascii="仿宋" w:hAnsi="仿宋" w:eastAsia="仿宋" w:cs="仿宋"/>
          <w:b w:val="0"/>
          <w:bCs w:val="0"/>
          <w:sz w:val="28"/>
          <w:szCs w:val="28"/>
          <w:lang w:val="en-US" w:eastAsia="zh-CN"/>
        </w:rPr>
        <w:drawing>
          <wp:inline distT="0" distB="0" distL="114300" distR="114300">
            <wp:extent cx="4896485" cy="6714490"/>
            <wp:effectExtent l="0" t="0" r="18415" b="10160"/>
            <wp:docPr id="2" name="图片 2" descr="Screenshot_2020-11-13-10-01-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reenshot_2020-11-13-10-01-48-58"/>
                    <pic:cNvPicPr>
                      <a:picLocks noChangeAspect="1"/>
                    </pic:cNvPicPr>
                  </pic:nvPicPr>
                  <pic:blipFill>
                    <a:blip r:embed="rId6"/>
                    <a:stretch>
                      <a:fillRect/>
                    </a:stretch>
                  </pic:blipFill>
                  <pic:spPr>
                    <a:xfrm>
                      <a:off x="0" y="0"/>
                      <a:ext cx="4896485" cy="67144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4.2.2区域自然条件</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据岩土勘察报告可知，南充地区位于四川盆地内川中浅丘区，属新华</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夏构造体系的四川沉降带川中褶皱带，在南充及邻近地区为呈东西向的一系列短轴背、向斜构造，褶曲宽缓，轴部舒展，两翼地层产状平缓，区域内晚近期构造活动微弱，无断裂构造。</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顺庆区位于四川省东北部，四川盆地中部，嘉陵江中游西岸，北纬30.41°-30.51°、东经106°-107.07°之间，北邻南部县，西南与嘉陵区交界，西接西充县，东北毗邻蓬安县，东南与高坪区隔江相望，境域南北长38. 5公里，东西宽32公里，2014年顺庆区幅员面积555. 5平方公里，其中市中区建成面积达55平方公里。顺庆区地处四川东北部丘陵地区。地势由于受地质构造、崖石、河流浸蚀的影响，西北高，东南低，海拔一般在270米至530米之间，最高点在重仙境山，山顶海拔523米，最低点在嘉陵江中心与高坪嘉陵两区交界处，海拔265. 40米。境内分布着河谷平坝，浅后宽谷，中丘中谷和深丘窄谷四种地貌类型。分别分布在各乡镇。土地肥沃，分布着六种成土母质，主要有坡、残积母质和冲积母质两大类，顺庆区土地经棕紫泥土和红棕紫泥土为主，占总面积的85%以上。土壤有机质含量略偏低。</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顺庆区属于扬子地层四川盆地分区南充小区部分。区域内侏罗系地层</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广布，第四系松散层分布在嘉陵江及其支流沿岸。区境地处扬子准地台、</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四川台向斜、川中台拱构造区。境内株罗系地层受力被挤压、褶皱变形，</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形成宽缓的、近东西方向的背斜和向斜构造。</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区境内地势西北略高，东南较低，地层水平。方山丘陵典型，丘陵占</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67. 3%, 余为平坝，海拔多在300米左右。区内主要有中丘、浅丘和平坝3</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种地貌类型。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顺庆区境内河流属嘉陵江流域嘉陵江水系，主要河流有嘉陵江及其支</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流华凤、荆溪河、泥溪河等，流向多由北而南。河流总长约148.3公里，</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平均每2.3平方公里有1公里长的河流。</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4.2.3 水文条件</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南充市水源丰富，境内河流属长江流域嘉陵江水系。市境内有“一江六河”， 一江为嘉陵江，发源于陕西省西凤县，流域面积约8. 8万k㎡, 全长约1120km, 是长江第二大支流，历年最大洪峰流量30100m3/s (1903年）。</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嘉陵江历史最低枯水位为259. 413m (黄海高程，下同）， 历史最高洪水位为274. 823m (1903年）， 境内流程301km, 南充经开区多年平均流量814m/s、枯水期平均流量180㎡/s, 东西关航电工程最低通航流量110m/s.嘉陵江下游河段河谷开阔，阶地宽平，多冲击平坝，有利于农业生产；六河为华风、东河、构溪河、白溪濠、螺溪河、西充河六条主要支流；人平均水量600㎡, 低于全国、全省的平均水平。</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4.2.4地震烈度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根据《建筑抗震设计规范》 (GB50011-2010, 2016版）和《中国地震动参数区划图》 (GB18306-2015) 的有关规定，南充市抗震设防烈度为6 度，设计基本地震加速度为0. 05g.</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4.2.5周边环境关系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天乙东郡小区处于位于南充市顺庆区滨江中路一段。小区紧邻滨江中路一段和双女石路，马路对面是公司管辖的另一家（天乙华府）小区；北邻鸿升凯旋城、清泉佳苑小区，南面是正在建设中的南光天空之城小区。</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102" w:name="_Toc18650"/>
      <w:r>
        <w:rPr>
          <w:rFonts w:hint="eastAsia" w:ascii="仿宋" w:hAnsi="仿宋" w:eastAsia="仿宋" w:cs="仿宋"/>
          <w:b/>
          <w:bCs/>
          <w:sz w:val="28"/>
          <w:szCs w:val="28"/>
          <w:lang w:val="en-US" w:eastAsia="zh-CN"/>
        </w:rPr>
        <w:t>4.3应急组织机构</w:t>
      </w:r>
      <w:bookmarkEnd w:id="102"/>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公司成立应急救援指挥部。应急救援指挥部设总指挥、副总指挥；指挥部常设机构为应急救援指挥部办公室（以下简称应急办）； 应急救援指</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挥部下设应急办以及抢险救援组、疏散警戒组、后勤保障组、报警联络组、事故调查善后组。如有特殊情况，各专业组由总指挥临时任命。</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图3-1 </w:t>
      </w:r>
      <w:r>
        <w:rPr>
          <w:rFonts w:hint="eastAsia" w:ascii="仿宋" w:hAnsi="仿宋" w:eastAsia="仿宋" w:cs="仿宋"/>
          <w:b w:val="0"/>
          <w:bCs w:val="0"/>
          <w:color w:val="000000" w:themeColor="text1"/>
          <w:sz w:val="28"/>
          <w:szCs w:val="28"/>
          <w:lang w:val="en-US" w:eastAsia="zh-CN"/>
          <w14:textFill>
            <w14:solidFill>
              <w14:schemeClr w14:val="tx1"/>
            </w14:solidFill>
          </w14:textFill>
        </w:rPr>
        <w:t>南充湘峰物业理有限公司天乙东郡小区</w:t>
      </w:r>
      <w:r>
        <w:rPr>
          <w:rFonts w:hint="eastAsia" w:ascii="仿宋" w:hAnsi="仿宋" w:eastAsia="仿宋" w:cs="仿宋"/>
          <w:b w:val="0"/>
          <w:bCs w:val="0"/>
          <w:sz w:val="28"/>
          <w:szCs w:val="28"/>
          <w:lang w:val="en-US" w:eastAsia="zh-CN"/>
        </w:rPr>
        <w:t>应急组织机构图</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sz w:val="28"/>
        </w:rPr>
        <mc:AlternateContent>
          <mc:Choice Requires="wpg">
            <w:drawing>
              <wp:anchor distT="0" distB="0" distL="114300" distR="114300" simplePos="0" relativeHeight="2941301760" behindDoc="0" locked="0" layoutInCell="1" allowOverlap="1">
                <wp:simplePos x="0" y="0"/>
                <wp:positionH relativeFrom="column">
                  <wp:posOffset>380365</wp:posOffset>
                </wp:positionH>
                <wp:positionV relativeFrom="paragraph">
                  <wp:posOffset>100965</wp:posOffset>
                </wp:positionV>
                <wp:extent cx="5008880" cy="3124200"/>
                <wp:effectExtent l="6350" t="6350" r="13970" b="12700"/>
                <wp:wrapTopAndBottom/>
                <wp:docPr id="295" name="组合 295"/>
                <wp:cNvGraphicFramePr/>
                <a:graphic xmlns:a="http://schemas.openxmlformats.org/drawingml/2006/main">
                  <a:graphicData uri="http://schemas.microsoft.com/office/word/2010/wordprocessingGroup">
                    <wpg:wgp>
                      <wpg:cNvGrpSpPr/>
                      <wpg:grpSpPr>
                        <a:xfrm>
                          <a:off x="0" y="0"/>
                          <a:ext cx="5008880" cy="3124200"/>
                          <a:chOff x="7530" y="267542"/>
                          <a:chExt cx="7888" cy="4920"/>
                        </a:xfrm>
                      </wpg:grpSpPr>
                      <wps:wsp>
                        <wps:cNvPr id="296" name="矩形 33"/>
                        <wps:cNvSpPr/>
                        <wps:spPr>
                          <a:xfrm>
                            <a:off x="8190" y="267542"/>
                            <a:ext cx="4079" cy="7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生产安全事故应急指挥部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7" name="矩形 34"/>
                        <wps:cNvSpPr/>
                        <wps:spPr>
                          <a:xfrm>
                            <a:off x="11340" y="268607"/>
                            <a:ext cx="4079" cy="7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应急救援指挥部（办公室）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8" name="矩形 35"/>
                        <wps:cNvSpPr/>
                        <wps:spPr>
                          <a:xfrm>
                            <a:off x="7530" y="270286"/>
                            <a:ext cx="1019" cy="21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抢险救援组</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299" name="矩形 37"/>
                        <wps:cNvSpPr/>
                        <wps:spPr>
                          <a:xfrm>
                            <a:off x="8925" y="270286"/>
                            <a:ext cx="1019" cy="21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疏散救援组</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300" name="矩形 38"/>
                        <wps:cNvSpPr/>
                        <wps:spPr>
                          <a:xfrm>
                            <a:off x="10275" y="270286"/>
                            <a:ext cx="1019" cy="21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后勤保障组</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301" name="矩形 39"/>
                        <wps:cNvSpPr/>
                        <wps:spPr>
                          <a:xfrm>
                            <a:off x="11640" y="270286"/>
                            <a:ext cx="1019" cy="21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报警联络组</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302" name="矩形 40"/>
                        <wps:cNvSpPr/>
                        <wps:spPr>
                          <a:xfrm>
                            <a:off x="13050" y="270286"/>
                            <a:ext cx="1019" cy="21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auto"/>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pacing w:val="45"/>
                                  <w:sz w:val="24"/>
                                  <w:szCs w:val="24"/>
                                  <w:lang w:eastAsia="zh-CN"/>
                                  <w14:textFill>
                                    <w14:solidFill>
                                      <w14:schemeClr w14:val="tx1"/>
                                    </w14:solidFill>
                                  </w14:textFill>
                                </w:rPr>
                                <w:t>事故调查善后组</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303" name="肘形连接符 41"/>
                        <wps:cNvCnPr>
                          <a:stCxn id="33" idx="2"/>
                          <a:endCxn id="35" idx="0"/>
                        </wps:cNvCnPr>
                        <wps:spPr>
                          <a:xfrm rot="5400000">
                            <a:off x="8153" y="268209"/>
                            <a:ext cx="1964" cy="2190"/>
                          </a:xfrm>
                          <a:prstGeom prst="bentConnector3">
                            <a:avLst>
                              <a:gd name="adj1" fmla="val 6909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4" name="肘形连接符 42"/>
                        <wps:cNvCnPr>
                          <a:stCxn id="33" idx="2"/>
                          <a:endCxn id="37" idx="0"/>
                        </wps:cNvCnPr>
                        <wps:spPr>
                          <a:xfrm rot="5400000">
                            <a:off x="8851" y="268907"/>
                            <a:ext cx="1964" cy="795"/>
                          </a:xfrm>
                          <a:prstGeom prst="bentConnector3">
                            <a:avLst>
                              <a:gd name="adj1" fmla="val 69119"/>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5" name="肘形连接符 43"/>
                        <wps:cNvCnPr>
                          <a:stCxn id="33" idx="2"/>
                          <a:endCxn id="38" idx="0"/>
                        </wps:cNvCnPr>
                        <wps:spPr>
                          <a:xfrm rot="5400000" flipV="1">
                            <a:off x="9526" y="269027"/>
                            <a:ext cx="1964" cy="555"/>
                          </a:xfrm>
                          <a:prstGeom prst="bentConnector3">
                            <a:avLst>
                              <a:gd name="adj1" fmla="val 6917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6" name="肘形连接符 44"/>
                        <wps:cNvCnPr>
                          <a:stCxn id="33" idx="2"/>
                          <a:endCxn id="39" idx="0"/>
                        </wps:cNvCnPr>
                        <wps:spPr>
                          <a:xfrm rot="5400000" flipV="1">
                            <a:off x="10208" y="268344"/>
                            <a:ext cx="1964" cy="1920"/>
                          </a:xfrm>
                          <a:prstGeom prst="bentConnector3">
                            <a:avLst>
                              <a:gd name="adj1" fmla="val 6909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7" name="肘形连接符 45"/>
                        <wps:cNvCnPr>
                          <a:stCxn id="33" idx="2"/>
                          <a:endCxn id="40" idx="0"/>
                        </wps:cNvCnPr>
                        <wps:spPr>
                          <a:xfrm rot="5400000" flipV="1">
                            <a:off x="10913" y="267639"/>
                            <a:ext cx="1964" cy="3330"/>
                          </a:xfrm>
                          <a:prstGeom prst="bentConnector3">
                            <a:avLst>
                              <a:gd name="adj1" fmla="val 6909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8" name="肘形连接符 46"/>
                        <wps:cNvCnPr>
                          <a:stCxn id="33" idx="2"/>
                        </wps:cNvCnPr>
                        <wps:spPr>
                          <a:xfrm rot="5400000" flipV="1">
                            <a:off x="10413" y="268138"/>
                            <a:ext cx="729" cy="109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9.95pt;margin-top:7.95pt;height:246pt;width:394.4pt;mso-wrap-distance-bottom:0pt;mso-wrap-distance-top:0pt;z-index:-1353665536;mso-width-relative:page;mso-height-relative:page;" coordorigin="7530,267542" coordsize="7888,4920" o:gfxdata="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">
                <o:lock v:ext="edit" aspectratio="f"/>
                <v:rect id="矩形 33" o:spid="_x0000_s1026" o:spt="1" style="position:absolute;left:8190;top:267542;height:780;width:4079;v-text-anchor:middle;" filled="f" stroked="t" coordsize="21600,21600" o:gfxdata="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Rao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生产安全事故应急指挥部</w:t>
                        </w:r>
                      </w:p>
                    </w:txbxContent>
                  </v:textbox>
                </v:rect>
                <v:rect id="矩形 34" o:spid="_x0000_s1026" o:spt="1" style="position:absolute;left:11340;top:268607;height:780;width:4079;v-text-anchor:middle;" filled="f" stroked="t" coordsize="21600,21600" o:gfxdata="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o/zi/&#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应急救援指挥部（办公室）</w:t>
                        </w:r>
                      </w:p>
                    </w:txbxContent>
                  </v:textbox>
                </v:rect>
                <v:rect id="矩形 35" o:spid="_x0000_s1026" o:spt="1" style="position:absolute;left:7530;top:270286;height:2176;width:1019;v-text-anchor:middle;" filled="f" stroked="t" coordsize="21600,21600" o:gfxdata="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24Fz0tAAAANwAAAAPAAAA&#10;AAAAAAEAIAAAACIAAABkcnMvZG93bnJldi54bWxQSwECFAAUAAAACACHTuJAMy8FnjsAAAA5AAAA&#10;EAAAAAAAAAABACAAAAADAQAAZHJzL3NoYXBleG1sLnhtbFBLBQYAAAAABgAGAFsBAACtAwAAAAA=&#10;">
                  <v:fill on="f" focussize="0,0"/>
                  <v:stroke weight="1pt" color="#000000 [3213]" miterlimit="8" joinstyle="miter"/>
                  <v:imagedata o:title=""/>
                  <o:lock v:ext="edit" aspectratio="f"/>
                  <v:textbox style="layout-flow:vertical-ideographic;">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抢险救援组</w:t>
                        </w:r>
                      </w:p>
                    </w:txbxContent>
                  </v:textbox>
                </v:rect>
                <v:rect id="矩形 37" o:spid="_x0000_s1026" o:spt="1" style="position:absolute;left:8925;top:270286;height:2176;width:1019;v-text-anchor:middle;" filled="f" stroked="t" coordsize="21600,21600" o:gfxdata="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z5b7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style="layout-flow:vertical-ideographic;">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疏散救援组</w:t>
                        </w:r>
                      </w:p>
                    </w:txbxContent>
                  </v:textbox>
                </v:rect>
                <v:rect id="矩形 38" o:spid="_x0000_s1026" o:spt="1" style="position:absolute;left:10275;top:270286;height:2176;width:1019;v-text-anchor:middle;" filled="f" stroked="t" coordsize="21600,21600" o:gfxdata="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WfcrotwAAANwAAAAP&#10;AAAAAAAAAAEAIAAAACIAAABkcnMvZG93bnJldi54bWxQSwECFAAUAAAACACHTuJAMy8FnjsAAAA5&#10;AAAAEAAAAAAAAAABACAAAAAGAQAAZHJzL3NoYXBleG1sLnhtbFBLBQYAAAAABgAGAFsBAACwAwAA&#10;AAA=&#10;">
                  <v:fill on="f" focussize="0,0"/>
                  <v:stroke weight="1pt" color="#000000 [3213]" miterlimit="8" joinstyle="miter"/>
                  <v:imagedata o:title=""/>
                  <o:lock v:ext="edit" aspectratio="f"/>
                  <v:textbox style="layout-flow:vertical-ideographic;">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后勤保障组</w:t>
                        </w:r>
                      </w:p>
                    </w:txbxContent>
                  </v:textbox>
                </v:rect>
                <v:rect id="矩形 39" o:spid="_x0000_s1026" o:spt="1" style="position:absolute;left:11640;top:270286;height:2176;width:1019;v-text-anchor:middle;" filled="f" stroked="t" coordsize="21600,21600" o:gfxdata="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xb3O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style="layout-flow:vertical-ideographic;">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报警联络组</w:t>
                        </w:r>
                      </w:p>
                    </w:txbxContent>
                  </v:textbox>
                </v:rect>
                <v:rect id="矩形 40" o:spid="_x0000_s1026" o:spt="1" style="position:absolute;left:13050;top:270286;height:2176;width:1019;v-text-anchor:middle;" filled="f" stroked="t" coordsize="21600,21600" o:gfxdata="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j8QS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style="layout-flow:vertical-ideographic;">
                    <w:txbxContent>
                      <w:p>
                        <w:pPr>
                          <w:spacing w:line="360" w:lineRule="auto"/>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pacing w:val="45"/>
                            <w:sz w:val="24"/>
                            <w:szCs w:val="24"/>
                            <w:lang w:eastAsia="zh-CN"/>
                            <w14:textFill>
                              <w14:solidFill>
                                <w14:schemeClr w14:val="tx1"/>
                              </w14:solidFill>
                            </w14:textFill>
                          </w:rPr>
                          <w:t>事故调查善后组</w:t>
                        </w:r>
                      </w:p>
                    </w:txbxContent>
                  </v:textbox>
                </v:rect>
                <v:shape id="肘形连接符 41" o:spid="_x0000_s1026" o:spt="34" type="#_x0000_t34" style="position:absolute;left:8153;top:268209;height:2190;width:1964;rotation:5898240f;" filled="f" stroked="t" coordsize="21600,21600" o:gfxdata="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VFVb4A&#10;AADcAAAADwAAAAAAAAABACAAAAAiAAAAZHJzL2Rvd25yZXYueG1sUEsBAhQAFAAAAAgAh07iQDMv&#10;BZ47AAAAOQAAABAAAAAAAAAAAQAgAAAADQEAAGRycy9zaGFwZXhtbC54bWxQSwUGAAAAAAYABgBb&#10;AQAAtwMAAAAA&#10;" adj="14924">
                  <v:fill on="f" focussize="0,0"/>
                  <v:stroke weight="0.5pt" color="#000000 [3213]" miterlimit="8" joinstyle="miter" endarrow="open"/>
                  <v:imagedata o:title=""/>
                  <o:lock v:ext="edit" aspectratio="f"/>
                </v:shape>
                <v:shape id="肘形连接符 42" o:spid="_x0000_s1026" o:spt="34" type="#_x0000_t34" style="position:absolute;left:8851;top:268907;height:795;width:1964;rotation:5898240f;" filled="f" stroked="t" coordsize="21600,21600" o:gfxdata="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pOGy8AAAA&#10;3AAAAA8AAAAAAAAAAQAgAAAAIgAAAGRycy9kb3ducmV2LnhtbFBLAQIUABQAAAAIAIdO4kAzLwWe&#10;OwAAADkAAAAQAAAAAAAAAAEAIAAAAAsBAABkcnMvc2hhcGV4bWwueG1sUEsFBgAAAAAGAAYAWwEA&#10;ALUDAAAAAA==&#10;" adj="14930">
                  <v:fill on="f" focussize="0,0"/>
                  <v:stroke weight="0.5pt" color="#000000 [3213]" miterlimit="8" joinstyle="miter" endarrow="open"/>
                  <v:imagedata o:title=""/>
                  <o:lock v:ext="edit" aspectratio="f"/>
                </v:shape>
                <v:shape id="肘形连接符 43" o:spid="_x0000_s1026" o:spt="34" type="#_x0000_t34" style="position:absolute;left:9526;top:269027;flip:y;height:555;width:1964;rotation:-5898240f;" filled="f" stroked="t" coordsize="21600,21600" o:gfxdata="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YIxvQAA&#10;ANwAAAAPAAAAAAAAAAEAIAAAACIAAABkcnMvZG93bnJldi54bWxQSwECFAAUAAAACACHTuJAMy8F&#10;njsAAAA5AAAAEAAAAAAAAAABACAAAAAMAQAAZHJzL3NoYXBleG1sLnhtbFBLBQYAAAAABgAGAFsB&#10;AAC2AwAAAAA=&#10;" adj="14941">
                  <v:fill on="f" focussize="0,0"/>
                  <v:stroke weight="0.5pt" color="#000000 [3213]" miterlimit="8" joinstyle="miter" endarrow="open"/>
                  <v:imagedata o:title=""/>
                  <o:lock v:ext="edit" aspectratio="f"/>
                </v:shape>
                <v:shape id="肘形连接符 44" o:spid="_x0000_s1026" o:spt="34" type="#_x0000_t34" style="position:absolute;left:10208;top:268344;flip:y;height:1920;width:1964;rotation:-5898240f;" filled="f" stroked="t" coordsize="21600,21600" o:gfxdata="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bScL4A&#10;AADcAAAADwAAAAAAAAABACAAAAAiAAAAZHJzL2Rvd25yZXYueG1sUEsBAhQAFAAAAAgAh07iQDMv&#10;BZ47AAAAOQAAABAAAAAAAAAAAQAgAAAADQEAAGRycy9zaGFwZXhtbC54bWxQSwUGAAAAAAYABgBb&#10;AQAAtwMAAAAA&#10;" adj="14924">
                  <v:fill on="f" focussize="0,0"/>
                  <v:stroke weight="0.5pt" color="#000000 [3213]" miterlimit="8" joinstyle="miter" endarrow="open"/>
                  <v:imagedata o:title=""/>
                  <o:lock v:ext="edit" aspectratio="f"/>
                </v:shape>
                <v:shape id="肘形连接符 45" o:spid="_x0000_s1026" o:spt="34" type="#_x0000_t34" style="position:absolute;left:10913;top:267639;flip:y;height:3330;width:1964;rotation:-5898240f;" filled="f" stroked="t" coordsize="21600,21600" o:gfxdata="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p3674A&#10;AADcAAAADwAAAAAAAAABACAAAAAiAAAAZHJzL2Rvd25yZXYueG1sUEsBAhQAFAAAAAgAh07iQDMv&#10;BZ47AAAAOQAAABAAAAAAAAAAAQAgAAAADQEAAGRycy9zaGFwZXhtbC54bWxQSwUGAAAAAAYABgBb&#10;AQAAtwMAAAAA&#10;" adj="14924">
                  <v:fill on="f" focussize="0,0"/>
                  <v:stroke weight="0.5pt" color="#000000 [3213]" miterlimit="8" joinstyle="miter" endarrow="open"/>
                  <v:imagedata o:title=""/>
                  <o:lock v:ext="edit" aspectratio="f"/>
                </v:shape>
                <v:shape id="肘形连接符 46" o:spid="_x0000_s1026" o:spt="33" type="#_x0000_t33" style="position:absolute;left:10413;top:268138;flip:y;height:1095;width:729;rotation:-5898240f;" filled="f" stroked="t" coordsize="21600,21600" o:gfxdata="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S1QvrsAAADc&#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4.3.1应急救援指挥部成员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公司应急指挥部组织体系如下：</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总指挥：张国庆</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C00000"/>
          <w:sz w:val="28"/>
          <w:szCs w:val="36"/>
          <w:lang w:val="en-US" w:eastAsia="zh-CN"/>
        </w:rPr>
      </w:pPr>
      <w:r>
        <w:rPr>
          <w:rFonts w:hint="eastAsia" w:ascii="仿宋" w:hAnsi="仿宋" w:eastAsia="仿宋" w:cs="仿宋"/>
          <w:b w:val="0"/>
          <w:bCs w:val="0"/>
          <w:sz w:val="28"/>
          <w:szCs w:val="36"/>
          <w:lang w:val="en-US" w:eastAsia="zh-CN"/>
        </w:rPr>
        <w:t>（2）副总指挥：</w:t>
      </w:r>
      <w:r>
        <w:rPr>
          <w:rFonts w:hint="eastAsia" w:ascii="仿宋" w:hAnsi="仿宋" w:eastAsia="仿宋" w:cs="仿宋"/>
          <w:b w:val="0"/>
          <w:bCs w:val="0"/>
          <w:color w:val="000000" w:themeColor="text1"/>
          <w:sz w:val="28"/>
          <w:szCs w:val="36"/>
          <w:lang w:val="en-US" w:eastAsia="zh-CN"/>
          <w14:textFill>
            <w14:solidFill>
              <w14:schemeClr w14:val="tx1"/>
            </w14:solidFill>
          </w14:textFill>
        </w:rPr>
        <w:t>陈惠民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（3）</w:t>
      </w:r>
      <w:r>
        <w:rPr>
          <w:rFonts w:hint="default" w:ascii="仿宋" w:hAnsi="仿宋" w:eastAsia="仿宋" w:cs="仿宋"/>
          <w:b w:val="0"/>
          <w:bCs w:val="0"/>
          <w:color w:val="000000" w:themeColor="text1"/>
          <w:sz w:val="28"/>
          <w:szCs w:val="36"/>
          <w:lang w:val="en-US" w:eastAsia="zh-CN"/>
          <w14:textFill>
            <w14:solidFill>
              <w14:schemeClr w14:val="tx1"/>
            </w14:solidFill>
          </w14:textFill>
        </w:rPr>
        <w:t>成员：</w:t>
      </w:r>
      <w:r>
        <w:rPr>
          <w:rFonts w:hint="eastAsia" w:ascii="仿宋" w:hAnsi="仿宋" w:eastAsia="仿宋" w:cs="仿宋"/>
          <w:b w:val="0"/>
          <w:bCs w:val="0"/>
          <w:color w:val="000000" w:themeColor="text1"/>
          <w:sz w:val="28"/>
          <w:szCs w:val="36"/>
          <w:lang w:val="en-US" w:eastAsia="zh-CN"/>
          <w14:textFill>
            <w14:solidFill>
              <w14:schemeClr w14:val="tx1"/>
            </w14:solidFill>
          </w14:textFill>
        </w:rPr>
        <w:t>张小明、曾伟、胡旭丽、寇德超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公司抢险值班电话24小时应急值守（电话：17713837855) 若总指挥不在公司时，由副总指挥负责应急救援工作。</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bCs/>
          <w:color w:val="000000" w:themeColor="text1"/>
          <w:sz w:val="28"/>
          <w:szCs w:val="36"/>
          <w:lang w:val="en-US" w:eastAsia="zh-CN"/>
          <w14:textFill>
            <w14:solidFill>
              <w14:schemeClr w14:val="tx1"/>
            </w14:solidFill>
          </w14:textFill>
        </w:rPr>
        <w:t>4.3.</w:t>
      </w:r>
      <w:r>
        <w:rPr>
          <w:rFonts w:hint="default" w:ascii="仿宋" w:hAnsi="仿宋" w:eastAsia="仿宋" w:cs="仿宋"/>
          <w:b/>
          <w:bCs/>
          <w:color w:val="000000" w:themeColor="text1"/>
          <w:sz w:val="28"/>
          <w:szCs w:val="36"/>
          <w:lang w:val="en-US" w:eastAsia="zh-CN"/>
          <w14:textFill>
            <w14:solidFill>
              <w14:schemeClr w14:val="tx1"/>
            </w14:solidFill>
          </w14:textFill>
        </w:rPr>
        <w:t>2应急救援指挥部职责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w:t>
      </w:r>
      <w:r>
        <w:rPr>
          <w:rFonts w:hint="default" w:ascii="仿宋" w:hAnsi="仿宋" w:eastAsia="仿宋" w:cs="仿宋"/>
          <w:b w:val="0"/>
          <w:bCs w:val="0"/>
          <w:color w:val="000000" w:themeColor="text1"/>
          <w:sz w:val="28"/>
          <w:szCs w:val="36"/>
          <w:lang w:val="en-US" w:eastAsia="zh-CN"/>
          <w14:textFill>
            <w14:solidFill>
              <w14:schemeClr w14:val="tx1"/>
            </w14:solidFill>
          </w14:textFill>
        </w:rPr>
        <w:t>贯彻落实国家有关事故应急处理管理工作的法律、法规和上级部门的有关规章制度，执行政府关于事故应急处理的重大部署。</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2、</w:t>
      </w:r>
      <w:r>
        <w:rPr>
          <w:rFonts w:hint="default" w:ascii="仿宋" w:hAnsi="仿宋" w:eastAsia="仿宋" w:cs="仿宋"/>
          <w:b w:val="0"/>
          <w:bCs w:val="0"/>
          <w:color w:val="000000" w:themeColor="text1"/>
          <w:sz w:val="28"/>
          <w:szCs w:val="36"/>
          <w:lang w:val="en-US" w:eastAsia="zh-CN"/>
          <w14:textFill>
            <w14:solidFill>
              <w14:schemeClr w14:val="tx1"/>
            </w14:solidFill>
          </w14:textFill>
        </w:rPr>
        <w:t>危急事件发生后，应立即组织各应急处置工作组按职责分工，赶赴现场组织事故处理。按照“以人为本，安全第一”的原则，进行应急处理。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3、</w:t>
      </w:r>
      <w:r>
        <w:rPr>
          <w:rFonts w:hint="default" w:ascii="仿宋" w:hAnsi="仿宋" w:eastAsia="仿宋" w:cs="仿宋"/>
          <w:b w:val="0"/>
          <w:bCs w:val="0"/>
          <w:color w:val="000000" w:themeColor="text1"/>
          <w:sz w:val="28"/>
          <w:szCs w:val="36"/>
          <w:lang w:val="en-US" w:eastAsia="zh-CN"/>
          <w14:textFill>
            <w14:solidFill>
              <w14:schemeClr w14:val="tx1"/>
            </w14:solidFill>
          </w14:textFill>
        </w:rPr>
        <w:t>指挥开展事故应急处理、救援和生活恢复等各项工作。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4、</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负责向上级领导及有关部门报告事故情况和事故处理进展情况。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5、</w:t>
      </w:r>
      <w:r>
        <w:rPr>
          <w:rFonts w:hint="default" w:ascii="仿宋" w:hAnsi="仿宋" w:eastAsia="仿宋" w:cs="仿宋"/>
          <w:b w:val="0"/>
          <w:bCs w:val="0"/>
          <w:color w:val="000000" w:themeColor="text1"/>
          <w:sz w:val="28"/>
          <w:szCs w:val="36"/>
          <w:lang w:val="en-US" w:eastAsia="zh-CN"/>
          <w14:textFill>
            <w14:solidFill>
              <w14:schemeClr w14:val="tx1"/>
            </w14:solidFill>
          </w14:textFill>
        </w:rPr>
        <w:t>做好事故（发生原因、处理经过、设备损坏和经济损失情况）调查工作。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6、</w:t>
      </w:r>
      <w:r>
        <w:rPr>
          <w:rFonts w:hint="default" w:ascii="仿宋" w:hAnsi="仿宋" w:eastAsia="仿宋" w:cs="仿宋"/>
          <w:b w:val="0"/>
          <w:bCs w:val="0"/>
          <w:color w:val="000000" w:themeColor="text1"/>
          <w:sz w:val="28"/>
          <w:szCs w:val="36"/>
          <w:lang w:val="en-US" w:eastAsia="zh-CN"/>
          <w14:textFill>
            <w14:solidFill>
              <w14:schemeClr w14:val="tx1"/>
            </w14:solidFill>
          </w14:textFill>
        </w:rPr>
        <w:t>发布、启动和解除生产安全事故应急预案的命令。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7、</w:t>
      </w:r>
      <w:r>
        <w:rPr>
          <w:rFonts w:hint="default" w:ascii="仿宋" w:hAnsi="仿宋" w:eastAsia="仿宋" w:cs="仿宋"/>
          <w:b w:val="0"/>
          <w:bCs w:val="0"/>
          <w:color w:val="000000" w:themeColor="text1"/>
          <w:sz w:val="28"/>
          <w:szCs w:val="36"/>
          <w:lang w:val="en-US" w:eastAsia="zh-CN"/>
          <w14:textFill>
            <w14:solidFill>
              <w14:schemeClr w14:val="tx1"/>
            </w14:solidFill>
          </w14:textFill>
        </w:rPr>
        <w:t>审查批准现场救援方案。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8、</w:t>
      </w:r>
      <w:r>
        <w:rPr>
          <w:rFonts w:hint="default" w:ascii="仿宋" w:hAnsi="仿宋" w:eastAsia="仿宋" w:cs="仿宋"/>
          <w:b w:val="0"/>
          <w:bCs w:val="0"/>
          <w:color w:val="000000" w:themeColor="text1"/>
          <w:sz w:val="28"/>
          <w:szCs w:val="36"/>
          <w:lang w:val="en-US" w:eastAsia="zh-CN"/>
          <w14:textFill>
            <w14:solidFill>
              <w14:schemeClr w14:val="tx1"/>
            </w14:solidFill>
          </w14:textFill>
        </w:rPr>
        <w:t>按照预案程序和现场救援方案，组织、协调、指挥生产安全事故应急救援工作的有效实施。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9、</w:t>
      </w:r>
      <w:r>
        <w:rPr>
          <w:rFonts w:hint="default" w:ascii="仿宋" w:hAnsi="仿宋" w:eastAsia="仿宋" w:cs="仿宋"/>
          <w:b w:val="0"/>
          <w:bCs w:val="0"/>
          <w:color w:val="000000" w:themeColor="text1"/>
          <w:sz w:val="28"/>
          <w:szCs w:val="36"/>
          <w:lang w:val="en-US" w:eastAsia="zh-CN"/>
          <w14:textFill>
            <w14:solidFill>
              <w14:schemeClr w14:val="tx1"/>
            </w14:solidFill>
          </w14:textFill>
        </w:rPr>
        <w:t>根据事故发展状态和现场救援过程中出现的新问题，随时变更、修改救援方案，及时采取相应的应急处理措施。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10、</w:t>
      </w:r>
      <w:r>
        <w:rPr>
          <w:rFonts w:hint="default" w:ascii="仿宋" w:hAnsi="仿宋" w:eastAsia="仿宋" w:cs="仿宋"/>
          <w:b w:val="0"/>
          <w:bCs w:val="0"/>
          <w:color w:val="000000" w:themeColor="text1"/>
          <w:sz w:val="28"/>
          <w:szCs w:val="36"/>
          <w:lang w:val="en-US" w:eastAsia="zh-CN"/>
          <w14:textFill>
            <w14:solidFill>
              <w14:schemeClr w14:val="tx1"/>
            </w14:solidFill>
          </w14:textFill>
        </w:rPr>
        <w:t>紧急调用各类救援物资、设备、人员和占用场地，并负责督促归还或给予适当补偿。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11、</w:t>
      </w:r>
      <w:r>
        <w:rPr>
          <w:rFonts w:hint="default" w:ascii="仿宋" w:hAnsi="仿宋" w:eastAsia="仿宋" w:cs="仿宋"/>
          <w:b w:val="0"/>
          <w:bCs w:val="0"/>
          <w:color w:val="000000" w:themeColor="text1"/>
          <w:sz w:val="28"/>
          <w:szCs w:val="36"/>
          <w:lang w:val="en-US" w:eastAsia="zh-CN"/>
          <w14:textFill>
            <w14:solidFill>
              <w14:schemeClr w14:val="tx1"/>
            </w14:solidFill>
          </w14:textFill>
        </w:rPr>
        <w:t>总结应急预案工作经验教训。</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12、</w:t>
      </w:r>
      <w:r>
        <w:rPr>
          <w:rFonts w:hint="default" w:ascii="仿宋" w:hAnsi="仿宋" w:eastAsia="仿宋" w:cs="仿宋"/>
          <w:b w:val="0"/>
          <w:bCs w:val="0"/>
          <w:color w:val="000000" w:themeColor="text1"/>
          <w:sz w:val="28"/>
          <w:szCs w:val="36"/>
          <w:lang w:val="en-US" w:eastAsia="zh-CN"/>
          <w14:textFill>
            <w14:solidFill>
              <w14:schemeClr w14:val="tx1"/>
            </w14:solidFill>
          </w14:textFill>
        </w:rPr>
        <w:t>办理政府主管部门交办的其他事项。</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color w:val="000000" w:themeColor="text1"/>
          <w:sz w:val="28"/>
          <w:szCs w:val="36"/>
          <w:lang w:val="en-US" w:eastAsia="zh-CN"/>
          <w14:textFill>
            <w14:solidFill>
              <w14:schemeClr w14:val="tx1"/>
            </w14:solidFill>
          </w14:textFill>
        </w:rPr>
      </w:pPr>
      <w:bookmarkStart w:id="103" w:name="_Toc16108"/>
      <w:r>
        <w:rPr>
          <w:rFonts w:hint="eastAsia" w:ascii="仿宋" w:hAnsi="仿宋" w:eastAsia="仿宋" w:cs="仿宋"/>
          <w:b/>
          <w:bCs/>
          <w:color w:val="000000" w:themeColor="text1"/>
          <w:sz w:val="28"/>
          <w:szCs w:val="36"/>
          <w:lang w:val="en-US" w:eastAsia="zh-CN"/>
          <w14:textFill>
            <w14:solidFill>
              <w14:schemeClr w14:val="tx1"/>
            </w14:solidFill>
          </w14:textFill>
        </w:rPr>
        <w:t>4.3.3</w:t>
      </w:r>
      <w:r>
        <w:rPr>
          <w:rFonts w:hint="default" w:ascii="仿宋" w:hAnsi="仿宋" w:eastAsia="仿宋" w:cs="仿宋"/>
          <w:b/>
          <w:bCs/>
          <w:color w:val="000000" w:themeColor="text1"/>
          <w:sz w:val="28"/>
          <w:szCs w:val="36"/>
          <w:lang w:val="en-US" w:eastAsia="zh-CN"/>
          <w14:textFill>
            <w14:solidFill>
              <w14:schemeClr w14:val="tx1"/>
            </w14:solidFill>
          </w14:textFill>
        </w:rPr>
        <w:t>总指挥及职责</w:t>
      </w:r>
      <w:bookmarkEnd w:id="103"/>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总指挥：</w:t>
      </w:r>
      <w:r>
        <w:rPr>
          <w:rFonts w:hint="eastAsia" w:ascii="仿宋" w:hAnsi="仿宋" w:eastAsia="仿宋" w:cs="仿宋"/>
          <w:b w:val="0"/>
          <w:bCs w:val="0"/>
          <w:color w:val="000000" w:themeColor="text1"/>
          <w:sz w:val="28"/>
          <w:szCs w:val="36"/>
          <w:lang w:val="en-US" w:eastAsia="zh-CN"/>
          <w14:textFill>
            <w14:solidFill>
              <w14:schemeClr w14:val="tx1"/>
            </w14:solidFill>
          </w14:textFill>
        </w:rPr>
        <w:t>张国庆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联系电话：</w:t>
      </w:r>
      <w:r>
        <w:rPr>
          <w:rFonts w:hint="eastAsia" w:ascii="仿宋" w:hAnsi="仿宋" w:eastAsia="仿宋" w:cs="仿宋"/>
          <w:b w:val="0"/>
          <w:bCs w:val="0"/>
          <w:color w:val="000000" w:themeColor="text1"/>
          <w:sz w:val="28"/>
          <w:szCs w:val="36"/>
          <w:lang w:val="en-US" w:eastAsia="zh-CN"/>
          <w14:textFill>
            <w14:solidFill>
              <w14:schemeClr w14:val="tx1"/>
            </w14:solidFill>
          </w14:textFill>
        </w:rPr>
        <w:t>118080300616</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职责：负责公司突发事故应急处理，全面协调、指挥、制定和实施正确有效的突发事故应急抢险方案，并亲临现场指挥，组织人员对物资、设备进行救援处理，有效地减少事件损失，防止事件蔓延、扩大，具体如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w:t>
      </w:r>
      <w:r>
        <w:rPr>
          <w:rFonts w:hint="default" w:ascii="仿宋" w:hAnsi="仿宋" w:eastAsia="仿宋" w:cs="仿宋"/>
          <w:b w:val="0"/>
          <w:bCs w:val="0"/>
          <w:color w:val="000000" w:themeColor="text1"/>
          <w:sz w:val="28"/>
          <w:szCs w:val="36"/>
          <w:lang w:val="en-US" w:eastAsia="zh-CN"/>
          <w14:textFill>
            <w14:solidFill>
              <w14:schemeClr w14:val="tx1"/>
            </w14:solidFill>
          </w14:textFill>
        </w:rPr>
        <w:t>分析紧急状态和确定相应报警级别；</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2、</w:t>
      </w:r>
      <w:r>
        <w:rPr>
          <w:rFonts w:hint="default" w:ascii="仿宋" w:hAnsi="仿宋" w:eastAsia="仿宋" w:cs="仿宋"/>
          <w:b w:val="0"/>
          <w:bCs w:val="0"/>
          <w:color w:val="000000" w:themeColor="text1"/>
          <w:sz w:val="28"/>
          <w:szCs w:val="36"/>
          <w:lang w:val="en-US" w:eastAsia="zh-CN"/>
          <w14:textFill>
            <w14:solidFill>
              <w14:schemeClr w14:val="tx1"/>
            </w14:solidFill>
          </w14:textFill>
        </w:rPr>
        <w:t>指挥、协调应急反应行动；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3、</w:t>
      </w:r>
      <w:r>
        <w:rPr>
          <w:rFonts w:hint="default" w:ascii="仿宋" w:hAnsi="仿宋" w:eastAsia="仿宋" w:cs="仿宋"/>
          <w:b w:val="0"/>
          <w:bCs w:val="0"/>
          <w:color w:val="000000" w:themeColor="text1"/>
          <w:sz w:val="28"/>
          <w:szCs w:val="36"/>
          <w:lang w:val="en-US" w:eastAsia="zh-CN"/>
          <w14:textFill>
            <w14:solidFill>
              <w14:schemeClr w14:val="tx1"/>
            </w14:solidFill>
          </w14:textFill>
        </w:rPr>
        <w:t>与外部应急反应机构的联络；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4、</w:t>
      </w:r>
      <w:r>
        <w:rPr>
          <w:rFonts w:hint="default" w:ascii="仿宋" w:hAnsi="仿宋" w:eastAsia="仿宋" w:cs="仿宋"/>
          <w:b w:val="0"/>
          <w:bCs w:val="0"/>
          <w:color w:val="000000" w:themeColor="text1"/>
          <w:sz w:val="28"/>
          <w:szCs w:val="36"/>
          <w:lang w:val="en-US" w:eastAsia="zh-CN"/>
          <w14:textFill>
            <w14:solidFill>
              <w14:schemeClr w14:val="tx1"/>
            </w14:solidFill>
          </w14:textFill>
        </w:rPr>
        <w:t>直接监察应急人员的行动：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5、</w:t>
      </w:r>
      <w:r>
        <w:rPr>
          <w:rFonts w:hint="default" w:ascii="仿宋" w:hAnsi="仿宋" w:eastAsia="仿宋" w:cs="仿宋"/>
          <w:b w:val="0"/>
          <w:bCs w:val="0"/>
          <w:color w:val="000000" w:themeColor="text1"/>
          <w:sz w:val="28"/>
          <w:szCs w:val="36"/>
          <w:lang w:val="en-US" w:eastAsia="zh-CN"/>
          <w14:textFill>
            <w14:solidFill>
              <w14:schemeClr w14:val="tx1"/>
            </w14:solidFill>
          </w14:textFill>
        </w:rPr>
        <w:t>保护现场和人员的安全；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6、</w:t>
      </w:r>
      <w:r>
        <w:rPr>
          <w:rFonts w:hint="default" w:ascii="仿宋" w:hAnsi="仿宋" w:eastAsia="仿宋" w:cs="仿宋"/>
          <w:b w:val="0"/>
          <w:bCs w:val="0"/>
          <w:color w:val="000000" w:themeColor="text1"/>
          <w:sz w:val="28"/>
          <w:szCs w:val="36"/>
          <w:lang w:val="en-US" w:eastAsia="zh-CN"/>
          <w14:textFill>
            <w14:solidFill>
              <w14:schemeClr w14:val="tx1"/>
            </w14:solidFill>
          </w14:textFill>
        </w:rPr>
        <w:t>向上级汇报事故情况，必要时向上一级政府机构发出支援请求；</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7、</w:t>
      </w:r>
      <w:r>
        <w:rPr>
          <w:rFonts w:hint="default" w:ascii="仿宋" w:hAnsi="仿宋" w:eastAsia="仿宋" w:cs="仿宋"/>
          <w:b w:val="0"/>
          <w:bCs w:val="0"/>
          <w:color w:val="000000" w:themeColor="text1"/>
          <w:sz w:val="28"/>
          <w:szCs w:val="36"/>
          <w:lang w:val="en-US" w:eastAsia="zh-CN"/>
          <w14:textFill>
            <w14:solidFill>
              <w14:schemeClr w14:val="tx1"/>
            </w14:solidFill>
          </w14:textFill>
        </w:rPr>
        <w:t>组织事故调查，总结事故经验教训。</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color w:val="000000" w:themeColor="text1"/>
          <w:sz w:val="28"/>
          <w:szCs w:val="36"/>
          <w:lang w:val="en-US" w:eastAsia="zh-CN"/>
          <w14:textFill>
            <w14:solidFill>
              <w14:schemeClr w14:val="tx1"/>
            </w14:solidFill>
          </w14:textFill>
        </w:rPr>
      </w:pPr>
      <w:bookmarkStart w:id="104" w:name="_Toc13412"/>
      <w:r>
        <w:rPr>
          <w:rFonts w:hint="eastAsia" w:ascii="仿宋" w:hAnsi="仿宋" w:eastAsia="仿宋" w:cs="仿宋"/>
          <w:b/>
          <w:bCs/>
          <w:color w:val="000000" w:themeColor="text1"/>
          <w:sz w:val="28"/>
          <w:szCs w:val="36"/>
          <w:lang w:val="en-US" w:eastAsia="zh-CN"/>
          <w14:textFill>
            <w14:solidFill>
              <w14:schemeClr w14:val="tx1"/>
            </w14:solidFill>
          </w14:textFill>
        </w:rPr>
        <w:t>4.3.4</w:t>
      </w:r>
      <w:r>
        <w:rPr>
          <w:rFonts w:hint="default" w:ascii="仿宋" w:hAnsi="仿宋" w:eastAsia="仿宋" w:cs="仿宋"/>
          <w:b/>
          <w:bCs/>
          <w:color w:val="000000" w:themeColor="text1"/>
          <w:sz w:val="28"/>
          <w:szCs w:val="36"/>
          <w:lang w:val="en-US" w:eastAsia="zh-CN"/>
          <w14:textFill>
            <w14:solidFill>
              <w14:schemeClr w14:val="tx1"/>
            </w14:solidFill>
          </w14:textFill>
        </w:rPr>
        <w:t xml:space="preserve"> 副总指挥及职责</w:t>
      </w:r>
      <w:bookmarkEnd w:id="104"/>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副总指挥：</w:t>
      </w:r>
      <w:r>
        <w:rPr>
          <w:rFonts w:hint="eastAsia" w:ascii="仿宋" w:hAnsi="仿宋" w:eastAsia="仿宋" w:cs="仿宋"/>
          <w:b w:val="0"/>
          <w:bCs w:val="0"/>
          <w:color w:val="000000" w:themeColor="text1"/>
          <w:sz w:val="28"/>
          <w:szCs w:val="36"/>
          <w:lang w:val="en-US" w:eastAsia="zh-CN"/>
          <w14:textFill>
            <w14:solidFill>
              <w14:schemeClr w14:val="tx1"/>
            </w14:solidFill>
          </w14:textFill>
        </w:rPr>
        <w:t>陈惠民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联系电话：</w:t>
      </w:r>
      <w:r>
        <w:rPr>
          <w:rFonts w:hint="eastAsia" w:ascii="仿宋" w:hAnsi="仿宋" w:eastAsia="仿宋" w:cs="仿宋"/>
          <w:b w:val="0"/>
          <w:bCs w:val="0"/>
          <w:color w:val="000000" w:themeColor="text1"/>
          <w:sz w:val="28"/>
          <w:szCs w:val="36"/>
          <w:lang w:val="en-US" w:eastAsia="zh-CN"/>
          <w14:textFill>
            <w14:solidFill>
              <w14:schemeClr w14:val="tx1"/>
            </w14:solidFill>
          </w14:textFill>
        </w:rPr>
        <w:t>17713837855</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职责：紧急情况发生总指挥尚未到达或由于工作原因无法到场时，由副总指挥负责紧急事件发生时现场应急救援的全面组织、指挥、决策，当总指挥到场后，向总指挥移交指挥权，并在随后的救援工作中密切配合、协助总指挥进行事故报告、事故救援工作。</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color w:val="000000" w:themeColor="text1"/>
          <w:sz w:val="28"/>
          <w:szCs w:val="36"/>
          <w:lang w:val="en-US" w:eastAsia="zh-CN"/>
          <w14:textFill>
            <w14:solidFill>
              <w14:schemeClr w14:val="tx1"/>
            </w14:solidFill>
          </w14:textFill>
        </w:rPr>
      </w:pPr>
      <w:bookmarkStart w:id="105" w:name="_Toc31978"/>
      <w:r>
        <w:rPr>
          <w:rFonts w:hint="eastAsia" w:ascii="仿宋" w:hAnsi="仿宋" w:eastAsia="仿宋" w:cs="仿宋"/>
          <w:b/>
          <w:bCs/>
          <w:color w:val="000000" w:themeColor="text1"/>
          <w:sz w:val="28"/>
          <w:szCs w:val="36"/>
          <w:lang w:val="en-US" w:eastAsia="zh-CN"/>
          <w14:textFill>
            <w14:solidFill>
              <w14:schemeClr w14:val="tx1"/>
            </w14:solidFill>
          </w14:textFill>
        </w:rPr>
        <w:t>4.</w:t>
      </w:r>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.5</w:t>
      </w:r>
      <w:r>
        <w:rPr>
          <w:rFonts w:hint="default" w:ascii="仿宋" w:hAnsi="仿宋" w:eastAsia="仿宋" w:cs="仿宋"/>
          <w:b/>
          <w:bCs/>
          <w:color w:val="000000" w:themeColor="text1"/>
          <w:sz w:val="28"/>
          <w:szCs w:val="36"/>
          <w:lang w:val="en-US" w:eastAsia="zh-CN"/>
          <w14:textFill>
            <w14:solidFill>
              <w14:schemeClr w14:val="tx1"/>
            </w14:solidFill>
          </w14:textFill>
        </w:rPr>
        <w:t>应急办</w:t>
      </w:r>
      <w:bookmarkEnd w:id="105"/>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bCs/>
          <w:color w:val="000000" w:themeColor="text1"/>
          <w:sz w:val="28"/>
          <w:szCs w:val="36"/>
          <w:lang w:val="en-US" w:eastAsia="zh-CN"/>
          <w14:textFill>
            <w14:solidFill>
              <w14:schemeClr w14:val="tx1"/>
            </w14:solidFill>
          </w14:textFill>
        </w:rPr>
        <w:t>4.</w:t>
      </w:r>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.5.</w:t>
      </w:r>
      <w:r>
        <w:rPr>
          <w:rFonts w:hint="default" w:ascii="仿宋" w:hAnsi="仿宋" w:eastAsia="仿宋" w:cs="仿宋"/>
          <w:b/>
          <w:bCs/>
          <w:color w:val="000000" w:themeColor="text1"/>
          <w:sz w:val="28"/>
          <w:szCs w:val="36"/>
          <w:lang w:val="en-US" w:eastAsia="zh-CN"/>
          <w14:textFill>
            <w14:solidFill>
              <w14:schemeClr w14:val="tx1"/>
            </w14:solidFill>
          </w14:textFill>
        </w:rPr>
        <w:t>1应急办成员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应急办设在</w:t>
      </w:r>
      <w:r>
        <w:rPr>
          <w:rFonts w:hint="eastAsia" w:ascii="仿宋" w:hAnsi="仿宋" w:eastAsia="仿宋" w:cs="仿宋"/>
          <w:b w:val="0"/>
          <w:bCs w:val="0"/>
          <w:color w:val="000000" w:themeColor="text1"/>
          <w:sz w:val="28"/>
          <w:szCs w:val="36"/>
          <w:lang w:val="en-US" w:eastAsia="zh-CN"/>
          <w14:textFill>
            <w14:solidFill>
              <w14:schemeClr w14:val="tx1"/>
            </w14:solidFill>
          </w14:textFill>
        </w:rPr>
        <w:t>天乙东郡</w:t>
      </w:r>
      <w:r>
        <w:rPr>
          <w:rFonts w:hint="default" w:ascii="仿宋" w:hAnsi="仿宋" w:eastAsia="仿宋" w:cs="仿宋"/>
          <w:b w:val="0"/>
          <w:bCs w:val="0"/>
          <w:color w:val="000000" w:themeColor="text1"/>
          <w:sz w:val="28"/>
          <w:szCs w:val="36"/>
          <w:lang w:val="en-US" w:eastAsia="zh-CN"/>
          <w14:textFill>
            <w14:solidFill>
              <w14:schemeClr w14:val="tx1"/>
            </w14:solidFill>
          </w14:textFill>
        </w:rPr>
        <w:t>小区物业办公室，应急办主任由</w:t>
      </w:r>
      <w:r>
        <w:rPr>
          <w:rFonts w:hint="eastAsia" w:ascii="仿宋" w:hAnsi="仿宋" w:eastAsia="仿宋" w:cs="仿宋"/>
          <w:b w:val="0"/>
          <w:bCs w:val="0"/>
          <w:color w:val="000000" w:themeColor="text1"/>
          <w:sz w:val="28"/>
          <w:szCs w:val="36"/>
          <w:lang w:val="en-US" w:eastAsia="zh-CN"/>
          <w14:textFill>
            <w14:solidFill>
              <w14:schemeClr w14:val="tx1"/>
            </w14:solidFill>
          </w14:textFill>
        </w:rPr>
        <w:t>陈惠民</w:t>
      </w:r>
      <w:r>
        <w:rPr>
          <w:rFonts w:hint="default" w:ascii="仿宋" w:hAnsi="仿宋" w:eastAsia="仿宋" w:cs="仿宋"/>
          <w:b w:val="0"/>
          <w:bCs w:val="0"/>
          <w:color w:val="000000" w:themeColor="text1"/>
          <w:sz w:val="28"/>
          <w:szCs w:val="36"/>
          <w:lang w:val="en-US" w:eastAsia="zh-CN"/>
          <w14:textFill>
            <w14:solidFill>
              <w14:schemeClr w14:val="tx1"/>
            </w14:solidFill>
          </w14:textFill>
        </w:rPr>
        <w:t>担任，其它人员由应急应急救援指挥部成员组成。值班电话：</w:t>
      </w:r>
      <w:r>
        <w:rPr>
          <w:rFonts w:hint="eastAsia" w:ascii="仿宋" w:hAnsi="仿宋" w:eastAsia="仿宋" w:cs="仿宋"/>
          <w:b w:val="0"/>
          <w:bCs w:val="0"/>
          <w:color w:val="000000" w:themeColor="text1"/>
          <w:sz w:val="28"/>
          <w:szCs w:val="36"/>
          <w:lang w:val="en-US" w:eastAsia="zh-CN"/>
          <w14:textFill>
            <w14:solidFill>
              <w14:schemeClr w14:val="tx1"/>
            </w14:solidFill>
          </w14:textFill>
        </w:rPr>
        <w:t>17713837855.</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bCs/>
          <w:color w:val="000000" w:themeColor="text1"/>
          <w:sz w:val="28"/>
          <w:szCs w:val="36"/>
          <w:lang w:val="en-US" w:eastAsia="zh-CN"/>
          <w14:textFill>
            <w14:solidFill>
              <w14:schemeClr w14:val="tx1"/>
            </w14:solidFill>
          </w14:textFill>
        </w:rPr>
        <w:t>4.</w:t>
      </w:r>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.5.</w:t>
      </w:r>
      <w:r>
        <w:rPr>
          <w:rFonts w:hint="default" w:ascii="仿宋" w:hAnsi="仿宋" w:eastAsia="仿宋" w:cs="仿宋"/>
          <w:b/>
          <w:bCs/>
          <w:color w:val="000000" w:themeColor="text1"/>
          <w:sz w:val="28"/>
          <w:szCs w:val="36"/>
          <w:lang w:val="en-US" w:eastAsia="zh-CN"/>
          <w14:textFill>
            <w14:solidFill>
              <w14:schemeClr w14:val="tx1"/>
            </w14:solidFill>
          </w14:textFill>
        </w:rPr>
        <w:t>2应急办职责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w:t>
      </w:r>
      <w:r>
        <w:rPr>
          <w:rFonts w:hint="default" w:ascii="仿宋" w:hAnsi="仿宋" w:eastAsia="仿宋" w:cs="仿宋"/>
          <w:b w:val="0"/>
          <w:bCs w:val="0"/>
          <w:color w:val="000000" w:themeColor="text1"/>
          <w:sz w:val="28"/>
          <w:szCs w:val="36"/>
          <w:lang w:val="en-US" w:eastAsia="zh-CN"/>
          <w14:textFill>
            <w14:solidFill>
              <w14:schemeClr w14:val="tx1"/>
            </w14:solidFill>
          </w14:textFill>
        </w:rPr>
        <w:t>应急办应与各区域（部门）、政府有关部门及周边企业持畅通联系。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2、</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负责接、发险情警报，及时准确向指挥部汇报险情、抢险、疏散、救援等有关情况，及时准确将指挥部的指令向相关人员和相关部门传达。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3、</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负责动态收集汇总各项应急救援信息，并按总指挥授权，对外发布险情及救援工作信息。</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4、</w:t>
      </w:r>
      <w:r>
        <w:rPr>
          <w:rFonts w:hint="default" w:ascii="仿宋" w:hAnsi="仿宋" w:eastAsia="仿宋" w:cs="仿宋"/>
          <w:b w:val="0"/>
          <w:bCs w:val="0"/>
          <w:color w:val="000000" w:themeColor="text1"/>
          <w:sz w:val="28"/>
          <w:szCs w:val="36"/>
          <w:lang w:val="en-US" w:eastAsia="zh-CN"/>
          <w14:textFill>
            <w14:solidFill>
              <w14:schemeClr w14:val="tx1"/>
            </w14:solidFill>
          </w14:textFill>
        </w:rPr>
        <w:t>保证现场指挥与上级的通信联络畅通，保持指挥部与外界的联系，请求应急升级。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5、</w:t>
      </w:r>
      <w:r>
        <w:rPr>
          <w:rFonts w:hint="default" w:ascii="仿宋" w:hAnsi="仿宋" w:eastAsia="仿宋" w:cs="仿宋"/>
          <w:b w:val="0"/>
          <w:bCs w:val="0"/>
          <w:color w:val="000000" w:themeColor="text1"/>
          <w:sz w:val="28"/>
          <w:szCs w:val="36"/>
          <w:lang w:val="en-US" w:eastAsia="zh-CN"/>
          <w14:textFill>
            <w14:solidFill>
              <w14:schemeClr w14:val="tx1"/>
            </w14:solidFill>
          </w14:textFill>
        </w:rPr>
        <w:t>针对公司的各种危险因素，制定相应的现场处置方案。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6、</w:t>
      </w:r>
      <w:r>
        <w:rPr>
          <w:rFonts w:hint="default" w:ascii="仿宋" w:hAnsi="仿宋" w:eastAsia="仿宋" w:cs="仿宋"/>
          <w:b w:val="0"/>
          <w:bCs w:val="0"/>
          <w:color w:val="000000" w:themeColor="text1"/>
          <w:sz w:val="28"/>
          <w:szCs w:val="36"/>
          <w:lang w:val="en-US" w:eastAsia="zh-CN"/>
          <w14:textFill>
            <w14:solidFill>
              <w14:schemeClr w14:val="tx1"/>
            </w14:solidFill>
          </w14:textFill>
        </w:rPr>
        <w:t>组织开展专门的培训和演练。并根据演练中暴露出来的问题，对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应急预案进行定期或不定期的修订、完善。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7、</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负责平时的应急准备，事故发生时接受事故报、信息报送，组织联络应急状态下的各职能部门的沟通协调，立即向应急救援指挥部总指挥报告。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8、</w:t>
      </w:r>
      <w:r>
        <w:rPr>
          <w:rFonts w:hint="default" w:ascii="仿宋" w:hAnsi="仿宋" w:eastAsia="仿宋" w:cs="仿宋"/>
          <w:b w:val="0"/>
          <w:bCs w:val="0"/>
          <w:color w:val="000000" w:themeColor="text1"/>
          <w:sz w:val="28"/>
          <w:szCs w:val="36"/>
          <w:lang w:val="en-US" w:eastAsia="zh-CN"/>
          <w14:textFill>
            <w14:solidFill>
              <w14:schemeClr w14:val="tx1"/>
            </w14:solidFill>
          </w14:textFill>
        </w:rPr>
        <w:t>组织召开事故现场会议，传达指挥部命令并监督落实。</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9、</w:t>
      </w:r>
      <w:r>
        <w:rPr>
          <w:rFonts w:hint="default" w:ascii="仿宋" w:hAnsi="仿宋" w:eastAsia="仿宋" w:cs="仿宋"/>
          <w:b w:val="0"/>
          <w:bCs w:val="0"/>
          <w:color w:val="000000" w:themeColor="text1"/>
          <w:sz w:val="28"/>
          <w:szCs w:val="36"/>
          <w:lang w:val="en-US" w:eastAsia="zh-CN"/>
          <w14:textFill>
            <w14:solidFill>
              <w14:schemeClr w14:val="tx1"/>
            </w14:solidFill>
          </w14:textFill>
        </w:rPr>
        <w:t>通知应急救援有关成员，做好应急准备、立即投入救援。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10、检查现场救援工作，联络气象部门、获取准确的气象预报，收集险情和救援状况并向指挥部报告，提出救援建议，协调指挥部开展工作。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11、配合相关部门进行事故调查处理工作。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12、负责建立生产安全专家组，并组织专家开展应急救援现场咨询服务工作。</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color w:val="000000" w:themeColor="text1"/>
          <w:sz w:val="28"/>
          <w:szCs w:val="36"/>
          <w:lang w:val="en-US" w:eastAsia="zh-CN"/>
          <w14:textFill>
            <w14:solidFill>
              <w14:schemeClr w14:val="tx1"/>
            </w14:solidFill>
          </w14:textFill>
        </w:rPr>
      </w:pPr>
      <w:bookmarkStart w:id="106" w:name="_Toc22716"/>
      <w:r>
        <w:rPr>
          <w:rFonts w:hint="eastAsia" w:ascii="仿宋" w:hAnsi="仿宋" w:eastAsia="仿宋" w:cs="仿宋"/>
          <w:b/>
          <w:bCs/>
          <w:color w:val="000000" w:themeColor="text1"/>
          <w:sz w:val="28"/>
          <w:szCs w:val="36"/>
          <w:lang w:val="en-US" w:eastAsia="zh-CN"/>
          <w14:textFill>
            <w14:solidFill>
              <w14:schemeClr w14:val="tx1"/>
            </w14:solidFill>
          </w14:textFill>
        </w:rPr>
        <w:t>4.3.6抢险救援组</w:t>
      </w:r>
      <w:bookmarkEnd w:id="106"/>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bCs/>
          <w:color w:val="000000" w:themeColor="text1"/>
          <w:sz w:val="28"/>
          <w:szCs w:val="36"/>
          <w:lang w:val="en-US" w:eastAsia="zh-CN"/>
          <w14:textFill>
            <w14:solidFill>
              <w14:schemeClr w14:val="tx1"/>
            </w14:solidFill>
          </w14:textFill>
        </w:rPr>
        <w:t>4.3.6.1抢险救援组成员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auto"/>
          <w:sz w:val="28"/>
          <w:szCs w:val="36"/>
          <w:lang w:val="en-US" w:eastAsia="zh-CN"/>
        </w:rPr>
      </w:pPr>
      <w:r>
        <w:rPr>
          <w:rFonts w:hint="eastAsia" w:ascii="仿宋" w:hAnsi="仿宋" w:eastAsia="仿宋" w:cs="仿宋"/>
          <w:b w:val="0"/>
          <w:bCs w:val="0"/>
          <w:color w:val="auto"/>
          <w:sz w:val="28"/>
          <w:szCs w:val="36"/>
          <w:lang w:val="en-US" w:eastAsia="zh-CN"/>
        </w:rPr>
        <w:t>组长：张小明</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auto"/>
          <w:sz w:val="28"/>
          <w:szCs w:val="36"/>
          <w:lang w:val="en-US" w:eastAsia="zh-CN"/>
        </w:rPr>
      </w:pPr>
      <w:r>
        <w:rPr>
          <w:rFonts w:hint="eastAsia" w:ascii="仿宋" w:hAnsi="仿宋" w:eastAsia="仿宋" w:cs="仿宋"/>
          <w:b w:val="0"/>
          <w:bCs w:val="0"/>
          <w:color w:val="auto"/>
          <w:sz w:val="28"/>
          <w:szCs w:val="36"/>
          <w:lang w:val="en-US" w:eastAsia="zh-CN"/>
        </w:rPr>
        <w:t>联系电话：18080353610</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auto"/>
          <w:sz w:val="28"/>
          <w:szCs w:val="36"/>
          <w:lang w:val="en-US" w:eastAsia="zh-CN"/>
        </w:rPr>
      </w:pPr>
      <w:r>
        <w:rPr>
          <w:rFonts w:hint="eastAsia" w:ascii="仿宋" w:hAnsi="仿宋" w:eastAsia="仿宋" w:cs="仿宋"/>
          <w:b w:val="0"/>
          <w:bCs w:val="0"/>
          <w:color w:val="auto"/>
          <w:sz w:val="28"/>
          <w:szCs w:val="36"/>
          <w:lang w:val="en-US" w:eastAsia="zh-CN"/>
        </w:rPr>
        <w:t>成员：寇德超、冯吉林、刘玉东、杨光田</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bCs/>
          <w:color w:val="000000" w:themeColor="text1"/>
          <w:sz w:val="28"/>
          <w:szCs w:val="36"/>
          <w:lang w:val="en-US" w:eastAsia="zh-CN"/>
          <w14:textFill>
            <w14:solidFill>
              <w14:schemeClr w14:val="tx1"/>
            </w14:solidFill>
          </w14:textFill>
        </w:rPr>
        <w:t>4.3.6.2抢险救援组职责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1、根据预案规定的应急处理程序，协调各专业技术人员按专业范围具体实施应急处理，负责事故现场的救生、控险、排险等工作：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2、执行事故应急救援指挥部指令，及时报告事故处置情况；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3、落实配备抢险救灾所需的装置设施、物资及个体防护设备；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4、负责抢救遇险人员；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5、负责排险、控险等现场救援工作；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6、负责事故现场转移物资；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7、负责泄漏现场处置工作；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8、负责事故后现场的消洗清理工作。</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color w:val="000000" w:themeColor="text1"/>
          <w:sz w:val="28"/>
          <w:szCs w:val="36"/>
          <w:lang w:val="en-US" w:eastAsia="zh-CN"/>
          <w14:textFill>
            <w14:solidFill>
              <w14:schemeClr w14:val="tx1"/>
            </w14:solidFill>
          </w14:textFill>
        </w:rPr>
      </w:pPr>
      <w:bookmarkStart w:id="107" w:name="_Toc21639"/>
      <w:r>
        <w:rPr>
          <w:rFonts w:hint="eastAsia" w:ascii="仿宋" w:hAnsi="仿宋" w:eastAsia="仿宋" w:cs="仿宋"/>
          <w:b/>
          <w:bCs/>
          <w:color w:val="000000" w:themeColor="text1"/>
          <w:sz w:val="28"/>
          <w:szCs w:val="36"/>
          <w:lang w:val="en-US" w:eastAsia="zh-CN"/>
          <w14:textFill>
            <w14:solidFill>
              <w14:schemeClr w14:val="tx1"/>
            </w14:solidFill>
          </w14:textFill>
        </w:rPr>
        <w:t>4.3.7疏散警戒组</w:t>
      </w:r>
      <w:bookmarkEnd w:id="107"/>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bCs/>
          <w:color w:val="000000" w:themeColor="text1"/>
          <w:sz w:val="28"/>
          <w:szCs w:val="36"/>
          <w:lang w:val="en-US" w:eastAsia="zh-CN"/>
          <w14:textFill>
            <w14:solidFill>
              <w14:schemeClr w14:val="tx1"/>
            </w14:solidFill>
          </w14:textFill>
        </w:rPr>
        <w:t>4.3.7.1疏散警戒组成员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组长：曾伟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联系电话：18086909168</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成员：</w:t>
      </w:r>
      <w:r>
        <w:rPr>
          <w:rFonts w:hint="eastAsia" w:ascii="仿宋" w:hAnsi="仿宋" w:eastAsia="仿宋" w:cs="仿宋"/>
          <w:b w:val="0"/>
          <w:bCs w:val="0"/>
          <w:color w:val="000000" w:themeColor="text1"/>
          <w:sz w:val="28"/>
          <w:szCs w:val="36"/>
          <w:lang w:val="en-US" w:eastAsia="zh-CN"/>
          <w14:textFill>
            <w14:solidFill>
              <w14:schemeClr w14:val="tx1"/>
            </w14:solidFill>
          </w14:textFill>
        </w:rPr>
        <w:t>姚清平、张二妹、陈素华、母永泽</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bCs/>
          <w:color w:val="000000" w:themeColor="text1"/>
          <w:sz w:val="28"/>
          <w:szCs w:val="36"/>
          <w:lang w:val="en-US" w:eastAsia="zh-CN"/>
          <w14:textFill>
            <w14:solidFill>
              <w14:schemeClr w14:val="tx1"/>
            </w14:solidFill>
          </w14:textFill>
        </w:rPr>
        <w:t>4.3.7.2</w:t>
      </w:r>
      <w:r>
        <w:rPr>
          <w:rFonts w:hint="default" w:ascii="仿宋" w:hAnsi="仿宋" w:eastAsia="仿宋" w:cs="仿宋"/>
          <w:b/>
          <w:bCs/>
          <w:color w:val="000000" w:themeColor="text1"/>
          <w:sz w:val="28"/>
          <w:szCs w:val="36"/>
          <w:lang w:val="en-US" w:eastAsia="zh-CN"/>
          <w14:textFill>
            <w14:solidFill>
              <w14:schemeClr w14:val="tx1"/>
            </w14:solidFill>
          </w14:textFill>
        </w:rPr>
        <w:t>疏散警戒组职责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w:t>
      </w:r>
      <w:r>
        <w:rPr>
          <w:rFonts w:hint="default" w:ascii="仿宋" w:hAnsi="仿宋" w:eastAsia="仿宋" w:cs="仿宋"/>
          <w:b w:val="0"/>
          <w:bCs w:val="0"/>
          <w:color w:val="000000" w:themeColor="text1"/>
          <w:sz w:val="28"/>
          <w:szCs w:val="36"/>
          <w:lang w:val="en-US" w:eastAsia="zh-CN"/>
          <w14:textFill>
            <w14:solidFill>
              <w14:schemeClr w14:val="tx1"/>
            </w14:solidFill>
          </w14:textFill>
        </w:rPr>
        <w:t>执行事故应急救援指挥部的指令；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2、</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负责事故现场的警戒和治安保卫工作，划出警戒区域：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3、</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负责人员疏收，清点疏散人数，统计伤亡人数：</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4、</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负责维持事故现场秩序：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5、</w:t>
      </w:r>
      <w:r>
        <w:rPr>
          <w:rFonts w:hint="default" w:ascii="仿宋" w:hAnsi="仿宋" w:eastAsia="仿宋" w:cs="仿宋"/>
          <w:b w:val="0"/>
          <w:bCs w:val="0"/>
          <w:color w:val="000000" w:themeColor="text1"/>
          <w:sz w:val="28"/>
          <w:szCs w:val="36"/>
          <w:lang w:val="en-US" w:eastAsia="zh-CN"/>
          <w14:textFill>
            <w14:solidFill>
              <w14:schemeClr w14:val="tx1"/>
            </w14:solidFill>
          </w14:textFill>
        </w:rPr>
        <w:t>保护事故现场：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6、</w:t>
      </w:r>
      <w:r>
        <w:rPr>
          <w:rFonts w:hint="default" w:ascii="仿宋" w:hAnsi="仿宋" w:eastAsia="仿宋" w:cs="仿宋"/>
          <w:b w:val="0"/>
          <w:bCs w:val="0"/>
          <w:color w:val="000000" w:themeColor="text1"/>
          <w:sz w:val="28"/>
          <w:szCs w:val="36"/>
          <w:lang w:val="en-US" w:eastAsia="zh-CN"/>
          <w14:textFill>
            <w14:solidFill>
              <w14:schemeClr w14:val="tx1"/>
            </w14:solidFill>
          </w14:textFill>
        </w:rPr>
        <w:t>保障救援现场道路交通畅通无阻；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7、</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负责引导消防车、救护车、外援抢险车辆进入公司。</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bCs/>
          <w:color w:val="000000" w:themeColor="text1"/>
          <w:sz w:val="28"/>
          <w:szCs w:val="36"/>
          <w:lang w:val="en-US" w:eastAsia="zh-CN"/>
          <w14:textFill>
            <w14:solidFill>
              <w14:schemeClr w14:val="tx1"/>
            </w14:solidFill>
          </w14:textFill>
        </w:rPr>
      </w:pPr>
      <w:bookmarkStart w:id="108" w:name="_Toc25874"/>
      <w:r>
        <w:rPr>
          <w:rFonts w:hint="eastAsia" w:ascii="仿宋" w:hAnsi="仿宋" w:eastAsia="仿宋" w:cs="仿宋"/>
          <w:b/>
          <w:bCs/>
          <w:color w:val="000000" w:themeColor="text1"/>
          <w:sz w:val="28"/>
          <w:szCs w:val="36"/>
          <w:lang w:val="en-US" w:eastAsia="zh-CN"/>
          <w14:textFill>
            <w14:solidFill>
              <w14:schemeClr w14:val="tx1"/>
            </w14:solidFill>
          </w14:textFill>
        </w:rPr>
        <w:t>4.3.8</w:t>
      </w:r>
      <w:r>
        <w:rPr>
          <w:rFonts w:hint="default" w:ascii="仿宋" w:hAnsi="仿宋" w:eastAsia="仿宋" w:cs="仿宋"/>
          <w:b/>
          <w:bCs/>
          <w:color w:val="000000" w:themeColor="text1"/>
          <w:sz w:val="28"/>
          <w:szCs w:val="36"/>
          <w:lang w:val="en-US" w:eastAsia="zh-CN"/>
          <w14:textFill>
            <w14:solidFill>
              <w14:schemeClr w14:val="tx1"/>
            </w14:solidFill>
          </w14:textFill>
        </w:rPr>
        <w:t>报警联络组</w:t>
      </w:r>
      <w:bookmarkEnd w:id="108"/>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bCs/>
          <w:color w:val="000000" w:themeColor="text1"/>
          <w:sz w:val="28"/>
          <w:szCs w:val="36"/>
          <w:lang w:val="en-US" w:eastAsia="zh-CN"/>
          <w14:textFill>
            <w14:solidFill>
              <w14:schemeClr w14:val="tx1"/>
            </w14:solidFill>
          </w14:textFill>
        </w:rPr>
        <w:t>4.3.8.1</w:t>
      </w:r>
      <w:r>
        <w:rPr>
          <w:rFonts w:hint="default" w:ascii="仿宋" w:hAnsi="仿宋" w:eastAsia="仿宋" w:cs="仿宋"/>
          <w:b/>
          <w:bCs/>
          <w:color w:val="000000" w:themeColor="text1"/>
          <w:sz w:val="28"/>
          <w:szCs w:val="36"/>
          <w:lang w:val="en-US" w:eastAsia="zh-CN"/>
          <w14:textFill>
            <w14:solidFill>
              <w14:schemeClr w14:val="tx1"/>
            </w14:solidFill>
          </w14:textFill>
        </w:rPr>
        <w:t>报警联络组成员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组长：</w:t>
      </w:r>
      <w:r>
        <w:rPr>
          <w:rFonts w:hint="eastAsia" w:ascii="仿宋" w:hAnsi="仿宋" w:eastAsia="仿宋" w:cs="仿宋"/>
          <w:b w:val="0"/>
          <w:bCs w:val="0"/>
          <w:color w:val="000000" w:themeColor="text1"/>
          <w:sz w:val="28"/>
          <w:szCs w:val="36"/>
          <w:lang w:val="en-US" w:eastAsia="zh-CN"/>
          <w14:textFill>
            <w14:solidFill>
              <w14:schemeClr w14:val="tx1"/>
            </w14:solidFill>
          </w14:textFill>
        </w:rPr>
        <w:t>胡旭丽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联系电话：</w:t>
      </w:r>
      <w:r>
        <w:rPr>
          <w:rFonts w:hint="eastAsia" w:ascii="仿宋" w:hAnsi="仿宋" w:eastAsia="仿宋" w:cs="仿宋"/>
          <w:b w:val="0"/>
          <w:bCs w:val="0"/>
          <w:color w:val="000000" w:themeColor="text1"/>
          <w:sz w:val="28"/>
          <w:szCs w:val="36"/>
          <w:lang w:val="en-US" w:eastAsia="zh-CN"/>
          <w14:textFill>
            <w14:solidFill>
              <w14:schemeClr w14:val="tx1"/>
            </w14:solidFill>
          </w14:textFill>
        </w:rPr>
        <w:t>18008171434</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成员：</w:t>
      </w:r>
      <w:r>
        <w:rPr>
          <w:rFonts w:hint="eastAsia" w:ascii="仿宋" w:hAnsi="仿宋" w:eastAsia="仿宋" w:cs="仿宋"/>
          <w:b w:val="0"/>
          <w:bCs w:val="0"/>
          <w:color w:val="000000" w:themeColor="text1"/>
          <w:sz w:val="28"/>
          <w:szCs w:val="36"/>
          <w:lang w:val="en-US" w:eastAsia="zh-CN"/>
          <w14:textFill>
            <w14:solidFill>
              <w14:schemeClr w14:val="tx1"/>
            </w14:solidFill>
          </w14:textFill>
        </w:rPr>
        <w:t>耿彩明</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bCs/>
          <w:color w:val="000000" w:themeColor="text1"/>
          <w:sz w:val="28"/>
          <w:szCs w:val="36"/>
          <w:lang w:val="en-US" w:eastAsia="zh-CN"/>
          <w14:textFill>
            <w14:solidFill>
              <w14:schemeClr w14:val="tx1"/>
            </w14:solidFill>
          </w14:textFill>
        </w:rPr>
        <w:t>4.3.8.2</w:t>
      </w:r>
      <w:r>
        <w:rPr>
          <w:rFonts w:hint="default" w:ascii="仿宋" w:hAnsi="仿宋" w:eastAsia="仿宋" w:cs="仿宋"/>
          <w:b/>
          <w:bCs/>
          <w:color w:val="000000" w:themeColor="text1"/>
          <w:sz w:val="28"/>
          <w:szCs w:val="36"/>
          <w:lang w:val="en-US" w:eastAsia="zh-CN"/>
          <w14:textFill>
            <w14:solidFill>
              <w14:schemeClr w14:val="tx1"/>
            </w14:solidFill>
          </w14:textFill>
        </w:rPr>
        <w:t>报警联络组职责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负责内外部信息的联络沟通。当发生紧急情况时，及时报警，详细告知公司的详细地址，灾害发生的位置，并及时与公司值班领导联系。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如遇火灾事故，自身救援人员无法扑灭时，应立即拨打119, 联系最近的消防中心：当有人员受伤时，应立即拨打120, 与当地医疗急救中心进行联系。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在紧急抢救的全过程中，负责内部与外部信息的联络沟通，并确保所有信息的及时性与准确性。</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bCs/>
          <w:color w:val="000000" w:themeColor="text1"/>
          <w:sz w:val="28"/>
          <w:szCs w:val="36"/>
          <w:lang w:val="en-US" w:eastAsia="zh-CN"/>
          <w14:textFill>
            <w14:solidFill>
              <w14:schemeClr w14:val="tx1"/>
            </w14:solidFill>
          </w14:textFill>
        </w:rPr>
      </w:pPr>
      <w:bookmarkStart w:id="109" w:name="_Toc21144"/>
      <w:r>
        <w:rPr>
          <w:rFonts w:hint="eastAsia" w:ascii="仿宋" w:hAnsi="仿宋" w:eastAsia="仿宋" w:cs="仿宋"/>
          <w:b/>
          <w:bCs/>
          <w:color w:val="000000" w:themeColor="text1"/>
          <w:sz w:val="28"/>
          <w:szCs w:val="36"/>
          <w:lang w:val="en-US" w:eastAsia="zh-CN"/>
          <w14:textFill>
            <w14:solidFill>
              <w14:schemeClr w14:val="tx1"/>
            </w14:solidFill>
          </w14:textFill>
        </w:rPr>
        <w:t>4.3.9</w:t>
      </w:r>
      <w:r>
        <w:rPr>
          <w:rFonts w:hint="default" w:ascii="仿宋" w:hAnsi="仿宋" w:eastAsia="仿宋" w:cs="仿宋"/>
          <w:b/>
          <w:bCs/>
          <w:color w:val="000000" w:themeColor="text1"/>
          <w:sz w:val="28"/>
          <w:szCs w:val="36"/>
          <w:lang w:val="en-US" w:eastAsia="zh-CN"/>
          <w14:textFill>
            <w14:solidFill>
              <w14:schemeClr w14:val="tx1"/>
            </w14:solidFill>
          </w14:textFill>
        </w:rPr>
        <w:t>后勤保障组</w:t>
      </w:r>
      <w:bookmarkEnd w:id="109"/>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bCs/>
          <w:color w:val="000000" w:themeColor="text1"/>
          <w:sz w:val="28"/>
          <w:szCs w:val="36"/>
          <w:lang w:val="en-US" w:eastAsia="zh-CN"/>
          <w14:textFill>
            <w14:solidFill>
              <w14:schemeClr w14:val="tx1"/>
            </w14:solidFill>
          </w14:textFill>
        </w:rPr>
        <w:t>4.3.9.</w:t>
      </w:r>
      <w:r>
        <w:rPr>
          <w:rFonts w:hint="default" w:ascii="仿宋" w:hAnsi="仿宋" w:eastAsia="仿宋" w:cs="仿宋"/>
          <w:b/>
          <w:bCs/>
          <w:color w:val="000000" w:themeColor="text1"/>
          <w:sz w:val="28"/>
          <w:szCs w:val="36"/>
          <w:lang w:val="en-US" w:eastAsia="zh-CN"/>
          <w14:textFill>
            <w14:solidFill>
              <w14:schemeClr w14:val="tx1"/>
            </w14:solidFill>
          </w14:textFill>
        </w:rPr>
        <w:t>1后勤保障组成员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组长：</w:t>
      </w:r>
      <w:r>
        <w:rPr>
          <w:rFonts w:hint="eastAsia" w:ascii="仿宋" w:hAnsi="仿宋" w:eastAsia="仿宋" w:cs="仿宋"/>
          <w:b w:val="0"/>
          <w:bCs w:val="0"/>
          <w:color w:val="000000" w:themeColor="text1"/>
          <w:sz w:val="28"/>
          <w:szCs w:val="36"/>
          <w:lang w:val="en-US" w:eastAsia="zh-CN"/>
          <w14:textFill>
            <w14:solidFill>
              <w14:schemeClr w14:val="tx1"/>
            </w14:solidFill>
          </w14:textFill>
        </w:rPr>
        <w:t>刘志才</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联系电话：</w:t>
      </w:r>
      <w:r>
        <w:rPr>
          <w:rFonts w:hint="eastAsia" w:ascii="仿宋" w:hAnsi="仿宋" w:eastAsia="仿宋" w:cs="仿宋"/>
          <w:b w:val="0"/>
          <w:bCs w:val="0"/>
          <w:color w:val="000000" w:themeColor="text1"/>
          <w:sz w:val="28"/>
          <w:szCs w:val="36"/>
          <w:lang w:val="en-US" w:eastAsia="zh-CN"/>
          <w14:textFill>
            <w14:solidFill>
              <w14:schemeClr w14:val="tx1"/>
            </w14:solidFill>
          </w14:textFill>
        </w:rPr>
        <w:t>13183765260</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成员：</w:t>
      </w:r>
      <w:r>
        <w:rPr>
          <w:rFonts w:hint="eastAsia" w:ascii="仿宋" w:hAnsi="仿宋" w:eastAsia="仿宋" w:cs="仿宋"/>
          <w:b w:val="0"/>
          <w:bCs w:val="0"/>
          <w:color w:val="000000" w:themeColor="text1"/>
          <w:sz w:val="28"/>
          <w:szCs w:val="36"/>
          <w:lang w:val="en-US" w:eastAsia="zh-CN"/>
          <w14:textFill>
            <w14:solidFill>
              <w14:schemeClr w14:val="tx1"/>
            </w14:solidFill>
          </w14:textFill>
        </w:rPr>
        <w:t>陈友芳、李芳熙、袁世均</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bCs/>
          <w:color w:val="000000" w:themeColor="text1"/>
          <w:sz w:val="28"/>
          <w:szCs w:val="36"/>
          <w:lang w:val="en-US" w:eastAsia="zh-CN"/>
          <w14:textFill>
            <w14:solidFill>
              <w14:schemeClr w14:val="tx1"/>
            </w14:solidFill>
          </w14:textFill>
        </w:rPr>
        <w:t>4.3.9.2</w:t>
      </w:r>
      <w:r>
        <w:rPr>
          <w:rFonts w:hint="default" w:ascii="仿宋" w:hAnsi="仿宋" w:eastAsia="仿宋" w:cs="仿宋"/>
          <w:b/>
          <w:bCs/>
          <w:color w:val="000000" w:themeColor="text1"/>
          <w:sz w:val="28"/>
          <w:szCs w:val="36"/>
          <w:lang w:val="en-US" w:eastAsia="zh-CN"/>
          <w14:textFill>
            <w14:solidFill>
              <w14:schemeClr w14:val="tx1"/>
            </w14:solidFill>
          </w14:textFill>
        </w:rPr>
        <w:t>后勤保障组职责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w:t>
      </w:r>
      <w:r>
        <w:rPr>
          <w:rFonts w:hint="default" w:ascii="仿宋" w:hAnsi="仿宋" w:eastAsia="仿宋" w:cs="仿宋"/>
          <w:b w:val="0"/>
          <w:bCs w:val="0"/>
          <w:color w:val="000000" w:themeColor="text1"/>
          <w:sz w:val="28"/>
          <w:szCs w:val="36"/>
          <w:lang w:val="en-US" w:eastAsia="zh-CN"/>
          <w14:textFill>
            <w14:solidFill>
              <w14:schemeClr w14:val="tx1"/>
            </w14:solidFill>
          </w14:textFill>
        </w:rPr>
        <w:t>执行事故应急救援指挥部的指令；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2、</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负责受伤人员的救护工作：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3、</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负责接送受伤人员到医院急救；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4、</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负责抢险物资、设备设施、防护用品及抢险救灾人员食物及生活用品供应等后勤保障工作：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5、</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负责受灾人员安置及物资供应等工作：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6、</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负责抢险物资、设备设施、防护用品日常检查、补充、维护、保养工作。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7、</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负责现场人员救护，及时与医疗机构联系，拨打120, 配合护送转移伤员。</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bCs/>
          <w:color w:val="000000" w:themeColor="text1"/>
          <w:sz w:val="28"/>
          <w:szCs w:val="36"/>
          <w:lang w:val="en-US" w:eastAsia="zh-CN"/>
          <w14:textFill>
            <w14:solidFill>
              <w14:schemeClr w14:val="tx1"/>
            </w14:solidFill>
          </w14:textFill>
        </w:rPr>
      </w:pPr>
      <w:bookmarkStart w:id="110" w:name="_Toc27587"/>
      <w:r>
        <w:rPr>
          <w:rFonts w:hint="eastAsia" w:ascii="仿宋" w:hAnsi="仿宋" w:eastAsia="仿宋" w:cs="仿宋"/>
          <w:b/>
          <w:bCs/>
          <w:color w:val="000000" w:themeColor="text1"/>
          <w:sz w:val="28"/>
          <w:szCs w:val="36"/>
          <w:lang w:val="en-US" w:eastAsia="zh-CN"/>
          <w14:textFill>
            <w14:solidFill>
              <w14:schemeClr w14:val="tx1"/>
            </w14:solidFill>
          </w14:textFill>
        </w:rPr>
        <w:t>4.3.10</w:t>
      </w:r>
      <w:r>
        <w:rPr>
          <w:rFonts w:hint="default" w:ascii="仿宋" w:hAnsi="仿宋" w:eastAsia="仿宋" w:cs="仿宋"/>
          <w:b/>
          <w:bCs/>
          <w:color w:val="000000" w:themeColor="text1"/>
          <w:sz w:val="28"/>
          <w:szCs w:val="36"/>
          <w:lang w:val="en-US" w:eastAsia="zh-CN"/>
          <w14:textFill>
            <w14:solidFill>
              <w14:schemeClr w14:val="tx1"/>
            </w14:solidFill>
          </w14:textFill>
        </w:rPr>
        <w:t>事故调查善后组</w:t>
      </w:r>
      <w:bookmarkEnd w:id="110"/>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bCs/>
          <w:color w:val="000000" w:themeColor="text1"/>
          <w:sz w:val="28"/>
          <w:szCs w:val="36"/>
          <w:lang w:val="en-US" w:eastAsia="zh-CN"/>
          <w14:textFill>
            <w14:solidFill>
              <w14:schemeClr w14:val="tx1"/>
            </w14:solidFill>
          </w14:textFill>
        </w:rPr>
        <w:t>4.3.10.1</w:t>
      </w:r>
      <w:r>
        <w:rPr>
          <w:rFonts w:hint="default" w:ascii="仿宋" w:hAnsi="仿宋" w:eastAsia="仿宋" w:cs="仿宋"/>
          <w:b/>
          <w:bCs/>
          <w:color w:val="000000" w:themeColor="text1"/>
          <w:sz w:val="28"/>
          <w:szCs w:val="36"/>
          <w:lang w:val="en-US" w:eastAsia="zh-CN"/>
          <w14:textFill>
            <w14:solidFill>
              <w14:schemeClr w14:val="tx1"/>
            </w14:solidFill>
          </w14:textFill>
        </w:rPr>
        <w:t>事故调查善后组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组长：</w:t>
      </w:r>
      <w:r>
        <w:rPr>
          <w:rFonts w:hint="eastAsia" w:ascii="仿宋" w:hAnsi="仿宋" w:eastAsia="仿宋" w:cs="仿宋"/>
          <w:b w:val="0"/>
          <w:bCs w:val="0"/>
          <w:color w:val="000000" w:themeColor="text1"/>
          <w:sz w:val="28"/>
          <w:szCs w:val="36"/>
          <w:lang w:val="en-US" w:eastAsia="zh-CN"/>
          <w14:textFill>
            <w14:solidFill>
              <w14:schemeClr w14:val="tx1"/>
            </w14:solidFill>
          </w14:textFill>
        </w:rPr>
        <w:t>张国庆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联系电话：</w:t>
      </w:r>
      <w:r>
        <w:rPr>
          <w:rFonts w:hint="eastAsia" w:ascii="仿宋" w:hAnsi="仿宋" w:eastAsia="仿宋" w:cs="仿宋"/>
          <w:b w:val="0"/>
          <w:bCs w:val="0"/>
          <w:color w:val="000000" w:themeColor="text1"/>
          <w:sz w:val="28"/>
          <w:szCs w:val="36"/>
          <w:lang w:val="en-US" w:eastAsia="zh-CN"/>
          <w14:textFill>
            <w14:solidFill>
              <w14:schemeClr w14:val="tx1"/>
            </w14:solidFill>
          </w14:textFill>
        </w:rPr>
        <w:t>18080300616</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成员：</w:t>
      </w:r>
      <w:r>
        <w:rPr>
          <w:rFonts w:hint="eastAsia" w:ascii="仿宋" w:hAnsi="仿宋" w:eastAsia="仿宋" w:cs="仿宋"/>
          <w:b w:val="0"/>
          <w:bCs w:val="0"/>
          <w:color w:val="000000" w:themeColor="text1"/>
          <w:sz w:val="28"/>
          <w:szCs w:val="36"/>
          <w:lang w:val="en-US" w:eastAsia="zh-CN"/>
          <w14:textFill>
            <w14:solidFill>
              <w14:schemeClr w14:val="tx1"/>
            </w14:solidFill>
          </w14:textFill>
        </w:rPr>
        <w:t>陈惠民、胡旭丽、张小明</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bCs/>
          <w:color w:val="000000" w:themeColor="text1"/>
          <w:sz w:val="28"/>
          <w:szCs w:val="36"/>
          <w:lang w:val="en-US" w:eastAsia="zh-CN"/>
          <w14:textFill>
            <w14:solidFill>
              <w14:schemeClr w14:val="tx1"/>
            </w14:solidFill>
          </w14:textFill>
        </w:rPr>
        <w:t>4.3.10.2</w:t>
      </w:r>
      <w:r>
        <w:rPr>
          <w:rFonts w:hint="default" w:ascii="仿宋" w:hAnsi="仿宋" w:eastAsia="仿宋" w:cs="仿宋"/>
          <w:b/>
          <w:bCs/>
          <w:color w:val="000000" w:themeColor="text1"/>
          <w:sz w:val="28"/>
          <w:szCs w:val="36"/>
          <w:lang w:val="en-US" w:eastAsia="zh-CN"/>
          <w14:textFill>
            <w14:solidFill>
              <w14:schemeClr w14:val="tx1"/>
            </w14:solidFill>
          </w14:textFill>
        </w:rPr>
        <w:t>事故调查善后组职责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负责保护事故现场并取证，配合相关职能部门，对事故发生的原因进行分析、调查；事后将事故情况形成书面材料，并对事故提出处理意见或建议。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负责灾后保险理赔工作：负责做好伤员住院期间临时护理工作；受伤人员的治疗及伤员家属的安抚工作：公司内部人员的思想稳定工作：积极做好接待及事后处理的准备工作。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sz w:val="28"/>
          <w:szCs w:val="28"/>
          <w:lang w:val="en-US" w:eastAsia="zh-CN"/>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以上组织机构所有成员手机（电话）必须24小时开通，确保联络畅通。</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2"/>
        <w:rPr>
          <w:rFonts w:hint="eastAsia" w:ascii="仿宋" w:hAnsi="仿宋" w:eastAsia="仿宋" w:cs="仿宋"/>
          <w:b w:val="0"/>
          <w:bCs w:val="0"/>
          <w:sz w:val="28"/>
          <w:szCs w:val="28"/>
          <w:lang w:val="en-US" w:eastAsia="zh-CN"/>
        </w:rPr>
      </w:pPr>
      <w:bookmarkStart w:id="111" w:name="_Toc32120"/>
      <w:r>
        <w:rPr>
          <w:rFonts w:hint="eastAsia" w:ascii="仿宋" w:hAnsi="仿宋" w:eastAsia="仿宋" w:cs="仿宋"/>
          <w:b/>
          <w:bCs/>
          <w:sz w:val="28"/>
          <w:szCs w:val="28"/>
          <w:lang w:val="en-US" w:eastAsia="zh-CN"/>
        </w:rPr>
        <w:t>4.4安全设施设备配套</w:t>
      </w:r>
      <w:bookmarkEnd w:id="111"/>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公司内配备较为完善的消防器材及安全设施，机械设备安装了安全防护罩。</w:t>
      </w:r>
    </w:p>
    <w:p>
      <w:pPr>
        <w:keepNext w:val="0"/>
        <w:keepLines w:val="0"/>
        <w:pageBreakBefore w:val="0"/>
        <w:widowControl w:val="0"/>
        <w:kinsoku/>
        <w:wordWrap/>
        <w:overflowPunct/>
        <w:topLinePunct w:val="0"/>
        <w:autoSpaceDE/>
        <w:autoSpaceDN/>
        <w:bidi w:val="0"/>
        <w:adjustRightInd/>
        <w:snapToGrid w:val="0"/>
        <w:spacing w:line="360" w:lineRule="auto"/>
        <w:ind w:firstLine="56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另外公司还可依托周边公司的消防力量。</w:t>
      </w:r>
    </w:p>
    <w:tbl>
      <w:tblPr>
        <w:tblStyle w:val="11"/>
        <w:tblpPr w:leftFromText="180" w:rightFromText="180" w:vertAnchor="text" w:horzAnchor="page" w:tblpX="1411" w:tblpY="54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1667"/>
        <w:gridCol w:w="766"/>
        <w:gridCol w:w="800"/>
        <w:gridCol w:w="1117"/>
        <w:gridCol w:w="4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号</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应急装备物资</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数量</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单位</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使用条件</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存放位置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1</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灭火器</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120</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具</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各单元楼层、物业办公室、地下车库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2</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消火栓</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215</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套</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各单元楼层、物业办公室、地下车库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3</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绝缘鞋</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1</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双</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序配电室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4</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医用药箱</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1</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套</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物业办公室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5</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强光灯</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2</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把</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6</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绝缘手套</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1</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双</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7</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救援绳</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2</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卷</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物业办公室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8</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对讲机</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10</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部</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保安室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9</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太平斧</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2</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把</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物业办公室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10</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绝缘螺丝刀</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1</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把</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表4-1安全设施配备一览表</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default" w:ascii="仿宋" w:hAnsi="仿宋" w:eastAsia="仿宋" w:cs="仿宋"/>
          <w:b/>
          <w:bCs/>
          <w:sz w:val="28"/>
          <w:szCs w:val="28"/>
          <w:lang w:val="en-US" w:eastAsia="zh-CN"/>
        </w:rPr>
      </w:pPr>
      <w:bookmarkStart w:id="112" w:name="_Toc26982"/>
      <w:r>
        <w:rPr>
          <w:rFonts w:hint="default" w:ascii="仿宋" w:hAnsi="仿宋" w:eastAsia="仿宋" w:cs="仿宋"/>
          <w:b/>
          <w:bCs/>
          <w:sz w:val="28"/>
          <w:szCs w:val="28"/>
          <w:lang w:val="en-US" w:eastAsia="zh-CN"/>
        </w:rPr>
        <w:t>5</w:t>
      </w:r>
      <w:r>
        <w:rPr>
          <w:rFonts w:hint="eastAsia" w:ascii="仿宋" w:hAnsi="仿宋" w:eastAsia="仿宋" w:cs="仿宋"/>
          <w:b/>
          <w:bCs/>
          <w:sz w:val="28"/>
          <w:szCs w:val="28"/>
          <w:lang w:val="en-US" w:eastAsia="zh-CN"/>
        </w:rPr>
        <w:t>.0</w:t>
      </w:r>
      <w:r>
        <w:rPr>
          <w:rFonts w:hint="default" w:ascii="仿宋" w:hAnsi="仿宋" w:eastAsia="仿宋" w:cs="仿宋"/>
          <w:b/>
          <w:bCs/>
          <w:sz w:val="28"/>
          <w:szCs w:val="28"/>
          <w:lang w:val="en-US" w:eastAsia="zh-CN"/>
        </w:rPr>
        <w:t>危险有害因素辨识</w:t>
      </w:r>
      <w:bookmarkEnd w:id="112"/>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sz w:val="28"/>
          <w:szCs w:val="28"/>
          <w:lang w:val="en-US" w:eastAsia="zh-CN"/>
        </w:rPr>
      </w:pPr>
      <w:bookmarkStart w:id="113" w:name="_Toc22631"/>
      <w:r>
        <w:rPr>
          <w:rFonts w:hint="default" w:ascii="仿宋" w:hAnsi="仿宋" w:eastAsia="仿宋" w:cs="仿宋"/>
          <w:b/>
          <w:bCs/>
          <w:sz w:val="28"/>
          <w:szCs w:val="28"/>
          <w:lang w:val="en-US" w:eastAsia="zh-CN"/>
        </w:rPr>
        <w:t>5.1危险源与风险分析</w:t>
      </w:r>
      <w:bookmarkEnd w:id="113"/>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危险源是指一个系统中具有潜在能量和物质释放危险的、在一定的触发因素作用下可转化为事故的部位、区域、场所、空间、岗位、设备及其位置。根据危险源在事故发生、发展中的作用，把危险源划分为两大类</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即第一类危险源和第二类危险源。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第一类危险源：系统中存在的、可能发生意外释放的能量或危险物质。常见的第一类危险源包括：</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①产生、供给能量的装置、设备，例如配电室、燃气锅炉等；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②使人体或物体具有较高势能的装置、设备、场所，例如起重机械、高处作业场所等；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③能量载体，例如运动中的车辆、机械的运动部件、带电的导体等；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④一旦失控可能产生巨大能量的装置、设备、场所，例如埋地柴油罐等；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⑤一旦失控可能发生能量蓄积或突然释放的装置、设备、场所，例如各种压力容器、受压设备、燃气管道，容易发生静电蓄积的装置、场所等；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⑥危险物质，如油性油漆、稀释剂等；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⑦生产、加工、储存危险物质的装置、设备、场所；</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⑧人体一旦与之接触将导致人体能量意外释放的物体，例如物体的棱角、工件的毛刺、锋利的刃等。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第二类危险源：导致约束、限制能量屏蔽措施失效或破坏的各种不安全因素。它包括人、物、环境三个方面的问题：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①人的因素问题包括“人的不安全行为”和“人失误”；</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②物的因素问题包括“物的不安全状态”和“物的故障（或失效）”，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③环境因素主要指系统运行的环境，包括温度、湿度、照明、粉尘、通风换气、噪声和振动等物理环境，以及企业和社会的软环境。</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通过对公司所管理</w:t>
      </w:r>
      <w:r>
        <w:rPr>
          <w:rFonts w:hint="eastAsia" w:ascii="仿宋" w:hAnsi="仿宋" w:eastAsia="仿宋" w:cs="仿宋"/>
          <w:b w:val="0"/>
          <w:bCs w:val="0"/>
          <w:color w:val="000000" w:themeColor="text1"/>
          <w:sz w:val="28"/>
          <w:szCs w:val="28"/>
          <w:lang w:val="en-US" w:eastAsia="zh-CN"/>
          <w14:textFill>
            <w14:solidFill>
              <w14:schemeClr w14:val="tx1"/>
            </w14:solidFill>
          </w14:textFill>
        </w:rPr>
        <w:t>天乙东郡小区</w:t>
      </w:r>
      <w:r>
        <w:rPr>
          <w:rFonts w:hint="default" w:ascii="仿宋" w:hAnsi="仿宋" w:eastAsia="仿宋" w:cs="仿宋"/>
          <w:b w:val="0"/>
          <w:bCs w:val="0"/>
          <w:sz w:val="28"/>
          <w:szCs w:val="28"/>
          <w:lang w:val="en-US" w:eastAsia="zh-CN"/>
        </w:rPr>
        <w:t>的危险源进行分析，确认的危险源如下表：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4317"/>
        <w:gridCol w:w="3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18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序号</w:t>
            </w:r>
          </w:p>
        </w:tc>
        <w:tc>
          <w:tcPr>
            <w:tcW w:w="4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危险源名称</w:t>
            </w:r>
          </w:p>
        </w:tc>
        <w:tc>
          <w:tcPr>
            <w:tcW w:w="379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可能发生事故类型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18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1</w:t>
            </w:r>
          </w:p>
        </w:tc>
        <w:tc>
          <w:tcPr>
            <w:tcW w:w="4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小区居民用火、商业作业动火</w:t>
            </w:r>
          </w:p>
        </w:tc>
        <w:tc>
          <w:tcPr>
            <w:tcW w:w="379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18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2</w:t>
            </w:r>
          </w:p>
        </w:tc>
        <w:tc>
          <w:tcPr>
            <w:tcW w:w="4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小区居民、商户用车辆</w:t>
            </w:r>
          </w:p>
        </w:tc>
        <w:tc>
          <w:tcPr>
            <w:tcW w:w="379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交通事故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18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3</w:t>
            </w:r>
          </w:p>
        </w:tc>
        <w:tc>
          <w:tcPr>
            <w:tcW w:w="4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小区地面、居民楼、高空作业</w:t>
            </w:r>
          </w:p>
        </w:tc>
        <w:tc>
          <w:tcPr>
            <w:tcW w:w="379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高处坠落、跌倒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18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4</w:t>
            </w:r>
          </w:p>
        </w:tc>
        <w:tc>
          <w:tcPr>
            <w:tcW w:w="4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发电机房及带电体</w:t>
            </w:r>
          </w:p>
        </w:tc>
        <w:tc>
          <w:tcPr>
            <w:tcW w:w="379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触电、爆炸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18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5</w:t>
            </w:r>
          </w:p>
        </w:tc>
        <w:tc>
          <w:tcPr>
            <w:tcW w:w="4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电梯</w:t>
            </w:r>
          </w:p>
        </w:tc>
        <w:tc>
          <w:tcPr>
            <w:tcW w:w="379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电梯事故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18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6</w:t>
            </w:r>
          </w:p>
        </w:tc>
        <w:tc>
          <w:tcPr>
            <w:tcW w:w="4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暴风雨、地震等自然灾害</w:t>
            </w:r>
          </w:p>
        </w:tc>
        <w:tc>
          <w:tcPr>
            <w:tcW w:w="379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自然灾害事故</w:t>
            </w:r>
          </w:p>
        </w:tc>
      </w:tr>
    </w:tbl>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sz w:val="28"/>
          <w:szCs w:val="28"/>
          <w:lang w:val="en-US" w:eastAsia="zh-CN"/>
        </w:rPr>
      </w:pPr>
      <w:bookmarkStart w:id="114" w:name="_Toc28983"/>
      <w:r>
        <w:rPr>
          <w:rFonts w:hint="default" w:ascii="仿宋" w:hAnsi="仿宋" w:eastAsia="仿宋" w:cs="仿宋"/>
          <w:b/>
          <w:bCs/>
          <w:sz w:val="28"/>
          <w:szCs w:val="28"/>
          <w:lang w:val="en-US" w:eastAsia="zh-CN"/>
        </w:rPr>
        <w:t>5.2主要危险、有害因素分析</w:t>
      </w:r>
      <w:bookmarkEnd w:id="114"/>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w:t>
      </w:r>
      <w:r>
        <w:rPr>
          <w:rFonts w:hint="default" w:ascii="仿宋" w:hAnsi="仿宋" w:eastAsia="仿宋" w:cs="仿宋"/>
          <w:b w:val="0"/>
          <w:bCs w:val="0"/>
          <w:sz w:val="28"/>
          <w:szCs w:val="28"/>
          <w:lang w:val="en-US" w:eastAsia="zh-CN"/>
        </w:rPr>
        <w:t>火灾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火灾是指小区内所发生的火灾。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因煤气爆炸、电气、雷击以及操作不当、用火、用电不当、消费场所</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因吸烟、设备维修时，违章动火动焊、电气线路接触不良、电热器使用不</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当、照明灯具温度过高等因素造成的生产经营现场火灾和住户家里火灾。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w:t>
      </w:r>
      <w:r>
        <w:rPr>
          <w:rFonts w:hint="default" w:ascii="仿宋" w:hAnsi="仿宋" w:eastAsia="仿宋" w:cs="仿宋"/>
          <w:b w:val="0"/>
          <w:bCs w:val="0"/>
          <w:sz w:val="28"/>
          <w:szCs w:val="28"/>
          <w:lang w:val="en-US" w:eastAsia="zh-CN"/>
        </w:rPr>
        <w:t>触电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触由事故是指由于电流流经人体导电的生理伤害，包括：</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①</w:t>
      </w:r>
      <w:r>
        <w:rPr>
          <w:rFonts w:hint="default" w:ascii="仿宋" w:hAnsi="仿宋" w:eastAsia="仿宋" w:cs="仿宋"/>
          <w:b w:val="0"/>
          <w:bCs w:val="0"/>
          <w:sz w:val="28"/>
          <w:szCs w:val="28"/>
          <w:lang w:val="en-US" w:eastAsia="zh-CN"/>
        </w:rPr>
        <w:t>电器设备、线路长时间使用，绝缘层破损老化；</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②</w:t>
      </w:r>
      <w:r>
        <w:rPr>
          <w:rFonts w:hint="default" w:ascii="仿宋" w:hAnsi="仿宋" w:eastAsia="仿宋" w:cs="仿宋"/>
          <w:b w:val="0"/>
          <w:bCs w:val="0"/>
          <w:sz w:val="28"/>
          <w:szCs w:val="28"/>
          <w:lang w:val="en-US" w:eastAsia="zh-CN"/>
        </w:rPr>
        <w:t>电器设备接地不良或未接地；</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③</w:t>
      </w:r>
      <w:r>
        <w:rPr>
          <w:rFonts w:hint="default" w:ascii="仿宋" w:hAnsi="仿宋" w:eastAsia="仿宋" w:cs="仿宋"/>
          <w:b w:val="0"/>
          <w:bCs w:val="0"/>
          <w:sz w:val="28"/>
          <w:szCs w:val="28"/>
          <w:lang w:val="en-US" w:eastAsia="zh-CN"/>
        </w:rPr>
        <w:t>临时用电私拉乱接、管理不善、超负荷运行；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④</w:t>
      </w:r>
      <w:r>
        <w:rPr>
          <w:rFonts w:hint="default" w:ascii="仿宋" w:hAnsi="仿宋" w:eastAsia="仿宋" w:cs="仿宋"/>
          <w:b w:val="0"/>
          <w:bCs w:val="0"/>
          <w:sz w:val="28"/>
          <w:szCs w:val="28"/>
          <w:lang w:val="en-US" w:eastAsia="zh-CN"/>
        </w:rPr>
        <w:t>未按照规定进行必要的保养和检查；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⑤</w:t>
      </w:r>
      <w:r>
        <w:rPr>
          <w:rFonts w:hint="default" w:ascii="仿宋" w:hAnsi="仿宋" w:eastAsia="仿宋" w:cs="仿宋"/>
          <w:b w:val="0"/>
          <w:bCs w:val="0"/>
          <w:sz w:val="28"/>
          <w:szCs w:val="28"/>
          <w:lang w:val="en-US" w:eastAsia="zh-CN"/>
        </w:rPr>
        <w:t>物业动电动火未按照安全操作规程；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w:t>
      </w:r>
      <w:r>
        <w:rPr>
          <w:rFonts w:hint="default" w:ascii="仿宋" w:hAnsi="仿宋" w:eastAsia="仿宋" w:cs="仿宋"/>
          <w:b w:val="0"/>
          <w:bCs w:val="0"/>
          <w:sz w:val="28"/>
          <w:szCs w:val="28"/>
          <w:lang w:val="en-US" w:eastAsia="zh-CN"/>
        </w:rPr>
        <w:t>电梯事故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因停电，电梯冲顶，蹲底，安全钳意外动作，上行超速保护装置制动装置意外动作，曳引机制动器失效，门区剪切等其它突发性电梯故障发生的电梯轿厢困人造成或可能造成人身安全和财物损失的事件或事故。小区内部分居民楼都有电梯，都可能因停电、电梯故障或其他事故引发电梯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w:t>
      </w:r>
      <w:r>
        <w:rPr>
          <w:rFonts w:hint="default" w:ascii="仿宋" w:hAnsi="仿宋" w:eastAsia="仿宋" w:cs="仿宋"/>
          <w:b w:val="0"/>
          <w:bCs w:val="0"/>
          <w:sz w:val="28"/>
          <w:szCs w:val="28"/>
          <w:lang w:val="en-US" w:eastAsia="zh-CN"/>
        </w:rPr>
        <w:t>交通事故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交通事故是指车辆在公路、街道或其它道路上运行时引起或所发生的死人、伤人或物件损失的事故。车辆包括机动车和非机动车，机动车中有各类汽车、摩托车和拖拉机等，是用发动机或电动马达驱动的车辆。非机动车中有畜力车和自行车等。道路是指公路、街道、胡同、里巷、广场、停车场等供公众通行的地方。其中供车辆行驶的为车行道，供人通行的为道路成为一体的桥梁、隧道、轮渡设施以及作业道路用的电梯</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道路”中，作为道路附属设施。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本项目中小区居民车辆多，有的摩托车都在小区道路内行驶，且未与行人通道分离；小区有大型地下停车场，因停车场内车多，光线暗淡，因</w:t>
      </w:r>
      <w:r>
        <w:rPr>
          <w:rFonts w:hint="eastAsia" w:ascii="仿宋" w:hAnsi="仿宋" w:eastAsia="仿宋" w:cs="仿宋"/>
          <w:b w:val="0"/>
          <w:bCs w:val="0"/>
          <w:sz w:val="28"/>
          <w:szCs w:val="28"/>
          <w:lang w:val="en-US" w:eastAsia="zh-CN"/>
        </w:rPr>
        <w:t>此可能发生交通事故。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w:t>
      </w:r>
      <w:r>
        <w:rPr>
          <w:rFonts w:hint="default" w:ascii="仿宋" w:hAnsi="仿宋" w:eastAsia="仿宋" w:cs="仿宋"/>
          <w:b w:val="0"/>
          <w:bCs w:val="0"/>
          <w:sz w:val="28"/>
          <w:szCs w:val="28"/>
          <w:lang w:val="en-US" w:eastAsia="zh-CN"/>
        </w:rPr>
        <w:t>高处坠落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高处坠落是指在相对高差大于2M的高处作业时，发生坠落而造成的</w:t>
      </w:r>
      <w:r>
        <w:rPr>
          <w:rFonts w:hint="eastAsia" w:ascii="仿宋" w:hAnsi="仿宋" w:eastAsia="仿宋" w:cs="仿宋"/>
          <w:b w:val="0"/>
          <w:bCs w:val="0"/>
          <w:sz w:val="28"/>
          <w:szCs w:val="28"/>
          <w:lang w:val="en-US" w:eastAsia="zh-CN"/>
        </w:rPr>
        <w:t>伤</w:t>
      </w:r>
      <w:r>
        <w:rPr>
          <w:rFonts w:hint="default" w:ascii="仿宋" w:hAnsi="仿宋" w:eastAsia="仿宋" w:cs="仿宋"/>
          <w:b w:val="0"/>
          <w:bCs w:val="0"/>
          <w:sz w:val="28"/>
          <w:szCs w:val="28"/>
          <w:lang w:val="en-US" w:eastAsia="zh-CN"/>
        </w:rPr>
        <w:t>亡事故，不包括触电坠落事故。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发生高处坠落事故的主要原因：</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人员、设备上下道路安全性差，作业人员中途跌滑，道路坡度过大。在平台上搬运货物、行走时，距边缘安全距离不够。高处作业人员未按规定使用安全带；安全带、安全绳不符合安全系数要求、磨损，绳桩不牢固；多人共用一条安全绳。人员或设备在台阶外缘作业时安全距离不够，意外跌落；人员、设备在不稳固的平台上行走、作业。登高作业人员生理、心里性因素，过度疲劳、思想不集中等，作业人员对周边环境情况估计不准确，冒险作业。作业无人指挥，意外跌落。高处坠落事故造成的后果是人员伤亡和设备损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小区内楼层较高，业主装修以及物业高处检修失足都有可能发生高处</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坠落事故。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w:t>
      </w:r>
      <w:r>
        <w:rPr>
          <w:rFonts w:hint="default" w:ascii="仿宋" w:hAnsi="仿宋" w:eastAsia="仿宋" w:cs="仿宋"/>
          <w:b w:val="0"/>
          <w:bCs w:val="0"/>
          <w:sz w:val="28"/>
          <w:szCs w:val="28"/>
          <w:lang w:val="en-US" w:eastAsia="zh-CN"/>
        </w:rPr>
        <w:t>自然灾害事故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bCs/>
          <w:sz w:val="28"/>
          <w:szCs w:val="28"/>
          <w:lang w:val="en-US" w:eastAsia="zh-CN"/>
        </w:rPr>
      </w:pPr>
      <w:r>
        <w:rPr>
          <w:rFonts w:hint="default" w:ascii="仿宋" w:hAnsi="仿宋" w:eastAsia="仿宋" w:cs="仿宋"/>
          <w:b w:val="0"/>
          <w:bCs w:val="0"/>
          <w:sz w:val="28"/>
          <w:szCs w:val="28"/>
          <w:lang w:val="en-US" w:eastAsia="zh-CN"/>
        </w:rPr>
        <w:t>地震、暴雨、雷电等引发自然灾害事故，将会造成小区居民人员伤亡和财产损失等。</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default" w:ascii="仿宋" w:hAnsi="仿宋" w:eastAsia="仿宋" w:cs="仿宋"/>
          <w:b/>
          <w:bCs/>
          <w:sz w:val="28"/>
          <w:szCs w:val="28"/>
          <w:lang w:val="en-US" w:eastAsia="zh-CN"/>
        </w:rPr>
      </w:pPr>
      <w:bookmarkStart w:id="115" w:name="_Toc15038"/>
      <w:r>
        <w:rPr>
          <w:rFonts w:hint="default" w:ascii="仿宋" w:hAnsi="仿宋" w:eastAsia="仿宋" w:cs="仿宋"/>
          <w:b/>
          <w:bCs/>
          <w:sz w:val="28"/>
          <w:szCs w:val="28"/>
          <w:lang w:val="en-US" w:eastAsia="zh-CN"/>
        </w:rPr>
        <w:t>6</w:t>
      </w:r>
      <w:r>
        <w:rPr>
          <w:rFonts w:hint="eastAsia" w:ascii="仿宋" w:hAnsi="仿宋" w:eastAsia="仿宋" w:cs="仿宋"/>
          <w:b/>
          <w:bCs/>
          <w:sz w:val="28"/>
          <w:szCs w:val="28"/>
          <w:lang w:val="en-US" w:eastAsia="zh-CN"/>
        </w:rPr>
        <w:t>.0</w:t>
      </w:r>
      <w:r>
        <w:rPr>
          <w:rFonts w:hint="default" w:ascii="仿宋" w:hAnsi="仿宋" w:eastAsia="仿宋" w:cs="仿宋"/>
          <w:b/>
          <w:bCs/>
          <w:sz w:val="28"/>
          <w:szCs w:val="28"/>
          <w:lang w:val="en-US" w:eastAsia="zh-CN"/>
        </w:rPr>
        <w:t>风险评估</w:t>
      </w:r>
      <w:bookmarkEnd w:id="115"/>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sz w:val="28"/>
          <w:szCs w:val="28"/>
          <w:lang w:val="en-US" w:eastAsia="zh-CN"/>
        </w:rPr>
      </w:pPr>
      <w:bookmarkStart w:id="116" w:name="_Toc4593"/>
      <w:r>
        <w:rPr>
          <w:rFonts w:hint="eastAsia" w:ascii="仿宋" w:hAnsi="仿宋" w:eastAsia="仿宋" w:cs="仿宋"/>
          <w:b/>
          <w:bCs/>
          <w:sz w:val="28"/>
          <w:szCs w:val="28"/>
          <w:lang w:val="en-US" w:eastAsia="zh-CN"/>
        </w:rPr>
        <w:t>6.</w:t>
      </w:r>
      <w:r>
        <w:rPr>
          <w:rFonts w:hint="default" w:ascii="仿宋" w:hAnsi="仿宋" w:eastAsia="仿宋" w:cs="仿宋"/>
          <w:b/>
          <w:bCs/>
          <w:sz w:val="28"/>
          <w:szCs w:val="28"/>
          <w:lang w:val="en-US" w:eastAsia="zh-CN"/>
        </w:rPr>
        <w:t>1风险评估准则</w:t>
      </w:r>
      <w:bookmarkEnd w:id="116"/>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风险评估准包括事件发生的可能性、严重性的取值标准及风险等级评定标准。见下表：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表6-1 事故发生的可能性分析</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2228"/>
        <w:gridCol w:w="6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exact"/>
          <w:tblHeader/>
        </w:trPr>
        <w:tc>
          <w:tcPr>
            <w:tcW w:w="94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级别</w:t>
            </w:r>
          </w:p>
        </w:tc>
        <w:tc>
          <w:tcPr>
            <w:tcW w:w="222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说明</w:t>
            </w:r>
          </w:p>
        </w:tc>
        <w:tc>
          <w:tcPr>
            <w:tcW w:w="611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blHeader/>
        </w:trPr>
        <w:tc>
          <w:tcPr>
            <w:tcW w:w="94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Ⅰ</w:t>
            </w:r>
          </w:p>
        </w:tc>
        <w:tc>
          <w:tcPr>
            <w:tcW w:w="222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极有可能发生</w:t>
            </w:r>
          </w:p>
        </w:tc>
        <w:tc>
          <w:tcPr>
            <w:tcW w:w="611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default" w:ascii="仿宋" w:hAnsi="仿宋" w:eastAsia="仿宋" w:cs="仿宋"/>
                <w:b w:val="0"/>
                <w:bCs w:val="0"/>
                <w:sz w:val="28"/>
                <w:szCs w:val="28"/>
                <w:lang w:val="en-US" w:eastAsia="zh-CN"/>
              </w:rPr>
              <w:t>全国范围内发生频率极高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blHeader/>
        </w:trPr>
        <w:tc>
          <w:tcPr>
            <w:tcW w:w="94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Ⅱ</w:t>
            </w:r>
          </w:p>
        </w:tc>
        <w:tc>
          <w:tcPr>
            <w:tcW w:w="222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很可能发生</w:t>
            </w:r>
          </w:p>
        </w:tc>
        <w:tc>
          <w:tcPr>
            <w:tcW w:w="611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default" w:ascii="仿宋" w:hAnsi="仿宋" w:eastAsia="仿宋" w:cs="仿宋"/>
                <w:b w:val="0"/>
                <w:bCs w:val="0"/>
                <w:sz w:val="28"/>
                <w:szCs w:val="28"/>
                <w:lang w:val="en-US" w:eastAsia="zh-CN"/>
              </w:rPr>
              <w:t>全国范围内发生频率较高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exact"/>
          <w:tblHeader/>
        </w:trPr>
        <w:tc>
          <w:tcPr>
            <w:tcW w:w="94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Ⅲ</w:t>
            </w:r>
          </w:p>
        </w:tc>
        <w:tc>
          <w:tcPr>
            <w:tcW w:w="222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可能发生</w:t>
            </w:r>
          </w:p>
        </w:tc>
        <w:tc>
          <w:tcPr>
            <w:tcW w:w="611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仿宋" w:hAnsi="仿宋" w:eastAsia="仿宋" w:cs="仿宋"/>
                <w:b w:val="0"/>
                <w:bCs w:val="0"/>
                <w:sz w:val="28"/>
                <w:szCs w:val="28"/>
                <w:vertAlign w:val="baseline"/>
                <w:lang w:val="en-US" w:eastAsia="zh-CN"/>
              </w:rPr>
            </w:pPr>
            <w:r>
              <w:rPr>
                <w:rFonts w:hint="default" w:ascii="仿宋" w:hAnsi="仿宋" w:eastAsia="仿宋" w:cs="仿宋"/>
                <w:b w:val="0"/>
                <w:bCs w:val="0"/>
                <w:sz w:val="28"/>
                <w:szCs w:val="28"/>
                <w:lang w:val="en-US" w:eastAsia="zh-CN"/>
              </w:rPr>
              <w:t>全国范围内发生过，类似区域／行业也偶有发生；评估范围未发生过，但类似区域／行业发生频率较高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blHeader/>
        </w:trPr>
        <w:tc>
          <w:tcPr>
            <w:tcW w:w="94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Ⅳ</w:t>
            </w:r>
          </w:p>
        </w:tc>
        <w:tc>
          <w:tcPr>
            <w:tcW w:w="222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较不可能发生</w:t>
            </w:r>
          </w:p>
        </w:tc>
        <w:tc>
          <w:tcPr>
            <w:tcW w:w="611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default" w:ascii="仿宋" w:hAnsi="仿宋" w:eastAsia="仿宋" w:cs="仿宋"/>
                <w:b w:val="0"/>
                <w:bCs w:val="0"/>
                <w:sz w:val="28"/>
                <w:szCs w:val="28"/>
                <w:lang w:val="en-US" w:eastAsia="zh-CN"/>
              </w:rPr>
              <w:t>全国范围内未发生过，类似区域／行业偶有发生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blHeader/>
        </w:trPr>
        <w:tc>
          <w:tcPr>
            <w:tcW w:w="94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Ⅴ</w:t>
            </w:r>
          </w:p>
        </w:tc>
        <w:tc>
          <w:tcPr>
            <w:tcW w:w="222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default" w:ascii="仿宋" w:hAnsi="仿宋" w:eastAsia="仿宋" w:cs="仿宋"/>
                <w:b w:val="0"/>
                <w:bCs w:val="0"/>
                <w:sz w:val="28"/>
                <w:szCs w:val="28"/>
                <w:lang w:val="en-US" w:eastAsia="zh-CN"/>
              </w:rPr>
              <w:t>基本不可能发生</w:t>
            </w:r>
          </w:p>
        </w:tc>
        <w:tc>
          <w:tcPr>
            <w:tcW w:w="611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default" w:ascii="仿宋" w:hAnsi="仿宋" w:eastAsia="仿宋" w:cs="仿宋"/>
                <w:b w:val="0"/>
                <w:bCs w:val="0"/>
                <w:sz w:val="28"/>
                <w:szCs w:val="28"/>
                <w:lang w:val="en-US" w:eastAsia="zh-CN"/>
              </w:rPr>
              <w:t>全国范围内未发生过，类似区域／行业也极少发生</w:t>
            </w:r>
          </w:p>
        </w:tc>
      </w:tr>
    </w:tbl>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表6-2 事故发生的后果严重性分析</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2150"/>
        <w:gridCol w:w="6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95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级别</w:t>
            </w:r>
          </w:p>
        </w:tc>
        <w:tc>
          <w:tcPr>
            <w:tcW w:w="21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说明</w:t>
            </w:r>
          </w:p>
        </w:tc>
        <w:tc>
          <w:tcPr>
            <w:tcW w:w="618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exact"/>
        </w:trPr>
        <w:tc>
          <w:tcPr>
            <w:tcW w:w="95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1</w:t>
            </w:r>
          </w:p>
        </w:tc>
        <w:tc>
          <w:tcPr>
            <w:tcW w:w="21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影响特别重大</w:t>
            </w:r>
          </w:p>
        </w:tc>
        <w:tc>
          <w:tcPr>
            <w:tcW w:w="618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仿宋" w:hAnsi="仿宋" w:eastAsia="仿宋" w:cs="仿宋"/>
                <w:b w:val="0"/>
                <w:bCs w:val="0"/>
                <w:sz w:val="28"/>
                <w:szCs w:val="28"/>
                <w:vertAlign w:val="baseline"/>
                <w:lang w:val="en-US" w:eastAsia="zh-CN"/>
              </w:rPr>
            </w:pPr>
            <w:r>
              <w:rPr>
                <w:rFonts w:hint="default" w:ascii="仿宋" w:hAnsi="仿宋" w:eastAsia="仿宋" w:cs="仿宋"/>
                <w:b w:val="0"/>
                <w:bCs w:val="0"/>
                <w:sz w:val="28"/>
                <w:szCs w:val="28"/>
                <w:lang w:val="en-US" w:eastAsia="zh-CN"/>
              </w:rPr>
              <w:t>造成30人以上死亡或100人以上重伤（包括急性工业中毒，下同）， 巨大财产损失，造成极其恶劣的社会舆论和政治影响</w:t>
            </w:r>
            <w:r>
              <w:rPr>
                <w:rFonts w:hint="eastAsia" w:ascii="仿宋" w:hAnsi="仿宋" w:eastAsia="仿宋" w:cs="仿宋"/>
                <w:b w:val="0"/>
                <w:bCs w:val="0"/>
                <w:sz w:val="28"/>
                <w:szCs w:val="2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exact"/>
        </w:trPr>
        <w:tc>
          <w:tcPr>
            <w:tcW w:w="95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2</w:t>
            </w:r>
          </w:p>
        </w:tc>
        <w:tc>
          <w:tcPr>
            <w:tcW w:w="21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影响重大</w:t>
            </w:r>
          </w:p>
        </w:tc>
        <w:tc>
          <w:tcPr>
            <w:tcW w:w="618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仿宋" w:hAnsi="仿宋" w:eastAsia="仿宋" w:cs="仿宋"/>
                <w:b w:val="0"/>
                <w:bCs w:val="0"/>
                <w:sz w:val="28"/>
                <w:szCs w:val="28"/>
                <w:vertAlign w:val="baseline"/>
                <w:lang w:val="en-US" w:eastAsia="zh-CN"/>
              </w:rPr>
            </w:pPr>
            <w:r>
              <w:rPr>
                <w:rFonts w:hint="default" w:ascii="仿宋" w:hAnsi="仿宋" w:eastAsia="仿宋" w:cs="仿宋"/>
                <w:b w:val="0"/>
                <w:bCs w:val="0"/>
                <w:sz w:val="28"/>
                <w:szCs w:val="28"/>
                <w:lang w:val="en-US" w:eastAsia="zh-CN"/>
              </w:rPr>
              <w:t>造成10人以上30人以下死亡或50人以上100人以下重伤，严重财产损失，造成恶劣的社会舆论，产生较大的政治影响</w:t>
            </w:r>
            <w:r>
              <w:rPr>
                <w:rFonts w:hint="eastAsia" w:ascii="仿宋" w:hAnsi="仿宋" w:eastAsia="仿宋" w:cs="仿宋"/>
                <w:b w:val="0"/>
                <w:bCs w:val="0"/>
                <w:sz w:val="28"/>
                <w:szCs w:val="2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6" w:hRule="exact"/>
        </w:trPr>
        <w:tc>
          <w:tcPr>
            <w:tcW w:w="95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3</w:t>
            </w:r>
          </w:p>
        </w:tc>
        <w:tc>
          <w:tcPr>
            <w:tcW w:w="21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影响较大</w:t>
            </w:r>
          </w:p>
        </w:tc>
        <w:tc>
          <w:tcPr>
            <w:tcW w:w="618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仿宋" w:hAnsi="仿宋" w:eastAsia="仿宋" w:cs="仿宋"/>
                <w:b w:val="0"/>
                <w:bCs w:val="0"/>
                <w:sz w:val="28"/>
                <w:szCs w:val="28"/>
                <w:vertAlign w:val="baseline"/>
                <w:lang w:val="en-US" w:eastAsia="zh-CN"/>
              </w:rPr>
            </w:pPr>
            <w:r>
              <w:rPr>
                <w:rFonts w:hint="default" w:ascii="仿宋" w:hAnsi="仿宋" w:eastAsia="仿宋" w:cs="仿宋"/>
                <w:b w:val="0"/>
                <w:bCs w:val="0"/>
                <w:sz w:val="28"/>
                <w:szCs w:val="28"/>
                <w:lang w:val="en-US" w:eastAsia="zh-CN"/>
              </w:rPr>
              <w:t>造成3人以上10人以下死亡或10人以上50人以下重伤，需要外部援救才能缓解，较大财产损失或赔偿支付，在一定范围内造成不良的舆论影响，产生一定的政治影响</w:t>
            </w:r>
            <w:r>
              <w:rPr>
                <w:rFonts w:hint="eastAsia" w:ascii="仿宋" w:hAnsi="仿宋" w:eastAsia="仿宋" w:cs="仿宋"/>
                <w:b w:val="0"/>
                <w:bCs w:val="0"/>
                <w:sz w:val="28"/>
                <w:szCs w:val="2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exact"/>
        </w:trPr>
        <w:tc>
          <w:tcPr>
            <w:tcW w:w="95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4</w:t>
            </w:r>
          </w:p>
        </w:tc>
        <w:tc>
          <w:tcPr>
            <w:tcW w:w="21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影响一般</w:t>
            </w:r>
          </w:p>
        </w:tc>
        <w:tc>
          <w:tcPr>
            <w:tcW w:w="618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仿宋" w:hAnsi="仿宋" w:eastAsia="仿宋" w:cs="仿宋"/>
                <w:b w:val="0"/>
                <w:bCs w:val="0"/>
                <w:sz w:val="28"/>
                <w:szCs w:val="28"/>
                <w:vertAlign w:val="baseline"/>
                <w:lang w:val="en-US" w:eastAsia="zh-CN"/>
              </w:rPr>
            </w:pPr>
            <w:r>
              <w:rPr>
                <w:rFonts w:hint="default" w:ascii="仿宋" w:hAnsi="仿宋" w:eastAsia="仿宋" w:cs="仿宋"/>
                <w:b w:val="0"/>
                <w:bCs w:val="0"/>
                <w:sz w:val="28"/>
                <w:szCs w:val="28"/>
                <w:lang w:val="en-US" w:eastAsia="zh-CN"/>
              </w:rPr>
              <w:t>造成3人以下死亡或10人以下重伤，现场处理（第一时间救助）可以立刻缓解事故，中度财产损失，有较小的社会舆论，一般不会产生政治影响</w:t>
            </w:r>
            <w:r>
              <w:rPr>
                <w:rFonts w:hint="eastAsia" w:ascii="仿宋" w:hAnsi="仿宋" w:eastAsia="仿宋" w:cs="仿宋"/>
                <w:b w:val="0"/>
                <w:bCs w:val="0"/>
                <w:sz w:val="28"/>
                <w:szCs w:val="2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exact"/>
        </w:trPr>
        <w:tc>
          <w:tcPr>
            <w:tcW w:w="95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5</w:t>
            </w:r>
          </w:p>
        </w:tc>
        <w:tc>
          <w:tcPr>
            <w:tcW w:w="21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影响很小</w:t>
            </w:r>
          </w:p>
        </w:tc>
        <w:tc>
          <w:tcPr>
            <w:tcW w:w="618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仿宋" w:hAnsi="仿宋" w:eastAsia="仿宋" w:cs="仿宋"/>
                <w:b w:val="0"/>
                <w:bCs w:val="0"/>
                <w:sz w:val="28"/>
                <w:szCs w:val="28"/>
                <w:vertAlign w:val="baseline"/>
                <w:lang w:val="en-US" w:eastAsia="zh-CN"/>
              </w:rPr>
            </w:pPr>
            <w:r>
              <w:rPr>
                <w:rFonts w:hint="default" w:ascii="仿宋" w:hAnsi="仿宋" w:eastAsia="仿宋" w:cs="仿宋"/>
                <w:b w:val="0"/>
                <w:bCs w:val="0"/>
                <w:sz w:val="28"/>
                <w:szCs w:val="28"/>
                <w:lang w:val="en-US" w:eastAsia="zh-CN"/>
              </w:rPr>
              <w:t>无伤亡、财产损失轻微，不会造成不良的社会舆论和政治影响</w:t>
            </w:r>
            <w:r>
              <w:rPr>
                <w:rFonts w:hint="eastAsia" w:ascii="仿宋" w:hAnsi="仿宋" w:eastAsia="仿宋" w:cs="仿宋"/>
                <w:b w:val="0"/>
                <w:bCs w:val="0"/>
                <w:sz w:val="28"/>
                <w:szCs w:val="2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exact"/>
        </w:trPr>
        <w:tc>
          <w:tcPr>
            <w:tcW w:w="9288"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注</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1</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本表所称的“以上”包括本数，所称的“以下”不包括本数。</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jc w:val="both"/>
              <w:textAlignment w:val="auto"/>
              <w:rPr>
                <w:rFonts w:hint="default" w:ascii="仿宋" w:hAnsi="仿宋" w:eastAsia="仿宋" w:cs="仿宋"/>
                <w:b w:val="0"/>
                <w:bCs w:val="0"/>
                <w:sz w:val="28"/>
                <w:szCs w:val="28"/>
                <w:vertAlign w:val="baseline"/>
                <w:lang w:val="en-US" w:eastAsia="zh-CN"/>
              </w:rPr>
            </w:pPr>
            <w:r>
              <w:rPr>
                <w:rFonts w:hint="default" w:ascii="仿宋" w:hAnsi="仿宋" w:eastAsia="仿宋" w:cs="仿宋"/>
                <w:b w:val="0"/>
                <w:bCs w:val="0"/>
                <w:sz w:val="28"/>
                <w:szCs w:val="28"/>
                <w:lang w:val="en-US" w:eastAsia="zh-CN"/>
              </w:rPr>
              <w:t>2.风险后果中死亡人数、重伤人数的确定是参照《生产安全事故报告和调查处理条例》 (国务院令第493号）进行描述的；若其他行业／领域对后果严重性有明确分级的，可依据相关规定具体实施。</w:t>
            </w:r>
          </w:p>
        </w:tc>
      </w:tr>
    </w:tbl>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表6-3 风险等级划分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1367"/>
        <w:gridCol w:w="5533"/>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93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级别</w:t>
            </w:r>
          </w:p>
        </w:tc>
        <w:tc>
          <w:tcPr>
            <w:tcW w:w="13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危险程度</w:t>
            </w:r>
          </w:p>
        </w:tc>
        <w:tc>
          <w:tcPr>
            <w:tcW w:w="553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可能导致的后果</w:t>
            </w:r>
          </w:p>
        </w:tc>
        <w:tc>
          <w:tcPr>
            <w:tcW w:w="145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警示色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93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一级</w:t>
            </w:r>
          </w:p>
        </w:tc>
        <w:tc>
          <w:tcPr>
            <w:tcW w:w="13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重大风险</w:t>
            </w:r>
          </w:p>
        </w:tc>
        <w:tc>
          <w:tcPr>
            <w:tcW w:w="553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default" w:ascii="仿宋" w:hAnsi="仿宋" w:eastAsia="仿宋" w:cs="仿宋"/>
                <w:b w:val="0"/>
                <w:bCs w:val="0"/>
                <w:sz w:val="28"/>
                <w:szCs w:val="28"/>
                <w:lang w:val="en-US" w:eastAsia="zh-CN"/>
              </w:rPr>
              <w:t>一定条件下易导致特别重大安全生产事故。</w:t>
            </w:r>
          </w:p>
        </w:tc>
        <w:tc>
          <w:tcPr>
            <w:tcW w:w="145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shd w:val="clear" w:fill="C00000"/>
                <w:vertAlign w:val="baseline"/>
                <w:lang w:val="en-US" w:eastAsia="zh-CN"/>
              </w:rPr>
              <w:t>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93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二级</w:t>
            </w:r>
          </w:p>
        </w:tc>
        <w:tc>
          <w:tcPr>
            <w:tcW w:w="13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较大风险</w:t>
            </w:r>
          </w:p>
        </w:tc>
        <w:tc>
          <w:tcPr>
            <w:tcW w:w="5533" w:type="dxa"/>
            <w:vAlign w:val="center"/>
          </w:tcPr>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28"/>
                <w:vertAlign w:val="baseline"/>
                <w:lang w:val="en-US" w:eastAsia="zh-CN"/>
              </w:rPr>
            </w:pPr>
            <w:r>
              <w:rPr>
                <w:rFonts w:hint="default" w:ascii="仿宋" w:hAnsi="仿宋" w:eastAsia="仿宋" w:cs="仿宋"/>
                <w:b w:val="0"/>
                <w:bCs w:val="0"/>
                <w:sz w:val="28"/>
                <w:szCs w:val="28"/>
                <w:lang w:val="en-US" w:eastAsia="zh-CN"/>
              </w:rPr>
              <w:t>一定条件下易导致重大安全生产事故。</w:t>
            </w:r>
          </w:p>
        </w:tc>
        <w:tc>
          <w:tcPr>
            <w:tcW w:w="145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shd w:val="clear" w:fill="FFC000"/>
                <w:vertAlign w:val="baseline"/>
                <w:lang w:val="en-US" w:eastAsia="zh-CN"/>
              </w:rPr>
              <w:t>橙色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93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三级</w:t>
            </w:r>
          </w:p>
        </w:tc>
        <w:tc>
          <w:tcPr>
            <w:tcW w:w="13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一般风险</w:t>
            </w:r>
          </w:p>
        </w:tc>
        <w:tc>
          <w:tcPr>
            <w:tcW w:w="553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default" w:ascii="仿宋" w:hAnsi="仿宋" w:eastAsia="仿宋" w:cs="仿宋"/>
                <w:b w:val="0"/>
                <w:bCs w:val="0"/>
                <w:sz w:val="28"/>
                <w:szCs w:val="28"/>
                <w:lang w:val="en-US" w:eastAsia="zh-CN"/>
              </w:rPr>
              <w:t>一定条件下易导致较大安全生产事故。</w:t>
            </w:r>
          </w:p>
        </w:tc>
        <w:tc>
          <w:tcPr>
            <w:tcW w:w="145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shd w:val="clear" w:fill="FFFF00"/>
                <w:vertAlign w:val="baseline"/>
                <w:lang w:val="en-US" w:eastAsia="zh-CN"/>
              </w:rPr>
              <w:t>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93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四级</w:t>
            </w:r>
          </w:p>
        </w:tc>
        <w:tc>
          <w:tcPr>
            <w:tcW w:w="13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较小风险</w:t>
            </w:r>
          </w:p>
        </w:tc>
        <w:tc>
          <w:tcPr>
            <w:tcW w:w="553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default" w:ascii="仿宋" w:hAnsi="仿宋" w:eastAsia="仿宋" w:cs="仿宋"/>
                <w:b w:val="0"/>
                <w:bCs w:val="0"/>
                <w:sz w:val="28"/>
                <w:szCs w:val="28"/>
                <w:lang w:val="en-US" w:eastAsia="zh-CN"/>
              </w:rPr>
              <w:t>一定条件下易导致一般安全生产事故。</w:t>
            </w:r>
          </w:p>
        </w:tc>
        <w:tc>
          <w:tcPr>
            <w:tcW w:w="145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shd w:val="clear" w:fill="0070C0"/>
                <w:vertAlign w:val="baseline"/>
                <w:lang w:val="en-US" w:eastAsia="zh-CN"/>
              </w:rPr>
              <w:t>蓝色</w:t>
            </w:r>
          </w:p>
        </w:tc>
      </w:tr>
    </w:tbl>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sz w:val="28"/>
          <w:szCs w:val="28"/>
          <w:lang w:val="en-US" w:eastAsia="zh-CN"/>
        </w:rPr>
      </w:pPr>
      <w:bookmarkStart w:id="117" w:name="_Toc25074"/>
      <w:r>
        <w:rPr>
          <w:rFonts w:hint="default" w:ascii="仿宋" w:hAnsi="仿宋" w:eastAsia="仿宋" w:cs="仿宋"/>
          <w:b/>
          <w:bCs/>
          <w:sz w:val="28"/>
          <w:szCs w:val="28"/>
          <w:lang w:val="en-US" w:eastAsia="zh-CN"/>
        </w:rPr>
        <w:t>6.2风险评估方法</w:t>
      </w:r>
      <w:bookmarkEnd w:id="117"/>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风险矩阵（Risk Matrix) 是一种将定性或半定量的后果分级与产生一定水平的风险或风险等级的可能性相结合的方式。</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表6-4风险分级（风险矩阵）</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1900"/>
        <w:gridCol w:w="1483"/>
        <w:gridCol w:w="1327"/>
        <w:gridCol w:w="1327"/>
        <w:gridCol w:w="1327"/>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blHeader/>
        </w:trPr>
        <w:tc>
          <w:tcPr>
            <w:tcW w:w="2497" w:type="dxa"/>
            <w:gridSpan w:val="2"/>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可能性</w:t>
            </w:r>
          </w:p>
        </w:tc>
        <w:tc>
          <w:tcPr>
            <w:tcW w:w="6791" w:type="dxa"/>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blHeader/>
        </w:trPr>
        <w:tc>
          <w:tcPr>
            <w:tcW w:w="2497" w:type="dxa"/>
            <w:gridSpan w:val="2"/>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仿宋" w:hAnsi="仿宋" w:eastAsia="仿宋" w:cs="仿宋"/>
                <w:b w:val="0"/>
                <w:bCs w:val="0"/>
                <w:sz w:val="28"/>
                <w:szCs w:val="28"/>
                <w:vertAlign w:val="baseline"/>
                <w:lang w:val="en-US" w:eastAsia="zh-CN"/>
              </w:rPr>
            </w:pPr>
          </w:p>
        </w:tc>
        <w:tc>
          <w:tcPr>
            <w:tcW w:w="148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影响特别重大</w:t>
            </w:r>
          </w:p>
        </w:tc>
        <w:tc>
          <w:tcPr>
            <w:tcW w:w="132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影响重大</w:t>
            </w:r>
          </w:p>
        </w:tc>
        <w:tc>
          <w:tcPr>
            <w:tcW w:w="132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影响较大</w:t>
            </w:r>
          </w:p>
        </w:tc>
        <w:tc>
          <w:tcPr>
            <w:tcW w:w="132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影响一般</w:t>
            </w:r>
          </w:p>
        </w:tc>
        <w:tc>
          <w:tcPr>
            <w:tcW w:w="132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影响很小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59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可能性</w:t>
            </w:r>
          </w:p>
        </w:tc>
        <w:tc>
          <w:tcPr>
            <w:tcW w:w="19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default" w:ascii="仿宋" w:hAnsi="仿宋" w:eastAsia="仿宋" w:cs="仿宋"/>
                <w:b w:val="0"/>
                <w:bCs w:val="0"/>
                <w:sz w:val="28"/>
                <w:szCs w:val="28"/>
                <w:lang w:val="en-US" w:eastAsia="zh-CN"/>
              </w:rPr>
              <w:t>极有可能发生</w:t>
            </w:r>
          </w:p>
        </w:tc>
        <w:tc>
          <w:tcPr>
            <w:tcW w:w="1483" w:type="dxa"/>
            <w:shd w:val="clear" w:color="auto" w:fill="C0000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25</w:t>
            </w:r>
          </w:p>
        </w:tc>
        <w:tc>
          <w:tcPr>
            <w:tcW w:w="1327" w:type="dxa"/>
            <w:shd w:val="clear" w:color="auto" w:fill="C0000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20</w:t>
            </w:r>
          </w:p>
        </w:tc>
        <w:tc>
          <w:tcPr>
            <w:tcW w:w="1327" w:type="dxa"/>
            <w:shd w:val="clear" w:color="auto" w:fill="FFFF0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15</w:t>
            </w:r>
          </w:p>
        </w:tc>
        <w:tc>
          <w:tcPr>
            <w:tcW w:w="132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10</w:t>
            </w:r>
          </w:p>
        </w:tc>
        <w:tc>
          <w:tcPr>
            <w:tcW w:w="1327" w:type="dxa"/>
            <w:shd w:val="clear" w:color="auto" w:fill="FFC00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59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仿宋" w:hAnsi="仿宋" w:eastAsia="仿宋" w:cs="仿宋"/>
                <w:b w:val="0"/>
                <w:bCs w:val="0"/>
                <w:sz w:val="28"/>
                <w:szCs w:val="28"/>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很可能发生</w:t>
            </w:r>
          </w:p>
        </w:tc>
        <w:tc>
          <w:tcPr>
            <w:tcW w:w="1483" w:type="dxa"/>
            <w:shd w:val="clear" w:color="auto" w:fill="C0000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20</w:t>
            </w:r>
          </w:p>
        </w:tc>
        <w:tc>
          <w:tcPr>
            <w:tcW w:w="1327" w:type="dxa"/>
            <w:shd w:val="clear" w:color="auto" w:fill="FFFF0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16</w:t>
            </w:r>
          </w:p>
        </w:tc>
        <w:tc>
          <w:tcPr>
            <w:tcW w:w="1327" w:type="dxa"/>
            <w:shd w:val="clear" w:color="auto" w:fill="FFFF0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12</w:t>
            </w:r>
          </w:p>
        </w:tc>
        <w:tc>
          <w:tcPr>
            <w:tcW w:w="132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8</w:t>
            </w:r>
          </w:p>
        </w:tc>
        <w:tc>
          <w:tcPr>
            <w:tcW w:w="1327" w:type="dxa"/>
            <w:shd w:val="clear" w:color="auto" w:fill="FFC00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59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仿宋" w:hAnsi="仿宋" w:eastAsia="仿宋" w:cs="仿宋"/>
                <w:b w:val="0"/>
                <w:bCs w:val="0"/>
                <w:sz w:val="28"/>
                <w:szCs w:val="28"/>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可能发生</w:t>
            </w:r>
          </w:p>
        </w:tc>
        <w:tc>
          <w:tcPr>
            <w:tcW w:w="1483" w:type="dxa"/>
            <w:shd w:val="clear" w:color="auto" w:fill="FFFF0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15</w:t>
            </w:r>
          </w:p>
        </w:tc>
        <w:tc>
          <w:tcPr>
            <w:tcW w:w="1327" w:type="dxa"/>
            <w:shd w:val="clear" w:color="auto" w:fill="FFFF0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12</w:t>
            </w:r>
          </w:p>
        </w:tc>
        <w:tc>
          <w:tcPr>
            <w:tcW w:w="132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9</w:t>
            </w:r>
          </w:p>
        </w:tc>
        <w:tc>
          <w:tcPr>
            <w:tcW w:w="1327" w:type="dxa"/>
            <w:shd w:val="clear" w:color="auto" w:fill="FFC00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6</w:t>
            </w:r>
          </w:p>
        </w:tc>
        <w:tc>
          <w:tcPr>
            <w:tcW w:w="132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59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仿宋" w:hAnsi="仿宋" w:eastAsia="仿宋" w:cs="仿宋"/>
                <w:b w:val="0"/>
                <w:bCs w:val="0"/>
                <w:sz w:val="28"/>
                <w:szCs w:val="28"/>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较不可能发生</w:t>
            </w:r>
          </w:p>
        </w:tc>
        <w:tc>
          <w:tcPr>
            <w:tcW w:w="148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10</w:t>
            </w:r>
          </w:p>
        </w:tc>
        <w:tc>
          <w:tcPr>
            <w:tcW w:w="132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8</w:t>
            </w:r>
          </w:p>
        </w:tc>
        <w:tc>
          <w:tcPr>
            <w:tcW w:w="1327" w:type="dxa"/>
            <w:shd w:val="clear" w:color="auto" w:fill="FFC00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6</w:t>
            </w:r>
          </w:p>
        </w:tc>
        <w:tc>
          <w:tcPr>
            <w:tcW w:w="1327" w:type="dxa"/>
            <w:shd w:val="clear" w:color="auto" w:fill="FFC00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4</w:t>
            </w:r>
          </w:p>
        </w:tc>
        <w:tc>
          <w:tcPr>
            <w:tcW w:w="132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59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仿宋" w:hAnsi="仿宋" w:eastAsia="仿宋" w:cs="仿宋"/>
                <w:b w:val="0"/>
                <w:bCs w:val="0"/>
                <w:sz w:val="28"/>
                <w:szCs w:val="28"/>
                <w:vertAlign w:val="baseline"/>
                <w:lang w:val="en-US" w:eastAsia="zh-CN"/>
              </w:rPr>
            </w:pPr>
          </w:p>
        </w:tc>
        <w:tc>
          <w:tcPr>
            <w:tcW w:w="19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基本不可能发生</w:t>
            </w:r>
          </w:p>
        </w:tc>
        <w:tc>
          <w:tcPr>
            <w:tcW w:w="1483" w:type="dxa"/>
            <w:shd w:val="clear" w:color="auto" w:fill="FFC00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5</w:t>
            </w:r>
          </w:p>
        </w:tc>
        <w:tc>
          <w:tcPr>
            <w:tcW w:w="1327" w:type="dxa"/>
            <w:shd w:val="clear" w:color="auto" w:fill="FFC00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4</w:t>
            </w:r>
          </w:p>
        </w:tc>
        <w:tc>
          <w:tcPr>
            <w:tcW w:w="132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3</w:t>
            </w:r>
          </w:p>
        </w:tc>
        <w:tc>
          <w:tcPr>
            <w:tcW w:w="132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2</w:t>
            </w:r>
          </w:p>
        </w:tc>
        <w:tc>
          <w:tcPr>
            <w:tcW w:w="132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exact"/>
        </w:trPr>
        <w:tc>
          <w:tcPr>
            <w:tcW w:w="9288" w:type="dxa"/>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图例：</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8"/>
                <w:szCs w:val="28"/>
                <w:lang w:val="en-US" w:eastAsia="zh-CN"/>
              </w:rPr>
            </w:pPr>
            <w:r>
              <w:rPr>
                <w:rFonts w:hint="default" w:ascii="仿宋" w:hAnsi="仿宋" w:eastAsia="仿宋" w:cs="仿宋"/>
                <w:b w:val="0"/>
                <w:bCs w:val="0"/>
                <w:sz w:val="28"/>
                <w:szCs w:val="28"/>
                <w:shd w:val="clear" w:fill="C00000"/>
                <w:lang w:val="en-US" w:eastAsia="zh-CN"/>
              </w:rPr>
              <w:t>口</w:t>
            </w:r>
            <w:r>
              <w:rPr>
                <w:rFonts w:hint="default" w:ascii="仿宋" w:hAnsi="仿宋" w:eastAsia="仿宋" w:cs="仿宋"/>
                <w:b w:val="0"/>
                <w:bCs w:val="0"/>
                <w:sz w:val="28"/>
                <w:szCs w:val="28"/>
                <w:lang w:val="en-US" w:eastAsia="zh-CN"/>
              </w:rPr>
              <w:t>重大风险（1级）</w:t>
            </w:r>
            <w:r>
              <w:rPr>
                <w:rFonts w:hint="eastAsia" w:ascii="仿宋" w:hAnsi="仿宋" w:eastAsia="仿宋" w:cs="仿宋"/>
                <w:b w:val="0"/>
                <w:bCs w:val="0"/>
                <w:sz w:val="28"/>
                <w:szCs w:val="28"/>
                <w:lang w:val="en-US" w:eastAsia="zh-CN"/>
              </w:rPr>
              <w:t xml:space="preserve">  </w:t>
            </w:r>
            <w:r>
              <w:rPr>
                <w:rFonts w:hint="default" w:ascii="仿宋" w:hAnsi="仿宋" w:eastAsia="仿宋" w:cs="仿宋"/>
                <w:b w:val="0"/>
                <w:bCs w:val="0"/>
                <w:sz w:val="28"/>
                <w:szCs w:val="28"/>
                <w:shd w:val="clear" w:fill="FFC000"/>
                <w:lang w:val="en-US" w:eastAsia="zh-CN"/>
              </w:rPr>
              <w:t>口</w:t>
            </w:r>
            <w:r>
              <w:rPr>
                <w:rFonts w:hint="default" w:ascii="仿宋" w:hAnsi="仿宋" w:eastAsia="仿宋" w:cs="仿宋"/>
                <w:b w:val="0"/>
                <w:bCs w:val="0"/>
                <w:sz w:val="28"/>
                <w:szCs w:val="28"/>
                <w:lang w:val="en-US" w:eastAsia="zh-CN"/>
              </w:rPr>
              <w:t>较大风险（2级）</w:t>
            </w:r>
            <w:r>
              <w:rPr>
                <w:rFonts w:hint="eastAsia" w:ascii="仿宋" w:hAnsi="仿宋" w:eastAsia="仿宋" w:cs="仿宋"/>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仿宋" w:hAnsi="仿宋" w:eastAsia="仿宋" w:cs="仿宋"/>
                <w:b w:val="0"/>
                <w:bCs w:val="0"/>
                <w:sz w:val="28"/>
                <w:szCs w:val="28"/>
                <w:vertAlign w:val="baseline"/>
                <w:lang w:val="en-US" w:eastAsia="zh-CN"/>
              </w:rPr>
            </w:pPr>
            <w:r>
              <w:rPr>
                <w:rFonts w:hint="default" w:ascii="仿宋" w:hAnsi="仿宋" w:eastAsia="仿宋" w:cs="仿宋"/>
                <w:b w:val="0"/>
                <w:bCs w:val="0"/>
                <w:sz w:val="28"/>
                <w:szCs w:val="28"/>
                <w:shd w:val="clear" w:fill="FFFF00"/>
                <w:lang w:val="en-US" w:eastAsia="zh-CN"/>
              </w:rPr>
              <w:t>口</w:t>
            </w:r>
            <w:r>
              <w:rPr>
                <w:rFonts w:hint="default" w:ascii="仿宋" w:hAnsi="仿宋" w:eastAsia="仿宋" w:cs="仿宋"/>
                <w:b w:val="0"/>
                <w:bCs w:val="0"/>
                <w:sz w:val="28"/>
                <w:szCs w:val="28"/>
                <w:lang w:val="en-US" w:eastAsia="zh-CN"/>
              </w:rPr>
              <w:t>一般风险（3级）</w:t>
            </w:r>
            <w:r>
              <w:rPr>
                <w:rFonts w:hint="eastAsia" w:ascii="仿宋" w:hAnsi="仿宋" w:eastAsia="仿宋" w:cs="仿宋"/>
                <w:b w:val="0"/>
                <w:bCs w:val="0"/>
                <w:sz w:val="28"/>
                <w:szCs w:val="28"/>
                <w:lang w:val="en-US" w:eastAsia="zh-CN"/>
              </w:rPr>
              <w:t xml:space="preserve">  </w:t>
            </w:r>
            <w:r>
              <w:rPr>
                <w:rFonts w:hint="default" w:ascii="仿宋" w:hAnsi="仿宋" w:eastAsia="仿宋" w:cs="仿宋"/>
                <w:b w:val="0"/>
                <w:bCs w:val="0"/>
                <w:sz w:val="28"/>
                <w:szCs w:val="28"/>
                <w:shd w:val="clear" w:fill="FFFFFF" w:themeFill="background1"/>
                <w:lang w:val="en-US" w:eastAsia="zh-CN"/>
              </w:rPr>
              <w:t>口</w:t>
            </w:r>
            <w:r>
              <w:rPr>
                <w:rFonts w:hint="default" w:ascii="仿宋" w:hAnsi="仿宋" w:eastAsia="仿宋" w:cs="仿宋"/>
                <w:b w:val="0"/>
                <w:bCs w:val="0"/>
                <w:sz w:val="28"/>
                <w:szCs w:val="28"/>
                <w:lang w:val="en-US" w:eastAsia="zh-CN"/>
              </w:rPr>
              <w:t>低风险（4级）</w:t>
            </w:r>
          </w:p>
        </w:tc>
      </w:tr>
    </w:tbl>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注：分级结果为无颜色区域的风险点不列入清单管理。</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sz w:val="28"/>
          <w:szCs w:val="28"/>
          <w:lang w:val="en-US" w:eastAsia="zh-CN"/>
        </w:rPr>
      </w:pPr>
      <w:bookmarkStart w:id="118" w:name="_Toc24145"/>
      <w:r>
        <w:rPr>
          <w:rFonts w:hint="default" w:ascii="仿宋" w:hAnsi="仿宋" w:eastAsia="仿宋" w:cs="仿宋"/>
          <w:b/>
          <w:bCs/>
          <w:sz w:val="28"/>
          <w:szCs w:val="28"/>
          <w:lang w:val="en-US" w:eastAsia="zh-CN"/>
        </w:rPr>
        <w:t>6.3风险矩阵评估</w:t>
      </w:r>
      <w:bookmarkEnd w:id="118"/>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（1)在危险源辨识过程中发现危险源属于如下情况时，可直接确定为具有不可接受的风险：</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①违反国家相关法律法规和标准，有缺陷或不符合要求，而由此潜在的风险为重大风险；</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②历史上发生</w:t>
      </w:r>
      <w:r>
        <w:rPr>
          <w:rFonts w:hint="eastAsia" w:ascii="仿宋" w:hAnsi="仿宋" w:eastAsia="仿宋" w:cs="仿宋"/>
          <w:b w:val="0"/>
          <w:bCs w:val="0"/>
          <w:sz w:val="28"/>
          <w:szCs w:val="28"/>
          <w:lang w:val="en-US" w:eastAsia="zh-CN"/>
        </w:rPr>
        <w:t>过</w:t>
      </w:r>
      <w:r>
        <w:rPr>
          <w:rFonts w:hint="default" w:ascii="仿宋" w:hAnsi="仿宋" w:eastAsia="仿宋" w:cs="仿宋"/>
          <w:b w:val="0"/>
          <w:bCs w:val="0"/>
          <w:sz w:val="28"/>
          <w:szCs w:val="28"/>
          <w:lang w:val="en-US" w:eastAsia="zh-CN"/>
        </w:rPr>
        <w:t>事故和重大未遂事故和险情，但目前防范措施仍未到</w:t>
      </w:r>
      <w:r>
        <w:rPr>
          <w:rFonts w:hint="eastAsia" w:ascii="仿宋" w:hAnsi="仿宋" w:eastAsia="仿宋" w:cs="仿宋"/>
          <w:b w:val="0"/>
          <w:bCs w:val="0"/>
          <w:sz w:val="28"/>
          <w:szCs w:val="28"/>
          <w:lang w:val="en-US" w:eastAsia="zh-CN"/>
        </w:rPr>
        <w:t>位</w:t>
      </w:r>
      <w:r>
        <w:rPr>
          <w:rFonts w:hint="default" w:ascii="仿宋" w:hAnsi="仿宋" w:eastAsia="仿宋" w:cs="仿宋"/>
          <w:b w:val="0"/>
          <w:bCs w:val="0"/>
          <w:sz w:val="28"/>
          <w:szCs w:val="28"/>
          <w:lang w:val="en-US" w:eastAsia="zh-CN"/>
        </w:rPr>
        <w:t>由此潜在的风险为重大风险；</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③矩阵法评价风险值≥20的风险为重大风险；</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④不符合企业方针的；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⑤员工或相关方有强烈抱怨和要求的；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（2)采取“矩阵法”评价法，分析危险源导致危险事件、事故发生</w:t>
      </w:r>
      <w:r>
        <w:rPr>
          <w:rFonts w:hint="eastAsia" w:ascii="仿宋" w:hAnsi="仿宋" w:eastAsia="仿宋" w:cs="仿宋"/>
          <w:b w:val="0"/>
          <w:bCs w:val="0"/>
          <w:sz w:val="28"/>
          <w:szCs w:val="28"/>
          <w:lang w:val="en-US" w:eastAsia="zh-CN"/>
        </w:rPr>
        <w:t>的</w:t>
      </w:r>
      <w:r>
        <w:rPr>
          <w:rFonts w:hint="default" w:ascii="仿宋" w:hAnsi="仿宋" w:eastAsia="仿宋" w:cs="仿宋"/>
          <w:b w:val="0"/>
          <w:bCs w:val="0"/>
          <w:sz w:val="28"/>
          <w:szCs w:val="28"/>
          <w:lang w:val="en-US" w:eastAsia="zh-CN"/>
        </w:rPr>
        <w:t>可能性和后果，确定企业风险等级。</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表6-5 风险分析评估情况一览表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2166"/>
        <w:gridCol w:w="2050"/>
        <w:gridCol w:w="984"/>
        <w:gridCol w:w="1695"/>
        <w:gridCol w:w="605"/>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blHeader/>
          <w:jc w:val="center"/>
        </w:trPr>
        <w:tc>
          <w:tcPr>
            <w:tcW w:w="9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事故类别</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发生区域/部位</w:t>
            </w:r>
          </w:p>
        </w:tc>
        <w:tc>
          <w:tcPr>
            <w:tcW w:w="20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后果严重性</w:t>
            </w:r>
          </w:p>
        </w:tc>
        <w:tc>
          <w:tcPr>
            <w:tcW w:w="98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可能性</w:t>
            </w:r>
          </w:p>
        </w:tc>
        <w:tc>
          <w:tcPr>
            <w:tcW w:w="169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影响范围</w:t>
            </w:r>
          </w:p>
        </w:tc>
        <w:tc>
          <w:tcPr>
            <w:tcW w:w="1468"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sz w:val="28"/>
                <w:szCs w:val="28"/>
                <w:lang w:val="en-US" w:eastAsia="zh-CN"/>
              </w:rPr>
              <w:t>风险等级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9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火灾</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小区住户、商户、办公区、仓库、其它辅助场所</w:t>
            </w:r>
          </w:p>
        </w:tc>
        <w:tc>
          <w:tcPr>
            <w:tcW w:w="20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可能造成个体死亡，财产损失重大</w:t>
            </w:r>
          </w:p>
        </w:tc>
        <w:tc>
          <w:tcPr>
            <w:tcW w:w="98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可能发生</w:t>
            </w:r>
          </w:p>
        </w:tc>
        <w:tc>
          <w:tcPr>
            <w:tcW w:w="169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可能影响到周边住户或商户</w:t>
            </w:r>
          </w:p>
        </w:tc>
        <w:tc>
          <w:tcPr>
            <w:tcW w:w="6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9</w:t>
            </w:r>
          </w:p>
        </w:tc>
        <w:tc>
          <w:tcPr>
            <w:tcW w:w="86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一般风险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9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电气火灾</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电器设备</w:t>
            </w:r>
          </w:p>
        </w:tc>
        <w:tc>
          <w:tcPr>
            <w:tcW w:w="20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可能造成个体死亡，财产损失重大</w:t>
            </w:r>
          </w:p>
        </w:tc>
        <w:tc>
          <w:tcPr>
            <w:tcW w:w="98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可能发生</w:t>
            </w:r>
          </w:p>
        </w:tc>
        <w:tc>
          <w:tcPr>
            <w:tcW w:w="169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sz w:val="28"/>
                <w:szCs w:val="28"/>
                <w:lang w:val="en-US" w:eastAsia="zh-CN"/>
              </w:rPr>
              <w:t>可能影响到周边住户或商户</w:t>
            </w:r>
          </w:p>
        </w:tc>
        <w:tc>
          <w:tcPr>
            <w:tcW w:w="6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9</w:t>
            </w:r>
          </w:p>
        </w:tc>
        <w:tc>
          <w:tcPr>
            <w:tcW w:w="86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一般风险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9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高处坠落</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小区住户商户装修、物业检维修</w:t>
            </w:r>
          </w:p>
        </w:tc>
        <w:tc>
          <w:tcPr>
            <w:tcW w:w="20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可能造成人员的严重伤害</w:t>
            </w:r>
          </w:p>
        </w:tc>
        <w:tc>
          <w:tcPr>
            <w:tcW w:w="98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可能发生</w:t>
            </w:r>
          </w:p>
        </w:tc>
        <w:tc>
          <w:tcPr>
            <w:tcW w:w="169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作业人员</w:t>
            </w:r>
          </w:p>
        </w:tc>
        <w:tc>
          <w:tcPr>
            <w:tcW w:w="6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6</w:t>
            </w:r>
          </w:p>
        </w:tc>
        <w:tc>
          <w:tcPr>
            <w:tcW w:w="86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较小风险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9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触电</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住户、商户、办公区、电器设备</w:t>
            </w:r>
          </w:p>
        </w:tc>
        <w:tc>
          <w:tcPr>
            <w:tcW w:w="20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可能造成个体死亡</w:t>
            </w:r>
          </w:p>
        </w:tc>
        <w:tc>
          <w:tcPr>
            <w:tcW w:w="98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可能发生</w:t>
            </w:r>
          </w:p>
        </w:tc>
        <w:tc>
          <w:tcPr>
            <w:tcW w:w="169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作业人员</w:t>
            </w:r>
          </w:p>
        </w:tc>
        <w:tc>
          <w:tcPr>
            <w:tcW w:w="6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6</w:t>
            </w:r>
          </w:p>
        </w:tc>
        <w:tc>
          <w:tcPr>
            <w:tcW w:w="86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较小风险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9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车辆伤害</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车库、小区内</w:t>
            </w:r>
          </w:p>
        </w:tc>
        <w:tc>
          <w:tcPr>
            <w:tcW w:w="20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可能造成多人死亡，财产损失较大</w:t>
            </w:r>
          </w:p>
        </w:tc>
        <w:tc>
          <w:tcPr>
            <w:tcW w:w="98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可能发生</w:t>
            </w:r>
          </w:p>
        </w:tc>
        <w:tc>
          <w:tcPr>
            <w:tcW w:w="169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小区住户或工作人员</w:t>
            </w:r>
          </w:p>
        </w:tc>
        <w:tc>
          <w:tcPr>
            <w:tcW w:w="6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4</w:t>
            </w:r>
          </w:p>
        </w:tc>
        <w:tc>
          <w:tcPr>
            <w:tcW w:w="86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较小风险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9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自然灾害</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车库、小区内</w:t>
            </w:r>
          </w:p>
        </w:tc>
        <w:tc>
          <w:tcPr>
            <w:tcW w:w="20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可能造成多人死亡，财产损失较大</w:t>
            </w:r>
          </w:p>
        </w:tc>
        <w:tc>
          <w:tcPr>
            <w:tcW w:w="98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可能发生</w:t>
            </w:r>
          </w:p>
        </w:tc>
        <w:tc>
          <w:tcPr>
            <w:tcW w:w="169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小区住户或工作人员</w:t>
            </w:r>
          </w:p>
        </w:tc>
        <w:tc>
          <w:tcPr>
            <w:tcW w:w="6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4</w:t>
            </w:r>
          </w:p>
        </w:tc>
        <w:tc>
          <w:tcPr>
            <w:tcW w:w="86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较小风险</w:t>
            </w:r>
          </w:p>
        </w:tc>
      </w:tr>
    </w:tbl>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sz w:val="28"/>
          <w:szCs w:val="28"/>
          <w:lang w:val="en-US" w:eastAsia="zh-CN"/>
        </w:rPr>
      </w:pPr>
      <w:bookmarkStart w:id="119" w:name="_Toc7292"/>
      <w:r>
        <w:rPr>
          <w:rFonts w:hint="default" w:ascii="仿宋" w:hAnsi="仿宋" w:eastAsia="仿宋" w:cs="仿宋"/>
          <w:b/>
          <w:bCs/>
          <w:sz w:val="28"/>
          <w:szCs w:val="28"/>
          <w:lang w:val="en-US" w:eastAsia="zh-CN"/>
        </w:rPr>
        <w:t>6.4事故类别及风险评估汇总</w:t>
      </w:r>
      <w:bookmarkEnd w:id="119"/>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表6-6 事故类别及风险评估汇总表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900"/>
        <w:gridCol w:w="3150"/>
        <w:gridCol w:w="483"/>
        <w:gridCol w:w="1343"/>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blHeader/>
        </w:trPr>
        <w:tc>
          <w:tcPr>
            <w:tcW w:w="86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事故类型</w:t>
            </w:r>
          </w:p>
        </w:tc>
        <w:tc>
          <w:tcPr>
            <w:tcW w:w="19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发生区域/部位</w:t>
            </w:r>
          </w:p>
        </w:tc>
        <w:tc>
          <w:tcPr>
            <w:tcW w:w="31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危险源或危险因素</w:t>
            </w:r>
          </w:p>
        </w:tc>
        <w:tc>
          <w:tcPr>
            <w:tcW w:w="1826"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风险等级</w:t>
            </w:r>
          </w:p>
        </w:tc>
        <w:tc>
          <w:tcPr>
            <w:tcW w:w="154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影响范围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4" w:hRule="exact"/>
        </w:trPr>
        <w:tc>
          <w:tcPr>
            <w:tcW w:w="86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固体火灾</w:t>
            </w:r>
          </w:p>
        </w:tc>
        <w:tc>
          <w:tcPr>
            <w:tcW w:w="19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仿宋" w:hAnsi="仿宋" w:eastAsia="仿宋" w:cs="仿宋"/>
                <w:b w:val="0"/>
                <w:bCs w:val="0"/>
                <w:sz w:val="28"/>
                <w:szCs w:val="28"/>
                <w:vertAlign w:val="baseline"/>
                <w:lang w:val="en-US" w:eastAsia="zh-CN"/>
              </w:rPr>
            </w:pPr>
            <w:r>
              <w:rPr>
                <w:rFonts w:hint="default" w:ascii="仿宋" w:hAnsi="仿宋" w:eastAsia="仿宋" w:cs="仿宋"/>
                <w:b w:val="0"/>
                <w:bCs w:val="0"/>
                <w:sz w:val="28"/>
                <w:szCs w:val="28"/>
                <w:lang w:val="en-US" w:eastAsia="zh-CN"/>
              </w:rPr>
              <w:t>小区住户、商户、办公区、仓库、其它辅助场所</w:t>
            </w:r>
          </w:p>
        </w:tc>
        <w:tc>
          <w:tcPr>
            <w:tcW w:w="31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lang w:val="en-US" w:eastAsia="zh-CN"/>
              </w:rPr>
              <w:t>①</w:t>
            </w:r>
            <w:r>
              <w:rPr>
                <w:rFonts w:hint="default" w:ascii="仿宋" w:hAnsi="仿宋" w:eastAsia="仿宋" w:cs="仿宋"/>
                <w:b w:val="0"/>
                <w:bCs w:val="0"/>
                <w:sz w:val="28"/>
                <w:szCs w:val="28"/>
                <w:lang w:val="en-US" w:eastAsia="zh-CN"/>
              </w:rPr>
              <w:t>充电时电路设备故障</w:t>
            </w:r>
            <w:r>
              <w:rPr>
                <w:rFonts w:hint="eastAsia" w:ascii="仿宋" w:hAnsi="仿宋" w:eastAsia="仿宋" w:cs="仿宋"/>
                <w:b w:val="0"/>
                <w:bCs w:val="0"/>
                <w:sz w:val="28"/>
                <w:szCs w:val="28"/>
                <w:lang w:val="en-US" w:eastAsia="zh-CN"/>
              </w:rPr>
              <w:t>；②</w:t>
            </w:r>
            <w:r>
              <w:rPr>
                <w:rFonts w:hint="default" w:ascii="仿宋" w:hAnsi="仿宋" w:eastAsia="仿宋" w:cs="仿宋"/>
                <w:b w:val="0"/>
                <w:bCs w:val="0"/>
                <w:sz w:val="28"/>
                <w:szCs w:val="28"/>
                <w:lang w:val="en-US" w:eastAsia="zh-CN"/>
              </w:rPr>
              <w:t>家用电器等设备散热不良</w:t>
            </w:r>
            <w:r>
              <w:rPr>
                <w:rFonts w:hint="eastAsia" w:ascii="仿宋" w:hAnsi="仿宋" w:eastAsia="仿宋" w:cs="仿宋"/>
                <w:b w:val="0"/>
                <w:bCs w:val="0"/>
                <w:sz w:val="28"/>
                <w:szCs w:val="28"/>
                <w:lang w:val="en-US" w:eastAsia="zh-CN"/>
              </w:rPr>
              <w:t>；③</w:t>
            </w:r>
            <w:r>
              <w:rPr>
                <w:rFonts w:hint="default" w:ascii="仿宋" w:hAnsi="仿宋" w:eastAsia="仿宋" w:cs="仿宋"/>
                <w:b w:val="0"/>
                <w:bCs w:val="0"/>
                <w:sz w:val="28"/>
                <w:szCs w:val="28"/>
                <w:lang w:val="en-US" w:eastAsia="zh-CN"/>
              </w:rPr>
              <w:t>违章使用易燃物品</w:t>
            </w:r>
            <w:r>
              <w:rPr>
                <w:rFonts w:hint="eastAsia" w:ascii="仿宋" w:hAnsi="仿宋" w:eastAsia="仿宋" w:cs="仿宋"/>
                <w:b w:val="0"/>
                <w:bCs w:val="0"/>
                <w:sz w:val="28"/>
                <w:szCs w:val="28"/>
                <w:lang w:val="en-US" w:eastAsia="zh-CN"/>
              </w:rPr>
              <w:t>；④</w:t>
            </w:r>
            <w:r>
              <w:rPr>
                <w:rFonts w:hint="default" w:ascii="仿宋" w:hAnsi="仿宋" w:eastAsia="仿宋" w:cs="仿宋"/>
                <w:b w:val="0"/>
                <w:bCs w:val="0"/>
                <w:sz w:val="28"/>
                <w:szCs w:val="28"/>
                <w:lang w:val="en-US" w:eastAsia="zh-CN"/>
              </w:rPr>
              <w:t>住户吸烟不慎</w:t>
            </w:r>
            <w:r>
              <w:rPr>
                <w:rFonts w:hint="eastAsia" w:ascii="仿宋" w:hAnsi="仿宋" w:eastAsia="仿宋" w:cs="仿宋"/>
                <w:b w:val="0"/>
                <w:bCs w:val="0"/>
                <w:sz w:val="28"/>
                <w:szCs w:val="28"/>
                <w:lang w:val="en-US" w:eastAsia="zh-CN"/>
              </w:rPr>
              <w:t>；⑤</w:t>
            </w:r>
            <w:r>
              <w:rPr>
                <w:rFonts w:hint="default" w:ascii="仿宋" w:hAnsi="仿宋" w:eastAsia="仿宋" w:cs="仿宋"/>
                <w:b w:val="0"/>
                <w:bCs w:val="0"/>
                <w:sz w:val="28"/>
                <w:szCs w:val="28"/>
                <w:lang w:val="en-US" w:eastAsia="zh-CN"/>
              </w:rPr>
              <w:t>违章动火作业</w:t>
            </w:r>
            <w:r>
              <w:rPr>
                <w:rFonts w:hint="eastAsia" w:ascii="仿宋" w:hAnsi="仿宋" w:eastAsia="仿宋" w:cs="仿宋"/>
                <w:b w:val="0"/>
                <w:bCs w:val="0"/>
                <w:sz w:val="28"/>
                <w:szCs w:val="28"/>
                <w:lang w:val="en-US" w:eastAsia="zh-CN"/>
              </w:rPr>
              <w:t>；</w:t>
            </w:r>
          </w:p>
        </w:tc>
        <w:tc>
          <w:tcPr>
            <w:tcW w:w="48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9</w:t>
            </w:r>
          </w:p>
        </w:tc>
        <w:tc>
          <w:tcPr>
            <w:tcW w:w="134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一般风险</w:t>
            </w:r>
          </w:p>
        </w:tc>
        <w:tc>
          <w:tcPr>
            <w:tcW w:w="154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小区内，可能影响到周边企业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8" w:hRule="exact"/>
        </w:trPr>
        <w:tc>
          <w:tcPr>
            <w:tcW w:w="86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电气火灾</w:t>
            </w:r>
          </w:p>
        </w:tc>
        <w:tc>
          <w:tcPr>
            <w:tcW w:w="19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电气设施、线路</w:t>
            </w:r>
          </w:p>
        </w:tc>
        <w:tc>
          <w:tcPr>
            <w:tcW w:w="31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default" w:ascii="仿宋" w:hAnsi="仿宋" w:eastAsia="仿宋" w:cs="仿宋"/>
                <w:b w:val="0"/>
                <w:bCs w:val="0"/>
                <w:sz w:val="28"/>
                <w:szCs w:val="28"/>
                <w:lang w:val="en-US" w:eastAsia="zh-CN"/>
              </w:rPr>
              <w:t>配电设备、电气线路，因设备、线路老化，或短路、过载、过流等导致</w:t>
            </w:r>
            <w:r>
              <w:rPr>
                <w:rFonts w:hint="eastAsia" w:ascii="仿宋" w:hAnsi="仿宋" w:eastAsia="仿宋" w:cs="仿宋"/>
                <w:b w:val="0"/>
                <w:bCs w:val="0"/>
                <w:sz w:val="28"/>
                <w:szCs w:val="28"/>
                <w:lang w:val="en-US" w:eastAsia="zh-CN"/>
              </w:rPr>
              <w:t>电气火灾事故。</w:t>
            </w:r>
          </w:p>
        </w:tc>
        <w:tc>
          <w:tcPr>
            <w:tcW w:w="48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9</w:t>
            </w:r>
          </w:p>
        </w:tc>
        <w:tc>
          <w:tcPr>
            <w:tcW w:w="134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一般风险</w:t>
            </w:r>
          </w:p>
        </w:tc>
        <w:tc>
          <w:tcPr>
            <w:tcW w:w="154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小区内，可能影响到周边企业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1" w:hRule="exact"/>
        </w:trPr>
        <w:tc>
          <w:tcPr>
            <w:tcW w:w="86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触电</w:t>
            </w:r>
          </w:p>
        </w:tc>
        <w:tc>
          <w:tcPr>
            <w:tcW w:w="19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电气设备及雷击</w:t>
            </w:r>
          </w:p>
        </w:tc>
        <w:tc>
          <w:tcPr>
            <w:tcW w:w="31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仿宋" w:hAnsi="仿宋" w:eastAsia="仿宋" w:cs="仿宋"/>
                <w:b w:val="0"/>
                <w:bCs w:val="0"/>
                <w:sz w:val="28"/>
                <w:szCs w:val="28"/>
                <w:vertAlign w:val="baseline"/>
                <w:lang w:val="en-US" w:eastAsia="zh-CN"/>
              </w:rPr>
            </w:pPr>
            <w:r>
              <w:rPr>
                <w:rFonts w:hint="default" w:ascii="仿宋" w:hAnsi="仿宋" w:eastAsia="仿宋" w:cs="仿宋"/>
                <w:b w:val="0"/>
                <w:bCs w:val="0"/>
                <w:sz w:val="28"/>
                <w:szCs w:val="28"/>
                <w:lang w:val="en-US" w:eastAsia="zh-CN"/>
              </w:rPr>
              <w:t>使用、维修电气设备时，因设备缺陷、电气设备及雷击防护缺失或操作不当，导致人员触电</w:t>
            </w:r>
            <w:r>
              <w:rPr>
                <w:rFonts w:hint="eastAsia" w:ascii="仿宋" w:hAnsi="仿宋" w:eastAsia="仿宋" w:cs="仿宋"/>
                <w:b w:val="0"/>
                <w:bCs w:val="0"/>
                <w:sz w:val="28"/>
                <w:szCs w:val="28"/>
                <w:lang w:val="en-US" w:eastAsia="zh-CN"/>
              </w:rPr>
              <w:t>事故。</w:t>
            </w:r>
          </w:p>
        </w:tc>
        <w:tc>
          <w:tcPr>
            <w:tcW w:w="48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6</w:t>
            </w:r>
          </w:p>
        </w:tc>
        <w:tc>
          <w:tcPr>
            <w:tcW w:w="134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较小风险</w:t>
            </w:r>
          </w:p>
        </w:tc>
        <w:tc>
          <w:tcPr>
            <w:tcW w:w="154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作业人员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86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高处坠落</w:t>
            </w:r>
          </w:p>
        </w:tc>
        <w:tc>
          <w:tcPr>
            <w:tcW w:w="19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小区住户、商户、物业作业人员</w:t>
            </w:r>
          </w:p>
        </w:tc>
        <w:tc>
          <w:tcPr>
            <w:tcW w:w="31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小区住户装修，物业工作人员检维修。</w:t>
            </w:r>
          </w:p>
        </w:tc>
        <w:tc>
          <w:tcPr>
            <w:tcW w:w="48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6</w:t>
            </w:r>
          </w:p>
        </w:tc>
        <w:tc>
          <w:tcPr>
            <w:tcW w:w="134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较小风险</w:t>
            </w:r>
          </w:p>
        </w:tc>
        <w:tc>
          <w:tcPr>
            <w:tcW w:w="154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作业人员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86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车辆伤害</w:t>
            </w:r>
          </w:p>
        </w:tc>
        <w:tc>
          <w:tcPr>
            <w:tcW w:w="19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车库、小区内</w:t>
            </w:r>
          </w:p>
        </w:tc>
        <w:tc>
          <w:tcPr>
            <w:tcW w:w="31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不慎触碰撞。</w:t>
            </w:r>
          </w:p>
        </w:tc>
        <w:tc>
          <w:tcPr>
            <w:tcW w:w="48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4</w:t>
            </w:r>
          </w:p>
        </w:tc>
        <w:tc>
          <w:tcPr>
            <w:tcW w:w="134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较小风险</w:t>
            </w:r>
          </w:p>
        </w:tc>
        <w:tc>
          <w:tcPr>
            <w:tcW w:w="154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小区内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86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自然灾害</w:t>
            </w:r>
          </w:p>
        </w:tc>
        <w:tc>
          <w:tcPr>
            <w:tcW w:w="19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车库、小区内</w:t>
            </w:r>
          </w:p>
        </w:tc>
        <w:tc>
          <w:tcPr>
            <w:tcW w:w="31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雷电电击，洪水淹没小区。</w:t>
            </w:r>
          </w:p>
        </w:tc>
        <w:tc>
          <w:tcPr>
            <w:tcW w:w="48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4</w:t>
            </w:r>
          </w:p>
        </w:tc>
        <w:tc>
          <w:tcPr>
            <w:tcW w:w="134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较小风险</w:t>
            </w:r>
          </w:p>
        </w:tc>
        <w:tc>
          <w:tcPr>
            <w:tcW w:w="154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小区内，可能影响到周边企业</w:t>
            </w:r>
          </w:p>
        </w:tc>
      </w:tr>
    </w:tbl>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bCs/>
          <w:sz w:val="28"/>
          <w:szCs w:val="28"/>
          <w:lang w:val="en-US" w:eastAsia="zh-CN"/>
        </w:rPr>
        <w:t>评估小结：</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通过对公司管理小区可能发生事故类型的分析及风险等级评估，我公</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司管理小区</w:t>
      </w:r>
      <w:r>
        <w:rPr>
          <w:rFonts w:hint="eastAsia" w:ascii="仿宋" w:hAnsi="仿宋" w:eastAsia="仿宋" w:cs="仿宋"/>
          <w:b w:val="0"/>
          <w:bCs w:val="0"/>
          <w:sz w:val="28"/>
          <w:szCs w:val="28"/>
          <w:lang w:val="en-US" w:eastAsia="zh-CN"/>
        </w:rPr>
        <w:t>天乙东郡</w:t>
      </w:r>
      <w:r>
        <w:rPr>
          <w:rFonts w:hint="default" w:ascii="仿宋" w:hAnsi="仿宋" w:eastAsia="仿宋" w:cs="仿宋"/>
          <w:b w:val="0"/>
          <w:bCs w:val="0"/>
          <w:sz w:val="28"/>
          <w:szCs w:val="28"/>
          <w:lang w:val="en-US" w:eastAsia="zh-CN"/>
        </w:rPr>
        <w:t>存在的主要事故类型为火灾、触电、高处坠落、车辆</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伤害、自然灾害等，风险等级为一般风险及较低风险，不存在较大风险及</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重大风险。公司在运营过程中应重点防范火灾、触电、车辆伤害等风险。</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7.0</w:t>
      </w:r>
      <w:r>
        <w:rPr>
          <w:rFonts w:hint="default" w:ascii="仿宋" w:hAnsi="仿宋" w:eastAsia="仿宋" w:cs="仿宋"/>
          <w:b w:val="0"/>
          <w:bCs w:val="0"/>
          <w:sz w:val="28"/>
          <w:szCs w:val="28"/>
          <w:lang w:val="en-US" w:eastAsia="zh-CN"/>
        </w:rPr>
        <w:t>防范和控制事故风险措施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（1)小区之间保持必要的安全防火间距。</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（2)保持小区所需的安全出口通道畅通，视线良好。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（3)保持小区内外消火栓、水枪、水带设施完好。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（4)配备足量的消防灭火器材，并置于明显和便于取用的位置。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（5)采用符合规范要求和正规厂家生产的电气设备。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（6)配电设施设置漏电保护、过载保护等设备。电气设备、金属管道等进行可靠的接地连接。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（7)按规定对电气设备、线路应采用与电压相符与使用环境相适应的绝缘措施，并定期检查、维修，保持完好状态。</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（8)加强对各控制保护系统的各种安全试验和定期检测，使保护系统按规定要求动作。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9)对安全设施、设备进行经常性的维护、保养，并定期检测。维护、保养、检测必须记录，并由有关人员签字。维护、保养、检测记录应当包括安全设施、设备的名称和维护、保养、检测的时间、人员、问题等内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（10)凡容易发生事故或危及生命的场所和设备以及需要提醒操作人员注意的地点，均应按《安全标志及其使用导则》 (GB2894-2008) 、《安全色》(GB2893-2008) 的要求设置安全标志。</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（11)建构筑物进行良好的防雷接地，并委托防雷中心检测。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（12)为物业工作人员配备必要的劳动防护用品，配备必要的应急救援装备。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8.0</w:t>
      </w:r>
      <w:r>
        <w:rPr>
          <w:rFonts w:hint="default" w:ascii="仿宋" w:hAnsi="仿宋" w:eastAsia="仿宋" w:cs="仿宋"/>
          <w:b w:val="0"/>
          <w:bCs w:val="0"/>
          <w:sz w:val="28"/>
          <w:szCs w:val="28"/>
          <w:lang w:val="en-US" w:eastAsia="zh-CN"/>
        </w:rPr>
        <w:t>事故风险辨识评价结论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通过以上分析总结公司事故风险辨识评价结论如下：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color w:val="000000" w:themeColor="text1"/>
          <w:sz w:val="28"/>
          <w:szCs w:val="28"/>
          <w:lang w:val="en-US" w:eastAsia="zh-CN"/>
          <w14:textFill>
            <w14:solidFill>
              <w14:schemeClr w14:val="tx1"/>
            </w14:solidFill>
          </w14:textFill>
        </w:rPr>
        <w:t>南充湘峰物业</w:t>
      </w:r>
      <w:r>
        <w:rPr>
          <w:rFonts w:hint="default" w:ascii="仿宋" w:hAnsi="仿宋" w:eastAsia="仿宋" w:cs="仿宋"/>
          <w:b w:val="0"/>
          <w:bCs w:val="0"/>
          <w:color w:val="000000" w:themeColor="text1"/>
          <w:sz w:val="28"/>
          <w:szCs w:val="28"/>
          <w:lang w:val="en-US" w:eastAsia="zh-CN"/>
          <w14:textFill>
            <w14:solidFill>
              <w14:schemeClr w14:val="tx1"/>
            </w14:solidFill>
          </w14:textFill>
        </w:rPr>
        <w:t>管理有限公司</w:t>
      </w:r>
      <w:r>
        <w:rPr>
          <w:rFonts w:hint="eastAsia" w:ascii="仿宋" w:hAnsi="仿宋" w:eastAsia="仿宋" w:cs="仿宋"/>
          <w:b w:val="0"/>
          <w:bCs w:val="0"/>
          <w:color w:val="000000" w:themeColor="text1"/>
          <w:sz w:val="28"/>
          <w:szCs w:val="28"/>
          <w:lang w:val="en-US" w:eastAsia="zh-CN"/>
          <w14:textFill>
            <w14:solidFill>
              <w14:schemeClr w14:val="tx1"/>
            </w14:solidFill>
          </w14:textFill>
        </w:rPr>
        <w:t>天乙东郡小区</w:t>
      </w:r>
      <w:r>
        <w:rPr>
          <w:rFonts w:hint="default" w:ascii="仿宋" w:hAnsi="仿宋" w:eastAsia="仿宋" w:cs="仿宋"/>
          <w:b w:val="0"/>
          <w:bCs w:val="0"/>
          <w:sz w:val="28"/>
          <w:szCs w:val="28"/>
          <w:lang w:val="en-US" w:eastAsia="zh-CN"/>
        </w:rPr>
        <w:t>未构成危险化学品重大危险源，在日常生活工作中存在事故种类主要为火灾、触电、高处坠落、车辆伤害、自然灾害等事故类型。企业事故风险级别主要为低风险和一般风险，不存在较大风险和重大风险。需重点防范火灾、触电、高处坠落事故类型。根据事故种类及特点，公司采取了相应的防范措施，能够有效预防和控制事故风险。</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hint="eastAsia" w:ascii="微软雅黑" w:hAnsi="微软雅黑" w:eastAsia="微软雅黑" w:cs="微软雅黑"/>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2641" w:firstLineChars="600"/>
        <w:jc w:val="both"/>
        <w:textAlignment w:val="auto"/>
        <w:outlineLvl w:val="0"/>
        <w:rPr>
          <w:rFonts w:hint="eastAsia" w:ascii="仿宋" w:hAnsi="仿宋" w:eastAsia="仿宋" w:cs="仿宋"/>
          <w:b w:val="0"/>
          <w:bCs w:val="0"/>
          <w:sz w:val="44"/>
          <w:szCs w:val="44"/>
          <w:lang w:val="en-US" w:eastAsia="zh-CN"/>
        </w:rPr>
      </w:pPr>
      <w:bookmarkStart w:id="120" w:name="_Toc7898"/>
      <w:r>
        <w:rPr>
          <w:rFonts w:hint="eastAsia" w:ascii="微软雅黑" w:hAnsi="微软雅黑" w:eastAsia="微软雅黑" w:cs="微软雅黑"/>
          <w:b/>
          <w:bCs/>
          <w:sz w:val="44"/>
          <w:szCs w:val="44"/>
          <w:lang w:val="en-US" w:eastAsia="zh-CN"/>
        </w:rPr>
        <w:t>第四部分 附件</w:t>
      </w:r>
      <w:bookmarkEnd w:id="120"/>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0"/>
        <w:rPr>
          <w:rFonts w:hint="eastAsia" w:ascii="仿宋" w:hAnsi="仿宋" w:eastAsia="仿宋" w:cs="仿宋"/>
          <w:b w:val="0"/>
          <w:bCs w:val="0"/>
          <w:sz w:val="28"/>
          <w:szCs w:val="28"/>
          <w:lang w:val="en-US" w:eastAsia="zh-CN"/>
        </w:rPr>
      </w:pPr>
      <w:bookmarkStart w:id="121" w:name="_Toc7445"/>
      <w:r>
        <w:rPr>
          <w:rFonts w:hint="eastAsia" w:ascii="微软雅黑" w:hAnsi="微软雅黑" w:eastAsia="微软雅黑" w:cs="微软雅黑"/>
          <w:b/>
          <w:bCs/>
          <w:sz w:val="44"/>
          <w:szCs w:val="44"/>
          <w:lang w:val="en-US" w:eastAsia="zh-CN"/>
        </w:rPr>
        <w:t>附件二：应急资源调查报告</w:t>
      </w:r>
      <w:bookmarkEnd w:id="121"/>
    </w:p>
    <w:p>
      <w:pPr>
        <w:keepNext w:val="0"/>
        <w:keepLines w:val="0"/>
        <w:pageBreakBefore w:val="0"/>
        <w:widowControl w:val="0"/>
        <w:kinsoku/>
        <w:wordWrap/>
        <w:overflowPunct/>
        <w:topLinePunct w:val="0"/>
        <w:autoSpaceDE/>
        <w:autoSpaceDN/>
        <w:bidi w:val="0"/>
        <w:adjustRightInd/>
        <w:snapToGrid w:val="0"/>
        <w:spacing w:line="360" w:lineRule="auto"/>
        <w:ind w:firstLine="1280" w:firstLineChars="4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南充湘峰物业管理有限公司天乙东郡物业小区</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编制单位：南充湘峰物业管理有限公司</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32"/>
          <w:szCs w:val="32"/>
          <w:lang w:val="en-US" w:eastAsia="zh-CN"/>
        </w:rPr>
        <w:t>编制时间：2020年10月</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default"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default"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default"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default"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default"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default" w:ascii="仿宋" w:hAnsi="仿宋" w:eastAsia="仿宋" w:cs="仿宋"/>
          <w:b/>
          <w:bCs/>
          <w:sz w:val="28"/>
          <w:szCs w:val="28"/>
          <w:lang w:val="en-US" w:eastAsia="zh-CN"/>
        </w:rPr>
      </w:pPr>
      <w:bookmarkStart w:id="122" w:name="_Toc7826"/>
      <w:r>
        <w:rPr>
          <w:rFonts w:hint="default" w:ascii="仿宋" w:hAnsi="仿宋" w:eastAsia="仿宋" w:cs="仿宋"/>
          <w:b/>
          <w:bCs/>
          <w:sz w:val="28"/>
          <w:szCs w:val="28"/>
          <w:lang w:val="en-US" w:eastAsia="zh-CN"/>
        </w:rPr>
        <w:t>1</w:t>
      </w:r>
      <w:r>
        <w:rPr>
          <w:rFonts w:hint="eastAsia" w:ascii="仿宋" w:hAnsi="仿宋" w:eastAsia="仿宋" w:cs="仿宋"/>
          <w:b/>
          <w:bCs/>
          <w:sz w:val="28"/>
          <w:szCs w:val="28"/>
          <w:lang w:val="en-US" w:eastAsia="zh-CN"/>
        </w:rPr>
        <w:t>.0</w:t>
      </w:r>
      <w:r>
        <w:rPr>
          <w:rFonts w:hint="default" w:ascii="仿宋" w:hAnsi="仿宋" w:eastAsia="仿宋" w:cs="仿宋"/>
          <w:b/>
          <w:bCs/>
          <w:sz w:val="28"/>
          <w:szCs w:val="28"/>
          <w:lang w:val="en-US" w:eastAsia="zh-CN"/>
        </w:rPr>
        <w:t>总则</w:t>
      </w:r>
      <w:bookmarkEnd w:id="122"/>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sz w:val="28"/>
          <w:szCs w:val="28"/>
          <w:lang w:val="en-US" w:eastAsia="zh-CN"/>
        </w:rPr>
      </w:pPr>
      <w:bookmarkStart w:id="123" w:name="_Toc16635"/>
      <w:r>
        <w:rPr>
          <w:rFonts w:hint="default" w:ascii="仿宋" w:hAnsi="仿宋" w:eastAsia="仿宋" w:cs="仿宋"/>
          <w:b/>
          <w:bCs/>
          <w:sz w:val="28"/>
          <w:szCs w:val="28"/>
          <w:lang w:val="en-US" w:eastAsia="zh-CN"/>
        </w:rPr>
        <w:t>1.1应急资源调查目的</w:t>
      </w:r>
      <w:bookmarkEnd w:id="123"/>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根据公司经营过程可能发生的事故影响范围和危害程度，全面调查</w:t>
      </w:r>
      <w:r>
        <w:rPr>
          <w:rFonts w:hint="eastAsia" w:ascii="仿宋" w:hAnsi="仿宋" w:eastAsia="仿宋" w:cs="仿宋"/>
          <w:b w:val="0"/>
          <w:bCs w:val="0"/>
          <w:sz w:val="28"/>
          <w:szCs w:val="28"/>
          <w:lang w:val="en-US" w:eastAsia="zh-CN"/>
        </w:rPr>
        <w:t>本</w:t>
      </w:r>
      <w:r>
        <w:rPr>
          <w:rFonts w:hint="default" w:ascii="仿宋" w:hAnsi="仿宋" w:eastAsia="仿宋" w:cs="仿宋"/>
          <w:b w:val="0"/>
          <w:bCs w:val="0"/>
          <w:sz w:val="28"/>
          <w:szCs w:val="28"/>
          <w:lang w:val="en-US" w:eastAsia="zh-CN"/>
        </w:rPr>
        <w:t>公司管理小区第一时间可以调用的事故处置所需的应急资源状况和合作区域内可以请求援助的应急资源状况，为建立公司应急资源数据库和管理信息平台提供统一完整、及时准确的基础资料和决策依据，并结合事故风险辨识评价的评估结论，为提升公司先期处置提供应急资源准备，以指导应急措施的制定。</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sz w:val="28"/>
          <w:szCs w:val="28"/>
          <w:lang w:val="en-US" w:eastAsia="zh-CN"/>
        </w:rPr>
      </w:pPr>
      <w:bookmarkStart w:id="124" w:name="_Toc21202"/>
      <w:r>
        <w:rPr>
          <w:rFonts w:hint="eastAsia" w:ascii="仿宋" w:hAnsi="仿宋" w:eastAsia="仿宋" w:cs="仿宋"/>
          <w:b/>
          <w:bCs/>
          <w:sz w:val="28"/>
          <w:szCs w:val="28"/>
          <w:lang w:val="en-US" w:eastAsia="zh-CN"/>
        </w:rPr>
        <w:t>1.2</w:t>
      </w:r>
      <w:r>
        <w:rPr>
          <w:rFonts w:hint="default" w:ascii="仿宋" w:hAnsi="仿宋" w:eastAsia="仿宋" w:cs="仿宋"/>
          <w:b/>
          <w:bCs/>
          <w:sz w:val="28"/>
          <w:szCs w:val="28"/>
          <w:lang w:val="en-US" w:eastAsia="zh-CN"/>
        </w:rPr>
        <w:t>调查对象及范围</w:t>
      </w:r>
      <w:bookmarkEnd w:id="124"/>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本次应急资源调查针对南充</w:t>
      </w:r>
      <w:r>
        <w:rPr>
          <w:rFonts w:hint="eastAsia" w:ascii="仿宋" w:hAnsi="仿宋" w:eastAsia="仿宋" w:cs="仿宋"/>
          <w:b w:val="0"/>
          <w:bCs w:val="0"/>
          <w:sz w:val="28"/>
          <w:szCs w:val="28"/>
          <w:lang w:val="en-US" w:eastAsia="zh-CN"/>
        </w:rPr>
        <w:t>湘峰物业</w:t>
      </w:r>
      <w:r>
        <w:rPr>
          <w:rFonts w:hint="default" w:ascii="仿宋" w:hAnsi="仿宋" w:eastAsia="仿宋" w:cs="仿宋"/>
          <w:b w:val="0"/>
          <w:bCs w:val="0"/>
          <w:sz w:val="28"/>
          <w:szCs w:val="28"/>
          <w:lang w:val="en-US" w:eastAsia="zh-CN"/>
        </w:rPr>
        <w:t>管理有限公司</w:t>
      </w:r>
      <w:r>
        <w:rPr>
          <w:rFonts w:hint="eastAsia" w:ascii="仿宋" w:hAnsi="仿宋" w:eastAsia="仿宋" w:cs="仿宋"/>
          <w:b w:val="0"/>
          <w:bCs w:val="0"/>
          <w:sz w:val="28"/>
          <w:szCs w:val="28"/>
          <w:lang w:val="en-US" w:eastAsia="zh-CN"/>
        </w:rPr>
        <w:t>天乙东郡小区</w:t>
      </w:r>
      <w:r>
        <w:rPr>
          <w:rFonts w:hint="default" w:ascii="仿宋" w:hAnsi="仿宋" w:eastAsia="仿宋" w:cs="仿宋"/>
          <w:b w:val="0"/>
          <w:bCs w:val="0"/>
          <w:sz w:val="28"/>
          <w:szCs w:val="28"/>
          <w:lang w:val="en-US" w:eastAsia="zh-CN"/>
        </w:rPr>
        <w:t>及周边第一时间可以调动的应急资源情况。</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sz w:val="28"/>
          <w:szCs w:val="28"/>
          <w:lang w:val="en-US" w:eastAsia="zh-CN"/>
        </w:rPr>
      </w:pPr>
      <w:bookmarkStart w:id="125" w:name="_Toc10506"/>
      <w:r>
        <w:rPr>
          <w:rFonts w:hint="default" w:ascii="仿宋" w:hAnsi="仿宋" w:eastAsia="仿宋" w:cs="仿宋"/>
          <w:b/>
          <w:bCs/>
          <w:sz w:val="28"/>
          <w:szCs w:val="28"/>
          <w:lang w:val="en-US" w:eastAsia="zh-CN"/>
        </w:rPr>
        <w:t>1.3调查工作程序</w:t>
      </w:r>
      <w:bookmarkEnd w:id="125"/>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应急资源调查工作主要分为调查准备、调查启动、编写报告三个阶段。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（1)调查准备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结合公司部门职能和分工，成立应急资源调查小组，制定调查计划。</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（2)调查启动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按照调查计划，调查组采用资料收集、现场勘探、人员访谈等方法进行应急资源调查。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①资料收集：包括风险评估报告、各类应急预案、应急演练记录、应急救援相关记录、应急处置评估报告、其他相关资料。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②应急资源需求分析</w:t>
      </w:r>
      <w:r>
        <w:rPr>
          <w:rFonts w:hint="eastAsia" w:ascii="仿宋" w:hAnsi="仿宋" w:eastAsia="仿宋" w:cs="仿宋"/>
          <w:b w:val="0"/>
          <w:bCs w:val="0"/>
          <w:sz w:val="28"/>
          <w:szCs w:val="28"/>
          <w:lang w:val="en-US" w:eastAsia="zh-CN"/>
        </w:rPr>
        <w:t>：</w:t>
      </w:r>
      <w:r>
        <w:rPr>
          <w:rFonts w:hint="default" w:ascii="仿宋" w:hAnsi="仿宋" w:eastAsia="仿宋" w:cs="仿宋"/>
          <w:b w:val="0"/>
          <w:bCs w:val="0"/>
          <w:sz w:val="28"/>
          <w:szCs w:val="28"/>
          <w:lang w:val="en-US" w:eastAsia="zh-CN"/>
        </w:rPr>
        <w:t>在资料收集的基础上，结合事故风险辨识评价</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处置中所需应急资源的种类、数量和调集方式、投入使</w:t>
      </w:r>
      <w:r>
        <w:rPr>
          <w:rFonts w:hint="eastAsia" w:ascii="仿宋" w:hAnsi="仿宋" w:eastAsia="仿宋" w:cs="仿宋"/>
          <w:b w:val="0"/>
          <w:bCs w:val="0"/>
          <w:sz w:val="28"/>
          <w:szCs w:val="28"/>
          <w:lang w:val="en-US" w:eastAsia="zh-CN"/>
        </w:rPr>
        <w:t>用</w:t>
      </w:r>
      <w:r>
        <w:rPr>
          <w:rFonts w:hint="default" w:ascii="仿宋" w:hAnsi="仿宋" w:eastAsia="仿宋" w:cs="仿宋"/>
          <w:b w:val="0"/>
          <w:bCs w:val="0"/>
          <w:sz w:val="28"/>
          <w:szCs w:val="28"/>
          <w:lang w:val="en-US" w:eastAsia="zh-CN"/>
        </w:rPr>
        <w:t>时间等进行分析，明确应急资源需求结果。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③</w:t>
      </w:r>
      <w:r>
        <w:rPr>
          <w:rFonts w:hint="default" w:ascii="仿宋" w:hAnsi="仿宋" w:eastAsia="仿宋" w:cs="仿宋"/>
          <w:b w:val="0"/>
          <w:bCs w:val="0"/>
          <w:sz w:val="28"/>
          <w:szCs w:val="28"/>
          <w:lang w:val="en-US" w:eastAsia="zh-CN"/>
        </w:rPr>
        <w:t>生产现场勘探：在应急资源需求分析的基础上，采用现场勘查的方</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式查看公司自身和周边应急资源，重点查看设备类和设施类应急资源。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④</w:t>
      </w:r>
      <w:r>
        <w:rPr>
          <w:rFonts w:hint="default" w:ascii="仿宋" w:hAnsi="仿宋" w:eastAsia="仿宋" w:cs="仿宋"/>
          <w:b w:val="0"/>
          <w:bCs w:val="0"/>
          <w:sz w:val="28"/>
          <w:szCs w:val="28"/>
          <w:lang w:val="en-US" w:eastAsia="zh-CN"/>
        </w:rPr>
        <w:t>人员访谈：对于在资料收集和现场勘查过程中所涉及的疑问、信息的补充和已有资料的考证，采用人员访谈的方式进行求证。访谈可采用当面交流、电子或书面调查表的方式进行。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（3)编写报告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调查组成员对调查内容进行汇总整理，对照已有资料，对其中可疑处和不完善处进行核实和补充，按照应急资源调查报告大纲的要求编制调查报告。</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sz w:val="28"/>
          <w:szCs w:val="28"/>
          <w:lang w:val="en-US" w:eastAsia="zh-CN"/>
        </w:rPr>
      </w:pPr>
      <w:bookmarkStart w:id="126" w:name="_Toc24153"/>
      <w:r>
        <w:rPr>
          <w:rFonts w:hint="default" w:ascii="仿宋" w:hAnsi="仿宋" w:eastAsia="仿宋" w:cs="仿宋"/>
          <w:b/>
          <w:bCs/>
          <w:sz w:val="28"/>
          <w:szCs w:val="28"/>
          <w:lang w:val="en-US" w:eastAsia="zh-CN"/>
        </w:rPr>
        <w:t>1.4应急资源调查原则</w:t>
      </w:r>
      <w:bookmarkEnd w:id="126"/>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（1)全面性原则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应急资源调查过程中既要考虑资源种类的全面性，又要考虑内部和周边地区调查的全面性，保证调查结果没有遗漏。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（2)实用性原则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应急资源调查过程中既要考虑应急资源种类与可能发生的事故性质、危害程度的匹配性，又要考虑应急资源调集、使用的可靠性，保障所调查的应急资源在应急处置时有用、可用。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（3)规范性原则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此阿勇程序化和系统化的方式规范生产经营单位应急资源调查过程，保证调查过程的科学性和客观性。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（4）可操作性原则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综合考虑调查方法、事件和经费等因素，结合本单位的实际情况，使调查过程切实可行，便于操作。</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default" w:ascii="仿宋" w:hAnsi="仿宋" w:eastAsia="仿宋" w:cs="仿宋"/>
          <w:b w:val="0"/>
          <w:bCs w:val="0"/>
          <w:sz w:val="28"/>
          <w:szCs w:val="28"/>
          <w:lang w:val="en-US" w:eastAsia="zh-CN"/>
        </w:rPr>
      </w:pPr>
      <w:bookmarkStart w:id="127" w:name="_Toc17649"/>
      <w:r>
        <w:rPr>
          <w:rFonts w:hint="default" w:ascii="仿宋" w:hAnsi="仿宋" w:eastAsia="仿宋" w:cs="仿宋"/>
          <w:b/>
          <w:bCs/>
          <w:sz w:val="28"/>
          <w:szCs w:val="28"/>
          <w:lang w:val="en-US" w:eastAsia="zh-CN"/>
        </w:rPr>
        <w:t>2</w:t>
      </w:r>
      <w:r>
        <w:rPr>
          <w:rFonts w:hint="eastAsia" w:ascii="仿宋" w:hAnsi="仿宋" w:eastAsia="仿宋" w:cs="仿宋"/>
          <w:b/>
          <w:bCs/>
          <w:sz w:val="28"/>
          <w:szCs w:val="28"/>
          <w:lang w:val="en-US" w:eastAsia="zh-CN"/>
        </w:rPr>
        <w:t>.0</w:t>
      </w:r>
      <w:r>
        <w:rPr>
          <w:rFonts w:hint="default" w:ascii="仿宋" w:hAnsi="仿宋" w:eastAsia="仿宋" w:cs="仿宋"/>
          <w:b/>
          <w:bCs/>
          <w:sz w:val="28"/>
          <w:szCs w:val="28"/>
          <w:lang w:val="en-US" w:eastAsia="zh-CN"/>
        </w:rPr>
        <w:t>本单位主要风险状况</w:t>
      </w:r>
      <w:bookmarkEnd w:id="127"/>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本企业在经营过程中的主要事故类型为火灾、触电、高处坠落、车辆临害以及自然灾害等事故类型。企业事故风险等级为一般风险及较低风险，不存在较大风险及重大风险。企业还可能受周边单位火灾等事故影响的风险。主要事故类别及风险分析如下表：</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表2-1 事故类别及风险分析一览表表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2166"/>
        <w:gridCol w:w="2050"/>
        <w:gridCol w:w="984"/>
        <w:gridCol w:w="1695"/>
        <w:gridCol w:w="605"/>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blHeader/>
          <w:jc w:val="center"/>
        </w:trPr>
        <w:tc>
          <w:tcPr>
            <w:tcW w:w="9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事故类别</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发生区域/部位</w:t>
            </w:r>
          </w:p>
        </w:tc>
        <w:tc>
          <w:tcPr>
            <w:tcW w:w="20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后果严重性</w:t>
            </w:r>
          </w:p>
        </w:tc>
        <w:tc>
          <w:tcPr>
            <w:tcW w:w="98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可能性</w:t>
            </w:r>
          </w:p>
        </w:tc>
        <w:tc>
          <w:tcPr>
            <w:tcW w:w="169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影响范围</w:t>
            </w:r>
          </w:p>
        </w:tc>
        <w:tc>
          <w:tcPr>
            <w:tcW w:w="1468"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sz w:val="28"/>
                <w:szCs w:val="28"/>
                <w:lang w:val="en-US" w:eastAsia="zh-CN"/>
              </w:rPr>
              <w:t>风险等级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9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火灾</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小区住户、商户、办公区、仓库、其它辅助场所</w:t>
            </w:r>
          </w:p>
        </w:tc>
        <w:tc>
          <w:tcPr>
            <w:tcW w:w="20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可能造成个体死亡，财产损失重大</w:t>
            </w:r>
          </w:p>
        </w:tc>
        <w:tc>
          <w:tcPr>
            <w:tcW w:w="98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可能发生</w:t>
            </w:r>
          </w:p>
        </w:tc>
        <w:tc>
          <w:tcPr>
            <w:tcW w:w="169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可能影响到周边住户或商户</w:t>
            </w:r>
          </w:p>
        </w:tc>
        <w:tc>
          <w:tcPr>
            <w:tcW w:w="6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9</w:t>
            </w:r>
          </w:p>
        </w:tc>
        <w:tc>
          <w:tcPr>
            <w:tcW w:w="86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一般风险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9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电气火灾</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电器设备</w:t>
            </w:r>
          </w:p>
        </w:tc>
        <w:tc>
          <w:tcPr>
            <w:tcW w:w="20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可能造成个体死亡，财产损失重大</w:t>
            </w:r>
          </w:p>
        </w:tc>
        <w:tc>
          <w:tcPr>
            <w:tcW w:w="98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可能发生</w:t>
            </w:r>
          </w:p>
        </w:tc>
        <w:tc>
          <w:tcPr>
            <w:tcW w:w="169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sz w:val="28"/>
                <w:szCs w:val="28"/>
                <w:lang w:val="en-US" w:eastAsia="zh-CN"/>
              </w:rPr>
              <w:t>可能影响到周边住户或商户</w:t>
            </w:r>
          </w:p>
        </w:tc>
        <w:tc>
          <w:tcPr>
            <w:tcW w:w="6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9</w:t>
            </w:r>
          </w:p>
        </w:tc>
        <w:tc>
          <w:tcPr>
            <w:tcW w:w="86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一般风险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9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高处坠落</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小区住户商户装修、物业检维修</w:t>
            </w:r>
          </w:p>
        </w:tc>
        <w:tc>
          <w:tcPr>
            <w:tcW w:w="20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可能造成人员的严重伤害</w:t>
            </w:r>
          </w:p>
        </w:tc>
        <w:tc>
          <w:tcPr>
            <w:tcW w:w="98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可能发生</w:t>
            </w:r>
          </w:p>
        </w:tc>
        <w:tc>
          <w:tcPr>
            <w:tcW w:w="169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作业人员</w:t>
            </w:r>
          </w:p>
        </w:tc>
        <w:tc>
          <w:tcPr>
            <w:tcW w:w="6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6</w:t>
            </w:r>
          </w:p>
        </w:tc>
        <w:tc>
          <w:tcPr>
            <w:tcW w:w="86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较小风险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9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触电</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住户、商户、办公区、电器设备</w:t>
            </w:r>
          </w:p>
        </w:tc>
        <w:tc>
          <w:tcPr>
            <w:tcW w:w="20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可能造成个体死亡</w:t>
            </w:r>
          </w:p>
        </w:tc>
        <w:tc>
          <w:tcPr>
            <w:tcW w:w="98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可能发生</w:t>
            </w:r>
          </w:p>
        </w:tc>
        <w:tc>
          <w:tcPr>
            <w:tcW w:w="169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作业人员</w:t>
            </w:r>
          </w:p>
        </w:tc>
        <w:tc>
          <w:tcPr>
            <w:tcW w:w="6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6</w:t>
            </w:r>
          </w:p>
        </w:tc>
        <w:tc>
          <w:tcPr>
            <w:tcW w:w="86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较小风险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9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车辆伤害</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车库、小区内</w:t>
            </w:r>
          </w:p>
        </w:tc>
        <w:tc>
          <w:tcPr>
            <w:tcW w:w="20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可能造成多人死亡，财产损失较大</w:t>
            </w:r>
          </w:p>
        </w:tc>
        <w:tc>
          <w:tcPr>
            <w:tcW w:w="98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可能发生</w:t>
            </w:r>
          </w:p>
        </w:tc>
        <w:tc>
          <w:tcPr>
            <w:tcW w:w="169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小区住户或工作人员</w:t>
            </w:r>
          </w:p>
        </w:tc>
        <w:tc>
          <w:tcPr>
            <w:tcW w:w="6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4</w:t>
            </w:r>
          </w:p>
        </w:tc>
        <w:tc>
          <w:tcPr>
            <w:tcW w:w="86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较小风险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9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自然灾害</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车库、小区内</w:t>
            </w:r>
          </w:p>
        </w:tc>
        <w:tc>
          <w:tcPr>
            <w:tcW w:w="20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可能造成多人死亡，财产损失较大</w:t>
            </w:r>
          </w:p>
        </w:tc>
        <w:tc>
          <w:tcPr>
            <w:tcW w:w="98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可能发生</w:t>
            </w:r>
          </w:p>
        </w:tc>
        <w:tc>
          <w:tcPr>
            <w:tcW w:w="169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小区住户或工作人员</w:t>
            </w:r>
          </w:p>
        </w:tc>
        <w:tc>
          <w:tcPr>
            <w:tcW w:w="6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4</w:t>
            </w:r>
          </w:p>
        </w:tc>
        <w:tc>
          <w:tcPr>
            <w:tcW w:w="86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较小风险</w:t>
            </w:r>
          </w:p>
        </w:tc>
      </w:tr>
    </w:tbl>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default" w:ascii="仿宋" w:hAnsi="仿宋" w:eastAsia="仿宋" w:cs="仿宋"/>
          <w:b/>
          <w:bCs/>
          <w:sz w:val="28"/>
          <w:szCs w:val="28"/>
          <w:lang w:val="en-US" w:eastAsia="zh-CN"/>
        </w:rPr>
      </w:pPr>
      <w:bookmarkStart w:id="128" w:name="_Toc12873"/>
      <w:r>
        <w:rPr>
          <w:rFonts w:hint="default" w:ascii="仿宋" w:hAnsi="仿宋" w:eastAsia="仿宋" w:cs="仿宋"/>
          <w:b/>
          <w:bCs/>
          <w:sz w:val="28"/>
          <w:szCs w:val="28"/>
          <w:lang w:val="en-US" w:eastAsia="zh-CN"/>
        </w:rPr>
        <w:t>3</w:t>
      </w:r>
      <w:r>
        <w:rPr>
          <w:rFonts w:hint="eastAsia" w:ascii="仿宋" w:hAnsi="仿宋" w:eastAsia="仿宋" w:cs="仿宋"/>
          <w:b/>
          <w:bCs/>
          <w:sz w:val="28"/>
          <w:szCs w:val="28"/>
          <w:lang w:val="en-US" w:eastAsia="zh-CN"/>
        </w:rPr>
        <w:t>.0</w:t>
      </w:r>
      <w:r>
        <w:rPr>
          <w:rFonts w:hint="default" w:ascii="仿宋" w:hAnsi="仿宋" w:eastAsia="仿宋" w:cs="仿宋"/>
          <w:b/>
          <w:bCs/>
          <w:sz w:val="28"/>
          <w:szCs w:val="28"/>
          <w:lang w:val="en-US" w:eastAsia="zh-CN"/>
        </w:rPr>
        <w:t>本单位应急资源状况</w:t>
      </w:r>
      <w:bookmarkEnd w:id="128"/>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sz w:val="28"/>
          <w:szCs w:val="28"/>
          <w:lang w:val="en-US" w:eastAsia="zh-CN"/>
        </w:rPr>
      </w:pPr>
      <w:bookmarkStart w:id="129" w:name="_Toc10450"/>
      <w:r>
        <w:rPr>
          <w:rFonts w:hint="default" w:ascii="仿宋" w:hAnsi="仿宋" w:eastAsia="仿宋" w:cs="仿宋"/>
          <w:b/>
          <w:bCs/>
          <w:sz w:val="28"/>
          <w:szCs w:val="28"/>
          <w:lang w:val="en-US" w:eastAsia="zh-CN"/>
        </w:rPr>
        <w:t>3.1应急组织机构</w:t>
      </w:r>
      <w:bookmarkEnd w:id="129"/>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公司成立应急救援指挥部。应急救援指挥部设总指挥、副总指挥；指挥部常设机构为应急救援指挥部办公室（以下简称应急办）； 应急救援指挥部下设应急办以及抢险救援组、疏散警戒组、后勤保障组、报警联络组、事故调查善后组。如有特殊情况，各专业组由总指挥临时任命。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 xml:space="preserve">图3-1 </w:t>
      </w:r>
      <w:r>
        <w:rPr>
          <w:rFonts w:hint="eastAsia" w:ascii="仿宋" w:hAnsi="仿宋" w:eastAsia="仿宋" w:cs="仿宋"/>
          <w:b w:val="0"/>
          <w:bCs w:val="0"/>
          <w:sz w:val="28"/>
          <w:szCs w:val="28"/>
          <w:lang w:val="en-US" w:eastAsia="zh-CN"/>
        </w:rPr>
        <w:t>南充湘峰物业管理有限公司天乙东郡小区应急</w:t>
      </w:r>
      <w:r>
        <w:rPr>
          <w:rFonts w:hint="default" w:ascii="仿宋" w:hAnsi="仿宋" w:eastAsia="仿宋" w:cs="仿宋"/>
          <w:b w:val="0"/>
          <w:bCs w:val="0"/>
          <w:sz w:val="28"/>
          <w:szCs w:val="28"/>
          <w:lang w:val="en-US" w:eastAsia="zh-CN"/>
        </w:rPr>
        <w:t>组织机构图</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28"/>
          <w:lang w:val="en-US" w:eastAsia="zh-CN"/>
        </w:rPr>
      </w:pPr>
      <w:r>
        <w:rPr>
          <w:sz w:val="28"/>
        </w:rPr>
        <mc:AlternateContent>
          <mc:Choice Requires="wpg">
            <w:drawing>
              <wp:anchor distT="0" distB="0" distL="114300" distR="114300" simplePos="0" relativeHeight="4286125056" behindDoc="0" locked="0" layoutInCell="1" allowOverlap="1">
                <wp:simplePos x="0" y="0"/>
                <wp:positionH relativeFrom="column">
                  <wp:posOffset>393700</wp:posOffset>
                </wp:positionH>
                <wp:positionV relativeFrom="paragraph">
                  <wp:posOffset>232410</wp:posOffset>
                </wp:positionV>
                <wp:extent cx="5008880" cy="3124200"/>
                <wp:effectExtent l="6350" t="6350" r="13970" b="12700"/>
                <wp:wrapTopAndBottom/>
                <wp:docPr id="310" name="组合 310"/>
                <wp:cNvGraphicFramePr/>
                <a:graphic xmlns:a="http://schemas.openxmlformats.org/drawingml/2006/main">
                  <a:graphicData uri="http://schemas.microsoft.com/office/word/2010/wordprocessingGroup">
                    <wpg:wgp>
                      <wpg:cNvGrpSpPr/>
                      <wpg:grpSpPr>
                        <a:xfrm>
                          <a:off x="0" y="0"/>
                          <a:ext cx="5008880" cy="3124200"/>
                          <a:chOff x="7530" y="267542"/>
                          <a:chExt cx="7888" cy="4920"/>
                        </a:xfrm>
                      </wpg:grpSpPr>
                      <wps:wsp>
                        <wps:cNvPr id="311" name="矩形 33"/>
                        <wps:cNvSpPr/>
                        <wps:spPr>
                          <a:xfrm>
                            <a:off x="8190" y="267542"/>
                            <a:ext cx="4079" cy="7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生产安全事故应急指挥部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2" name="矩形 34"/>
                        <wps:cNvSpPr/>
                        <wps:spPr>
                          <a:xfrm>
                            <a:off x="11340" y="268607"/>
                            <a:ext cx="4079" cy="7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应急救援指挥部（办公室）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3" name="矩形 35"/>
                        <wps:cNvSpPr/>
                        <wps:spPr>
                          <a:xfrm>
                            <a:off x="7530" y="270286"/>
                            <a:ext cx="1019" cy="21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抢险救援组</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314" name="矩形 37"/>
                        <wps:cNvSpPr/>
                        <wps:spPr>
                          <a:xfrm>
                            <a:off x="8925" y="270286"/>
                            <a:ext cx="1019" cy="21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疏散警戒组</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315" name="矩形 38"/>
                        <wps:cNvSpPr/>
                        <wps:spPr>
                          <a:xfrm>
                            <a:off x="10275" y="270286"/>
                            <a:ext cx="1019" cy="21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报警联络组</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316" name="矩形 39"/>
                        <wps:cNvSpPr/>
                        <wps:spPr>
                          <a:xfrm>
                            <a:off x="11640" y="270286"/>
                            <a:ext cx="1019" cy="21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后勤保障组</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317" name="矩形 40"/>
                        <wps:cNvSpPr/>
                        <wps:spPr>
                          <a:xfrm>
                            <a:off x="13050" y="270286"/>
                            <a:ext cx="1019" cy="21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1"/>
                                  <w:szCs w:val="21"/>
                                  <w:lang w:eastAsia="zh-CN"/>
                                  <w14:textFill>
                                    <w14:solidFill>
                                      <w14:schemeClr w14:val="tx1"/>
                                    </w14:solidFill>
                                  </w14:textFill>
                                </w:rPr>
                                <w:t>事故调查善后</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318" name="肘形连接符 41"/>
                        <wps:cNvCnPr>
                          <a:stCxn id="33" idx="2"/>
                          <a:endCxn id="35" idx="0"/>
                        </wps:cNvCnPr>
                        <wps:spPr>
                          <a:xfrm rot="5400000">
                            <a:off x="8153" y="268209"/>
                            <a:ext cx="1964" cy="2190"/>
                          </a:xfrm>
                          <a:prstGeom prst="bentConnector3">
                            <a:avLst>
                              <a:gd name="adj1" fmla="val 6909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9" name="肘形连接符 42"/>
                        <wps:cNvCnPr>
                          <a:stCxn id="33" idx="2"/>
                          <a:endCxn id="37" idx="0"/>
                        </wps:cNvCnPr>
                        <wps:spPr>
                          <a:xfrm rot="5400000">
                            <a:off x="8851" y="268907"/>
                            <a:ext cx="1964" cy="795"/>
                          </a:xfrm>
                          <a:prstGeom prst="bentConnector3">
                            <a:avLst>
                              <a:gd name="adj1" fmla="val 69119"/>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0" name="肘形连接符 43"/>
                        <wps:cNvCnPr>
                          <a:stCxn id="33" idx="2"/>
                          <a:endCxn id="38" idx="0"/>
                        </wps:cNvCnPr>
                        <wps:spPr>
                          <a:xfrm rot="5400000" flipV="1">
                            <a:off x="9526" y="269027"/>
                            <a:ext cx="1964" cy="555"/>
                          </a:xfrm>
                          <a:prstGeom prst="bentConnector3">
                            <a:avLst>
                              <a:gd name="adj1" fmla="val 6917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1" name="肘形连接符 44"/>
                        <wps:cNvCnPr>
                          <a:stCxn id="33" idx="2"/>
                          <a:endCxn id="39" idx="0"/>
                        </wps:cNvCnPr>
                        <wps:spPr>
                          <a:xfrm rot="5400000" flipV="1">
                            <a:off x="10208" y="268344"/>
                            <a:ext cx="1964" cy="1920"/>
                          </a:xfrm>
                          <a:prstGeom prst="bentConnector3">
                            <a:avLst>
                              <a:gd name="adj1" fmla="val 6909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2" name="肘形连接符 45"/>
                        <wps:cNvCnPr>
                          <a:stCxn id="33" idx="2"/>
                          <a:endCxn id="40" idx="0"/>
                        </wps:cNvCnPr>
                        <wps:spPr>
                          <a:xfrm rot="5400000" flipV="1">
                            <a:off x="10913" y="267639"/>
                            <a:ext cx="1964" cy="3330"/>
                          </a:xfrm>
                          <a:prstGeom prst="bentConnector3">
                            <a:avLst>
                              <a:gd name="adj1" fmla="val 6909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3" name="肘形连接符 46"/>
                        <wps:cNvCnPr>
                          <a:stCxn id="33" idx="2"/>
                        </wps:cNvCnPr>
                        <wps:spPr>
                          <a:xfrm rot="5400000" flipV="1">
                            <a:off x="10413" y="268138"/>
                            <a:ext cx="729" cy="109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1pt;margin-top:18.3pt;height:246pt;width:394.4pt;mso-wrap-distance-bottom:0pt;mso-wrap-distance-top:0pt;z-index:-8842240;mso-width-relative:page;mso-height-relative:page;" coordorigin="7530,267542" coordsize="7888,4920" o:gfxdata="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">
                <o:lock v:ext="edit" aspectratio="f"/>
                <v:rect id="矩形 33" o:spid="_x0000_s1026" o:spt="1" style="position:absolute;left:8190;top:267542;height:780;width:4079;v-text-anchor:middle;" filled="f" stroked="t" coordsize="21600,21600" o:gfxdata="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OE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生产安全事故应急指挥部</w:t>
                        </w:r>
                      </w:p>
                    </w:txbxContent>
                  </v:textbox>
                </v:rect>
                <v:rect id="矩形 34" o:spid="_x0000_s1026" o:spt="1" style="position:absolute;left:11340;top:268607;height:780;width:4079;v-text-anchor:middle;" filled="f" stroked="t" coordsize="21600,21600" o:gfxdata="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1QZ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应急救援指挥部（办公室）</w:t>
                        </w:r>
                      </w:p>
                    </w:txbxContent>
                  </v:textbox>
                </v:rect>
                <v:rect id="矩形 35" o:spid="_x0000_s1026" o:spt="1" style="position:absolute;left:7530;top:270286;height:2176;width:1019;v-text-anchor:middle;" filled="f" stroked="t" coordsize="21600,21600" o:gfxdata="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2wkK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style="layout-flow:vertical-ideographic;">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抢险救援组</w:t>
                        </w:r>
                      </w:p>
                    </w:txbxContent>
                  </v:textbox>
                </v:rect>
                <v:rect id="矩形 37" o:spid="_x0000_s1026" o:spt="1" style="position:absolute;left:8925;top:270286;height:2176;width:1019;v-text-anchor:middle;" filled="f" stroked="t" coordsize="21600,21600" o:gfxdata="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fWja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style="layout-flow:vertical-ideographic;">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疏散警戒组</w:t>
                        </w:r>
                      </w:p>
                    </w:txbxContent>
                  </v:textbox>
                </v:rect>
                <v:rect id="矩形 38" o:spid="_x0000_s1026" o:spt="1" style="position:absolute;left:10275;top:270286;height:2176;width:1019;v-text-anchor:middle;" filled="f" stroked="t" coordsize="21600,21600" o:gfxdata="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T/62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style="layout-flow:vertical-ideographic;">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报警联络组</w:t>
                        </w:r>
                      </w:p>
                    </w:txbxContent>
                  </v:textbox>
                </v:rect>
                <v:rect id="矩形 39" o:spid="_x0000_s1026" o:spt="1" style="position:absolute;left:11640;top:270286;height:2176;width:1019;v-text-anchor:middle;" filled="f" stroked="t" coordsize="21600,21600" o:gfxdata="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BYdq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style="layout-flow:vertical-ideographic;">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8"/>
                            <w:szCs w:val="28"/>
                            <w:lang w:eastAsia="zh-CN"/>
                            <w14:textFill>
                              <w14:solidFill>
                                <w14:schemeClr w14:val="tx1"/>
                              </w14:solidFill>
                            </w14:textFill>
                          </w:rPr>
                          <w:t>后勤保障组</w:t>
                        </w:r>
                      </w:p>
                    </w:txbxContent>
                  </v:textbox>
                </v:rect>
                <v:rect id="矩形 40" o:spid="_x0000_s1026" o:spt="1" style="position:absolute;left:13050;top:270286;height:2176;width:1019;v-text-anchor:middle;" filled="f" stroked="t" coordsize="21600,21600" o:gfxdata="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NxEG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style="layout-flow:vertical-ideographic;">
                    <w:txbxContent>
                      <w:p>
                        <w:pPr>
                          <w:spacing w:line="360" w:lineRule="auto"/>
                          <w:jc w:val="center"/>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pacing w:val="45"/>
                            <w:sz w:val="21"/>
                            <w:szCs w:val="21"/>
                            <w:lang w:eastAsia="zh-CN"/>
                            <w14:textFill>
                              <w14:solidFill>
                                <w14:schemeClr w14:val="tx1"/>
                              </w14:solidFill>
                            </w14:textFill>
                          </w:rPr>
                          <w:t>事故调查善后</w:t>
                        </w:r>
                      </w:p>
                    </w:txbxContent>
                  </v:textbox>
                </v:rect>
                <v:shape id="肘形连接符 41" o:spid="_x0000_s1026" o:spt="34" type="#_x0000_t34" style="position:absolute;left:8153;top:268209;height:2190;width:1964;rotation:5898240f;" filled="f" stroked="t" coordsize="21600,21600" o:gfxdata="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oQfm8AAAA&#10;3AAAAA8AAAAAAAAAAQAgAAAAIgAAAGRycy9kb3ducmV2LnhtbFBLAQIUABQAAAAIAIdO4kAzLwWe&#10;OwAAADkAAAAQAAAAAAAAAAEAIAAAAAsBAABkcnMvc2hhcGV4bWwueG1sUEsFBgAAAAAGAAYAWwEA&#10;ALUDAAAAAA==&#10;" adj="14924">
                  <v:fill on="f" focussize="0,0"/>
                  <v:stroke weight="0.5pt" color="#000000 [3213]" miterlimit="8" joinstyle="miter" endarrow="open"/>
                  <v:imagedata o:title=""/>
                  <o:lock v:ext="edit" aspectratio="f"/>
                </v:shape>
                <v:shape id="肘形连接符 42" o:spid="_x0000_s1026" o:spt="34" type="#_x0000_t34" style="position:absolute;left:8851;top:268907;height:795;width:1964;rotation:5898240f;" filled="f" stroked="t" coordsize="21600,21600" o:gfxdata="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xAS+8AAAA&#10;3AAAAA8AAAAAAAAAAQAgAAAAIgAAAGRycy9kb3ducmV2LnhtbFBLAQIUABQAAAAIAIdO4kAzLwWe&#10;OwAAADkAAAAQAAAAAAAAAAEAIAAAAAsBAABkcnMvc2hhcGV4bWwueG1sUEsFBgAAAAAGAAYAWwEA&#10;ALUDAAAAAA==&#10;" adj="14930">
                  <v:fill on="f" focussize="0,0"/>
                  <v:stroke weight="0.5pt" color="#000000 [3213]" miterlimit="8" joinstyle="miter" endarrow="open"/>
                  <v:imagedata o:title=""/>
                  <o:lock v:ext="edit" aspectratio="f"/>
                </v:shape>
                <v:shape id="肘形连接符 43" o:spid="_x0000_s1026" o:spt="34" type="#_x0000_t34" style="position:absolute;left:9526;top:269027;flip:y;height:555;width:1964;rotation:-5898240f;" filled="f" stroked="t" coordsize="21600,21600" o:gfxdata="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Qjfcm5AAAA3AAA&#10;AA8AAAAAAAAAAQAgAAAAIgAAAGRycy9kb3ducmV2LnhtbFBLAQIUABQAAAAIAIdO4kAzLwWeOwAA&#10;ADkAAAAQAAAAAAAAAAEAIAAAAAgBAABkcnMvc2hhcGV4bWwueG1sUEsFBgAAAAAGAAYAWwEAALID&#10;AAAAAA==&#10;" adj="14941">
                  <v:fill on="f" focussize="0,0"/>
                  <v:stroke weight="0.5pt" color="#000000 [3213]" miterlimit="8" joinstyle="miter" endarrow="open"/>
                  <v:imagedata o:title=""/>
                  <o:lock v:ext="edit" aspectratio="f"/>
                </v:shape>
                <v:shape id="肘形连接符 44" o:spid="_x0000_s1026" o:spt="34" type="#_x0000_t34" style="position:absolute;left:10208;top:268344;flip:y;height:1920;width:1964;rotation:-5898240f;" filled="f" stroked="t" coordsize="21600,21600" o:gfxdata="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coWZL4A&#10;AADcAAAADwAAAAAAAAABACAAAAAiAAAAZHJzL2Rvd25yZXYueG1sUEsBAhQAFAAAAAgAh07iQDMv&#10;BZ47AAAAOQAAABAAAAAAAAAAAQAgAAAADQEAAGRycy9zaGFwZXhtbC54bWxQSwUGAAAAAAYABgBb&#10;AQAAtwMAAAAA&#10;" adj="14924">
                  <v:fill on="f" focussize="0,0"/>
                  <v:stroke weight="0.5pt" color="#000000 [3213]" miterlimit="8" joinstyle="miter" endarrow="open"/>
                  <v:imagedata o:title=""/>
                  <o:lock v:ext="edit" aspectratio="f"/>
                </v:shape>
                <v:shape id="肘形连接符 45" o:spid="_x0000_s1026" o:spt="34" type="#_x0000_t34" style="position:absolute;left:10913;top:267639;flip:y;height:3330;width:1964;rotation:-5898240f;" filled="f" stroked="t" coordsize="21600,21600" o:gfxdata="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iIE74A&#10;AADcAAAADwAAAAAAAAABACAAAAAiAAAAZHJzL2Rvd25yZXYueG1sUEsBAhQAFAAAAAgAh07iQDMv&#10;BZ47AAAAOQAAABAAAAAAAAAAAQAgAAAADQEAAGRycy9zaGFwZXhtbC54bWxQSwUGAAAAAAYABgBb&#10;AQAAtwMAAAAA&#10;" adj="14924">
                  <v:fill on="f" focussize="0,0"/>
                  <v:stroke weight="0.5pt" color="#000000 [3213]" miterlimit="8" joinstyle="miter" endarrow="open"/>
                  <v:imagedata o:title=""/>
                  <o:lock v:ext="edit" aspectratio="f"/>
                </v:shape>
                <v:shape id="肘形连接符 46" o:spid="_x0000_s1026" o:spt="33" type="#_x0000_t33" style="position:absolute;left:10413;top:268138;flip:y;height:1095;width:729;rotation:-5898240f;" filled="f" stroked="t" coordsize="21600,21600" o:gfxdata="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yer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sz w:val="28"/>
          <w:szCs w:val="36"/>
          <w:lang w:val="en-US" w:eastAsia="zh-CN"/>
        </w:rPr>
      </w:pPr>
      <w:r>
        <w:rPr>
          <w:rFonts w:hint="eastAsia" w:ascii="仿宋" w:hAnsi="仿宋" w:eastAsia="仿宋" w:cs="仿宋"/>
          <w:b/>
          <w:bCs/>
          <w:sz w:val="28"/>
          <w:szCs w:val="36"/>
          <w:lang w:val="en-US" w:eastAsia="zh-CN"/>
        </w:rPr>
        <w:t>3.1.1 应急救援指挥部成员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公司应急指挥部组织体系如下：</w:t>
      </w:r>
    </w:p>
    <w:p>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总指挥：张国庆</w:t>
      </w:r>
    </w:p>
    <w:p>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0" w:leftChars="0"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sz w:val="28"/>
          <w:szCs w:val="36"/>
          <w:lang w:val="en-US" w:eastAsia="zh-CN"/>
        </w:rPr>
        <w:t>副总指挥</w:t>
      </w:r>
      <w:r>
        <w:rPr>
          <w:rFonts w:hint="eastAsia" w:ascii="仿宋" w:hAnsi="仿宋" w:eastAsia="仿宋" w:cs="仿宋"/>
          <w:b w:val="0"/>
          <w:bCs w:val="0"/>
          <w:color w:val="000000" w:themeColor="text1"/>
          <w:sz w:val="28"/>
          <w:szCs w:val="36"/>
          <w:lang w:val="en-US" w:eastAsia="zh-CN"/>
          <w14:textFill>
            <w14:solidFill>
              <w14:schemeClr w14:val="tx1"/>
            </w14:solidFill>
          </w14:textFill>
        </w:rPr>
        <w:t>：陈惠民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成员：</w:t>
      </w:r>
      <w:r>
        <w:rPr>
          <w:rFonts w:hint="eastAsia" w:ascii="仿宋" w:hAnsi="仿宋" w:eastAsia="仿宋" w:cs="仿宋"/>
          <w:b w:val="0"/>
          <w:bCs w:val="0"/>
          <w:color w:val="000000" w:themeColor="text1"/>
          <w:sz w:val="28"/>
          <w:szCs w:val="36"/>
          <w:lang w:val="en-US" w:eastAsia="zh-CN"/>
          <w14:textFill>
            <w14:solidFill>
              <w14:schemeClr w14:val="tx1"/>
            </w14:solidFill>
          </w14:textFill>
        </w:rPr>
        <w:t>张小明、曾伟、胡旭丽、寇德超</w:t>
      </w:r>
    </w:p>
    <w:p>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0" w:leftChars="0"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公司抢险值班电话24小时应急值守（电话：</w:t>
      </w:r>
      <w:r>
        <w:rPr>
          <w:rFonts w:hint="eastAsia" w:ascii="仿宋" w:hAnsi="仿宋" w:eastAsia="仿宋" w:cs="仿宋"/>
          <w:b w:val="0"/>
          <w:bCs w:val="0"/>
          <w:color w:val="000000" w:themeColor="text1"/>
          <w:sz w:val="28"/>
          <w:szCs w:val="36"/>
          <w:lang w:val="en-US" w:eastAsia="zh-CN"/>
          <w14:textFill>
            <w14:solidFill>
              <w14:schemeClr w14:val="tx1"/>
            </w14:solidFill>
          </w14:textFill>
        </w:rPr>
        <w:t>17713837855</w:t>
      </w:r>
      <w:r>
        <w:rPr>
          <w:rFonts w:hint="default" w:ascii="仿宋" w:hAnsi="仿宋" w:eastAsia="仿宋" w:cs="仿宋"/>
          <w:b w:val="0"/>
          <w:bCs w:val="0"/>
          <w:color w:val="000000" w:themeColor="text1"/>
          <w:sz w:val="28"/>
          <w:szCs w:val="36"/>
          <w:lang w:val="en-US" w:eastAsia="zh-CN"/>
          <w14:textFill>
            <w14:solidFill>
              <w14:schemeClr w14:val="tx1"/>
            </w14:solidFill>
          </w14:textFill>
        </w:rPr>
        <w:t>) 若总指挥不在公司时，由副总指挥负责应急救援工作。</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.1.</w:t>
      </w:r>
      <w:r>
        <w:rPr>
          <w:rFonts w:hint="default" w:ascii="仿宋" w:hAnsi="仿宋" w:eastAsia="仿宋" w:cs="仿宋"/>
          <w:b/>
          <w:bCs/>
          <w:color w:val="000000" w:themeColor="text1"/>
          <w:sz w:val="28"/>
          <w:szCs w:val="36"/>
          <w:lang w:val="en-US" w:eastAsia="zh-CN"/>
          <w14:textFill>
            <w14:solidFill>
              <w14:schemeClr w14:val="tx1"/>
            </w14:solidFill>
          </w14:textFill>
        </w:rPr>
        <w:t>2应急救援指挥部职责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w:t>
      </w:r>
      <w:r>
        <w:rPr>
          <w:rFonts w:hint="default" w:ascii="仿宋" w:hAnsi="仿宋" w:eastAsia="仿宋" w:cs="仿宋"/>
          <w:b w:val="0"/>
          <w:bCs w:val="0"/>
          <w:color w:val="000000" w:themeColor="text1"/>
          <w:sz w:val="28"/>
          <w:szCs w:val="36"/>
          <w:lang w:val="en-US" w:eastAsia="zh-CN"/>
          <w14:textFill>
            <w14:solidFill>
              <w14:schemeClr w14:val="tx1"/>
            </w14:solidFill>
          </w14:textFill>
        </w:rPr>
        <w:t>贯彻落实国家有关事故应急处理管理工作的法律、法规和上级部门的有关规章制度，执行政府关于事故应急处理的重大部署。</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2、</w:t>
      </w:r>
      <w:r>
        <w:rPr>
          <w:rFonts w:hint="default" w:ascii="仿宋" w:hAnsi="仿宋" w:eastAsia="仿宋" w:cs="仿宋"/>
          <w:b w:val="0"/>
          <w:bCs w:val="0"/>
          <w:color w:val="000000" w:themeColor="text1"/>
          <w:sz w:val="28"/>
          <w:szCs w:val="36"/>
          <w:lang w:val="en-US" w:eastAsia="zh-CN"/>
          <w14:textFill>
            <w14:solidFill>
              <w14:schemeClr w14:val="tx1"/>
            </w14:solidFill>
          </w14:textFill>
        </w:rPr>
        <w:t>危急事件发生后，应立即组织各应急处置工作组按职责分工，赶赴现场组织事故处理。按照“以人为本，安全第一”的原则，进行应急处理。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3、</w:t>
      </w:r>
      <w:r>
        <w:rPr>
          <w:rFonts w:hint="default" w:ascii="仿宋" w:hAnsi="仿宋" w:eastAsia="仿宋" w:cs="仿宋"/>
          <w:b w:val="0"/>
          <w:bCs w:val="0"/>
          <w:color w:val="000000" w:themeColor="text1"/>
          <w:sz w:val="28"/>
          <w:szCs w:val="36"/>
          <w:lang w:val="en-US" w:eastAsia="zh-CN"/>
          <w14:textFill>
            <w14:solidFill>
              <w14:schemeClr w14:val="tx1"/>
            </w14:solidFill>
          </w14:textFill>
        </w:rPr>
        <w:t>指挥开展事故应急处理、救援和生活恢复等各项工作。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4、</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负责向上级领导及有关部门报告事故情况和事故处理进展情况。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5、</w:t>
      </w:r>
      <w:r>
        <w:rPr>
          <w:rFonts w:hint="default" w:ascii="仿宋" w:hAnsi="仿宋" w:eastAsia="仿宋" w:cs="仿宋"/>
          <w:b w:val="0"/>
          <w:bCs w:val="0"/>
          <w:color w:val="000000" w:themeColor="text1"/>
          <w:sz w:val="28"/>
          <w:szCs w:val="36"/>
          <w:lang w:val="en-US" w:eastAsia="zh-CN"/>
          <w14:textFill>
            <w14:solidFill>
              <w14:schemeClr w14:val="tx1"/>
            </w14:solidFill>
          </w14:textFill>
        </w:rPr>
        <w:t>做好事故（发生原因、处理经过、设备损坏和经济损失情况）调查工作。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6、</w:t>
      </w:r>
      <w:r>
        <w:rPr>
          <w:rFonts w:hint="default" w:ascii="仿宋" w:hAnsi="仿宋" w:eastAsia="仿宋" w:cs="仿宋"/>
          <w:b w:val="0"/>
          <w:bCs w:val="0"/>
          <w:color w:val="000000" w:themeColor="text1"/>
          <w:sz w:val="28"/>
          <w:szCs w:val="36"/>
          <w:lang w:val="en-US" w:eastAsia="zh-CN"/>
          <w14:textFill>
            <w14:solidFill>
              <w14:schemeClr w14:val="tx1"/>
            </w14:solidFill>
          </w14:textFill>
        </w:rPr>
        <w:t>发布、启动和解除生产安全事故应急预案的命令。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7、</w:t>
      </w:r>
      <w:r>
        <w:rPr>
          <w:rFonts w:hint="default" w:ascii="仿宋" w:hAnsi="仿宋" w:eastAsia="仿宋" w:cs="仿宋"/>
          <w:b w:val="0"/>
          <w:bCs w:val="0"/>
          <w:color w:val="000000" w:themeColor="text1"/>
          <w:sz w:val="28"/>
          <w:szCs w:val="36"/>
          <w:lang w:val="en-US" w:eastAsia="zh-CN"/>
          <w14:textFill>
            <w14:solidFill>
              <w14:schemeClr w14:val="tx1"/>
            </w14:solidFill>
          </w14:textFill>
        </w:rPr>
        <w:t>审查批准现场救援方案。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8、</w:t>
      </w:r>
      <w:r>
        <w:rPr>
          <w:rFonts w:hint="default" w:ascii="仿宋" w:hAnsi="仿宋" w:eastAsia="仿宋" w:cs="仿宋"/>
          <w:b w:val="0"/>
          <w:bCs w:val="0"/>
          <w:color w:val="000000" w:themeColor="text1"/>
          <w:sz w:val="28"/>
          <w:szCs w:val="36"/>
          <w:lang w:val="en-US" w:eastAsia="zh-CN"/>
          <w14:textFill>
            <w14:solidFill>
              <w14:schemeClr w14:val="tx1"/>
            </w14:solidFill>
          </w14:textFill>
        </w:rPr>
        <w:t>按照预案程序和现场救援方案，组织、协调、指挥生产安全事故应急救援工作的有效实施。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9、</w:t>
      </w:r>
      <w:r>
        <w:rPr>
          <w:rFonts w:hint="default" w:ascii="仿宋" w:hAnsi="仿宋" w:eastAsia="仿宋" w:cs="仿宋"/>
          <w:b w:val="0"/>
          <w:bCs w:val="0"/>
          <w:color w:val="000000" w:themeColor="text1"/>
          <w:sz w:val="28"/>
          <w:szCs w:val="36"/>
          <w:lang w:val="en-US" w:eastAsia="zh-CN"/>
          <w14:textFill>
            <w14:solidFill>
              <w14:schemeClr w14:val="tx1"/>
            </w14:solidFill>
          </w14:textFill>
        </w:rPr>
        <w:t>根据事故发展状态和现场救援过程中出现的新问题，随时变更、修改救援方案，及时采取相应的应急处理措施。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10、</w:t>
      </w:r>
      <w:r>
        <w:rPr>
          <w:rFonts w:hint="default" w:ascii="仿宋" w:hAnsi="仿宋" w:eastAsia="仿宋" w:cs="仿宋"/>
          <w:b w:val="0"/>
          <w:bCs w:val="0"/>
          <w:color w:val="000000" w:themeColor="text1"/>
          <w:sz w:val="28"/>
          <w:szCs w:val="36"/>
          <w:lang w:val="en-US" w:eastAsia="zh-CN"/>
          <w14:textFill>
            <w14:solidFill>
              <w14:schemeClr w14:val="tx1"/>
            </w14:solidFill>
          </w14:textFill>
        </w:rPr>
        <w:t>紧急调用各类救援物资、设备、人员和占用场地，并负责督促归还或给予适当补偿。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11、</w:t>
      </w:r>
      <w:r>
        <w:rPr>
          <w:rFonts w:hint="default" w:ascii="仿宋" w:hAnsi="仿宋" w:eastAsia="仿宋" w:cs="仿宋"/>
          <w:b w:val="0"/>
          <w:bCs w:val="0"/>
          <w:color w:val="000000" w:themeColor="text1"/>
          <w:sz w:val="28"/>
          <w:szCs w:val="36"/>
          <w:lang w:val="en-US" w:eastAsia="zh-CN"/>
          <w14:textFill>
            <w14:solidFill>
              <w14:schemeClr w14:val="tx1"/>
            </w14:solidFill>
          </w14:textFill>
        </w:rPr>
        <w:t>总结应急预案工作经验教训。</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12、</w:t>
      </w:r>
      <w:r>
        <w:rPr>
          <w:rFonts w:hint="default" w:ascii="仿宋" w:hAnsi="仿宋" w:eastAsia="仿宋" w:cs="仿宋"/>
          <w:b w:val="0"/>
          <w:bCs w:val="0"/>
          <w:color w:val="000000" w:themeColor="text1"/>
          <w:sz w:val="28"/>
          <w:szCs w:val="36"/>
          <w:lang w:val="en-US" w:eastAsia="zh-CN"/>
          <w14:textFill>
            <w14:solidFill>
              <w14:schemeClr w14:val="tx1"/>
            </w14:solidFill>
          </w14:textFill>
        </w:rPr>
        <w:t>办理政府主管部门交办的其他事项。</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color w:val="000000" w:themeColor="text1"/>
          <w:sz w:val="28"/>
          <w:szCs w:val="36"/>
          <w:lang w:val="en-US" w:eastAsia="zh-CN"/>
          <w14:textFill>
            <w14:solidFill>
              <w14:schemeClr w14:val="tx1"/>
            </w14:solidFill>
          </w14:textFill>
        </w:rPr>
      </w:pPr>
      <w:bookmarkStart w:id="130" w:name="_Toc25525"/>
      <w:r>
        <w:rPr>
          <w:rFonts w:hint="eastAsia" w:ascii="仿宋" w:hAnsi="仿宋" w:eastAsia="仿宋" w:cs="仿宋"/>
          <w:b/>
          <w:bCs/>
          <w:color w:val="000000" w:themeColor="text1"/>
          <w:sz w:val="28"/>
          <w:szCs w:val="36"/>
          <w:lang w:val="en-US" w:eastAsia="zh-CN"/>
          <w14:textFill>
            <w14:solidFill>
              <w14:schemeClr w14:val="tx1"/>
            </w14:solidFill>
          </w14:textFill>
        </w:rPr>
        <w:t>3.2</w:t>
      </w:r>
      <w:r>
        <w:rPr>
          <w:rFonts w:hint="default" w:ascii="仿宋" w:hAnsi="仿宋" w:eastAsia="仿宋" w:cs="仿宋"/>
          <w:b/>
          <w:bCs/>
          <w:color w:val="000000" w:themeColor="text1"/>
          <w:sz w:val="28"/>
          <w:szCs w:val="36"/>
          <w:lang w:val="en-US" w:eastAsia="zh-CN"/>
          <w14:textFill>
            <w14:solidFill>
              <w14:schemeClr w14:val="tx1"/>
            </w14:solidFill>
          </w14:textFill>
        </w:rPr>
        <w:t>总指挥及职责</w:t>
      </w:r>
      <w:bookmarkEnd w:id="130"/>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总指挥：</w:t>
      </w:r>
      <w:r>
        <w:rPr>
          <w:rFonts w:hint="eastAsia" w:ascii="仿宋" w:hAnsi="仿宋" w:eastAsia="仿宋" w:cs="仿宋"/>
          <w:b w:val="0"/>
          <w:bCs w:val="0"/>
          <w:color w:val="000000" w:themeColor="text1"/>
          <w:sz w:val="28"/>
          <w:szCs w:val="36"/>
          <w:lang w:val="en-US" w:eastAsia="zh-CN"/>
          <w14:textFill>
            <w14:solidFill>
              <w14:schemeClr w14:val="tx1"/>
            </w14:solidFill>
          </w14:textFill>
        </w:rPr>
        <w:t>张国庆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联系电话：</w:t>
      </w:r>
      <w:r>
        <w:rPr>
          <w:rFonts w:hint="eastAsia" w:ascii="仿宋" w:hAnsi="仿宋" w:eastAsia="仿宋" w:cs="仿宋"/>
          <w:b w:val="0"/>
          <w:bCs w:val="0"/>
          <w:color w:val="000000" w:themeColor="text1"/>
          <w:sz w:val="28"/>
          <w:szCs w:val="36"/>
          <w:lang w:val="en-US" w:eastAsia="zh-CN"/>
          <w14:textFill>
            <w14:solidFill>
              <w14:schemeClr w14:val="tx1"/>
            </w14:solidFill>
          </w14:textFill>
        </w:rPr>
        <w:t>18080300616</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职责：负责公司突发事故应急处理，全面协调、指挥、制定和实施正确有效的突发事故应急抢险方案，并亲临现场指挥，组织人员对物资、设备进行救援处理，有效地减少事件损失，防止事件蔓延、扩大，具体如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w:t>
      </w:r>
      <w:r>
        <w:rPr>
          <w:rFonts w:hint="default" w:ascii="仿宋" w:hAnsi="仿宋" w:eastAsia="仿宋" w:cs="仿宋"/>
          <w:b w:val="0"/>
          <w:bCs w:val="0"/>
          <w:color w:val="000000" w:themeColor="text1"/>
          <w:sz w:val="28"/>
          <w:szCs w:val="36"/>
          <w:lang w:val="en-US" w:eastAsia="zh-CN"/>
          <w14:textFill>
            <w14:solidFill>
              <w14:schemeClr w14:val="tx1"/>
            </w14:solidFill>
          </w14:textFill>
        </w:rPr>
        <w:t>分析紧急状态和确定相应报警级别；</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2、</w:t>
      </w:r>
      <w:r>
        <w:rPr>
          <w:rFonts w:hint="default" w:ascii="仿宋" w:hAnsi="仿宋" w:eastAsia="仿宋" w:cs="仿宋"/>
          <w:b w:val="0"/>
          <w:bCs w:val="0"/>
          <w:color w:val="000000" w:themeColor="text1"/>
          <w:sz w:val="28"/>
          <w:szCs w:val="36"/>
          <w:lang w:val="en-US" w:eastAsia="zh-CN"/>
          <w14:textFill>
            <w14:solidFill>
              <w14:schemeClr w14:val="tx1"/>
            </w14:solidFill>
          </w14:textFill>
        </w:rPr>
        <w:t>指挥、协调应急反应行动；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3、</w:t>
      </w:r>
      <w:r>
        <w:rPr>
          <w:rFonts w:hint="default" w:ascii="仿宋" w:hAnsi="仿宋" w:eastAsia="仿宋" w:cs="仿宋"/>
          <w:b w:val="0"/>
          <w:bCs w:val="0"/>
          <w:color w:val="000000" w:themeColor="text1"/>
          <w:sz w:val="28"/>
          <w:szCs w:val="36"/>
          <w:lang w:val="en-US" w:eastAsia="zh-CN"/>
          <w14:textFill>
            <w14:solidFill>
              <w14:schemeClr w14:val="tx1"/>
            </w14:solidFill>
          </w14:textFill>
        </w:rPr>
        <w:t>与外部应急反应机构的联络；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4、</w:t>
      </w:r>
      <w:r>
        <w:rPr>
          <w:rFonts w:hint="default" w:ascii="仿宋" w:hAnsi="仿宋" w:eastAsia="仿宋" w:cs="仿宋"/>
          <w:b w:val="0"/>
          <w:bCs w:val="0"/>
          <w:color w:val="000000" w:themeColor="text1"/>
          <w:sz w:val="28"/>
          <w:szCs w:val="36"/>
          <w:lang w:val="en-US" w:eastAsia="zh-CN"/>
          <w14:textFill>
            <w14:solidFill>
              <w14:schemeClr w14:val="tx1"/>
            </w14:solidFill>
          </w14:textFill>
        </w:rPr>
        <w:t>直接监察应急人员的行动：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5、</w:t>
      </w:r>
      <w:r>
        <w:rPr>
          <w:rFonts w:hint="default" w:ascii="仿宋" w:hAnsi="仿宋" w:eastAsia="仿宋" w:cs="仿宋"/>
          <w:b w:val="0"/>
          <w:bCs w:val="0"/>
          <w:color w:val="000000" w:themeColor="text1"/>
          <w:sz w:val="28"/>
          <w:szCs w:val="36"/>
          <w:lang w:val="en-US" w:eastAsia="zh-CN"/>
          <w14:textFill>
            <w14:solidFill>
              <w14:schemeClr w14:val="tx1"/>
            </w14:solidFill>
          </w14:textFill>
        </w:rPr>
        <w:t>保护现场和人员的安全；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6、</w:t>
      </w:r>
      <w:r>
        <w:rPr>
          <w:rFonts w:hint="default" w:ascii="仿宋" w:hAnsi="仿宋" w:eastAsia="仿宋" w:cs="仿宋"/>
          <w:b w:val="0"/>
          <w:bCs w:val="0"/>
          <w:color w:val="000000" w:themeColor="text1"/>
          <w:sz w:val="28"/>
          <w:szCs w:val="36"/>
          <w:lang w:val="en-US" w:eastAsia="zh-CN"/>
          <w14:textFill>
            <w14:solidFill>
              <w14:schemeClr w14:val="tx1"/>
            </w14:solidFill>
          </w14:textFill>
        </w:rPr>
        <w:t>向上级汇报事故情况，必要时向上一级政府机构发出支援请求；</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7、</w:t>
      </w:r>
      <w:r>
        <w:rPr>
          <w:rFonts w:hint="default" w:ascii="仿宋" w:hAnsi="仿宋" w:eastAsia="仿宋" w:cs="仿宋"/>
          <w:b w:val="0"/>
          <w:bCs w:val="0"/>
          <w:color w:val="000000" w:themeColor="text1"/>
          <w:sz w:val="28"/>
          <w:szCs w:val="36"/>
          <w:lang w:val="en-US" w:eastAsia="zh-CN"/>
          <w14:textFill>
            <w14:solidFill>
              <w14:schemeClr w14:val="tx1"/>
            </w14:solidFill>
          </w14:textFill>
        </w:rPr>
        <w:t>组织事故调查，总结事故经验教训。</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color w:val="000000" w:themeColor="text1"/>
          <w:sz w:val="28"/>
          <w:szCs w:val="36"/>
          <w:lang w:val="en-US" w:eastAsia="zh-CN"/>
          <w14:textFill>
            <w14:solidFill>
              <w14:schemeClr w14:val="tx1"/>
            </w14:solidFill>
          </w14:textFill>
        </w:rPr>
      </w:pPr>
      <w:bookmarkStart w:id="131" w:name="_Toc2308"/>
      <w:r>
        <w:rPr>
          <w:rFonts w:hint="eastAsia" w:ascii="仿宋" w:hAnsi="仿宋" w:eastAsia="仿宋" w:cs="仿宋"/>
          <w:b/>
          <w:bCs/>
          <w:color w:val="000000" w:themeColor="text1"/>
          <w:sz w:val="28"/>
          <w:szCs w:val="36"/>
          <w:lang w:val="en-US" w:eastAsia="zh-CN"/>
          <w14:textFill>
            <w14:solidFill>
              <w14:schemeClr w14:val="tx1"/>
            </w14:solidFill>
          </w14:textFill>
        </w:rPr>
        <w:t>3.</w:t>
      </w:r>
      <w:r>
        <w:rPr>
          <w:rFonts w:hint="default" w:ascii="仿宋" w:hAnsi="仿宋" w:eastAsia="仿宋" w:cs="仿宋"/>
          <w:b/>
          <w:bCs/>
          <w:color w:val="000000" w:themeColor="text1"/>
          <w:sz w:val="28"/>
          <w:szCs w:val="36"/>
          <w:lang w:val="en-US" w:eastAsia="zh-CN"/>
          <w14:textFill>
            <w14:solidFill>
              <w14:schemeClr w14:val="tx1"/>
            </w14:solidFill>
          </w14:textFill>
        </w:rPr>
        <w:t>3 副总指挥及职责</w:t>
      </w:r>
      <w:bookmarkEnd w:id="131"/>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副总指挥：</w:t>
      </w:r>
      <w:r>
        <w:rPr>
          <w:rFonts w:hint="eastAsia" w:ascii="仿宋" w:hAnsi="仿宋" w:eastAsia="仿宋" w:cs="仿宋"/>
          <w:b w:val="0"/>
          <w:bCs w:val="0"/>
          <w:color w:val="000000" w:themeColor="text1"/>
          <w:sz w:val="28"/>
          <w:szCs w:val="36"/>
          <w:lang w:val="en-US" w:eastAsia="zh-CN"/>
          <w14:textFill>
            <w14:solidFill>
              <w14:schemeClr w14:val="tx1"/>
            </w14:solidFill>
          </w14:textFill>
        </w:rPr>
        <w:t>陈惠民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联系电话：</w:t>
      </w:r>
      <w:r>
        <w:rPr>
          <w:rFonts w:hint="eastAsia" w:ascii="仿宋" w:hAnsi="仿宋" w:eastAsia="仿宋" w:cs="仿宋"/>
          <w:b w:val="0"/>
          <w:bCs w:val="0"/>
          <w:color w:val="000000" w:themeColor="text1"/>
          <w:sz w:val="28"/>
          <w:szCs w:val="36"/>
          <w:lang w:val="en-US" w:eastAsia="zh-CN"/>
          <w14:textFill>
            <w14:solidFill>
              <w14:schemeClr w14:val="tx1"/>
            </w14:solidFill>
          </w14:textFill>
        </w:rPr>
        <w:t>17713837855</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职责：紧急情况发生总指挥尚未到达或由于工作原因无法到场时，由副总指挥负责紧急事件发生时现场应急救援的全面组织、指挥、决策，当总指挥到场后，向总指挥移交指挥权，并在随后的救援工作中密切配合、协助总指挥进行事故报告、事故救援工作。</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color w:val="000000" w:themeColor="text1"/>
          <w:sz w:val="28"/>
          <w:szCs w:val="36"/>
          <w:lang w:val="en-US" w:eastAsia="zh-CN"/>
          <w14:textFill>
            <w14:solidFill>
              <w14:schemeClr w14:val="tx1"/>
            </w14:solidFill>
          </w14:textFill>
        </w:rPr>
      </w:pPr>
      <w:bookmarkStart w:id="132" w:name="_Toc17122"/>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w:t>
      </w:r>
      <w:r>
        <w:rPr>
          <w:rFonts w:hint="default" w:ascii="仿宋" w:hAnsi="仿宋" w:eastAsia="仿宋" w:cs="仿宋"/>
          <w:b/>
          <w:bCs/>
          <w:color w:val="000000" w:themeColor="text1"/>
          <w:sz w:val="28"/>
          <w:szCs w:val="36"/>
          <w:lang w:val="en-US" w:eastAsia="zh-CN"/>
          <w14:textFill>
            <w14:solidFill>
              <w14:schemeClr w14:val="tx1"/>
            </w14:solidFill>
          </w14:textFill>
        </w:rPr>
        <w:t>4应急办</w:t>
      </w:r>
      <w:bookmarkEnd w:id="132"/>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.4.</w:t>
      </w:r>
      <w:r>
        <w:rPr>
          <w:rFonts w:hint="default" w:ascii="仿宋" w:hAnsi="仿宋" w:eastAsia="仿宋" w:cs="仿宋"/>
          <w:b/>
          <w:bCs/>
          <w:color w:val="000000" w:themeColor="text1"/>
          <w:sz w:val="28"/>
          <w:szCs w:val="36"/>
          <w:lang w:val="en-US" w:eastAsia="zh-CN"/>
          <w14:textFill>
            <w14:solidFill>
              <w14:schemeClr w14:val="tx1"/>
            </w14:solidFill>
          </w14:textFill>
        </w:rPr>
        <w:t>1应急办成员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auto"/>
          <w:sz w:val="28"/>
          <w:szCs w:val="36"/>
          <w:lang w:val="en-US" w:eastAsia="zh-CN"/>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应急办设在</w:t>
      </w:r>
      <w:r>
        <w:rPr>
          <w:rFonts w:hint="eastAsia" w:ascii="仿宋" w:hAnsi="仿宋" w:eastAsia="仿宋" w:cs="仿宋"/>
          <w:b w:val="0"/>
          <w:bCs w:val="0"/>
          <w:color w:val="auto"/>
          <w:sz w:val="28"/>
          <w:szCs w:val="36"/>
          <w:lang w:val="en-US" w:eastAsia="zh-CN"/>
        </w:rPr>
        <w:t>天乙东郡</w:t>
      </w:r>
      <w:r>
        <w:rPr>
          <w:rFonts w:hint="default" w:ascii="仿宋" w:hAnsi="仿宋" w:eastAsia="仿宋" w:cs="仿宋"/>
          <w:b w:val="0"/>
          <w:bCs w:val="0"/>
          <w:color w:val="000000" w:themeColor="text1"/>
          <w:sz w:val="28"/>
          <w:szCs w:val="36"/>
          <w:lang w:val="en-US" w:eastAsia="zh-CN"/>
          <w14:textFill>
            <w14:solidFill>
              <w14:schemeClr w14:val="tx1"/>
            </w14:solidFill>
          </w14:textFill>
        </w:rPr>
        <w:t>小区物业办公室，应急办主任由</w:t>
      </w:r>
      <w:r>
        <w:rPr>
          <w:rFonts w:hint="eastAsia" w:ascii="仿宋" w:hAnsi="仿宋" w:eastAsia="仿宋" w:cs="仿宋"/>
          <w:b w:val="0"/>
          <w:bCs w:val="0"/>
          <w:color w:val="auto"/>
          <w:sz w:val="28"/>
          <w:szCs w:val="36"/>
          <w:lang w:val="en-US" w:eastAsia="zh-CN"/>
        </w:rPr>
        <w:t>陈惠民</w:t>
      </w:r>
      <w:r>
        <w:rPr>
          <w:rFonts w:hint="default" w:ascii="仿宋" w:hAnsi="仿宋" w:eastAsia="仿宋" w:cs="仿宋"/>
          <w:b w:val="0"/>
          <w:bCs w:val="0"/>
          <w:color w:val="000000" w:themeColor="text1"/>
          <w:sz w:val="28"/>
          <w:szCs w:val="36"/>
          <w:lang w:val="en-US" w:eastAsia="zh-CN"/>
          <w14:textFill>
            <w14:solidFill>
              <w14:schemeClr w14:val="tx1"/>
            </w14:solidFill>
          </w14:textFill>
        </w:rPr>
        <w:t>担任，其它人员由应急应急救援指挥部成员组成。值班电话：</w:t>
      </w:r>
      <w:r>
        <w:rPr>
          <w:rFonts w:hint="eastAsia" w:ascii="仿宋" w:hAnsi="仿宋" w:eastAsia="仿宋" w:cs="仿宋"/>
          <w:b w:val="0"/>
          <w:bCs w:val="0"/>
          <w:color w:val="auto"/>
          <w:sz w:val="28"/>
          <w:szCs w:val="36"/>
          <w:lang w:val="en-US" w:eastAsia="zh-CN"/>
        </w:rPr>
        <w:t>17713837855。</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.4.</w:t>
      </w:r>
      <w:r>
        <w:rPr>
          <w:rFonts w:hint="default" w:ascii="仿宋" w:hAnsi="仿宋" w:eastAsia="仿宋" w:cs="仿宋"/>
          <w:b/>
          <w:bCs/>
          <w:color w:val="000000" w:themeColor="text1"/>
          <w:sz w:val="28"/>
          <w:szCs w:val="36"/>
          <w:lang w:val="en-US" w:eastAsia="zh-CN"/>
          <w14:textFill>
            <w14:solidFill>
              <w14:schemeClr w14:val="tx1"/>
            </w14:solidFill>
          </w14:textFill>
        </w:rPr>
        <w:t>2应急办职责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w:t>
      </w:r>
      <w:r>
        <w:rPr>
          <w:rFonts w:hint="default" w:ascii="仿宋" w:hAnsi="仿宋" w:eastAsia="仿宋" w:cs="仿宋"/>
          <w:b w:val="0"/>
          <w:bCs w:val="0"/>
          <w:color w:val="000000" w:themeColor="text1"/>
          <w:sz w:val="28"/>
          <w:szCs w:val="36"/>
          <w:lang w:val="en-US" w:eastAsia="zh-CN"/>
          <w14:textFill>
            <w14:solidFill>
              <w14:schemeClr w14:val="tx1"/>
            </w14:solidFill>
          </w14:textFill>
        </w:rPr>
        <w:t>应急办应与各区域（部门）、政府有关部门及周边企业持畅通联系。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2、</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负责接、发险情警报，及时准确向指挥部汇报险情、抢险、疏散、救援等有关情况，及时准确将指挥部的指令向相关人员和相关部门传达。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3、</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负责动态收集汇总各项应急救援信息，并按总指挥授权，对外发布险情及救援工作信息。</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4、</w:t>
      </w:r>
      <w:r>
        <w:rPr>
          <w:rFonts w:hint="default" w:ascii="仿宋" w:hAnsi="仿宋" w:eastAsia="仿宋" w:cs="仿宋"/>
          <w:b w:val="0"/>
          <w:bCs w:val="0"/>
          <w:color w:val="000000" w:themeColor="text1"/>
          <w:sz w:val="28"/>
          <w:szCs w:val="36"/>
          <w:lang w:val="en-US" w:eastAsia="zh-CN"/>
          <w14:textFill>
            <w14:solidFill>
              <w14:schemeClr w14:val="tx1"/>
            </w14:solidFill>
          </w14:textFill>
        </w:rPr>
        <w:t>保证现场指挥与上级的通信联络畅通，保持指挥部与外界的联系，请求应急升级。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5、</w:t>
      </w:r>
      <w:r>
        <w:rPr>
          <w:rFonts w:hint="default" w:ascii="仿宋" w:hAnsi="仿宋" w:eastAsia="仿宋" w:cs="仿宋"/>
          <w:b w:val="0"/>
          <w:bCs w:val="0"/>
          <w:color w:val="000000" w:themeColor="text1"/>
          <w:sz w:val="28"/>
          <w:szCs w:val="36"/>
          <w:lang w:val="en-US" w:eastAsia="zh-CN"/>
          <w14:textFill>
            <w14:solidFill>
              <w14:schemeClr w14:val="tx1"/>
            </w14:solidFill>
          </w14:textFill>
        </w:rPr>
        <w:t>针对公司的各种危险因素，制定相应的现场处置方案。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6、</w:t>
      </w:r>
      <w:r>
        <w:rPr>
          <w:rFonts w:hint="default" w:ascii="仿宋" w:hAnsi="仿宋" w:eastAsia="仿宋" w:cs="仿宋"/>
          <w:b w:val="0"/>
          <w:bCs w:val="0"/>
          <w:color w:val="000000" w:themeColor="text1"/>
          <w:sz w:val="28"/>
          <w:szCs w:val="36"/>
          <w:lang w:val="en-US" w:eastAsia="zh-CN"/>
          <w14:textFill>
            <w14:solidFill>
              <w14:schemeClr w14:val="tx1"/>
            </w14:solidFill>
          </w14:textFill>
        </w:rPr>
        <w:t>组织开展专门的培训和演练。并根据演练中暴露出来的问题，对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应急预案进行定期或不定期的修订、完善。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7、</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负责平时的应急准备，事故发生时接受事故报、信息报送，组织联络应急状态下的各职能部门的沟通协调，立即向应急救援指挥部总指挥报告。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8、</w:t>
      </w:r>
      <w:r>
        <w:rPr>
          <w:rFonts w:hint="default" w:ascii="仿宋" w:hAnsi="仿宋" w:eastAsia="仿宋" w:cs="仿宋"/>
          <w:b w:val="0"/>
          <w:bCs w:val="0"/>
          <w:color w:val="000000" w:themeColor="text1"/>
          <w:sz w:val="28"/>
          <w:szCs w:val="36"/>
          <w:lang w:val="en-US" w:eastAsia="zh-CN"/>
          <w14:textFill>
            <w14:solidFill>
              <w14:schemeClr w14:val="tx1"/>
            </w14:solidFill>
          </w14:textFill>
        </w:rPr>
        <w:t>组织召开事故现场会议，传达指挥部命令并监督落实。</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9、</w:t>
      </w:r>
      <w:r>
        <w:rPr>
          <w:rFonts w:hint="default" w:ascii="仿宋" w:hAnsi="仿宋" w:eastAsia="仿宋" w:cs="仿宋"/>
          <w:b w:val="0"/>
          <w:bCs w:val="0"/>
          <w:color w:val="000000" w:themeColor="text1"/>
          <w:sz w:val="28"/>
          <w:szCs w:val="36"/>
          <w:lang w:val="en-US" w:eastAsia="zh-CN"/>
          <w14:textFill>
            <w14:solidFill>
              <w14:schemeClr w14:val="tx1"/>
            </w14:solidFill>
          </w14:textFill>
        </w:rPr>
        <w:t>通知应急救援有关成员，做好应急准备、立即投入救援。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10、检查现场救援工作，联络气象部门、获取准确的气象预报，收集险情和救援状况并向指挥部报告，提出救援建议，协调指挥部开展工作。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11、配合相关部门进行事故调查处理工作。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12、负责建立生产安全专家组，并组织专家开展应急救援现场咨询服务工作。</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color w:val="000000" w:themeColor="text1"/>
          <w:sz w:val="28"/>
          <w:szCs w:val="36"/>
          <w:lang w:val="en-US" w:eastAsia="zh-CN"/>
          <w14:textFill>
            <w14:solidFill>
              <w14:schemeClr w14:val="tx1"/>
            </w14:solidFill>
          </w14:textFill>
        </w:rPr>
      </w:pPr>
      <w:bookmarkStart w:id="133" w:name="_Toc21719"/>
      <w:r>
        <w:rPr>
          <w:rFonts w:hint="eastAsia" w:ascii="仿宋" w:hAnsi="仿宋" w:eastAsia="仿宋" w:cs="仿宋"/>
          <w:b/>
          <w:bCs/>
          <w:color w:val="000000" w:themeColor="text1"/>
          <w:sz w:val="28"/>
          <w:szCs w:val="36"/>
          <w:lang w:val="en-US" w:eastAsia="zh-CN"/>
          <w14:textFill>
            <w14:solidFill>
              <w14:schemeClr w14:val="tx1"/>
            </w14:solidFill>
          </w14:textFill>
        </w:rPr>
        <w:t>3.5抢险救援组</w:t>
      </w:r>
      <w:bookmarkEnd w:id="133"/>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bCs/>
          <w:color w:val="000000" w:themeColor="text1"/>
          <w:sz w:val="28"/>
          <w:szCs w:val="36"/>
          <w:lang w:val="en-US" w:eastAsia="zh-CN"/>
          <w14:textFill>
            <w14:solidFill>
              <w14:schemeClr w14:val="tx1"/>
            </w14:solidFill>
          </w14:textFill>
        </w:rPr>
        <w:t>3.5.1抢险救援组成员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auto"/>
          <w:sz w:val="28"/>
          <w:szCs w:val="36"/>
          <w:lang w:val="en-US" w:eastAsia="zh-CN"/>
        </w:rPr>
      </w:pPr>
      <w:r>
        <w:rPr>
          <w:rFonts w:hint="eastAsia" w:ascii="仿宋" w:hAnsi="仿宋" w:eastAsia="仿宋" w:cs="仿宋"/>
          <w:b w:val="0"/>
          <w:bCs w:val="0"/>
          <w:color w:val="auto"/>
          <w:sz w:val="28"/>
          <w:szCs w:val="36"/>
          <w:lang w:val="en-US" w:eastAsia="zh-CN"/>
        </w:rPr>
        <w:t>组长：张小明</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auto"/>
          <w:sz w:val="28"/>
          <w:szCs w:val="36"/>
          <w:lang w:val="en-US" w:eastAsia="zh-CN"/>
        </w:rPr>
      </w:pPr>
      <w:r>
        <w:rPr>
          <w:rFonts w:hint="eastAsia" w:ascii="仿宋" w:hAnsi="仿宋" w:eastAsia="仿宋" w:cs="仿宋"/>
          <w:b w:val="0"/>
          <w:bCs w:val="0"/>
          <w:color w:val="auto"/>
          <w:sz w:val="28"/>
          <w:szCs w:val="36"/>
          <w:lang w:val="en-US" w:eastAsia="zh-CN"/>
        </w:rPr>
        <w:t>联系电话：18080353610</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auto"/>
          <w:sz w:val="28"/>
          <w:szCs w:val="36"/>
          <w:lang w:val="en-US" w:eastAsia="zh-CN"/>
        </w:rPr>
      </w:pPr>
      <w:r>
        <w:rPr>
          <w:rFonts w:hint="eastAsia" w:ascii="仿宋" w:hAnsi="仿宋" w:eastAsia="仿宋" w:cs="仿宋"/>
          <w:b w:val="0"/>
          <w:bCs w:val="0"/>
          <w:color w:val="auto"/>
          <w:sz w:val="28"/>
          <w:szCs w:val="36"/>
          <w:lang w:val="en-US" w:eastAsia="zh-CN"/>
        </w:rPr>
        <w:t>成员：寇德超、冯吉林、刘玉东、杨光田</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bCs/>
          <w:color w:val="000000" w:themeColor="text1"/>
          <w:sz w:val="28"/>
          <w:szCs w:val="36"/>
          <w:lang w:val="en-US" w:eastAsia="zh-CN"/>
          <w14:textFill>
            <w14:solidFill>
              <w14:schemeClr w14:val="tx1"/>
            </w14:solidFill>
          </w14:textFill>
        </w:rPr>
        <w:t>3.5.2抢险救援组职责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1、根据预案规定的应急处理程序，协调各专业技术人员按专业范围具体实施应急处理，负责事故现场的救生、控险、排险等工作：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2、执行事故应急救援指挥部指令，及时报告事故处置情况；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3、落实配备抢险救灾所需的装置设施、物资及个体防护设备；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4、负责抢救遇险人员；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5、负责排险、控险等现场救援工作；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6、负责事故现场转移物资；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7、负责泄漏现场处置工作；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8、负责事故后现场的消洗清理工作。</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bCs/>
          <w:color w:val="000000" w:themeColor="text1"/>
          <w:sz w:val="28"/>
          <w:szCs w:val="36"/>
          <w:lang w:val="en-US" w:eastAsia="zh-CN"/>
          <w14:textFill>
            <w14:solidFill>
              <w14:schemeClr w14:val="tx1"/>
            </w14:solidFill>
          </w14:textFill>
        </w:rPr>
      </w:pPr>
      <w:bookmarkStart w:id="134" w:name="_Toc27000"/>
      <w:r>
        <w:rPr>
          <w:rFonts w:hint="eastAsia" w:ascii="仿宋" w:hAnsi="仿宋" w:eastAsia="仿宋" w:cs="仿宋"/>
          <w:b/>
          <w:bCs/>
          <w:color w:val="000000" w:themeColor="text1"/>
          <w:sz w:val="28"/>
          <w:szCs w:val="36"/>
          <w:lang w:val="en-US" w:eastAsia="zh-CN"/>
          <w14:textFill>
            <w14:solidFill>
              <w14:schemeClr w14:val="tx1"/>
            </w14:solidFill>
          </w14:textFill>
        </w:rPr>
        <w:t>3.6疏散警戒组</w:t>
      </w:r>
      <w:bookmarkEnd w:id="134"/>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bCs/>
          <w:color w:val="000000" w:themeColor="text1"/>
          <w:sz w:val="28"/>
          <w:szCs w:val="36"/>
          <w:lang w:val="en-US" w:eastAsia="zh-CN"/>
          <w14:textFill>
            <w14:solidFill>
              <w14:schemeClr w14:val="tx1"/>
            </w14:solidFill>
          </w14:textFill>
        </w:rPr>
        <w:t>3.6.1疏散警戒组成员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组长：曾伟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联系电话：18086909168</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成员：</w:t>
      </w:r>
      <w:r>
        <w:rPr>
          <w:rFonts w:hint="eastAsia" w:ascii="仿宋" w:hAnsi="仿宋" w:eastAsia="仿宋" w:cs="仿宋"/>
          <w:b w:val="0"/>
          <w:bCs w:val="0"/>
          <w:color w:val="000000" w:themeColor="text1"/>
          <w:sz w:val="28"/>
          <w:szCs w:val="36"/>
          <w:lang w:val="en-US" w:eastAsia="zh-CN"/>
          <w14:textFill>
            <w14:solidFill>
              <w14:schemeClr w14:val="tx1"/>
            </w14:solidFill>
          </w14:textFill>
        </w:rPr>
        <w:t>姚清平、张二妹、陈素华、母永泽</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.6.</w:t>
      </w:r>
      <w:r>
        <w:rPr>
          <w:rFonts w:hint="default" w:ascii="仿宋" w:hAnsi="仿宋" w:eastAsia="仿宋" w:cs="仿宋"/>
          <w:b/>
          <w:bCs/>
          <w:color w:val="000000" w:themeColor="text1"/>
          <w:sz w:val="28"/>
          <w:szCs w:val="36"/>
          <w:lang w:val="en-US" w:eastAsia="zh-CN"/>
          <w14:textFill>
            <w14:solidFill>
              <w14:schemeClr w14:val="tx1"/>
            </w14:solidFill>
          </w14:textFill>
        </w:rPr>
        <w:t>2疏散警戒组职责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w:t>
      </w:r>
      <w:r>
        <w:rPr>
          <w:rFonts w:hint="default" w:ascii="仿宋" w:hAnsi="仿宋" w:eastAsia="仿宋" w:cs="仿宋"/>
          <w:b w:val="0"/>
          <w:bCs w:val="0"/>
          <w:color w:val="000000" w:themeColor="text1"/>
          <w:sz w:val="28"/>
          <w:szCs w:val="36"/>
          <w:lang w:val="en-US" w:eastAsia="zh-CN"/>
          <w14:textFill>
            <w14:solidFill>
              <w14:schemeClr w14:val="tx1"/>
            </w14:solidFill>
          </w14:textFill>
        </w:rPr>
        <w:t>执行事故应急救援指挥部的指令；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2、</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负责事故现场的警戒和治安保卫工作，划出警戒区域：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3、</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负责人员疏收，清点疏散人数，统计伤亡人数：</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4、</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负责维持事故现场秩序：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5、</w:t>
      </w:r>
      <w:r>
        <w:rPr>
          <w:rFonts w:hint="default" w:ascii="仿宋" w:hAnsi="仿宋" w:eastAsia="仿宋" w:cs="仿宋"/>
          <w:b w:val="0"/>
          <w:bCs w:val="0"/>
          <w:color w:val="000000" w:themeColor="text1"/>
          <w:sz w:val="28"/>
          <w:szCs w:val="36"/>
          <w:lang w:val="en-US" w:eastAsia="zh-CN"/>
          <w14:textFill>
            <w14:solidFill>
              <w14:schemeClr w14:val="tx1"/>
            </w14:solidFill>
          </w14:textFill>
        </w:rPr>
        <w:t>保护事故现场：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6、</w:t>
      </w:r>
      <w:r>
        <w:rPr>
          <w:rFonts w:hint="default" w:ascii="仿宋" w:hAnsi="仿宋" w:eastAsia="仿宋" w:cs="仿宋"/>
          <w:b w:val="0"/>
          <w:bCs w:val="0"/>
          <w:color w:val="000000" w:themeColor="text1"/>
          <w:sz w:val="28"/>
          <w:szCs w:val="36"/>
          <w:lang w:val="en-US" w:eastAsia="zh-CN"/>
          <w14:textFill>
            <w14:solidFill>
              <w14:schemeClr w14:val="tx1"/>
            </w14:solidFill>
          </w14:textFill>
        </w:rPr>
        <w:t>保障救援现场道路交通畅通无阻；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7、</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负责引导消防车、救护车、外援抢险车辆进入公司。</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bCs/>
          <w:color w:val="000000" w:themeColor="text1"/>
          <w:sz w:val="28"/>
          <w:szCs w:val="36"/>
          <w:lang w:val="en-US" w:eastAsia="zh-CN"/>
          <w14:textFill>
            <w14:solidFill>
              <w14:schemeClr w14:val="tx1"/>
            </w14:solidFill>
          </w14:textFill>
        </w:rPr>
      </w:pPr>
      <w:bookmarkStart w:id="135" w:name="_Toc28810"/>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.7</w:t>
      </w:r>
      <w:r>
        <w:rPr>
          <w:rFonts w:hint="default" w:ascii="仿宋" w:hAnsi="仿宋" w:eastAsia="仿宋" w:cs="仿宋"/>
          <w:b/>
          <w:bCs/>
          <w:color w:val="000000" w:themeColor="text1"/>
          <w:sz w:val="28"/>
          <w:szCs w:val="36"/>
          <w:lang w:val="en-US" w:eastAsia="zh-CN"/>
          <w14:textFill>
            <w14:solidFill>
              <w14:schemeClr w14:val="tx1"/>
            </w14:solidFill>
          </w14:textFill>
        </w:rPr>
        <w:t>报警联络组</w:t>
      </w:r>
      <w:bookmarkEnd w:id="135"/>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.7.</w:t>
      </w:r>
      <w:r>
        <w:rPr>
          <w:rFonts w:hint="default" w:ascii="仿宋" w:hAnsi="仿宋" w:eastAsia="仿宋" w:cs="仿宋"/>
          <w:b/>
          <w:bCs/>
          <w:color w:val="000000" w:themeColor="text1"/>
          <w:sz w:val="28"/>
          <w:szCs w:val="36"/>
          <w:lang w:val="en-US" w:eastAsia="zh-CN"/>
          <w14:textFill>
            <w14:solidFill>
              <w14:schemeClr w14:val="tx1"/>
            </w14:solidFill>
          </w14:textFill>
        </w:rPr>
        <w:t>1报警联络组成员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组长：</w:t>
      </w:r>
      <w:r>
        <w:rPr>
          <w:rFonts w:hint="eastAsia" w:ascii="仿宋" w:hAnsi="仿宋" w:eastAsia="仿宋" w:cs="仿宋"/>
          <w:b w:val="0"/>
          <w:bCs w:val="0"/>
          <w:color w:val="000000" w:themeColor="text1"/>
          <w:sz w:val="28"/>
          <w:szCs w:val="36"/>
          <w:lang w:val="en-US" w:eastAsia="zh-CN"/>
          <w14:textFill>
            <w14:solidFill>
              <w14:schemeClr w14:val="tx1"/>
            </w14:solidFill>
          </w14:textFill>
        </w:rPr>
        <w:t>胡旭丽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联系电话：</w:t>
      </w:r>
      <w:r>
        <w:rPr>
          <w:rFonts w:hint="eastAsia" w:ascii="仿宋" w:hAnsi="仿宋" w:eastAsia="仿宋" w:cs="仿宋"/>
          <w:b w:val="0"/>
          <w:bCs w:val="0"/>
          <w:color w:val="000000" w:themeColor="text1"/>
          <w:sz w:val="28"/>
          <w:szCs w:val="36"/>
          <w:lang w:val="en-US" w:eastAsia="zh-CN"/>
          <w14:textFill>
            <w14:solidFill>
              <w14:schemeClr w14:val="tx1"/>
            </w14:solidFill>
          </w14:textFill>
        </w:rPr>
        <w:t>18008171434</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成员：</w:t>
      </w:r>
      <w:r>
        <w:rPr>
          <w:rFonts w:hint="eastAsia" w:ascii="仿宋" w:hAnsi="仿宋" w:eastAsia="仿宋" w:cs="仿宋"/>
          <w:b w:val="0"/>
          <w:bCs w:val="0"/>
          <w:color w:val="000000" w:themeColor="text1"/>
          <w:sz w:val="28"/>
          <w:szCs w:val="36"/>
          <w:lang w:val="en-US" w:eastAsia="zh-CN"/>
          <w14:textFill>
            <w14:solidFill>
              <w14:schemeClr w14:val="tx1"/>
            </w14:solidFill>
          </w14:textFill>
        </w:rPr>
        <w:t>耿彩明</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.7.</w:t>
      </w:r>
      <w:r>
        <w:rPr>
          <w:rFonts w:hint="default" w:ascii="仿宋" w:hAnsi="仿宋" w:eastAsia="仿宋" w:cs="仿宋"/>
          <w:b/>
          <w:bCs/>
          <w:color w:val="000000" w:themeColor="text1"/>
          <w:sz w:val="28"/>
          <w:szCs w:val="36"/>
          <w:lang w:val="en-US" w:eastAsia="zh-CN"/>
          <w14:textFill>
            <w14:solidFill>
              <w14:schemeClr w14:val="tx1"/>
            </w14:solidFill>
          </w14:textFill>
        </w:rPr>
        <w:t>2报警联络组职责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负责内外部信息的联络沟通。当发生紧急情况时，及时报警，详细告知公司的详细地址，灾害发生的位置，并及时与公司值班领导联系。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如遇火灾事故，自身救援人员无法扑灭时，应立即拨打119, 联系最近的消防中心：当有人员受伤时，应立即拨打120, 与当地医疗急救中心进行联系。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在紧急抢救的全过程中，负责内部与外部信息的联络沟通，并确保所有信息的及时性与准确性。</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bCs/>
          <w:color w:val="000000" w:themeColor="text1"/>
          <w:sz w:val="28"/>
          <w:szCs w:val="36"/>
          <w:lang w:val="en-US" w:eastAsia="zh-CN"/>
          <w14:textFill>
            <w14:solidFill>
              <w14:schemeClr w14:val="tx1"/>
            </w14:solidFill>
          </w14:textFill>
        </w:rPr>
      </w:pPr>
      <w:bookmarkStart w:id="136" w:name="_Toc24357"/>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w:t>
      </w:r>
      <w:r>
        <w:rPr>
          <w:rFonts w:hint="default" w:ascii="仿宋" w:hAnsi="仿宋" w:eastAsia="仿宋" w:cs="仿宋"/>
          <w:b/>
          <w:bCs/>
          <w:color w:val="000000" w:themeColor="text1"/>
          <w:sz w:val="28"/>
          <w:szCs w:val="36"/>
          <w:lang w:val="en-US" w:eastAsia="zh-CN"/>
          <w14:textFill>
            <w14:solidFill>
              <w14:schemeClr w14:val="tx1"/>
            </w14:solidFill>
          </w14:textFill>
        </w:rPr>
        <w:t>8 后勤保障组</w:t>
      </w:r>
      <w:bookmarkEnd w:id="136"/>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.8.</w:t>
      </w:r>
      <w:r>
        <w:rPr>
          <w:rFonts w:hint="default" w:ascii="仿宋" w:hAnsi="仿宋" w:eastAsia="仿宋" w:cs="仿宋"/>
          <w:b/>
          <w:bCs/>
          <w:color w:val="000000" w:themeColor="text1"/>
          <w:sz w:val="28"/>
          <w:szCs w:val="36"/>
          <w:lang w:val="en-US" w:eastAsia="zh-CN"/>
          <w14:textFill>
            <w14:solidFill>
              <w14:schemeClr w14:val="tx1"/>
            </w14:solidFill>
          </w14:textFill>
        </w:rPr>
        <w:t>1后勤保障组成员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组长：</w:t>
      </w:r>
      <w:r>
        <w:rPr>
          <w:rFonts w:hint="eastAsia" w:ascii="仿宋" w:hAnsi="仿宋" w:eastAsia="仿宋" w:cs="仿宋"/>
          <w:b w:val="0"/>
          <w:bCs w:val="0"/>
          <w:color w:val="000000" w:themeColor="text1"/>
          <w:sz w:val="28"/>
          <w:szCs w:val="36"/>
          <w:lang w:val="en-US" w:eastAsia="zh-CN"/>
          <w14:textFill>
            <w14:solidFill>
              <w14:schemeClr w14:val="tx1"/>
            </w14:solidFill>
          </w14:textFill>
        </w:rPr>
        <w:t>刘志才</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联系电话：</w:t>
      </w:r>
      <w:r>
        <w:rPr>
          <w:rFonts w:hint="eastAsia" w:ascii="仿宋" w:hAnsi="仿宋" w:eastAsia="仿宋" w:cs="仿宋"/>
          <w:b w:val="0"/>
          <w:bCs w:val="0"/>
          <w:color w:val="000000" w:themeColor="text1"/>
          <w:sz w:val="28"/>
          <w:szCs w:val="36"/>
          <w:lang w:val="en-US" w:eastAsia="zh-CN"/>
          <w14:textFill>
            <w14:solidFill>
              <w14:schemeClr w14:val="tx1"/>
            </w14:solidFill>
          </w14:textFill>
        </w:rPr>
        <w:t>13183765260</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成员：</w:t>
      </w:r>
      <w:r>
        <w:rPr>
          <w:rFonts w:hint="eastAsia" w:ascii="仿宋" w:hAnsi="仿宋" w:eastAsia="仿宋" w:cs="仿宋"/>
          <w:b w:val="0"/>
          <w:bCs w:val="0"/>
          <w:color w:val="000000" w:themeColor="text1"/>
          <w:sz w:val="28"/>
          <w:szCs w:val="36"/>
          <w:lang w:val="en-US" w:eastAsia="zh-CN"/>
          <w14:textFill>
            <w14:solidFill>
              <w14:schemeClr w14:val="tx1"/>
            </w14:solidFill>
          </w14:textFill>
        </w:rPr>
        <w:t>陈友芳、李芳熙、袁世均</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.8.</w:t>
      </w:r>
      <w:r>
        <w:rPr>
          <w:rFonts w:hint="default" w:ascii="仿宋" w:hAnsi="仿宋" w:eastAsia="仿宋" w:cs="仿宋"/>
          <w:b/>
          <w:bCs/>
          <w:color w:val="000000" w:themeColor="text1"/>
          <w:sz w:val="28"/>
          <w:szCs w:val="36"/>
          <w:lang w:val="en-US" w:eastAsia="zh-CN"/>
          <w14:textFill>
            <w14:solidFill>
              <w14:schemeClr w14:val="tx1"/>
            </w14:solidFill>
          </w14:textFill>
        </w:rPr>
        <w:t>2后勤保障组职责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1、</w:t>
      </w:r>
      <w:r>
        <w:rPr>
          <w:rFonts w:hint="default" w:ascii="仿宋" w:hAnsi="仿宋" w:eastAsia="仿宋" w:cs="仿宋"/>
          <w:b w:val="0"/>
          <w:bCs w:val="0"/>
          <w:color w:val="000000" w:themeColor="text1"/>
          <w:sz w:val="28"/>
          <w:szCs w:val="36"/>
          <w:lang w:val="en-US" w:eastAsia="zh-CN"/>
          <w14:textFill>
            <w14:solidFill>
              <w14:schemeClr w14:val="tx1"/>
            </w14:solidFill>
          </w14:textFill>
        </w:rPr>
        <w:t>执行事故应急救援指挥部的指令；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2、</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负责受伤人员的救护工作：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3、</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负责接送受伤人员到医院急救；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4、</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负责抢险物资、设备设施、防护用品及抢险救灾人员食物及生活用品供应等后勤保障工作：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5、</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负责受灾人员安置及物资供应等工作：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6、</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负责抢险物资、设备设施、防护用品日常检查、补充、维护、保养工作。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7、</w:t>
      </w:r>
      <w:r>
        <w:rPr>
          <w:rFonts w:hint="default" w:ascii="仿宋" w:hAnsi="仿宋" w:eastAsia="仿宋" w:cs="仿宋"/>
          <w:b w:val="0"/>
          <w:bCs w:val="0"/>
          <w:color w:val="000000" w:themeColor="text1"/>
          <w:sz w:val="28"/>
          <w:szCs w:val="36"/>
          <w:lang w:val="en-US" w:eastAsia="zh-CN"/>
          <w14:textFill>
            <w14:solidFill>
              <w14:schemeClr w14:val="tx1"/>
            </w14:solidFill>
          </w14:textFill>
        </w:rPr>
        <w:t>负责现场人员救护，及时与医疗机构联系，拨打120, 配合护送转移伤员。</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bCs/>
          <w:color w:val="000000" w:themeColor="text1"/>
          <w:sz w:val="28"/>
          <w:szCs w:val="36"/>
          <w:lang w:val="en-US" w:eastAsia="zh-CN"/>
          <w14:textFill>
            <w14:solidFill>
              <w14:schemeClr w14:val="tx1"/>
            </w14:solidFill>
          </w14:textFill>
        </w:rPr>
      </w:pPr>
      <w:bookmarkStart w:id="137" w:name="_Toc20431"/>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.9</w:t>
      </w:r>
      <w:r>
        <w:rPr>
          <w:rFonts w:hint="default" w:ascii="仿宋" w:hAnsi="仿宋" w:eastAsia="仿宋" w:cs="仿宋"/>
          <w:b/>
          <w:bCs/>
          <w:color w:val="000000" w:themeColor="text1"/>
          <w:sz w:val="28"/>
          <w:szCs w:val="36"/>
          <w:lang w:val="en-US" w:eastAsia="zh-CN"/>
          <w14:textFill>
            <w14:solidFill>
              <w14:schemeClr w14:val="tx1"/>
            </w14:solidFill>
          </w14:textFill>
        </w:rPr>
        <w:t>事故调查善后组</w:t>
      </w:r>
      <w:bookmarkEnd w:id="137"/>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.9.</w:t>
      </w:r>
      <w:r>
        <w:rPr>
          <w:rFonts w:hint="default" w:ascii="仿宋" w:hAnsi="仿宋" w:eastAsia="仿宋" w:cs="仿宋"/>
          <w:b/>
          <w:bCs/>
          <w:color w:val="000000" w:themeColor="text1"/>
          <w:sz w:val="28"/>
          <w:szCs w:val="36"/>
          <w:lang w:val="en-US" w:eastAsia="zh-CN"/>
          <w14:textFill>
            <w14:solidFill>
              <w14:schemeClr w14:val="tx1"/>
            </w14:solidFill>
          </w14:textFill>
        </w:rPr>
        <w:t>1事故调查善后组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组长：</w:t>
      </w:r>
      <w:r>
        <w:rPr>
          <w:rFonts w:hint="eastAsia" w:ascii="仿宋" w:hAnsi="仿宋" w:eastAsia="仿宋" w:cs="仿宋"/>
          <w:b w:val="0"/>
          <w:bCs w:val="0"/>
          <w:color w:val="000000" w:themeColor="text1"/>
          <w:sz w:val="28"/>
          <w:szCs w:val="36"/>
          <w:lang w:val="en-US" w:eastAsia="zh-CN"/>
          <w14:textFill>
            <w14:solidFill>
              <w14:schemeClr w14:val="tx1"/>
            </w14:solidFill>
          </w14:textFill>
        </w:rPr>
        <w:t>张国庆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联系电话：</w:t>
      </w:r>
      <w:r>
        <w:rPr>
          <w:rFonts w:hint="eastAsia" w:ascii="仿宋" w:hAnsi="仿宋" w:eastAsia="仿宋" w:cs="仿宋"/>
          <w:b w:val="0"/>
          <w:bCs w:val="0"/>
          <w:color w:val="000000" w:themeColor="text1"/>
          <w:sz w:val="28"/>
          <w:szCs w:val="36"/>
          <w:lang w:val="en-US" w:eastAsia="zh-CN"/>
          <w14:textFill>
            <w14:solidFill>
              <w14:schemeClr w14:val="tx1"/>
            </w14:solidFill>
          </w14:textFill>
        </w:rPr>
        <w:t>18080300616</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成员：</w:t>
      </w:r>
      <w:r>
        <w:rPr>
          <w:rFonts w:hint="eastAsia" w:ascii="仿宋" w:hAnsi="仿宋" w:eastAsia="仿宋" w:cs="仿宋"/>
          <w:b w:val="0"/>
          <w:bCs w:val="0"/>
          <w:color w:val="000000" w:themeColor="text1"/>
          <w:sz w:val="28"/>
          <w:szCs w:val="36"/>
          <w:lang w:val="en-US" w:eastAsia="zh-CN"/>
          <w14:textFill>
            <w14:solidFill>
              <w14:schemeClr w14:val="tx1"/>
            </w14:solidFill>
          </w14:textFill>
        </w:rPr>
        <w:t>陈惠民、胡旭丽、张小明</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3"/>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bCs/>
          <w:color w:val="000000" w:themeColor="text1"/>
          <w:sz w:val="28"/>
          <w:szCs w:val="36"/>
          <w:lang w:val="en-US" w:eastAsia="zh-CN"/>
          <w14:textFill>
            <w14:solidFill>
              <w14:schemeClr w14:val="tx1"/>
            </w14:solidFill>
          </w14:textFill>
        </w:rPr>
        <w:t>3</w:t>
      </w:r>
      <w:r>
        <w:rPr>
          <w:rFonts w:hint="eastAsia" w:ascii="仿宋" w:hAnsi="仿宋" w:eastAsia="仿宋" w:cs="仿宋"/>
          <w:b/>
          <w:bCs/>
          <w:color w:val="000000" w:themeColor="text1"/>
          <w:sz w:val="28"/>
          <w:szCs w:val="36"/>
          <w:lang w:val="en-US" w:eastAsia="zh-CN"/>
          <w14:textFill>
            <w14:solidFill>
              <w14:schemeClr w14:val="tx1"/>
            </w14:solidFill>
          </w14:textFill>
        </w:rPr>
        <w:t>.9.2</w:t>
      </w:r>
      <w:r>
        <w:rPr>
          <w:rFonts w:hint="default" w:ascii="仿宋" w:hAnsi="仿宋" w:eastAsia="仿宋" w:cs="仿宋"/>
          <w:b/>
          <w:bCs/>
          <w:color w:val="000000" w:themeColor="text1"/>
          <w:sz w:val="28"/>
          <w:szCs w:val="36"/>
          <w:lang w:val="en-US" w:eastAsia="zh-CN"/>
          <w14:textFill>
            <w14:solidFill>
              <w14:schemeClr w14:val="tx1"/>
            </w14:solidFill>
          </w14:textFill>
        </w:rPr>
        <w:t>事故调查善后组职责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负责保护事故现场并取证，配合相关职能部门，对事故发生的原因进行分析、调查；事后将事故情况形成书面材料，并对事故提出处理意见或建议。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负责灾后保险理赔工作：负责做好伤员住院期间临时护理工作；受伤人员的治疗及伤员家属的安抚工作：公司内部人员的思想稳定工作：积极做好接待及事后处理的准备工作。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default" w:ascii="仿宋" w:hAnsi="仿宋" w:eastAsia="仿宋" w:cs="仿宋"/>
          <w:b w:val="0"/>
          <w:bCs w:val="0"/>
          <w:color w:val="000000" w:themeColor="text1"/>
          <w:sz w:val="28"/>
          <w:szCs w:val="36"/>
          <w:lang w:val="en-US" w:eastAsia="zh-CN"/>
          <w14:textFill>
            <w14:solidFill>
              <w14:schemeClr w14:val="tx1"/>
            </w14:solidFill>
          </w14:textFill>
        </w:rPr>
      </w:pPr>
      <w:r>
        <w:rPr>
          <w:rFonts w:hint="default" w:ascii="仿宋" w:hAnsi="仿宋" w:eastAsia="仿宋" w:cs="仿宋"/>
          <w:b w:val="0"/>
          <w:bCs w:val="0"/>
          <w:color w:val="000000" w:themeColor="text1"/>
          <w:sz w:val="28"/>
          <w:szCs w:val="36"/>
          <w:lang w:val="en-US" w:eastAsia="zh-CN"/>
          <w14:textFill>
            <w14:solidFill>
              <w14:schemeClr w14:val="tx1"/>
            </w14:solidFill>
          </w14:textFill>
        </w:rPr>
        <w:t>以上组织机构所有成员手机（电话）必须24小时开通，确保联络畅通。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outlineLvl w:val="9"/>
        <w:rPr>
          <w:rFonts w:hint="eastAsia" w:ascii="仿宋" w:hAnsi="仿宋" w:eastAsia="仿宋" w:cs="仿宋"/>
          <w:b w:val="0"/>
          <w:bCs w:val="0"/>
          <w:color w:val="000000" w:themeColor="text1"/>
          <w:sz w:val="28"/>
          <w:szCs w:val="36"/>
          <w:lang w:val="en-US" w:eastAsia="zh-CN"/>
          <w14:textFill>
            <w14:solidFill>
              <w14:schemeClr w14:val="tx1"/>
            </w14:solidFill>
          </w14:textFill>
        </w:rPr>
      </w:pPr>
      <w:r>
        <w:rPr>
          <w:rFonts w:hint="eastAsia" w:ascii="仿宋" w:hAnsi="仿宋" w:eastAsia="仿宋" w:cs="仿宋"/>
          <w:b w:val="0"/>
          <w:bCs w:val="0"/>
          <w:color w:val="000000" w:themeColor="text1"/>
          <w:sz w:val="28"/>
          <w:szCs w:val="36"/>
          <w:lang w:val="en-US" w:eastAsia="zh-CN"/>
          <w14:textFill>
            <w14:solidFill>
              <w14:schemeClr w14:val="tx1"/>
            </w14:solidFill>
          </w14:textFill>
        </w:rPr>
        <w:t>各组成员联系方式见下表：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bCs/>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bCs/>
                <w:color w:val="000000" w:themeColor="text1"/>
                <w:sz w:val="28"/>
                <w:szCs w:val="36"/>
                <w:vertAlign w:val="baseline"/>
                <w:lang w:val="en-US" w:eastAsia="zh-CN"/>
                <w14:textFill>
                  <w14:solidFill>
                    <w14:schemeClr w14:val="tx1"/>
                  </w14:solidFill>
                </w14:textFill>
              </w:rPr>
              <w:t>序号</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bCs/>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bCs/>
                <w:color w:val="000000" w:themeColor="text1"/>
                <w:sz w:val="28"/>
                <w:szCs w:val="36"/>
                <w:vertAlign w:val="baseline"/>
                <w:lang w:val="en-US" w:eastAsia="zh-CN"/>
                <w14:textFill>
                  <w14:solidFill>
                    <w14:schemeClr w14:val="tx1"/>
                  </w14:solidFill>
                </w14:textFill>
              </w:rPr>
              <w:t>姓名</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bCs/>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bCs/>
                <w:color w:val="000000" w:themeColor="text1"/>
                <w:sz w:val="28"/>
                <w:szCs w:val="36"/>
                <w:vertAlign w:val="baseline"/>
                <w:lang w:val="en-US" w:eastAsia="zh-CN"/>
                <w14:textFill>
                  <w14:solidFill>
                    <w14:schemeClr w14:val="tx1"/>
                  </w14:solidFill>
                </w14:textFill>
              </w:rPr>
              <w:t>部门</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bCs/>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bCs/>
                <w:color w:val="000000" w:themeColor="text1"/>
                <w:sz w:val="28"/>
                <w:szCs w:val="36"/>
                <w:vertAlign w:val="baseline"/>
                <w:lang w:val="en-US" w:eastAsia="zh-CN"/>
                <w14:textFill>
                  <w14:solidFill>
                    <w14:schemeClr w14:val="tx1"/>
                  </w14:solidFill>
                </w14:textFill>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张国庆</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物业总经理</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18080300616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2</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陈惠民</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工程部</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17713837855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3</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胡旭丽</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天乙东郡</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18008177134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4</w:t>
            </w:r>
          </w:p>
        </w:tc>
        <w:tc>
          <w:tcPr>
            <w:tcW w:w="2322"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rPr>
              <w:t>张晓明</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工程部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18080303536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5</w:t>
            </w:r>
          </w:p>
        </w:tc>
        <w:tc>
          <w:tcPr>
            <w:tcW w:w="2322"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lang w:eastAsia="zh-CN"/>
              </w:rPr>
              <w:t>曾伟</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工程部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18086909168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6</w:t>
            </w:r>
          </w:p>
        </w:tc>
        <w:tc>
          <w:tcPr>
            <w:tcW w:w="2322"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lang w:eastAsia="zh-CN"/>
              </w:rPr>
              <w:t>刘志才</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工程部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13183765260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7</w:t>
            </w:r>
          </w:p>
        </w:tc>
        <w:tc>
          <w:tcPr>
            <w:tcW w:w="2322"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lang w:eastAsia="zh-CN"/>
              </w:rPr>
              <w:t>李芳熙</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工程部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13696217155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8</w:t>
            </w:r>
          </w:p>
        </w:tc>
        <w:tc>
          <w:tcPr>
            <w:tcW w:w="2322"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rPr>
              <w:t>寇德超</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秩序维护部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18582192409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9</w:t>
            </w:r>
          </w:p>
        </w:tc>
        <w:tc>
          <w:tcPr>
            <w:tcW w:w="2322"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rPr>
              <w:t>姚钦平</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秩序维护部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13378184461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10</w:t>
            </w:r>
          </w:p>
        </w:tc>
        <w:tc>
          <w:tcPr>
            <w:tcW w:w="2322"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b w:val="0"/>
                <w:bCs w:val="0"/>
                <w:color w:val="000000" w:themeColor="text1"/>
                <w:sz w:val="28"/>
                <w:szCs w:val="28"/>
                <w:vertAlign w:val="baseline"/>
                <w:lang w:val="en-US" w:eastAsia="zh-CN"/>
                <w14:textFill>
                  <w14:solidFill>
                    <w14:schemeClr w14:val="tx1"/>
                  </w14:solidFill>
                </w14:textFill>
              </w:rPr>
              <w:t>母永泽</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秩序维护部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t>15808171403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11</w:t>
            </w:r>
          </w:p>
        </w:tc>
        <w:tc>
          <w:tcPr>
            <w:tcW w:w="2322"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t>杨光田</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秩序维护部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t>13547563406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12</w:t>
            </w:r>
          </w:p>
        </w:tc>
        <w:tc>
          <w:tcPr>
            <w:tcW w:w="2322"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冯吉林</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秩序维护部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13990895662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13</w:t>
            </w:r>
          </w:p>
        </w:tc>
        <w:tc>
          <w:tcPr>
            <w:tcW w:w="2322"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刘玉东</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秩序维护部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18227383356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14</w:t>
            </w:r>
          </w:p>
        </w:tc>
        <w:tc>
          <w:tcPr>
            <w:tcW w:w="2322"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耿彩明</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秩序维护部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i w:val="0"/>
                <w:color w:val="000000"/>
                <w:kern w:val="2"/>
                <w:sz w:val="28"/>
                <w:szCs w:val="28"/>
                <w:u w:val="none"/>
                <w:lang w:val="en-US" w:eastAsia="zh-CN" w:bidi="ar-SA"/>
              </w:rPr>
            </w:pPr>
            <w:r>
              <w:rPr>
                <w:rFonts w:hint="eastAsia" w:ascii="华文仿宋" w:hAnsi="华文仿宋" w:eastAsia="华文仿宋" w:cs="华文仿宋"/>
                <w:sz w:val="32"/>
                <w:szCs w:val="32"/>
                <w:vertAlign w:val="baseline"/>
                <w:lang w:val="en-US" w:eastAsia="zh-CN"/>
              </w:rPr>
              <w:t>17721929160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15</w:t>
            </w:r>
          </w:p>
        </w:tc>
        <w:tc>
          <w:tcPr>
            <w:tcW w:w="2322"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rPr>
              <w:t>陈素华</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环境维护部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13219139076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16</w:t>
            </w:r>
          </w:p>
        </w:tc>
        <w:tc>
          <w:tcPr>
            <w:tcW w:w="2322"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rPr>
              <w:t>陈友芳</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环境维护部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i w:val="0"/>
                <w:color w:val="000000"/>
                <w:kern w:val="2"/>
                <w:sz w:val="28"/>
                <w:szCs w:val="28"/>
                <w:u w:val="none"/>
                <w:lang w:val="en-US" w:eastAsia="zh-CN" w:bidi="ar-SA"/>
              </w:rPr>
            </w:pPr>
            <w:r>
              <w:rPr>
                <w:rFonts w:hint="eastAsia" w:ascii="华文仿宋" w:hAnsi="华文仿宋" w:eastAsia="华文仿宋" w:cs="华文仿宋"/>
                <w:sz w:val="32"/>
                <w:szCs w:val="32"/>
                <w:vertAlign w:val="baseline"/>
                <w:lang w:val="en-US" w:eastAsia="zh-CN"/>
              </w:rPr>
              <w:t>18781713263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17</w:t>
            </w:r>
          </w:p>
        </w:tc>
        <w:tc>
          <w:tcPr>
            <w:tcW w:w="2322" w:type="dxa"/>
            <w:vAlign w:val="top"/>
          </w:tcPr>
          <w:p>
            <w:pPr>
              <w:bidi w:val="0"/>
              <w:jc w:val="cente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rPr>
              <w:t>袁世均</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环境维护部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i w:val="0"/>
                <w:color w:val="000000"/>
                <w:kern w:val="2"/>
                <w:sz w:val="28"/>
                <w:szCs w:val="28"/>
                <w:u w:val="none"/>
                <w:lang w:val="en-US" w:eastAsia="zh-CN" w:bidi="ar-SA"/>
              </w:rPr>
            </w:pPr>
            <w:r>
              <w:rPr>
                <w:rFonts w:hint="eastAsia" w:ascii="华文仿宋" w:hAnsi="华文仿宋" w:eastAsia="华文仿宋" w:cs="华文仿宋"/>
                <w:sz w:val="32"/>
                <w:szCs w:val="32"/>
                <w:vertAlign w:val="baseline"/>
                <w:lang w:val="en-US" w:eastAsia="zh-CN"/>
              </w:rPr>
              <w:t>15328431858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18</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张二妹</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环境维护部</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i w:val="0"/>
                <w:color w:val="000000"/>
                <w:kern w:val="2"/>
                <w:sz w:val="28"/>
                <w:szCs w:val="28"/>
                <w:u w:val="none"/>
                <w:lang w:val="en-US" w:eastAsia="zh-CN" w:bidi="ar-SA"/>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15528801156</w:t>
            </w:r>
          </w:p>
        </w:tc>
      </w:tr>
    </w:tbl>
    <w:p>
      <w:pPr>
        <w:rPr>
          <w:rFonts w:hint="default" w:ascii="仿宋" w:hAnsi="仿宋" w:eastAsia="仿宋" w:cs="仿宋"/>
          <w:b/>
          <w:bCs/>
          <w:sz w:val="28"/>
          <w:szCs w:val="28"/>
          <w:lang w:val="en-US" w:eastAsia="zh-CN"/>
        </w:rPr>
      </w:pPr>
    </w:p>
    <w:p>
      <w:pPr>
        <w:rPr>
          <w:rFonts w:hint="default" w:ascii="仿宋" w:hAnsi="仿宋" w:eastAsia="仿宋" w:cs="仿宋"/>
          <w:b w:val="0"/>
          <w:bCs w:val="0"/>
          <w:sz w:val="28"/>
          <w:szCs w:val="28"/>
          <w:lang w:val="en-US" w:eastAsia="zh-CN"/>
        </w:rPr>
      </w:pPr>
      <w:r>
        <w:rPr>
          <w:rFonts w:hint="default" w:ascii="仿宋" w:hAnsi="仿宋" w:eastAsia="仿宋" w:cs="仿宋"/>
          <w:b/>
          <w:bCs/>
          <w:sz w:val="28"/>
          <w:szCs w:val="28"/>
          <w:lang w:val="en-US" w:eastAsia="zh-CN"/>
        </w:rPr>
        <w:t>3.10应急物资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（1) 生活类物资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①食品和水：公司配备有桶装及瓶装矿泉水以备事故发生后初期的需要。</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②衣物类：公司备有工作服等衣物，可备事故应急状态使用。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（2)医疗救助类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公司配备有医疗急救箱，办公室常备有医用酒精、口罩、消毒药品、解暑降温药品等。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（3)应急保障类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公司内备有急救药箱、灭火器、强照灯、防电手套、安全带、警戒带、折叠梯等。</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sz w:val="28"/>
          <w:szCs w:val="28"/>
          <w:lang w:val="en-US" w:eastAsia="zh-CN"/>
        </w:rPr>
      </w:pPr>
      <w:bookmarkStart w:id="138" w:name="_Toc12429"/>
      <w:r>
        <w:rPr>
          <w:rFonts w:hint="default" w:ascii="仿宋" w:hAnsi="仿宋" w:eastAsia="仿宋" w:cs="仿宋"/>
          <w:b/>
          <w:bCs/>
          <w:sz w:val="28"/>
          <w:szCs w:val="28"/>
          <w:lang w:val="en-US" w:eastAsia="zh-CN"/>
        </w:rPr>
        <w:t>3.11应急装备</w:t>
      </w:r>
      <w:bookmarkEnd w:id="138"/>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w:t>
      </w:r>
      <w:r>
        <w:rPr>
          <w:rFonts w:hint="eastAsia" w:ascii="仿宋" w:hAnsi="仿宋" w:eastAsia="仿宋" w:cs="仿宋"/>
          <w:b w:val="0"/>
          <w:bCs w:val="0"/>
          <w:sz w:val="28"/>
          <w:szCs w:val="28"/>
          <w:lang w:val="en-US" w:eastAsia="zh-CN"/>
        </w:rPr>
        <w:t>1</w:t>
      </w:r>
      <w:r>
        <w:rPr>
          <w:rFonts w:hint="default" w:ascii="仿宋" w:hAnsi="仿宋" w:eastAsia="仿宋" w:cs="仿宋"/>
          <w:b w:val="0"/>
          <w:bCs w:val="0"/>
          <w:sz w:val="28"/>
          <w:szCs w:val="28"/>
          <w:lang w:val="en-US" w:eastAsia="zh-CN"/>
        </w:rPr>
        <w:t>)防护装备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配备安全帽、防护口罩、防护手套、绝缘手套绝缘靴等防护用品。</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w:t>
      </w:r>
      <w:r>
        <w:rPr>
          <w:rFonts w:hint="eastAsia" w:ascii="仿宋" w:hAnsi="仿宋" w:eastAsia="仿宋" w:cs="仿宋"/>
          <w:b w:val="0"/>
          <w:bCs w:val="0"/>
          <w:sz w:val="28"/>
          <w:szCs w:val="28"/>
          <w:lang w:val="en-US" w:eastAsia="zh-CN"/>
        </w:rPr>
        <w:t>2</w:t>
      </w:r>
      <w:r>
        <w:rPr>
          <w:rFonts w:hint="default" w:ascii="仿宋" w:hAnsi="仿宋" w:eastAsia="仿宋" w:cs="仿宋"/>
          <w:b w:val="0"/>
          <w:bCs w:val="0"/>
          <w:sz w:val="28"/>
          <w:szCs w:val="28"/>
          <w:lang w:val="en-US" w:eastAsia="zh-CN"/>
        </w:rPr>
        <w:t>)警戒装备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配备警示隔离带等警戒装备。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w:t>
      </w:r>
      <w:r>
        <w:rPr>
          <w:rFonts w:hint="eastAsia" w:ascii="仿宋" w:hAnsi="仿宋" w:eastAsia="仿宋" w:cs="仿宋"/>
          <w:b w:val="0"/>
          <w:bCs w:val="0"/>
          <w:sz w:val="28"/>
          <w:szCs w:val="28"/>
          <w:lang w:val="en-US" w:eastAsia="zh-CN"/>
        </w:rPr>
        <w:t>3</w:t>
      </w:r>
      <w:r>
        <w:rPr>
          <w:rFonts w:hint="default" w:ascii="仿宋" w:hAnsi="仿宋" w:eastAsia="仿宋" w:cs="仿宋"/>
          <w:b w:val="0"/>
          <w:bCs w:val="0"/>
          <w:sz w:val="28"/>
          <w:szCs w:val="28"/>
          <w:lang w:val="en-US" w:eastAsia="zh-CN"/>
        </w:rPr>
        <w:t>)抢险装备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公司内配置消火栓、灭火器等消防灭火器材。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w:t>
      </w:r>
      <w:r>
        <w:rPr>
          <w:rFonts w:hint="eastAsia" w:ascii="仿宋" w:hAnsi="仿宋" w:eastAsia="仿宋" w:cs="仿宋"/>
          <w:b w:val="0"/>
          <w:bCs w:val="0"/>
          <w:sz w:val="28"/>
          <w:szCs w:val="28"/>
          <w:lang w:val="en-US" w:eastAsia="zh-CN"/>
        </w:rPr>
        <w:t>4</w:t>
      </w:r>
      <w:r>
        <w:rPr>
          <w:rFonts w:hint="default" w:ascii="仿宋" w:hAnsi="仿宋" w:eastAsia="仿宋" w:cs="仿宋"/>
          <w:b w:val="0"/>
          <w:bCs w:val="0"/>
          <w:sz w:val="28"/>
          <w:szCs w:val="28"/>
          <w:lang w:val="en-US" w:eastAsia="zh-CN"/>
        </w:rPr>
        <w:t>)通信装备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公司内部设固定电话，各管理人员、工作人员备有手机、对讲机等。</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sz w:val="28"/>
          <w:szCs w:val="28"/>
          <w:lang w:val="en-US" w:eastAsia="zh-CN"/>
        </w:rPr>
      </w:pPr>
      <w:bookmarkStart w:id="139" w:name="_Toc32147"/>
      <w:r>
        <w:rPr>
          <w:rFonts w:hint="default" w:ascii="仿宋" w:hAnsi="仿宋" w:eastAsia="仿宋" w:cs="仿宋"/>
          <w:b/>
          <w:bCs/>
          <w:sz w:val="28"/>
          <w:szCs w:val="28"/>
          <w:lang w:val="en-US" w:eastAsia="zh-CN"/>
        </w:rPr>
        <w:t>3.12应急设施</w:t>
      </w:r>
      <w:bookmarkEnd w:id="139"/>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医疗设施：距离公司约</w:t>
      </w:r>
      <w:r>
        <w:rPr>
          <w:rFonts w:hint="eastAsia" w:ascii="仿宋" w:hAnsi="仿宋" w:eastAsia="仿宋" w:cs="仿宋"/>
          <w:b w:val="0"/>
          <w:bCs w:val="0"/>
          <w:sz w:val="28"/>
          <w:szCs w:val="28"/>
          <w:lang w:val="en-US" w:eastAsia="zh-CN"/>
        </w:rPr>
        <w:t>2.5</w:t>
      </w:r>
      <w:r>
        <w:rPr>
          <w:rFonts w:hint="default" w:ascii="仿宋" w:hAnsi="仿宋" w:eastAsia="仿宋" w:cs="仿宋"/>
          <w:b w:val="0"/>
          <w:bCs w:val="0"/>
          <w:sz w:val="28"/>
          <w:szCs w:val="28"/>
          <w:lang w:val="en-US" w:eastAsia="zh-CN"/>
        </w:rPr>
        <w:t>公里有南充市</w:t>
      </w:r>
      <w:r>
        <w:rPr>
          <w:rFonts w:hint="eastAsia" w:ascii="仿宋" w:hAnsi="仿宋" w:eastAsia="仿宋" w:cs="仿宋"/>
          <w:b w:val="0"/>
          <w:bCs w:val="0"/>
          <w:sz w:val="28"/>
          <w:szCs w:val="28"/>
          <w:lang w:val="en-US" w:eastAsia="zh-CN"/>
        </w:rPr>
        <w:t>川北医学院</w:t>
      </w:r>
      <w:r>
        <w:rPr>
          <w:rFonts w:hint="default" w:ascii="仿宋" w:hAnsi="仿宋" w:eastAsia="仿宋" w:cs="仿宋"/>
          <w:b w:val="0"/>
          <w:bCs w:val="0"/>
          <w:sz w:val="28"/>
          <w:szCs w:val="28"/>
          <w:lang w:val="en-US" w:eastAsia="zh-CN"/>
        </w:rPr>
        <w:t>，可满足一般人身伤害的医疗救助或预先处置需要。</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default" w:ascii="仿宋" w:hAnsi="仿宋" w:eastAsia="仿宋" w:cs="仿宋"/>
          <w:b w:val="0"/>
          <w:bCs w:val="0"/>
          <w:sz w:val="28"/>
          <w:szCs w:val="28"/>
          <w:lang w:val="en-US" w:eastAsia="zh-CN"/>
        </w:rPr>
      </w:pPr>
      <w:bookmarkStart w:id="140" w:name="_Toc29301"/>
      <w:r>
        <w:rPr>
          <w:rFonts w:hint="default" w:ascii="仿宋" w:hAnsi="仿宋" w:eastAsia="仿宋" w:cs="仿宋"/>
          <w:b/>
          <w:bCs/>
          <w:sz w:val="28"/>
          <w:szCs w:val="28"/>
          <w:lang w:val="en-US" w:eastAsia="zh-CN"/>
        </w:rPr>
        <w:t>3.13经费保障</w:t>
      </w:r>
      <w:bookmarkEnd w:id="140"/>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公司每年安全经费严格根据《企业安全生产费用提取和使用管理办法》（财企【2012】16号）的相关要求，按上一年度销售额2%提取。主要用于</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采购劳动保护用品、员工的教育培训、应急救援演习、应急人员培训、安全设备、设施的维护、更换、购买消防器材、增添警示标志、设备仪器及防雷防静电项目检测等方面。安全专项资金，由总经理予以批准，财务予以落实。</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bCs/>
          <w:sz w:val="28"/>
          <w:szCs w:val="28"/>
          <w:lang w:val="en-US" w:eastAsia="zh-CN"/>
        </w:rPr>
      </w:pPr>
      <w:bookmarkStart w:id="141" w:name="_Toc17123"/>
      <w:r>
        <w:rPr>
          <w:rFonts w:hint="eastAsia" w:ascii="仿宋" w:hAnsi="仿宋" w:eastAsia="仿宋" w:cs="仿宋"/>
          <w:b/>
          <w:bCs/>
          <w:sz w:val="28"/>
          <w:szCs w:val="28"/>
          <w:lang w:val="en-US" w:eastAsia="zh-CN"/>
        </w:rPr>
        <w:t>4.0周边社会应急资源状况</w:t>
      </w:r>
      <w:bookmarkEnd w:id="141"/>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142" w:name="_Toc15243"/>
      <w:r>
        <w:rPr>
          <w:rFonts w:hint="eastAsia" w:ascii="仿宋" w:hAnsi="仿宋" w:eastAsia="仿宋" w:cs="仿宋"/>
          <w:b/>
          <w:bCs/>
          <w:sz w:val="28"/>
          <w:szCs w:val="28"/>
          <w:lang w:val="en-US" w:eastAsia="zh-CN"/>
        </w:rPr>
        <w:t>4.1企业互助</w:t>
      </w:r>
      <w:bookmarkEnd w:id="142"/>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公司周边相邻都是居民楼和商业大楼，周边单位配备有消防应急救援器材及兼职应急救援队伍，在紧急情况下可依托周边企业作为救援力量。</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143" w:name="_Toc28201"/>
      <w:r>
        <w:rPr>
          <w:rFonts w:hint="eastAsia" w:ascii="仿宋" w:hAnsi="仿宋" w:eastAsia="仿宋" w:cs="仿宋"/>
          <w:b/>
          <w:bCs/>
          <w:sz w:val="28"/>
          <w:szCs w:val="28"/>
          <w:lang w:val="en-US" w:eastAsia="zh-CN"/>
        </w:rPr>
        <w:t>4.2政府相关部门应急救援力量</w:t>
      </w:r>
      <w:bookmarkEnd w:id="143"/>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当事故扩大需要外部力量救援时，报告南充市顺庆区人民政府，由顺庆区人民政府调动相关政府部门进行全力支持和救护，主要参与部门有：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①消防队：发生事故时，进行火灾及遇险人员的救护，南充市消防支</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队距离公司约2.1km路程，全路程用时约8min内即可到达进行救援。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②医疗单位：提供伤员的治疗服务和现场救护所需要的药品和人员，相邻较近的</w:t>
      </w:r>
      <w:r>
        <w:rPr>
          <w:rFonts w:hint="eastAsia" w:ascii="仿宋" w:hAnsi="仿宋" w:eastAsia="仿宋" w:cs="仿宋"/>
          <w:b w:val="0"/>
          <w:bCs w:val="0"/>
          <w:color w:val="auto"/>
          <w:sz w:val="28"/>
          <w:szCs w:val="28"/>
          <w:lang w:val="en-US" w:eastAsia="zh-CN"/>
        </w:rPr>
        <w:t>南充市中医医院、川北医学院新区距离公司约1.8km、2.0km,</w:t>
      </w:r>
      <w:r>
        <w:rPr>
          <w:rFonts w:hint="eastAsia" w:ascii="仿宋" w:hAnsi="仿宋" w:eastAsia="仿宋" w:cs="仿宋"/>
          <w:b w:val="0"/>
          <w:bCs w:val="0"/>
          <w:sz w:val="28"/>
          <w:szCs w:val="28"/>
          <w:lang w:val="en-US" w:eastAsia="zh-CN"/>
        </w:rPr>
        <w:t>, 发生事故救援人员10min内即可到达进行救护。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③应急管理部门：组织应急救援专家提供应急救援处置措施和方法，顺庆区应急管理局距离公司2.5km路程，全路程用时7min 内即可到达现场。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④公安部门：协助公司进行安全警戒，封锁相关要道，防止无关人员进入事故现场和污染区。顺庆区公安分局将军路派出所距离公司0.6Km路程，全路程用时2min 内即可到达现场。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⑤电信部门：保障外部通讯系统的正常运转，能够及时准确发布事故的消息和发布有关命令。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⑥环保部门：提供事故时的实时监测和污染区的处理工作。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⑦相关媒体：在公司主动上报和政府相关部门的统一协调下进行事故信息发布报道，也可依托媒体进行事故后期救援和善后处理的宣传、社会救护、捐赠等。</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144" w:name="_Toc12609"/>
      <w:r>
        <w:rPr>
          <w:rFonts w:hint="eastAsia" w:ascii="仿宋" w:hAnsi="仿宋" w:eastAsia="仿宋" w:cs="仿宋"/>
          <w:b/>
          <w:bCs/>
          <w:sz w:val="28"/>
          <w:szCs w:val="28"/>
          <w:lang w:val="en-US" w:eastAsia="zh-CN"/>
        </w:rPr>
        <w:t>4.3外部应急有关单位联系电话</w:t>
      </w:r>
      <w:bookmarkEnd w:id="144"/>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当发生突发事故超出公司应急救援力量能力所及范围，需外部救援时，在公司事故应急救援指挥部的统一安排下向消防部门、应急管理部门等相关外部单位请求救援。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外部救援单位联系电话详见应急资源清单。</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145" w:name="_Toc1297"/>
      <w:r>
        <w:rPr>
          <w:rFonts w:hint="eastAsia" w:ascii="仿宋" w:hAnsi="仿宋" w:eastAsia="仿宋" w:cs="仿宋"/>
          <w:b/>
          <w:bCs/>
          <w:sz w:val="28"/>
          <w:szCs w:val="28"/>
          <w:lang w:val="en-US" w:eastAsia="zh-CN"/>
        </w:rPr>
        <w:t>4.4专职队伍救援</w:t>
      </w:r>
      <w:bookmarkEnd w:id="145"/>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一旦发生安全事故，公司抢救抢险力量不够时，或有可能危及社会安全时，指挥部立即向上级通报，必要时请求社会专职救援队伍支援。</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bCs/>
          <w:sz w:val="28"/>
          <w:szCs w:val="28"/>
          <w:lang w:val="en-US" w:eastAsia="zh-CN"/>
        </w:rPr>
      </w:pPr>
      <w:bookmarkStart w:id="146" w:name="_Toc26761"/>
      <w:r>
        <w:rPr>
          <w:rFonts w:hint="eastAsia" w:ascii="仿宋" w:hAnsi="仿宋" w:eastAsia="仿宋" w:cs="仿宋"/>
          <w:b/>
          <w:bCs/>
          <w:sz w:val="28"/>
          <w:szCs w:val="28"/>
          <w:lang w:val="en-US" w:eastAsia="zh-CN"/>
        </w:rPr>
        <w:t>5.0应急资源情况分析</w:t>
      </w:r>
      <w:bookmarkEnd w:id="146"/>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147" w:name="_Toc16086"/>
      <w:r>
        <w:rPr>
          <w:rFonts w:hint="eastAsia" w:ascii="仿宋" w:hAnsi="仿宋" w:eastAsia="仿宋" w:cs="仿宋"/>
          <w:b/>
          <w:bCs/>
          <w:sz w:val="28"/>
          <w:szCs w:val="28"/>
          <w:lang w:val="en-US" w:eastAsia="zh-CN"/>
        </w:rPr>
        <w:t>5.1本单位应急资源配置情况分析</w:t>
      </w:r>
      <w:bookmarkEnd w:id="147"/>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为规范安全事故应急管理工作，迅速有效处置安全事故，公司成立了应急救援指挥部，组建了事故应急救援队伍，并配备应急管理人员，明确了各救援小组和人员职责，有了应急组织机构和人员的保障。公司配备了相应的应急救援物资，包括生活物资、医疗救助物资、各类应急抢险装备和应急设施，基本能够满足公司生产安全事故应急救援的初期处置需要。公司按照《企业安全生产费用提取和使用管理办法》 (财企【2012】16号）的规定，每年按要求计提安全生产费用，有了应急处置经费的保障。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综上所述，公司成立了应急救援队伍，配备了相应抢险救援物资和装备，保障了应急处置经费，初步具备了生产安全事故应急处置的能力。</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单位应急资源配备情况详见附件《应急资源清单》。</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148" w:name="_Toc8574"/>
      <w:r>
        <w:rPr>
          <w:rFonts w:hint="eastAsia" w:ascii="仿宋" w:hAnsi="仿宋" w:eastAsia="仿宋" w:cs="仿宋"/>
          <w:b/>
          <w:bCs/>
          <w:sz w:val="28"/>
          <w:szCs w:val="28"/>
          <w:lang w:val="en-US" w:eastAsia="zh-CN"/>
        </w:rPr>
        <w:t>5.2可依托的社会应急资源情况分析</w:t>
      </w:r>
      <w:bookmarkEnd w:id="148"/>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（1)消防单位</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color w:val="C00000"/>
          <w:sz w:val="28"/>
          <w:szCs w:val="28"/>
          <w:lang w:val="en-US" w:eastAsia="zh-CN"/>
        </w:rPr>
      </w:pPr>
      <w:r>
        <w:rPr>
          <w:rFonts w:hint="eastAsia" w:ascii="仿宋" w:hAnsi="仿宋" w:eastAsia="仿宋" w:cs="仿宋"/>
          <w:b w:val="0"/>
          <w:bCs w:val="0"/>
          <w:color w:val="000000" w:themeColor="text1"/>
          <w:sz w:val="28"/>
          <w:szCs w:val="28"/>
          <w:lang w:val="en-US" w:eastAsia="zh-CN"/>
          <w14:textFill>
            <w14:solidFill>
              <w14:schemeClr w14:val="tx1"/>
            </w14:solidFill>
          </w14:textFill>
        </w:rPr>
        <w:t>消防队：发生事故时，进行火灾及遇险人员的救护，南充市消防支队距离公司约2.1km路程，全路程用时约8min内即可到达进行救援。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（2)医疗卫生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color w:val="auto"/>
          <w:sz w:val="28"/>
          <w:szCs w:val="28"/>
          <w:lang w:val="en-US" w:eastAsia="zh-CN"/>
        </w:rPr>
        <w:t>医疗单位：</w:t>
      </w:r>
      <w:r>
        <w:rPr>
          <w:rFonts w:hint="eastAsia" w:ascii="仿宋" w:hAnsi="仿宋" w:eastAsia="仿宋" w:cs="仿宋"/>
          <w:b w:val="0"/>
          <w:bCs w:val="0"/>
          <w:sz w:val="28"/>
          <w:szCs w:val="28"/>
          <w:lang w:val="en-US" w:eastAsia="zh-CN"/>
        </w:rPr>
        <w:t>提供伤员的治疗服务和现场救护所需要的药品和人员，相邻较近的</w:t>
      </w:r>
      <w:r>
        <w:rPr>
          <w:rFonts w:hint="eastAsia" w:ascii="仿宋" w:hAnsi="仿宋" w:eastAsia="仿宋" w:cs="仿宋"/>
          <w:b w:val="0"/>
          <w:bCs w:val="0"/>
          <w:color w:val="auto"/>
          <w:sz w:val="28"/>
          <w:szCs w:val="28"/>
          <w:lang w:val="en-US" w:eastAsia="zh-CN"/>
        </w:rPr>
        <w:t>南充市中医医院、川北医学院新区距离公司约1.8km、2.0km,</w:t>
      </w:r>
      <w:r>
        <w:rPr>
          <w:rFonts w:hint="eastAsia" w:ascii="仿宋" w:hAnsi="仿宋" w:eastAsia="仿宋" w:cs="仿宋"/>
          <w:b w:val="0"/>
          <w:bCs w:val="0"/>
          <w:sz w:val="28"/>
          <w:szCs w:val="28"/>
          <w:lang w:val="en-US" w:eastAsia="zh-CN"/>
        </w:rPr>
        <w:t>, 发生事故救援人员10min内即可到达进行救护。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（3)周边企业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color w:val="auto"/>
          <w:sz w:val="28"/>
          <w:szCs w:val="28"/>
          <w:lang w:val="en-US" w:eastAsia="zh-CN"/>
        </w:rPr>
        <w:t>公司周边企业均配备有消防应急救援器材及兼职应急救援队伍，在紧急情况下也可依托周其他企业作为救援力量，对</w:t>
      </w:r>
      <w:r>
        <w:rPr>
          <w:rFonts w:hint="eastAsia" w:ascii="仿宋" w:hAnsi="仿宋" w:eastAsia="仿宋" w:cs="仿宋"/>
          <w:b w:val="0"/>
          <w:bCs w:val="0"/>
          <w:sz w:val="28"/>
          <w:szCs w:val="28"/>
          <w:lang w:val="en-US" w:eastAsia="zh-CN"/>
        </w:rPr>
        <w:t>公司初期火灾等事故进行控制。</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上所述，公司周边可依托的消防机构、医疗机构，应急管理、环保等政府部门以及相关单位和人员的依托条件较好，救援力量的应急设施和救援能力等能够满足公司应急救援处置的需要。可依托的外部应急资源情况详见附《应急资源清单》。</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2"/>
        <w:rPr>
          <w:rFonts w:hint="eastAsia" w:ascii="仿宋" w:hAnsi="仿宋" w:eastAsia="仿宋" w:cs="仿宋"/>
          <w:b w:val="0"/>
          <w:bCs w:val="0"/>
          <w:sz w:val="28"/>
          <w:szCs w:val="28"/>
          <w:lang w:val="en-US" w:eastAsia="zh-CN"/>
        </w:rPr>
      </w:pPr>
      <w:bookmarkStart w:id="149" w:name="_Toc20943"/>
      <w:r>
        <w:rPr>
          <w:rFonts w:hint="eastAsia" w:ascii="仿宋" w:hAnsi="仿宋" w:eastAsia="仿宋" w:cs="仿宋"/>
          <w:b/>
          <w:bCs/>
          <w:sz w:val="28"/>
          <w:szCs w:val="28"/>
          <w:lang w:val="en-US" w:eastAsia="zh-CN"/>
        </w:rPr>
        <w:t>5.3存在问题与不足</w:t>
      </w:r>
      <w:bookmarkEnd w:id="149"/>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通过分析公司的应急资源以及周边可依托的社会应急资源状况，可以看出公司在应急资源储备和应急管理方面还存在不足：</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（1)在事故发生时虽然可以依托社会专业应急救援队伍，但在公司初期处置的应急救援防护装备配备还存在不足，如：抢险救援服、隔热服、抢险救援头盔等。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（2)用于事故救生、监测的相关装备配备存在不足，如折叠式担架、救生绳索、破拆挖掘设备、测温仪等。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（3)应急救援队伍的知识水平和应急处置能力参差不齐，有待进一步的培训和提高。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（4)应急救援人员对应急预案及应急处置措施不够熟悉，不够深入，还需要深入学习，做到心中有数。</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（5)应急物资及相关档案资料管理不够规范，有待进一步提高。</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val="0"/>
          <w:bCs w:val="0"/>
          <w:sz w:val="28"/>
          <w:szCs w:val="28"/>
          <w:lang w:val="en-US" w:eastAsia="zh-CN"/>
        </w:rPr>
      </w:pPr>
      <w:bookmarkStart w:id="150" w:name="_Toc23861"/>
      <w:r>
        <w:rPr>
          <w:rFonts w:hint="eastAsia" w:ascii="仿宋" w:hAnsi="仿宋" w:eastAsia="仿宋" w:cs="仿宋"/>
          <w:b/>
          <w:bCs/>
          <w:sz w:val="28"/>
          <w:szCs w:val="28"/>
          <w:lang w:val="en-US" w:eastAsia="zh-CN"/>
        </w:rPr>
        <w:t>6.0应急资源完善措施</w:t>
      </w:r>
      <w:bookmarkEnd w:id="150"/>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（1)在实践过程中不断摸索和完善事故应急救援预案。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（2)委托有关专家对应急预案进行评审，确保预案基本要素完整，组织体系合理，应急处置程序和措施更具针对性，应急保障措施更具可行性，应急预案的上下衔接更紧密。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（3)加大公司事故应急专项资金的投入，不断补充、完善应急物资和装备。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（4)设置应急救援物资和装备的负责人，对专用设备进行管理。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（5)组织开展本单位的应急预案、应急知识、自救互救和避险逃生技能的培训活动，使有关人员了解应急预案内容，熟悉应急职责、应急处置程序和措施。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（6)时机成熟时选派公司应急救援人员参加外部单位组织的培训，如心肺复苏、人工呼吸、创口清洗包扎、骨折处理等常规救援技能学习。</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（7)加强应急预案的宣传、培训和演练，通过在演练中不断地发现问题，据此修改、完善应急预案。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（8)每年至少组织一次综合应急预案演练或者专项应急预案演练，每半年至少组织一次专项应急预案演练，每季度至少组织一次现场处置方案演练。</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（9)除配备必要的应急监测装备外，和有关专业监测公司签订协议，以便在发生事故时，在第一时间内进行应急监测工作。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（10)通过向有关专家咨询和应急预案的演练过程中发现问题，不断改进。</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（11)与周边单位建立长效联动机制，一旦公司发生事故，应急救援可以在公司内外同步联动实施。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（12)将应急预案报应急管理部门备案，以便政府职能部门了解公司的基本情况、事故风险及事故状态下的应急处置措施等。</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jc w:val="both"/>
        <w:textAlignment w:val="auto"/>
        <w:outlineLvl w:val="1"/>
        <w:rPr>
          <w:rFonts w:hint="eastAsia" w:ascii="仿宋" w:hAnsi="仿宋" w:eastAsia="仿宋" w:cs="仿宋"/>
          <w:b w:val="0"/>
          <w:bCs w:val="0"/>
          <w:sz w:val="28"/>
          <w:szCs w:val="28"/>
          <w:lang w:val="en-US" w:eastAsia="zh-CN"/>
        </w:rPr>
      </w:pPr>
      <w:bookmarkStart w:id="151" w:name="_Toc13927"/>
      <w:r>
        <w:rPr>
          <w:rFonts w:hint="eastAsia" w:ascii="仿宋" w:hAnsi="仿宋" w:eastAsia="仿宋" w:cs="仿宋"/>
          <w:b/>
          <w:bCs/>
          <w:sz w:val="28"/>
          <w:szCs w:val="28"/>
          <w:lang w:val="en-US" w:eastAsia="zh-CN"/>
        </w:rPr>
        <w:t>7.0应急资源调查结论</w:t>
      </w:r>
      <w:bookmarkEnd w:id="151"/>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本次应急资源调查从人、财、物三方面进行了调查。公司已建立了应急救援队伍并按安全、消防、环保等部门的要求配备了必要的应急设施及装备。由于各类事故造成的危害难以预测，而公司本身的应急资源是有限的，事故扩大的情况下仍需要社会相关部门、组织的援助。因此，通过本次调查基本摸清了周边区域与政府配套的公共应急资源及队伍配备情况，事故状态下通过及时有效和充分发动各种应急资源，总体上是能够有效地防治和应对本单位生产安全事故，减轻和消除事故引起的社会危害。</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此外，为了使事故发生时各项应急救援工作有序开展，应急救援经费必不可少，为此公司制定了专项经费保障措施，只要公司落实好措施是能够满足事故应急需要的。</w:t>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0"/>
        <w:rPr>
          <w:rFonts w:hint="eastAsia" w:ascii="仿宋" w:hAnsi="仿宋" w:eastAsia="仿宋" w:cs="仿宋"/>
          <w:b w:val="0"/>
          <w:bCs w:val="0"/>
          <w:color w:val="auto"/>
          <w:sz w:val="28"/>
          <w:szCs w:val="28"/>
          <w:lang w:val="en-US" w:eastAsia="zh-CN"/>
        </w:rPr>
      </w:pPr>
      <w:bookmarkStart w:id="152" w:name="_Toc1876"/>
      <w:r>
        <w:rPr>
          <w:rFonts w:hint="eastAsia" w:ascii="仿宋" w:hAnsi="仿宋" w:eastAsia="仿宋" w:cs="仿宋"/>
          <w:b/>
          <w:bCs/>
          <w:color w:val="auto"/>
          <w:sz w:val="28"/>
          <w:szCs w:val="28"/>
          <w:lang w:val="en-US" w:eastAsia="zh-CN"/>
        </w:rPr>
        <w:t>附件三：公司应急救援队伍清单</w:t>
      </w:r>
      <w:bookmarkEnd w:id="152"/>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650"/>
        <w:gridCol w:w="4099"/>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bCs/>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bCs/>
                <w:color w:val="000000" w:themeColor="text1"/>
                <w:sz w:val="28"/>
                <w:szCs w:val="36"/>
                <w:vertAlign w:val="baseline"/>
                <w:lang w:val="en-US" w:eastAsia="zh-CN"/>
                <w14:textFill>
                  <w14:solidFill>
                    <w14:schemeClr w14:val="tx1"/>
                  </w14:solidFill>
                </w14:textFill>
              </w:rPr>
              <w:t>序号</w:t>
            </w:r>
          </w:p>
        </w:tc>
        <w:tc>
          <w:tcPr>
            <w:tcW w:w="16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bCs/>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bCs/>
                <w:color w:val="000000" w:themeColor="text1"/>
                <w:sz w:val="28"/>
                <w:szCs w:val="36"/>
                <w:vertAlign w:val="baseline"/>
                <w:lang w:val="en-US" w:eastAsia="zh-CN"/>
                <w14:textFill>
                  <w14:solidFill>
                    <w14:schemeClr w14:val="tx1"/>
                  </w14:solidFill>
                </w14:textFill>
              </w:rPr>
              <w:t>姓名</w:t>
            </w:r>
          </w:p>
        </w:tc>
        <w:tc>
          <w:tcPr>
            <w:tcW w:w="409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bCs/>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bCs/>
                <w:color w:val="000000" w:themeColor="text1"/>
                <w:sz w:val="28"/>
                <w:szCs w:val="36"/>
                <w:vertAlign w:val="baseline"/>
                <w:lang w:val="en-US" w:eastAsia="zh-CN"/>
                <w14:textFill>
                  <w14:solidFill>
                    <w14:schemeClr w14:val="tx1"/>
                  </w14:solidFill>
                </w14:textFill>
              </w:rPr>
              <w:t>部门</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bCs/>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bCs/>
                <w:color w:val="000000" w:themeColor="text1"/>
                <w:sz w:val="28"/>
                <w:szCs w:val="36"/>
                <w:vertAlign w:val="baseline"/>
                <w:lang w:val="en-US" w:eastAsia="zh-CN"/>
                <w14:textFill>
                  <w14:solidFill>
                    <w14:schemeClr w14:val="tx1"/>
                  </w14:solidFill>
                </w14:textFill>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w:t>
            </w:r>
          </w:p>
        </w:tc>
        <w:tc>
          <w:tcPr>
            <w:tcW w:w="16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张国庆</w:t>
            </w:r>
          </w:p>
        </w:tc>
        <w:tc>
          <w:tcPr>
            <w:tcW w:w="409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物业总经理</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18080300616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2</w:t>
            </w:r>
          </w:p>
        </w:tc>
        <w:tc>
          <w:tcPr>
            <w:tcW w:w="16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陈惠民</w:t>
            </w:r>
          </w:p>
        </w:tc>
        <w:tc>
          <w:tcPr>
            <w:tcW w:w="409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工程部</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17713837855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3</w:t>
            </w:r>
          </w:p>
        </w:tc>
        <w:tc>
          <w:tcPr>
            <w:tcW w:w="16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胡旭丽</w:t>
            </w:r>
          </w:p>
        </w:tc>
        <w:tc>
          <w:tcPr>
            <w:tcW w:w="409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天乙东郡</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18008177134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4</w:t>
            </w:r>
          </w:p>
        </w:tc>
        <w:tc>
          <w:tcPr>
            <w:tcW w:w="1650"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rPr>
              <w:t>张晓明</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工程部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18080303536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5</w:t>
            </w:r>
          </w:p>
        </w:tc>
        <w:tc>
          <w:tcPr>
            <w:tcW w:w="1650"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lang w:eastAsia="zh-CN"/>
              </w:rPr>
              <w:t>曾伟</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工程部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18086909168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6</w:t>
            </w:r>
          </w:p>
        </w:tc>
        <w:tc>
          <w:tcPr>
            <w:tcW w:w="1650"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lang w:eastAsia="zh-CN"/>
              </w:rPr>
              <w:t>刘志才</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工程部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13183765260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7</w:t>
            </w:r>
          </w:p>
        </w:tc>
        <w:tc>
          <w:tcPr>
            <w:tcW w:w="1650"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lang w:eastAsia="zh-CN"/>
              </w:rPr>
              <w:t>李芳熙</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工程部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13696217155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8</w:t>
            </w:r>
          </w:p>
        </w:tc>
        <w:tc>
          <w:tcPr>
            <w:tcW w:w="1650"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rPr>
              <w:t>寇德超</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秩序维护部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18582192409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9</w:t>
            </w:r>
          </w:p>
        </w:tc>
        <w:tc>
          <w:tcPr>
            <w:tcW w:w="1650"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rPr>
              <w:t>姚钦平</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秩序维护部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13378184461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10</w:t>
            </w:r>
          </w:p>
        </w:tc>
        <w:tc>
          <w:tcPr>
            <w:tcW w:w="1650"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b w:val="0"/>
                <w:bCs w:val="0"/>
                <w:color w:val="000000" w:themeColor="text1"/>
                <w:sz w:val="28"/>
                <w:szCs w:val="28"/>
                <w:vertAlign w:val="baseline"/>
                <w:lang w:val="en-US" w:eastAsia="zh-CN"/>
                <w14:textFill>
                  <w14:solidFill>
                    <w14:schemeClr w14:val="tx1"/>
                  </w14:solidFill>
                </w14:textFill>
              </w:rPr>
              <w:t>母永泽</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秩序维护部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t>15808171403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11</w:t>
            </w:r>
          </w:p>
        </w:tc>
        <w:tc>
          <w:tcPr>
            <w:tcW w:w="1650"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t>杨光田</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秩序维护部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b w:val="0"/>
                <w:bCs w:val="0"/>
                <w:color w:val="000000" w:themeColor="text1"/>
                <w:sz w:val="32"/>
                <w:szCs w:val="40"/>
                <w:vertAlign w:val="baseline"/>
                <w:lang w:val="en-US" w:eastAsia="zh-CN"/>
                <w14:textFill>
                  <w14:solidFill>
                    <w14:schemeClr w14:val="tx1"/>
                  </w14:solidFill>
                </w14:textFill>
              </w:rPr>
              <w:t>13547563406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12</w:t>
            </w:r>
          </w:p>
        </w:tc>
        <w:tc>
          <w:tcPr>
            <w:tcW w:w="1650"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冯吉林</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秩序维护部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13990895662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13</w:t>
            </w:r>
          </w:p>
        </w:tc>
        <w:tc>
          <w:tcPr>
            <w:tcW w:w="1650"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刘玉东</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秩序维护部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18227383356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14</w:t>
            </w:r>
          </w:p>
        </w:tc>
        <w:tc>
          <w:tcPr>
            <w:tcW w:w="1650"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耿彩明</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秩序维护部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i w:val="0"/>
                <w:color w:val="000000"/>
                <w:kern w:val="2"/>
                <w:sz w:val="28"/>
                <w:szCs w:val="28"/>
                <w:u w:val="none"/>
                <w:lang w:val="en-US" w:eastAsia="zh-CN" w:bidi="ar-SA"/>
              </w:rPr>
            </w:pPr>
            <w:r>
              <w:rPr>
                <w:rFonts w:hint="eastAsia" w:ascii="华文仿宋" w:hAnsi="华文仿宋" w:eastAsia="华文仿宋" w:cs="华文仿宋"/>
                <w:sz w:val="32"/>
                <w:szCs w:val="32"/>
                <w:vertAlign w:val="baseline"/>
                <w:lang w:val="en-US" w:eastAsia="zh-CN"/>
              </w:rPr>
              <w:t>17721929160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15</w:t>
            </w:r>
          </w:p>
        </w:tc>
        <w:tc>
          <w:tcPr>
            <w:tcW w:w="1650"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rPr>
              <w:t>陈素华</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环境维护部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32"/>
                <w:szCs w:val="32"/>
                <w:vertAlign w:val="baseline"/>
                <w:lang w:val="en-US" w:eastAsia="zh-CN"/>
              </w:rPr>
              <w:t>13219139076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16</w:t>
            </w:r>
          </w:p>
        </w:tc>
        <w:tc>
          <w:tcPr>
            <w:tcW w:w="1650" w:type="dxa"/>
            <w:vAlign w:val="top"/>
          </w:tcPr>
          <w:p>
            <w:pPr>
              <w:bidi w:val="0"/>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rPr>
              <w:t>陈友芳</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环境维护部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i w:val="0"/>
                <w:color w:val="000000"/>
                <w:kern w:val="2"/>
                <w:sz w:val="28"/>
                <w:szCs w:val="28"/>
                <w:u w:val="none"/>
                <w:lang w:val="en-US" w:eastAsia="zh-CN" w:bidi="ar-SA"/>
              </w:rPr>
            </w:pPr>
            <w:r>
              <w:rPr>
                <w:rFonts w:hint="eastAsia" w:ascii="华文仿宋" w:hAnsi="华文仿宋" w:eastAsia="华文仿宋" w:cs="华文仿宋"/>
                <w:sz w:val="32"/>
                <w:szCs w:val="32"/>
                <w:vertAlign w:val="baseline"/>
                <w:lang w:val="en-US" w:eastAsia="zh-CN"/>
              </w:rPr>
              <w:t>18781713263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17</w:t>
            </w:r>
          </w:p>
        </w:tc>
        <w:tc>
          <w:tcPr>
            <w:tcW w:w="1650" w:type="dxa"/>
            <w:vAlign w:val="top"/>
          </w:tcPr>
          <w:p>
            <w:pPr>
              <w:bidi w:val="0"/>
              <w:jc w:val="cente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rPr>
              <w:t>袁世均</w:t>
            </w:r>
          </w:p>
        </w:tc>
        <w:tc>
          <w:tcPr>
            <w:tcW w:w="4099"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环境维护部</w:t>
            </w:r>
          </w:p>
        </w:tc>
        <w:tc>
          <w:tcPr>
            <w:tcW w:w="2322" w:type="dxa"/>
            <w:vAlign w:val="top"/>
          </w:tcPr>
          <w:p>
            <w:pPr>
              <w:pBdr>
                <w:top w:val="none" w:color="auto" w:sz="0" w:space="0"/>
                <w:left w:val="none" w:color="auto" w:sz="0" w:space="0"/>
                <w:bottom w:val="none" w:color="auto" w:sz="0" w:space="0"/>
                <w:right w:val="none" w:color="auto" w:sz="0" w:space="0"/>
                <w:between w:val="none" w:color="auto" w:sz="0" w:space="0"/>
              </w:pBdr>
              <w:shd w:val="clear" w:color="auto" w:fill="auto"/>
              <w:jc w:val="center"/>
              <w:rPr>
                <w:rFonts w:hint="default" w:ascii="仿宋" w:hAnsi="仿宋" w:eastAsia="仿宋" w:cs="仿宋"/>
                <w:i w:val="0"/>
                <w:color w:val="000000"/>
                <w:kern w:val="2"/>
                <w:sz w:val="28"/>
                <w:szCs w:val="28"/>
                <w:u w:val="none"/>
                <w:lang w:val="en-US" w:eastAsia="zh-CN" w:bidi="ar-SA"/>
              </w:rPr>
            </w:pPr>
            <w:r>
              <w:rPr>
                <w:rFonts w:hint="eastAsia" w:ascii="华文仿宋" w:hAnsi="华文仿宋" w:eastAsia="华文仿宋" w:cs="华文仿宋"/>
                <w:sz w:val="32"/>
                <w:szCs w:val="32"/>
                <w:vertAlign w:val="baseline"/>
                <w:lang w:val="en-US" w:eastAsia="zh-CN"/>
              </w:rPr>
              <w:t>15328431858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18</w:t>
            </w:r>
          </w:p>
        </w:tc>
        <w:tc>
          <w:tcPr>
            <w:tcW w:w="16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张二妹</w:t>
            </w:r>
          </w:p>
        </w:tc>
        <w:tc>
          <w:tcPr>
            <w:tcW w:w="409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pPr>
            <w:r>
              <w:rPr>
                <w:rFonts w:hint="eastAsia" w:ascii="华文仿宋" w:hAnsi="华文仿宋" w:eastAsia="华文仿宋" w:cs="华文仿宋"/>
                <w:sz w:val="28"/>
                <w:szCs w:val="28"/>
                <w:vertAlign w:val="baseline"/>
                <w:lang w:eastAsia="zh-CN"/>
              </w:rPr>
              <w:t>环境维护部</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仿宋" w:hAnsi="仿宋" w:eastAsia="仿宋" w:cs="仿宋"/>
                <w:i w:val="0"/>
                <w:color w:val="000000"/>
                <w:kern w:val="2"/>
                <w:sz w:val="28"/>
                <w:szCs w:val="28"/>
                <w:u w:val="none"/>
                <w:lang w:val="en-US" w:eastAsia="zh-CN" w:bidi="ar-SA"/>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15528801156</w:t>
            </w:r>
          </w:p>
        </w:tc>
      </w:tr>
    </w:tbl>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0"/>
        <w:rPr>
          <w:rFonts w:hint="eastAsia" w:ascii="仿宋" w:hAnsi="仿宋" w:eastAsia="仿宋" w:cs="仿宋"/>
          <w:b/>
          <w:bCs/>
          <w:sz w:val="28"/>
          <w:szCs w:val="28"/>
          <w:lang w:val="en-US" w:eastAsia="zh-CN"/>
        </w:rPr>
      </w:pPr>
      <w:bookmarkStart w:id="153" w:name="_Toc21233"/>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0"/>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附件四：外部应急援单位及政府有关部门联络通讯</w:t>
      </w:r>
      <w:bookmarkEnd w:id="153"/>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
        <w:gridCol w:w="4200"/>
        <w:gridCol w:w="2166"/>
        <w:gridCol w:w="1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1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highlight w:val="none"/>
                <w:vertAlign w:val="baseline"/>
                <w:lang w:val="en-US" w:eastAsia="zh-CN"/>
              </w:rPr>
            </w:pPr>
            <w:r>
              <w:rPr>
                <w:rFonts w:hint="eastAsia" w:ascii="仿宋" w:hAnsi="仿宋" w:eastAsia="仿宋" w:cs="仿宋"/>
                <w:b w:val="0"/>
                <w:bCs w:val="0"/>
                <w:color w:val="auto"/>
                <w:sz w:val="28"/>
                <w:szCs w:val="36"/>
                <w:highlight w:val="none"/>
                <w:vertAlign w:val="baseline"/>
                <w:lang w:val="en-US" w:eastAsia="zh-CN"/>
              </w:rPr>
              <w:t>序号</w:t>
            </w:r>
          </w:p>
        </w:tc>
        <w:tc>
          <w:tcPr>
            <w:tcW w:w="42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highlight w:val="none"/>
                <w:vertAlign w:val="baseline"/>
                <w:lang w:val="en-US" w:eastAsia="zh-CN"/>
              </w:rPr>
            </w:pPr>
            <w:r>
              <w:rPr>
                <w:rFonts w:hint="default" w:ascii="仿宋" w:hAnsi="仿宋" w:eastAsia="仿宋" w:cs="仿宋"/>
                <w:b w:val="0"/>
                <w:bCs w:val="0"/>
                <w:color w:val="auto"/>
                <w:sz w:val="28"/>
                <w:szCs w:val="36"/>
                <w:highlight w:val="none"/>
                <w:lang w:val="en-US" w:eastAsia="zh-CN"/>
              </w:rPr>
              <w:t>政府有关部门</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highlight w:val="none"/>
                <w:vertAlign w:val="baseline"/>
                <w:lang w:val="en-US" w:eastAsia="zh-CN"/>
              </w:rPr>
            </w:pPr>
            <w:r>
              <w:rPr>
                <w:rFonts w:hint="default" w:ascii="仿宋" w:hAnsi="仿宋" w:eastAsia="仿宋" w:cs="仿宋"/>
                <w:b w:val="0"/>
                <w:bCs w:val="0"/>
                <w:color w:val="auto"/>
                <w:sz w:val="28"/>
                <w:szCs w:val="36"/>
                <w:highlight w:val="none"/>
                <w:lang w:val="en-US" w:eastAsia="zh-CN"/>
              </w:rPr>
              <w:t>联系人及电话</w:t>
            </w:r>
          </w:p>
        </w:tc>
        <w:tc>
          <w:tcPr>
            <w:tcW w:w="19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highlight w:val="none"/>
                <w:vertAlign w:val="baseline"/>
                <w:lang w:val="en-US" w:eastAsia="zh-CN"/>
              </w:rPr>
            </w:pPr>
            <w:r>
              <w:rPr>
                <w:rFonts w:hint="default" w:ascii="仿宋" w:hAnsi="仿宋" w:eastAsia="仿宋" w:cs="仿宋"/>
                <w:b w:val="0"/>
                <w:bCs w:val="0"/>
                <w:color w:val="auto"/>
                <w:sz w:val="28"/>
                <w:szCs w:val="36"/>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exact"/>
        </w:trPr>
        <w:tc>
          <w:tcPr>
            <w:tcW w:w="101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r>
              <w:rPr>
                <w:rFonts w:hint="eastAsia" w:ascii="仿宋" w:hAnsi="仿宋" w:eastAsia="仿宋" w:cs="仿宋"/>
                <w:b w:val="0"/>
                <w:bCs w:val="0"/>
                <w:color w:val="auto"/>
                <w:sz w:val="28"/>
                <w:szCs w:val="36"/>
                <w:vertAlign w:val="baseline"/>
                <w:lang w:val="en-US" w:eastAsia="zh-CN"/>
              </w:rPr>
              <w:t>1</w:t>
            </w:r>
          </w:p>
        </w:tc>
        <w:tc>
          <w:tcPr>
            <w:tcW w:w="42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C00000"/>
                <w:sz w:val="28"/>
                <w:szCs w:val="36"/>
                <w:vertAlign w:val="baseline"/>
                <w:lang w:val="en-US" w:eastAsia="zh-CN"/>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清泉坝社区</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C00000"/>
                <w:sz w:val="28"/>
                <w:szCs w:val="36"/>
                <w:vertAlign w:val="baseline"/>
                <w:lang w:val="en-US" w:eastAsia="zh-CN"/>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罗水林15908273313</w:t>
            </w:r>
          </w:p>
        </w:tc>
        <w:tc>
          <w:tcPr>
            <w:tcW w:w="19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C00000"/>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trPr>
        <w:tc>
          <w:tcPr>
            <w:tcW w:w="101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r>
              <w:rPr>
                <w:rFonts w:hint="eastAsia" w:ascii="仿宋" w:hAnsi="仿宋" w:eastAsia="仿宋" w:cs="仿宋"/>
                <w:b w:val="0"/>
                <w:bCs w:val="0"/>
                <w:color w:val="auto"/>
                <w:sz w:val="28"/>
                <w:szCs w:val="36"/>
                <w:vertAlign w:val="baseline"/>
                <w:lang w:val="en-US" w:eastAsia="zh-CN"/>
              </w:rPr>
              <w:t>2</w:t>
            </w:r>
          </w:p>
        </w:tc>
        <w:tc>
          <w:tcPr>
            <w:tcW w:w="42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C00000"/>
                <w:sz w:val="28"/>
                <w:szCs w:val="36"/>
                <w:vertAlign w:val="baseline"/>
                <w:lang w:val="en-US" w:eastAsia="zh-CN"/>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舞凤街道办</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C00000"/>
                <w:sz w:val="28"/>
                <w:szCs w:val="36"/>
                <w:vertAlign w:val="baseline"/>
                <w:lang w:val="en-US" w:eastAsia="zh-CN"/>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李小鹏18081580606</w:t>
            </w:r>
          </w:p>
        </w:tc>
        <w:tc>
          <w:tcPr>
            <w:tcW w:w="19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C00000"/>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exact"/>
        </w:trPr>
        <w:tc>
          <w:tcPr>
            <w:tcW w:w="101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r>
              <w:rPr>
                <w:rFonts w:hint="eastAsia" w:ascii="仿宋" w:hAnsi="仿宋" w:eastAsia="仿宋" w:cs="仿宋"/>
                <w:b w:val="0"/>
                <w:bCs w:val="0"/>
                <w:color w:val="auto"/>
                <w:sz w:val="28"/>
                <w:szCs w:val="36"/>
                <w:vertAlign w:val="baseline"/>
                <w:lang w:val="en-US" w:eastAsia="zh-CN"/>
              </w:rPr>
              <w:t>3</w:t>
            </w:r>
          </w:p>
        </w:tc>
        <w:tc>
          <w:tcPr>
            <w:tcW w:w="42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C00000"/>
                <w:sz w:val="28"/>
                <w:szCs w:val="36"/>
                <w:vertAlign w:val="baseline"/>
                <w:lang w:val="en-US" w:eastAsia="zh-CN"/>
              </w:rPr>
            </w:pPr>
            <w:r>
              <w:rPr>
                <w:rFonts w:hint="eastAsia" w:ascii="仿宋" w:hAnsi="仿宋" w:eastAsia="仿宋" w:cs="仿宋"/>
                <w:b w:val="0"/>
                <w:bCs w:val="0"/>
                <w:color w:val="000000" w:themeColor="text1"/>
                <w:sz w:val="28"/>
                <w:szCs w:val="36"/>
                <w:vertAlign w:val="baseline"/>
                <w:lang w:val="en-US" w:eastAsia="zh-CN"/>
                <w14:textFill>
                  <w14:solidFill>
                    <w14:schemeClr w14:val="tx1"/>
                  </w14:solidFill>
                </w14:textFill>
              </w:rPr>
              <w:t>将军路派出所</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auto"/>
                <w:sz w:val="28"/>
                <w:szCs w:val="36"/>
                <w:vertAlign w:val="baseline"/>
                <w:lang w:val="en-US" w:eastAsia="zh-CN"/>
              </w:rPr>
            </w:pPr>
            <w:r>
              <w:rPr>
                <w:rFonts w:hint="eastAsia" w:ascii="仿宋" w:hAnsi="仿宋" w:eastAsia="仿宋" w:cs="仿宋"/>
                <w:b w:val="0"/>
                <w:bCs w:val="0"/>
                <w:color w:val="auto"/>
                <w:sz w:val="28"/>
                <w:szCs w:val="36"/>
                <w:vertAlign w:val="baseline"/>
                <w:lang w:val="en-US" w:eastAsia="zh-CN"/>
              </w:rPr>
              <w:t>岳警官</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r>
              <w:rPr>
                <w:rFonts w:hint="eastAsia" w:ascii="仿宋" w:hAnsi="仿宋" w:eastAsia="仿宋" w:cs="仿宋"/>
                <w:b w:val="0"/>
                <w:bCs w:val="0"/>
                <w:color w:val="auto"/>
                <w:sz w:val="28"/>
                <w:szCs w:val="36"/>
                <w:vertAlign w:val="baseline"/>
                <w:lang w:val="en-US" w:eastAsia="zh-CN"/>
              </w:rPr>
              <w:t>18783977555</w:t>
            </w:r>
          </w:p>
        </w:tc>
        <w:tc>
          <w:tcPr>
            <w:tcW w:w="19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C00000"/>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1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r>
              <w:rPr>
                <w:rFonts w:hint="eastAsia" w:ascii="仿宋" w:hAnsi="仿宋" w:eastAsia="仿宋" w:cs="仿宋"/>
                <w:b w:val="0"/>
                <w:bCs w:val="0"/>
                <w:color w:val="auto"/>
                <w:sz w:val="28"/>
                <w:szCs w:val="36"/>
                <w:vertAlign w:val="baseline"/>
                <w:lang w:val="en-US" w:eastAsia="zh-CN"/>
              </w:rPr>
              <w:t>4</w:t>
            </w:r>
          </w:p>
        </w:tc>
        <w:tc>
          <w:tcPr>
            <w:tcW w:w="42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r>
              <w:rPr>
                <w:rFonts w:hint="eastAsia" w:ascii="仿宋" w:hAnsi="仿宋" w:eastAsia="仿宋" w:cs="仿宋"/>
                <w:b w:val="0"/>
                <w:bCs w:val="0"/>
                <w:color w:val="auto"/>
                <w:sz w:val="28"/>
                <w:szCs w:val="36"/>
                <w:vertAlign w:val="baseline"/>
                <w:lang w:val="en-US" w:eastAsia="zh-CN"/>
              </w:rPr>
              <w:t>南充市中医院</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r>
              <w:rPr>
                <w:rFonts w:hint="default" w:ascii="仿宋" w:hAnsi="仿宋" w:eastAsia="仿宋" w:cs="仿宋"/>
                <w:b w:val="0"/>
                <w:bCs w:val="0"/>
                <w:color w:val="auto"/>
                <w:sz w:val="28"/>
                <w:szCs w:val="36"/>
                <w:lang w:val="en-US" w:eastAsia="zh-CN"/>
              </w:rPr>
              <w:t>120</w:t>
            </w:r>
          </w:p>
        </w:tc>
        <w:tc>
          <w:tcPr>
            <w:tcW w:w="19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1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r>
              <w:rPr>
                <w:rFonts w:hint="eastAsia" w:ascii="仿宋" w:hAnsi="仿宋" w:eastAsia="仿宋" w:cs="仿宋"/>
                <w:b w:val="0"/>
                <w:bCs w:val="0"/>
                <w:color w:val="auto"/>
                <w:sz w:val="28"/>
                <w:szCs w:val="36"/>
                <w:vertAlign w:val="baseline"/>
                <w:lang w:val="en-US" w:eastAsia="zh-CN"/>
              </w:rPr>
              <w:t>5</w:t>
            </w:r>
          </w:p>
        </w:tc>
        <w:tc>
          <w:tcPr>
            <w:tcW w:w="42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r>
              <w:rPr>
                <w:rFonts w:hint="eastAsia" w:ascii="仿宋" w:hAnsi="仿宋" w:eastAsia="仿宋" w:cs="仿宋"/>
                <w:b w:val="0"/>
                <w:bCs w:val="0"/>
                <w:color w:val="auto"/>
                <w:sz w:val="28"/>
                <w:szCs w:val="36"/>
                <w:vertAlign w:val="baseline"/>
                <w:lang w:val="en-US" w:eastAsia="zh-CN"/>
              </w:rPr>
              <w:t>顺庆区政府</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r>
              <w:rPr>
                <w:rFonts w:hint="eastAsia" w:ascii="仿宋" w:hAnsi="仿宋" w:eastAsia="仿宋" w:cs="仿宋"/>
                <w:b w:val="0"/>
                <w:bCs w:val="0"/>
                <w:color w:val="auto"/>
                <w:sz w:val="28"/>
                <w:szCs w:val="36"/>
                <w:lang w:val="en-US" w:eastAsia="zh-CN"/>
              </w:rPr>
              <w:t>0</w:t>
            </w:r>
            <w:r>
              <w:rPr>
                <w:rFonts w:hint="default" w:ascii="仿宋" w:hAnsi="仿宋" w:eastAsia="仿宋" w:cs="仿宋"/>
                <w:b w:val="0"/>
                <w:bCs w:val="0"/>
                <w:color w:val="auto"/>
                <w:sz w:val="28"/>
                <w:szCs w:val="36"/>
                <w:lang w:val="en-US" w:eastAsia="zh-CN"/>
              </w:rPr>
              <w:t>817-2223058</w:t>
            </w:r>
          </w:p>
        </w:tc>
        <w:tc>
          <w:tcPr>
            <w:tcW w:w="19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trPr>
        <w:tc>
          <w:tcPr>
            <w:tcW w:w="101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r>
              <w:rPr>
                <w:rFonts w:hint="eastAsia" w:ascii="仿宋" w:hAnsi="仿宋" w:eastAsia="仿宋" w:cs="仿宋"/>
                <w:b w:val="0"/>
                <w:bCs w:val="0"/>
                <w:color w:val="auto"/>
                <w:sz w:val="28"/>
                <w:szCs w:val="36"/>
                <w:vertAlign w:val="baseline"/>
                <w:lang w:val="en-US" w:eastAsia="zh-CN"/>
              </w:rPr>
              <w:t>6</w:t>
            </w:r>
          </w:p>
        </w:tc>
        <w:tc>
          <w:tcPr>
            <w:tcW w:w="42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r>
              <w:rPr>
                <w:rFonts w:hint="eastAsia" w:ascii="仿宋" w:hAnsi="仿宋" w:eastAsia="仿宋" w:cs="仿宋"/>
                <w:b w:val="0"/>
                <w:bCs w:val="0"/>
                <w:color w:val="auto"/>
                <w:sz w:val="28"/>
                <w:szCs w:val="36"/>
                <w:vertAlign w:val="baseline"/>
                <w:lang w:val="en-US" w:eastAsia="zh-CN"/>
              </w:rPr>
              <w:t>区应急管理局</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r>
              <w:rPr>
                <w:rFonts w:hint="default" w:ascii="仿宋" w:hAnsi="仿宋" w:eastAsia="仿宋" w:cs="仿宋"/>
                <w:b w:val="0"/>
                <w:bCs w:val="0"/>
                <w:color w:val="auto"/>
                <w:sz w:val="28"/>
                <w:szCs w:val="36"/>
                <w:lang w:val="en-US" w:eastAsia="zh-CN"/>
              </w:rPr>
              <w:t>0817-2153523</w:t>
            </w:r>
          </w:p>
        </w:tc>
        <w:tc>
          <w:tcPr>
            <w:tcW w:w="19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1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r>
              <w:rPr>
                <w:rFonts w:hint="eastAsia" w:ascii="仿宋" w:hAnsi="仿宋" w:eastAsia="仿宋" w:cs="仿宋"/>
                <w:b w:val="0"/>
                <w:bCs w:val="0"/>
                <w:color w:val="auto"/>
                <w:sz w:val="28"/>
                <w:szCs w:val="36"/>
                <w:vertAlign w:val="baseline"/>
                <w:lang w:val="en-US" w:eastAsia="zh-CN"/>
              </w:rPr>
              <w:t>7</w:t>
            </w:r>
          </w:p>
        </w:tc>
        <w:tc>
          <w:tcPr>
            <w:tcW w:w="42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r>
              <w:rPr>
                <w:rFonts w:hint="default" w:ascii="仿宋" w:hAnsi="仿宋" w:eastAsia="仿宋" w:cs="仿宋"/>
                <w:b w:val="0"/>
                <w:bCs w:val="0"/>
                <w:color w:val="auto"/>
                <w:sz w:val="28"/>
                <w:szCs w:val="36"/>
                <w:lang w:val="en-US" w:eastAsia="zh-CN"/>
              </w:rPr>
              <w:t>顺庆区环境保护局市民服务热线</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r>
              <w:rPr>
                <w:rFonts w:hint="default" w:ascii="仿宋" w:hAnsi="仿宋" w:eastAsia="仿宋" w:cs="仿宋"/>
                <w:b w:val="0"/>
                <w:bCs w:val="0"/>
                <w:color w:val="auto"/>
                <w:sz w:val="28"/>
                <w:szCs w:val="36"/>
                <w:lang w:val="en-US" w:eastAsia="zh-CN"/>
              </w:rPr>
              <w:t>0817-12345</w:t>
            </w:r>
          </w:p>
        </w:tc>
        <w:tc>
          <w:tcPr>
            <w:tcW w:w="19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1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r>
              <w:rPr>
                <w:rFonts w:hint="eastAsia" w:ascii="仿宋" w:hAnsi="仿宋" w:eastAsia="仿宋" w:cs="仿宋"/>
                <w:b w:val="0"/>
                <w:bCs w:val="0"/>
                <w:color w:val="auto"/>
                <w:sz w:val="28"/>
                <w:szCs w:val="36"/>
                <w:vertAlign w:val="baseline"/>
                <w:lang w:val="en-US" w:eastAsia="zh-CN"/>
              </w:rPr>
              <w:t>8</w:t>
            </w:r>
          </w:p>
        </w:tc>
        <w:tc>
          <w:tcPr>
            <w:tcW w:w="42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lang w:val="en-US" w:eastAsia="zh-CN"/>
              </w:rPr>
            </w:pPr>
            <w:r>
              <w:rPr>
                <w:rFonts w:hint="default" w:ascii="仿宋" w:hAnsi="仿宋" w:eastAsia="仿宋" w:cs="仿宋"/>
                <w:b w:val="0"/>
                <w:bCs w:val="0"/>
                <w:color w:val="auto"/>
                <w:sz w:val="28"/>
                <w:szCs w:val="36"/>
                <w:lang w:val="en-US" w:eastAsia="zh-CN"/>
              </w:rPr>
              <w:t>南充市消防支队</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r>
              <w:rPr>
                <w:rFonts w:hint="eastAsia" w:ascii="仿宋" w:hAnsi="仿宋" w:eastAsia="仿宋" w:cs="仿宋"/>
                <w:b w:val="0"/>
                <w:bCs w:val="0"/>
                <w:color w:val="auto"/>
                <w:sz w:val="28"/>
                <w:szCs w:val="36"/>
                <w:vertAlign w:val="baseline"/>
                <w:lang w:val="en-US" w:eastAsia="zh-CN"/>
              </w:rPr>
              <w:t>119</w:t>
            </w:r>
          </w:p>
        </w:tc>
        <w:tc>
          <w:tcPr>
            <w:tcW w:w="19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1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r>
              <w:rPr>
                <w:rFonts w:hint="eastAsia" w:ascii="仿宋" w:hAnsi="仿宋" w:eastAsia="仿宋" w:cs="仿宋"/>
                <w:b w:val="0"/>
                <w:bCs w:val="0"/>
                <w:color w:val="auto"/>
                <w:sz w:val="28"/>
                <w:szCs w:val="36"/>
                <w:vertAlign w:val="baseline"/>
                <w:lang w:val="en-US" w:eastAsia="zh-CN"/>
              </w:rPr>
              <w:t>9</w:t>
            </w:r>
          </w:p>
        </w:tc>
        <w:tc>
          <w:tcPr>
            <w:tcW w:w="42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lang w:val="en-US" w:eastAsia="zh-CN"/>
              </w:rPr>
            </w:pPr>
            <w:r>
              <w:rPr>
                <w:rFonts w:hint="default" w:ascii="仿宋" w:hAnsi="仿宋" w:eastAsia="仿宋" w:cs="仿宋"/>
                <w:b w:val="0"/>
                <w:bCs w:val="0"/>
                <w:color w:val="auto"/>
                <w:sz w:val="28"/>
                <w:szCs w:val="36"/>
                <w:lang w:val="en-US" w:eastAsia="zh-CN"/>
              </w:rPr>
              <w:t>医院应急救援电话</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r>
              <w:rPr>
                <w:rFonts w:hint="eastAsia" w:ascii="仿宋" w:hAnsi="仿宋" w:eastAsia="仿宋" w:cs="仿宋"/>
                <w:b w:val="0"/>
                <w:bCs w:val="0"/>
                <w:color w:val="auto"/>
                <w:sz w:val="28"/>
                <w:szCs w:val="36"/>
                <w:vertAlign w:val="baseline"/>
                <w:lang w:val="en-US" w:eastAsia="zh-CN"/>
              </w:rPr>
              <w:t>120</w:t>
            </w:r>
          </w:p>
        </w:tc>
        <w:tc>
          <w:tcPr>
            <w:tcW w:w="19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19"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r>
              <w:rPr>
                <w:rFonts w:hint="eastAsia" w:ascii="仿宋" w:hAnsi="仿宋" w:eastAsia="仿宋" w:cs="仿宋"/>
                <w:b w:val="0"/>
                <w:bCs w:val="0"/>
                <w:color w:val="auto"/>
                <w:sz w:val="28"/>
                <w:szCs w:val="36"/>
                <w:vertAlign w:val="baseline"/>
                <w:lang w:val="en-US" w:eastAsia="zh-CN"/>
              </w:rPr>
              <w:t>10</w:t>
            </w:r>
          </w:p>
        </w:tc>
        <w:tc>
          <w:tcPr>
            <w:tcW w:w="42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lang w:val="en-US" w:eastAsia="zh-CN"/>
              </w:rPr>
            </w:pPr>
            <w:r>
              <w:rPr>
                <w:rFonts w:hint="default" w:ascii="仿宋" w:hAnsi="仿宋" w:eastAsia="仿宋" w:cs="仿宋"/>
                <w:b w:val="0"/>
                <w:bCs w:val="0"/>
                <w:color w:val="auto"/>
                <w:sz w:val="28"/>
                <w:szCs w:val="36"/>
                <w:lang w:val="en-US" w:eastAsia="zh-CN"/>
              </w:rPr>
              <w:t>公安局应急电话</w:t>
            </w:r>
          </w:p>
        </w:tc>
        <w:tc>
          <w:tcPr>
            <w:tcW w:w="21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r>
              <w:rPr>
                <w:rFonts w:hint="eastAsia" w:ascii="仿宋" w:hAnsi="仿宋" w:eastAsia="仿宋" w:cs="仿宋"/>
                <w:b w:val="0"/>
                <w:bCs w:val="0"/>
                <w:color w:val="auto"/>
                <w:sz w:val="28"/>
                <w:szCs w:val="36"/>
                <w:vertAlign w:val="baseline"/>
                <w:lang w:val="en-US" w:eastAsia="zh-CN"/>
              </w:rPr>
              <w:t>110</w:t>
            </w:r>
          </w:p>
        </w:tc>
        <w:tc>
          <w:tcPr>
            <w:tcW w:w="190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auto"/>
                <w:sz w:val="28"/>
                <w:szCs w:val="36"/>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周边单位应急电话</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4143"/>
        <w:gridCol w:w="1827"/>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99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序号</w:t>
            </w:r>
          </w:p>
        </w:tc>
        <w:tc>
          <w:tcPr>
            <w:tcW w:w="414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单位名称</w:t>
            </w:r>
          </w:p>
        </w:tc>
        <w:tc>
          <w:tcPr>
            <w:tcW w:w="182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联系人</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99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1</w:t>
            </w:r>
          </w:p>
        </w:tc>
        <w:tc>
          <w:tcPr>
            <w:tcW w:w="414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天乙华府</w:t>
            </w:r>
          </w:p>
        </w:tc>
        <w:tc>
          <w:tcPr>
            <w:tcW w:w="182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苟晓群</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13118285281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99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2</w:t>
            </w:r>
          </w:p>
        </w:tc>
        <w:tc>
          <w:tcPr>
            <w:tcW w:w="414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新华人寿保险股份有限公司南充分公司</w:t>
            </w:r>
          </w:p>
        </w:tc>
        <w:tc>
          <w:tcPr>
            <w:tcW w:w="182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李昊玲</w:t>
            </w:r>
          </w:p>
        </w:tc>
        <w:tc>
          <w:tcPr>
            <w:tcW w:w="232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13990788585</w:t>
            </w:r>
          </w:p>
        </w:tc>
      </w:tr>
    </w:tbl>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0"/>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0"/>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0"/>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0"/>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0"/>
        <w:rPr>
          <w:rFonts w:hint="eastAsia" w:ascii="仿宋" w:hAnsi="仿宋" w:eastAsia="仿宋" w:cs="仿宋"/>
          <w:b w:val="0"/>
          <w:bCs w:val="0"/>
          <w:sz w:val="28"/>
          <w:szCs w:val="28"/>
          <w:lang w:val="en-US" w:eastAsia="zh-CN"/>
        </w:rPr>
      </w:pPr>
      <w:bookmarkStart w:id="154" w:name="_Toc31008"/>
      <w:r>
        <w:rPr>
          <w:rFonts w:hint="eastAsia" w:ascii="仿宋" w:hAnsi="仿宋" w:eastAsia="仿宋" w:cs="仿宋"/>
          <w:b/>
          <w:bCs/>
          <w:sz w:val="28"/>
          <w:szCs w:val="28"/>
          <w:lang w:val="en-US" w:eastAsia="zh-CN"/>
        </w:rPr>
        <w:t>附件五：应急资源调查表</w:t>
      </w:r>
      <w:bookmarkEnd w:id="154"/>
    </w:p>
    <w:tbl>
      <w:tblPr>
        <w:tblStyle w:val="11"/>
        <w:tblpPr w:leftFromText="180" w:rightFromText="180" w:vertAnchor="text" w:horzAnchor="page" w:tblpX="1411" w:tblpY="54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1667"/>
        <w:gridCol w:w="766"/>
        <w:gridCol w:w="800"/>
        <w:gridCol w:w="1117"/>
        <w:gridCol w:w="4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号</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应急装备物资</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数量</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单位</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使用条件</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存放位置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1</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灭火器</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120</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具</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各单元楼层、物业办公室、地下车库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2</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消火栓</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215</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套</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各单元楼层、物业办公室、地下车库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3</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绝缘鞋</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1</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双</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序配电室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4</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医用药箱</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1</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套</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物业办公室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5</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强光灯</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2</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把</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6</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绝缘手套</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1</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双</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7</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救援绳</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2</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卷</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物业办公室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8</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对讲机</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12</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部</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保安室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9</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太平斧</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2</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把</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物业办公室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10</w:t>
            </w: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绝缘螺丝刀</w:t>
            </w: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1</w:t>
            </w: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把</w:t>
            </w: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良好</w:t>
            </w: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t>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p>
        </w:tc>
        <w:tc>
          <w:tcPr>
            <w:tcW w:w="16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p>
        </w:tc>
        <w:tc>
          <w:tcPr>
            <w:tcW w:w="76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p>
        </w:tc>
        <w:tc>
          <w:tcPr>
            <w:tcW w:w="8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b w:val="0"/>
                <w:bCs w:val="0"/>
                <w:color w:val="000000" w:themeColor="text1"/>
                <w:sz w:val="22"/>
                <w:szCs w:val="28"/>
                <w:vertAlign w:val="baseline"/>
                <w:lang w:val="en-US" w:eastAsia="zh-CN"/>
                <w14:textFill>
                  <w14:solidFill>
                    <w14:schemeClr w14:val="tx1"/>
                  </w14:solidFill>
                </w14:textFill>
              </w:rPr>
            </w:pPr>
          </w:p>
        </w:tc>
        <w:tc>
          <w:tcPr>
            <w:tcW w:w="11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p>
        </w:tc>
        <w:tc>
          <w:tcPr>
            <w:tcW w:w="41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color w:val="000000" w:themeColor="text1"/>
                <w:sz w:val="22"/>
                <w:szCs w:val="28"/>
                <w:vertAlign w:val="baseline"/>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0"/>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0"/>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0"/>
        <w:rPr>
          <w:rFonts w:hint="eastAsia" w:ascii="仿宋" w:hAnsi="仿宋" w:eastAsia="仿宋" w:cs="仿宋"/>
          <w:b w:val="0"/>
          <w:bCs w:val="0"/>
          <w:sz w:val="28"/>
          <w:szCs w:val="28"/>
          <w:lang w:val="en-US" w:eastAsia="zh-CN"/>
        </w:rPr>
      </w:pPr>
      <w:bookmarkStart w:id="155" w:name="_Toc24304"/>
      <w:r>
        <w:rPr>
          <w:rFonts w:hint="eastAsia" w:ascii="仿宋" w:hAnsi="仿宋" w:eastAsia="仿宋" w:cs="仿宋"/>
          <w:b/>
          <w:bCs/>
          <w:sz w:val="28"/>
          <w:szCs w:val="28"/>
          <w:lang w:val="en-US" w:eastAsia="zh-CN"/>
        </w:rPr>
        <w:t>附件六：安全生产事故上报表</w:t>
      </w:r>
      <w:bookmarkEnd w:id="155"/>
    </w:p>
    <w:tbl>
      <w:tblPr>
        <w:tblStyle w:val="10"/>
        <w:tblW w:w="4997" w:type="pct"/>
        <w:tblInd w:w="0" w:type="dxa"/>
        <w:shd w:val="clear" w:color="auto" w:fill="auto"/>
        <w:tblLayout w:type="autofit"/>
        <w:tblCellMar>
          <w:top w:w="0" w:type="dxa"/>
          <w:left w:w="0" w:type="dxa"/>
          <w:bottom w:w="0" w:type="dxa"/>
          <w:right w:w="0" w:type="dxa"/>
        </w:tblCellMar>
      </w:tblPr>
      <w:tblGrid>
        <w:gridCol w:w="582"/>
        <w:gridCol w:w="837"/>
        <w:gridCol w:w="955"/>
        <w:gridCol w:w="957"/>
        <w:gridCol w:w="922"/>
        <w:gridCol w:w="844"/>
        <w:gridCol w:w="999"/>
        <w:gridCol w:w="995"/>
        <w:gridCol w:w="995"/>
        <w:gridCol w:w="1011"/>
      </w:tblGrid>
      <w:tr>
        <w:tblPrEx>
          <w:shd w:val="clear" w:color="auto" w:fill="auto"/>
          <w:tblCellMar>
            <w:top w:w="0" w:type="dxa"/>
            <w:left w:w="0" w:type="dxa"/>
            <w:bottom w:w="0" w:type="dxa"/>
            <w:right w:w="0" w:type="dxa"/>
          </w:tblCellMar>
        </w:tblPrEx>
        <w:trPr>
          <w:trHeight w:val="600" w:hRule="atLeast"/>
        </w:trPr>
        <w:tc>
          <w:tcPr>
            <w:tcW w:w="78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报告单位</w:t>
            </w: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7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报告人</w:t>
            </w:r>
          </w:p>
        </w:tc>
        <w:tc>
          <w:tcPr>
            <w:tcW w:w="2196" w:type="pct"/>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600" w:hRule="atLeast"/>
        </w:trPr>
        <w:tc>
          <w:tcPr>
            <w:tcW w:w="78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报告时间</w:t>
            </w: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7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记录人</w:t>
            </w:r>
          </w:p>
        </w:tc>
        <w:tc>
          <w:tcPr>
            <w:tcW w:w="2196" w:type="pct"/>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600" w:hRule="atLeast"/>
        </w:trPr>
        <w:tc>
          <w:tcPr>
            <w:tcW w:w="78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事故单位</w:t>
            </w: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7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经济类型</w:t>
            </w:r>
          </w:p>
        </w:tc>
        <w:tc>
          <w:tcPr>
            <w:tcW w:w="2196" w:type="pct"/>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600" w:hRule="atLeast"/>
        </w:trPr>
        <w:tc>
          <w:tcPr>
            <w:tcW w:w="78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事故时间</w:t>
            </w: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7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行业</w:t>
            </w:r>
          </w:p>
        </w:tc>
        <w:tc>
          <w:tcPr>
            <w:tcW w:w="2196" w:type="pct"/>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600" w:hRule="atLeast"/>
        </w:trPr>
        <w:tc>
          <w:tcPr>
            <w:tcW w:w="78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事故地点</w:t>
            </w: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71" w:type="pct"/>
            <w:gridSpan w:val="2"/>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事故类别</w:t>
            </w:r>
          </w:p>
        </w:tc>
        <w:tc>
          <w:tcPr>
            <w:tcW w:w="2196" w:type="pct"/>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600" w:hRule="atLeast"/>
        </w:trPr>
        <w:tc>
          <w:tcPr>
            <w:tcW w:w="78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有无证照</w:t>
            </w: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07" w:type="pct"/>
            <w:tcBorders>
              <w:top w:val="single" w:color="auto"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死亡</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（人）</w:t>
            </w:r>
          </w:p>
        </w:tc>
        <w:tc>
          <w:tcPr>
            <w:tcW w:w="463" w:type="pc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重伤</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（人）</w:t>
            </w: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轻伤</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（人）</w:t>
            </w:r>
          </w:p>
        </w:tc>
        <w:tc>
          <w:tcPr>
            <w:tcW w:w="5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600" w:hRule="atLeast"/>
        </w:trPr>
        <w:tc>
          <w:tcPr>
            <w:tcW w:w="78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企业规模</w:t>
            </w: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520"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直接经济损失（万元）</w:t>
            </w: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600" w:hRule="atLeast"/>
        </w:trPr>
        <w:tc>
          <w:tcPr>
            <w:tcW w:w="78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报告单位电话</w:t>
            </w: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520"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事故单位电话</w:t>
            </w: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909"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事</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故</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简</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况</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及</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原</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因</w:t>
            </w:r>
          </w:p>
        </w:tc>
        <w:tc>
          <w:tcPr>
            <w:tcW w:w="4679" w:type="pct"/>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600" w:hRule="atLeast"/>
        </w:trPr>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死</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亡</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人</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员</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情</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况</w:t>
            </w: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姓名</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性别</w:t>
            </w: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年龄</w:t>
            </w:r>
          </w:p>
        </w:tc>
        <w:tc>
          <w:tcPr>
            <w:tcW w:w="97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文化程度</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用工性质</w:t>
            </w: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工种</w:t>
            </w: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级别</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工龄</w:t>
            </w:r>
          </w:p>
        </w:tc>
      </w:tr>
      <w:tr>
        <w:tblPrEx>
          <w:tblCellMar>
            <w:top w:w="0" w:type="dxa"/>
            <w:left w:w="0" w:type="dxa"/>
            <w:bottom w:w="0" w:type="dxa"/>
            <w:right w:w="0" w:type="dxa"/>
          </w:tblCellMar>
        </w:tblPrEx>
        <w:trPr>
          <w:trHeight w:val="600" w:hRule="atLeast"/>
        </w:trPr>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7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600" w:hRule="atLeast"/>
        </w:trPr>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7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600" w:hRule="atLeast"/>
        </w:trPr>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5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971"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5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1562"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领导批示</w:t>
            </w:r>
          </w:p>
        </w:tc>
        <w:tc>
          <w:tcPr>
            <w:tcW w:w="4679" w:type="pct"/>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bl>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0"/>
        <w:rPr>
          <w:rFonts w:hint="eastAsia" w:ascii="仿宋" w:hAnsi="仿宋" w:eastAsia="仿宋" w:cs="仿宋"/>
          <w:b w:val="0"/>
          <w:bCs w:val="0"/>
          <w:sz w:val="28"/>
          <w:szCs w:val="28"/>
          <w:lang w:val="en-US" w:eastAsia="zh-CN"/>
        </w:rPr>
      </w:pPr>
      <w:bookmarkStart w:id="156" w:name="_Toc2583"/>
      <w:r>
        <w:rPr>
          <w:rFonts w:hint="eastAsia" w:ascii="仿宋" w:hAnsi="仿宋" w:eastAsia="仿宋" w:cs="仿宋"/>
          <w:b/>
          <w:bCs/>
          <w:sz w:val="28"/>
          <w:szCs w:val="28"/>
          <w:lang w:val="en-US" w:eastAsia="zh-CN"/>
        </w:rPr>
        <w:t>附件七：事故信息接报及处理表</w:t>
      </w:r>
      <w:bookmarkEnd w:id="156"/>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5"/>
        <w:gridCol w:w="6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267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事故发生地点</w:t>
            </w:r>
          </w:p>
        </w:tc>
        <w:tc>
          <w:tcPr>
            <w:tcW w:w="661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267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事故发生时间</w:t>
            </w:r>
          </w:p>
        </w:tc>
        <w:tc>
          <w:tcPr>
            <w:tcW w:w="661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267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事故类型</w:t>
            </w:r>
          </w:p>
        </w:tc>
        <w:tc>
          <w:tcPr>
            <w:tcW w:w="661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267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已经影响的区域</w:t>
            </w:r>
          </w:p>
        </w:tc>
        <w:tc>
          <w:tcPr>
            <w:tcW w:w="661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trPr>
        <w:tc>
          <w:tcPr>
            <w:tcW w:w="9288" w:type="dxa"/>
            <w:gridSpan w:val="2"/>
            <w:vAlign w:val="top"/>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事故的详细情况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267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报告人姓名</w:t>
            </w:r>
          </w:p>
        </w:tc>
        <w:tc>
          <w:tcPr>
            <w:tcW w:w="661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267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详细联系方式</w:t>
            </w:r>
          </w:p>
        </w:tc>
        <w:tc>
          <w:tcPr>
            <w:tcW w:w="661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 w:val="0"/>
                <w:bCs w:val="0"/>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6" w:hRule="exact"/>
        </w:trPr>
        <w:tc>
          <w:tcPr>
            <w:tcW w:w="9288" w:type="dxa"/>
            <w:gridSpan w:val="2"/>
            <w:vAlign w:val="top"/>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接报后处理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exact"/>
        </w:trPr>
        <w:tc>
          <w:tcPr>
            <w:tcW w:w="9288" w:type="dxa"/>
            <w:gridSpan w:val="2"/>
            <w:vAlign w:val="top"/>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备注</w:t>
            </w:r>
          </w:p>
        </w:tc>
      </w:tr>
    </w:tbl>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0"/>
        <w:rPr>
          <w:rFonts w:hint="eastAsia" w:ascii="仿宋" w:hAnsi="仿宋" w:eastAsia="仿宋" w:cs="仿宋"/>
          <w:b w:val="0"/>
          <w:bCs w:val="0"/>
          <w:sz w:val="28"/>
          <w:szCs w:val="28"/>
          <w:lang w:val="en-US" w:eastAsia="zh-CN"/>
        </w:rPr>
      </w:pPr>
      <w:bookmarkStart w:id="157" w:name="_Toc460"/>
      <w:r>
        <w:rPr>
          <w:rFonts w:hint="eastAsia" w:ascii="仿宋" w:hAnsi="仿宋" w:eastAsia="仿宋" w:cs="仿宋"/>
          <w:b/>
          <w:bCs/>
          <w:sz w:val="28"/>
          <w:szCs w:val="28"/>
          <w:lang w:val="en-US" w:eastAsia="zh-CN"/>
        </w:rPr>
        <w:t>附件八：平面布局图</w:t>
      </w:r>
      <w:bookmarkEnd w:id="157"/>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0"/>
        <w:rPr>
          <w:rFonts w:hint="eastAsia" w:ascii="仿宋" w:hAnsi="仿宋" w:eastAsia="仿宋" w:cs="仿宋"/>
          <w:b w:val="0"/>
          <w:bCs w:val="0"/>
          <w:sz w:val="28"/>
          <w:szCs w:val="28"/>
          <w:lang w:val="en-US" w:eastAsia="zh-CN"/>
        </w:rPr>
      </w:pPr>
      <w:bookmarkStart w:id="158" w:name="_Toc16988"/>
      <w:r>
        <w:rPr>
          <w:rFonts w:hint="eastAsia" w:ascii="仿宋" w:hAnsi="仿宋" w:eastAsia="仿宋" w:cs="仿宋"/>
          <w:b/>
          <w:bCs/>
          <w:sz w:val="28"/>
          <w:szCs w:val="28"/>
          <w:lang w:val="en-US" w:eastAsia="zh-CN"/>
        </w:rPr>
        <w:t>附件九：周边关系图</w:t>
      </w:r>
      <w:bookmarkEnd w:id="158"/>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drawing>
          <wp:inline distT="0" distB="0" distL="114300" distR="114300">
            <wp:extent cx="5494020" cy="7717790"/>
            <wp:effectExtent l="0" t="0" r="11430" b="16510"/>
            <wp:docPr id="22" name="图片 22" descr="Screenshot_2020-11-13-10-01-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creenshot_2020-11-13-10-01-48-58"/>
                    <pic:cNvPicPr>
                      <a:picLocks noChangeAspect="1"/>
                    </pic:cNvPicPr>
                  </pic:nvPicPr>
                  <pic:blipFill>
                    <a:blip r:embed="rId6"/>
                    <a:stretch>
                      <a:fillRect/>
                    </a:stretch>
                  </pic:blipFill>
                  <pic:spPr>
                    <a:xfrm>
                      <a:off x="0" y="0"/>
                      <a:ext cx="5494020" cy="77177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附件九：应急救援协作协议</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应急救援协作协议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根据《安全生产法》，《生产安全事故应急预案管理办法》等法律法规规定。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为健全本公司应急救援机制，完善应急救援协作网络，强化救援队伍建设，规范应急救援管理，提高应急救援能力，确保本公司在发生安全事故时能得到及时有效的应急救援，最大限度减少事故损伤。经2020年10月30日与贵公司应急协作单位讨论协商，达成本应急救援协作协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一、本公司与贵公司应急协作单位应遵守本协议，认真履行应急教援自救或协作救援职责。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二、本公司将应急救援预案通报贵公司应急协作单位，便于应急协作单位对。本公司应急救援体系的了解，增强应急协作单位对本公司的应急教援的救助能力。</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三、本公司将加强本企业应急效授队伍的建设和管理，完类应急效损责任制和管理制度，配备相应的数援器材和设备，搞故援队伍的培训，每年按财进行应急救援演练，保持应急救援实战能力。</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四、本公司应</w:t>
      </w:r>
      <w:r>
        <w:rPr>
          <w:rFonts w:hint="eastAsia" w:ascii="仿宋" w:hAnsi="仿宋" w:eastAsia="仿宋" w:cs="仿宋"/>
          <w:b w:val="0"/>
          <w:bCs w:val="0"/>
          <w:color w:val="auto"/>
          <w:sz w:val="28"/>
          <w:szCs w:val="28"/>
          <w:lang w:val="en-US" w:eastAsia="zh-CN"/>
        </w:rPr>
        <w:t>急救援队伍在做好应急队伍的建设同时，定期进行应急救援训练，加强经验</w:t>
      </w:r>
      <w:r>
        <w:rPr>
          <w:rFonts w:hint="eastAsia" w:ascii="仿宋" w:hAnsi="仿宋" w:eastAsia="仿宋" w:cs="仿宋"/>
          <w:b w:val="0"/>
          <w:bCs w:val="0"/>
          <w:sz w:val="28"/>
          <w:szCs w:val="28"/>
          <w:lang w:val="en-US" w:eastAsia="zh-CN"/>
        </w:rPr>
        <w:t>交流，负责及时将</w:t>
      </w:r>
      <w:r>
        <w:rPr>
          <w:rFonts w:hint="eastAsia" w:ascii="仿宋" w:hAnsi="仿宋" w:eastAsia="仿宋" w:cs="仿宋"/>
          <w:b w:val="0"/>
          <w:bCs w:val="0"/>
          <w:color w:val="auto"/>
          <w:sz w:val="28"/>
          <w:szCs w:val="28"/>
          <w:lang w:val="en-US" w:eastAsia="zh-CN"/>
        </w:rPr>
        <w:t>本</w:t>
      </w:r>
      <w:r>
        <w:rPr>
          <w:rFonts w:hint="eastAsia" w:ascii="仿宋" w:hAnsi="仿宋" w:eastAsia="仿宋" w:cs="仿宋"/>
          <w:b w:val="0"/>
          <w:bCs w:val="0"/>
          <w:sz w:val="28"/>
          <w:szCs w:val="28"/>
          <w:lang w:val="en-US" w:eastAsia="zh-CN"/>
        </w:rPr>
        <w:t>案修订后的应急救授预通报给应急协作单位。</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五、应急救援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1、发生生产安全事故的企业在第一时间组织自效，抢救受害人员，控制</w:t>
      </w:r>
      <w:r>
        <w:rPr>
          <w:rFonts w:hint="eastAsia" w:ascii="仿宋" w:hAnsi="仿宋" w:eastAsia="仿宋" w:cs="仿宋"/>
          <w:b/>
          <w:bCs/>
          <w:color w:val="auto"/>
          <w:sz w:val="28"/>
          <w:szCs w:val="28"/>
          <w:highlight w:val="none"/>
          <w:lang w:val="en-US" w:eastAsia="zh-CN"/>
        </w:rPr>
        <w:t>事</w:t>
      </w:r>
      <w:r>
        <w:rPr>
          <w:rFonts w:hint="eastAsia" w:ascii="仿宋" w:hAnsi="仿宋" w:eastAsia="仿宋" w:cs="仿宋"/>
          <w:b w:val="0"/>
          <w:bCs w:val="0"/>
          <w:sz w:val="28"/>
          <w:szCs w:val="28"/>
          <w:lang w:val="en-US" w:eastAsia="zh-CN"/>
        </w:rPr>
        <w:t>故的扩大，消除事故危害因索。</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2、应急协作单位接到市故救援调动指令时，组织本部门的救援队伍赶到事故单位，由现场指挥部安排开展协救。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3、应急协作救援单位实行无偿救视，只有在接到撤离指令时方可缴离。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六、本协议自2020年10月30日开始生效。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本公司（签章）：            应急协作单位（签章）：</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日期：                      日期：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val="0"/>
          <w:bCs w:val="0"/>
          <w:sz w:val="28"/>
          <w:szCs w:val="28"/>
          <w:lang w:val="en-US" w:eastAsia="zh-CN"/>
        </w:rPr>
      </w:pPr>
    </w:p>
    <w:sectPr>
      <w:headerReference r:id="rId3" w:type="default"/>
      <w:footerReference r:id="rId4" w:type="default"/>
      <w:pgSz w:w="11906" w:h="16838"/>
      <w:pgMar w:top="1701" w:right="1417" w:bottom="1417" w:left="141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华文仿宋">
    <w:panose1 w:val="02010600040101010101"/>
    <w:charset w:val="86"/>
    <w:family w:val="auto"/>
    <w:pitch w:val="default"/>
    <w:sig w:usb0="00000287" w:usb1="080F0000" w:usb2="00000000" w:usb3="00000000" w:csb0="0004009F" w:csb1="DFD70000"/>
  </w:font>
  <w:font w:name="Calibri">
    <w:panose1 w:val="020F0502020204030204"/>
    <w:charset w:val="00"/>
    <w:family w:val="auto"/>
    <w:pitch w:val="default"/>
    <w:sig w:usb0="E10002FF" w:usb1="4000ACFF" w:usb2="00000009"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g+EUW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hoPhFFgIAABcEAAAOAAAAAAAA&#10;AAEAIAAAAB8BAABkcnMvZTJvRG9jLnhtbFBLBQYAAAAABgAGAFkBAACn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t6X4XAgAAFQ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5K3pfhcCAAAVBAAADgAAAAAA&#10;AAABACAAAAAfAQAAZHJzL2Uyb0RvYy54bWxQSwUGAAAAAAYABgBZAQAAqAUAAAAA&#10;">
              <v:fill on="f" focussize="0,0"/>
              <v:stroke on="f" weight="0.5pt"/>
              <v:imagedata o:title=""/>
              <o:lock v:ext="edit" aspectratio="f"/>
              <v:textbox inset="0mm,0mm,0mm,0mm" style="mso-fit-shape-to-text:t;">
                <w:txbxContent>
                  <w:p>
                    <w:pPr>
                      <w:pStyle w:val="5"/>
                      <w:rPr>
                        <w:rFonts w:hint="eastAsia" w:eastAsiaTheme="minorEastAsia"/>
                        <w:lang w:eastAsia="zh-CN"/>
                      </w:rPr>
                    </w:pPr>
                  </w:p>
                </w:txbxContent>
              </v:textbox>
            </v:shape>
          </w:pict>
        </mc:Fallback>
      </mc:AlternateContent>
    </w:r>
    <w:r>
      <w:rPr>
        <w:rFonts w:hint="eastAsia"/>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right"/>
      <w:rPr>
        <w:rFonts w:hint="eastAsia" w:eastAsiaTheme="minorEastAsia"/>
        <w:color w:val="C00000"/>
        <w:sz w:val="22"/>
        <w:szCs w:val="36"/>
        <w:lang w:val="en-US" w:eastAsia="zh-CN"/>
      </w:rPr>
    </w:pPr>
    <w:r>
      <w:rPr>
        <w:rFonts w:hint="eastAsia"/>
        <w:color w:val="595959" w:themeColor="text1" w:themeTint="A6"/>
        <w:sz w:val="22"/>
        <w:szCs w:val="36"/>
        <w:lang w:eastAsia="zh-CN"/>
        <w14:textFill>
          <w14:solidFill>
            <w14:schemeClr w14:val="tx1">
              <w14:lumMod w14:val="65000"/>
              <w14:lumOff w14:val="35000"/>
            </w14:schemeClr>
          </w14:solidFill>
        </w14:textFill>
      </w:rPr>
      <w:t>南充湘峰物业管理有限公司天乙东郡小区</w:t>
    </w:r>
  </w:p>
  <w:p>
    <w:pPr>
      <w:pStyle w:val="6"/>
      <w:pBdr>
        <w:bottom w:val="single" w:color="auto" w:sz="4" w:space="1"/>
      </w:pBdr>
      <w:jc w:val="right"/>
      <w:rPr>
        <w:rFonts w:hint="default" w:eastAsiaTheme="minorEastAsia"/>
        <w:color w:val="595959" w:themeColor="text1" w:themeTint="A6"/>
        <w:sz w:val="22"/>
        <w:szCs w:val="36"/>
        <w:lang w:val="en-US" w:eastAsia="zh-CN"/>
        <w14:textFill>
          <w14:solidFill>
            <w14:schemeClr w14:val="tx1">
              <w14:lumMod w14:val="65000"/>
              <w14:lumOff w14:val="35000"/>
            </w14:schemeClr>
          </w14:solidFill>
        </w14:textFill>
      </w:rPr>
    </w:pPr>
    <w:r>
      <w:rPr>
        <w:rFonts w:hint="eastAsia"/>
        <w:color w:val="595959" w:themeColor="text1" w:themeTint="A6"/>
        <w:sz w:val="22"/>
        <w:szCs w:val="36"/>
        <w:lang w:val="en-US" w:eastAsia="zh-CN"/>
        <w14:textFill>
          <w14:solidFill>
            <w14:schemeClr w14:val="tx1">
              <w14:lumMod w14:val="65000"/>
              <w14:lumOff w14:val="35000"/>
            </w14:schemeClr>
          </w14:solidFill>
        </w14:textFill>
      </w:rPr>
      <w:t>生产安全事故应急预案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0934D0"/>
    <w:multiLevelType w:val="singleLevel"/>
    <w:tmpl w:val="900934D0"/>
    <w:lvl w:ilvl="0" w:tentative="0">
      <w:start w:val="1"/>
      <w:numFmt w:val="decimal"/>
      <w:suff w:val="nothing"/>
      <w:lvlText w:val="（%1）"/>
      <w:lvlJc w:val="left"/>
    </w:lvl>
  </w:abstractNum>
  <w:abstractNum w:abstractNumId="1">
    <w:nsid w:val="B1B69E3A"/>
    <w:multiLevelType w:val="singleLevel"/>
    <w:tmpl w:val="B1B69E3A"/>
    <w:lvl w:ilvl="0" w:tentative="0">
      <w:start w:val="1"/>
      <w:numFmt w:val="decimal"/>
      <w:suff w:val="nothing"/>
      <w:lvlText w:val="%1、"/>
      <w:lvlJc w:val="left"/>
    </w:lvl>
  </w:abstractNum>
  <w:abstractNum w:abstractNumId="2">
    <w:nsid w:val="3D530D5C"/>
    <w:multiLevelType w:val="singleLevel"/>
    <w:tmpl w:val="3D530D5C"/>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7414F1"/>
    <w:rsid w:val="00DF3E6A"/>
    <w:rsid w:val="02F03337"/>
    <w:rsid w:val="02FB0D6E"/>
    <w:rsid w:val="03382D81"/>
    <w:rsid w:val="03D41DAB"/>
    <w:rsid w:val="03EB04CB"/>
    <w:rsid w:val="0408361B"/>
    <w:rsid w:val="041073AC"/>
    <w:rsid w:val="058A7D4B"/>
    <w:rsid w:val="059F5267"/>
    <w:rsid w:val="06071E9A"/>
    <w:rsid w:val="067B4220"/>
    <w:rsid w:val="09906F1B"/>
    <w:rsid w:val="09EA5C38"/>
    <w:rsid w:val="0A291C58"/>
    <w:rsid w:val="0B896B3E"/>
    <w:rsid w:val="0C8B7BD9"/>
    <w:rsid w:val="0EEA40D3"/>
    <w:rsid w:val="11023219"/>
    <w:rsid w:val="11765BAB"/>
    <w:rsid w:val="121658C4"/>
    <w:rsid w:val="12362674"/>
    <w:rsid w:val="12A2283C"/>
    <w:rsid w:val="15FA0212"/>
    <w:rsid w:val="1C17133E"/>
    <w:rsid w:val="1D9218C3"/>
    <w:rsid w:val="1E203C3A"/>
    <w:rsid w:val="203B24DD"/>
    <w:rsid w:val="21AF33BD"/>
    <w:rsid w:val="221A3942"/>
    <w:rsid w:val="22477EE2"/>
    <w:rsid w:val="23AB54D3"/>
    <w:rsid w:val="242E590E"/>
    <w:rsid w:val="24793127"/>
    <w:rsid w:val="248B2A52"/>
    <w:rsid w:val="25442877"/>
    <w:rsid w:val="27640EA1"/>
    <w:rsid w:val="27C35148"/>
    <w:rsid w:val="27E06C2A"/>
    <w:rsid w:val="297A0906"/>
    <w:rsid w:val="2A535E75"/>
    <w:rsid w:val="2A7B1E18"/>
    <w:rsid w:val="2BAF73BE"/>
    <w:rsid w:val="2C4569F9"/>
    <w:rsid w:val="2D835A7F"/>
    <w:rsid w:val="2E263FF2"/>
    <w:rsid w:val="2E8D150D"/>
    <w:rsid w:val="2F9865C2"/>
    <w:rsid w:val="2FB624FD"/>
    <w:rsid w:val="30CB6312"/>
    <w:rsid w:val="314761D3"/>
    <w:rsid w:val="326E3A8E"/>
    <w:rsid w:val="35004664"/>
    <w:rsid w:val="35544F58"/>
    <w:rsid w:val="36526B76"/>
    <w:rsid w:val="3AD351B7"/>
    <w:rsid w:val="3BDB077F"/>
    <w:rsid w:val="3CCE3F1C"/>
    <w:rsid w:val="3D8C3A97"/>
    <w:rsid w:val="406F37FB"/>
    <w:rsid w:val="4278162B"/>
    <w:rsid w:val="42946276"/>
    <w:rsid w:val="473413CF"/>
    <w:rsid w:val="473C3B99"/>
    <w:rsid w:val="48F276FF"/>
    <w:rsid w:val="4AEE7A32"/>
    <w:rsid w:val="4B731A29"/>
    <w:rsid w:val="4C2F4615"/>
    <w:rsid w:val="4C9839C6"/>
    <w:rsid w:val="4CA144C7"/>
    <w:rsid w:val="4DB77C43"/>
    <w:rsid w:val="4DF759C7"/>
    <w:rsid w:val="4E887B78"/>
    <w:rsid w:val="4E8D571C"/>
    <w:rsid w:val="4F632C6C"/>
    <w:rsid w:val="50BD49FC"/>
    <w:rsid w:val="530A2553"/>
    <w:rsid w:val="53444F53"/>
    <w:rsid w:val="536A51DD"/>
    <w:rsid w:val="53950DD8"/>
    <w:rsid w:val="54A40CA2"/>
    <w:rsid w:val="554C156F"/>
    <w:rsid w:val="5552737C"/>
    <w:rsid w:val="56FB7B3C"/>
    <w:rsid w:val="582B4625"/>
    <w:rsid w:val="59246B0B"/>
    <w:rsid w:val="5AFC6CAD"/>
    <w:rsid w:val="5B952406"/>
    <w:rsid w:val="5CA73C13"/>
    <w:rsid w:val="5D616B2B"/>
    <w:rsid w:val="5ED771F6"/>
    <w:rsid w:val="5F816166"/>
    <w:rsid w:val="600D1613"/>
    <w:rsid w:val="60945985"/>
    <w:rsid w:val="61160288"/>
    <w:rsid w:val="614F1DE2"/>
    <w:rsid w:val="63130158"/>
    <w:rsid w:val="643E7830"/>
    <w:rsid w:val="66394449"/>
    <w:rsid w:val="67421F2D"/>
    <w:rsid w:val="681F6A10"/>
    <w:rsid w:val="68281602"/>
    <w:rsid w:val="6905702B"/>
    <w:rsid w:val="692C03DB"/>
    <w:rsid w:val="69EB6445"/>
    <w:rsid w:val="6B211955"/>
    <w:rsid w:val="6B8676B1"/>
    <w:rsid w:val="6C2F3134"/>
    <w:rsid w:val="6D4349C7"/>
    <w:rsid w:val="6DBF658A"/>
    <w:rsid w:val="6DF0046C"/>
    <w:rsid w:val="6EF27122"/>
    <w:rsid w:val="6F7933A5"/>
    <w:rsid w:val="6F87286E"/>
    <w:rsid w:val="6FB32E48"/>
    <w:rsid w:val="6FCD59BA"/>
    <w:rsid w:val="71A31B15"/>
    <w:rsid w:val="7362064B"/>
    <w:rsid w:val="73802798"/>
    <w:rsid w:val="73EC3FCE"/>
    <w:rsid w:val="74FB5D5A"/>
    <w:rsid w:val="77060197"/>
    <w:rsid w:val="79B62427"/>
    <w:rsid w:val="7B2765AA"/>
    <w:rsid w:val="7D123EA7"/>
    <w:rsid w:val="7D8E0334"/>
    <w:rsid w:val="7DA30D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1"/>
      <w:szCs w:val="24"/>
      <w:lang w:val="en-US" w:eastAsia="zh-CN" w:bidi="ar-SA"/>
    </w:rPr>
  </w:style>
  <w:style w:type="paragraph" w:styleId="2">
    <w:name w:val="heading 3"/>
    <w:basedOn w:val="1"/>
    <w:next w:val="1"/>
    <w:qFormat/>
    <w:uiPriority w:val="0"/>
    <w:pPr>
      <w:keepNext/>
      <w:keepLines/>
      <w:spacing w:before="260" w:after="260" w:line="416" w:lineRule="auto"/>
      <w:outlineLvl w:val="2"/>
    </w:pPr>
    <w:rPr>
      <w:rFonts w:ascii="Times New Roman" w:hAnsi="Times New Roman"/>
      <w:b/>
      <w:bCs/>
      <w:sz w:val="32"/>
      <w:szCs w:val="32"/>
    </w:rPr>
  </w:style>
  <w:style w:type="paragraph" w:styleId="3">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toc 3"/>
    <w:basedOn w:val="1"/>
    <w:next w:val="1"/>
    <w:qFormat/>
    <w:uiPriority w:val="0"/>
    <w:pPr>
      <w:ind w:left="840" w:leftChars="4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widowControl/>
      <w:spacing w:before="100" w:beforeAutospacing="1" w:after="100" w:afterAutospacing="1"/>
      <w:jc w:val="left"/>
    </w:pPr>
    <w:rPr>
      <w:rFonts w:ascii="宋体" w:hAnsi="宋体" w:cs="宋体"/>
      <w:color w:val="000000"/>
      <w:kern w:val="0"/>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bCs/>
    </w:rPr>
  </w:style>
  <w:style w:type="paragraph" w:customStyle="1" w:styleId="14">
    <w:name w:val="常规正文"/>
    <w:basedOn w:val="1"/>
    <w:qFormat/>
    <w:uiPriority w:val="0"/>
    <w:pPr>
      <w:adjustRightInd w:val="0"/>
      <w:snapToGrid w:val="0"/>
      <w:spacing w:line="360" w:lineRule="auto"/>
      <w:ind w:firstLine="420" w:firstLineChars="200"/>
    </w:pPr>
    <w:rPr>
      <w:rFonts w:eastAsia="仿宋" w:asciiTheme="minorAscii" w:hAnsiTheme="minorAscii"/>
      <w:sz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2020-05-07T07:12:00Z</dcterms:created>
  <dc:creator>Administrator</dc:creator>
  <cp:lastModifiedBy>大地</cp:lastModifiedBy>
  <cp:lastPrinted>2020-10-15T02:39:00Z</cp:lastPrinted>
  <dcterms:modified xsi:type="dcterms:W3CDTF">2021-01-16T02:17:27Z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