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04" w:rsidRDefault="00855104" w:rsidP="00855104">
      <w:pPr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电梯故障应急预案措施</w:t>
      </w:r>
    </w:p>
    <w:p w:rsidR="00855104" w:rsidRDefault="00855104" w:rsidP="008551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1</w:t>
      </w:r>
      <w:r>
        <w:rPr>
          <w:rFonts w:ascii="宋体" w:hAnsi="宋体" w:hint="eastAsia"/>
          <w:sz w:val="28"/>
          <w:szCs w:val="28"/>
        </w:rPr>
        <w:t>、故障电梯轿厢地面距门槛小于</w:t>
      </w:r>
      <w:r>
        <w:rPr>
          <w:rFonts w:hint="eastAsia"/>
          <w:sz w:val="28"/>
          <w:szCs w:val="28"/>
        </w:rPr>
        <w:t>500MM</w:t>
      </w:r>
      <w:r>
        <w:rPr>
          <w:rFonts w:ascii="宋体" w:hAnsi="宋体" w:hint="eastAsia"/>
          <w:sz w:val="28"/>
          <w:szCs w:val="28"/>
        </w:rPr>
        <w:t>时，可打开厅门和轿厢门解救被困人员：</w:t>
      </w:r>
    </w:p>
    <w:p w:rsidR="00855104" w:rsidRDefault="00855104" w:rsidP="008551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</w:t>
      </w:r>
      <w:r>
        <w:rPr>
          <w:rFonts w:ascii="宋体" w:hAnsi="宋体" w:hint="eastAsia"/>
          <w:sz w:val="28"/>
          <w:szCs w:val="28"/>
        </w:rPr>
        <w:t>、故障电梯轿厢地面距门槛大于</w:t>
      </w:r>
      <w:r>
        <w:rPr>
          <w:rFonts w:hint="eastAsia"/>
          <w:sz w:val="28"/>
          <w:szCs w:val="28"/>
        </w:rPr>
        <w:t>500MM</w:t>
      </w:r>
      <w:r>
        <w:rPr>
          <w:rFonts w:ascii="宋体" w:hAnsi="宋体" w:hint="eastAsia"/>
          <w:sz w:val="28"/>
          <w:szCs w:val="28"/>
        </w:rPr>
        <w:t>时，抢修人员迅速到达电梯机房实施盘车救援：</w:t>
      </w:r>
    </w:p>
    <w:p w:rsidR="00855104" w:rsidRDefault="00855104" w:rsidP="008551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3</w:t>
      </w:r>
      <w:r>
        <w:rPr>
          <w:rFonts w:ascii="宋体" w:hAnsi="宋体" w:hint="eastAsia"/>
          <w:sz w:val="28"/>
          <w:szCs w:val="28"/>
        </w:rPr>
        <w:t>、遇有其它复杂情况，如安全钳已动作或钢丝绳移位等，应由电梯公司专业人员处理：</w:t>
      </w:r>
    </w:p>
    <w:p w:rsidR="00855104" w:rsidRDefault="00855104" w:rsidP="008551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4</w:t>
      </w:r>
      <w:r>
        <w:rPr>
          <w:rFonts w:ascii="宋体" w:hAnsi="宋体" w:hint="eastAsia"/>
          <w:sz w:val="28"/>
          <w:szCs w:val="28"/>
        </w:rPr>
        <w:t>、对救出的被困人员进行安抚，并了解其身体状况，对身体不适或受伤者要及时进行救治：</w:t>
      </w:r>
    </w:p>
    <w:p w:rsidR="00855104" w:rsidRDefault="00855104" w:rsidP="008551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5</w:t>
      </w:r>
      <w:r>
        <w:rPr>
          <w:rFonts w:ascii="宋体" w:hAnsi="宋体" w:hint="eastAsia"/>
          <w:sz w:val="28"/>
          <w:szCs w:val="28"/>
        </w:rPr>
        <w:t>、救出被困人员后，设置停止使用标识并进行故障的抢修：</w:t>
      </w:r>
    </w:p>
    <w:p w:rsidR="00855104" w:rsidRDefault="00855104" w:rsidP="00855104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、如电梯修复时间较长，应在建筑区划内显著位置以书面形式告知相关业主、使用人，并禁止使用故障电梯：</w:t>
      </w:r>
    </w:p>
    <w:p w:rsidR="00855104" w:rsidRDefault="00855104" w:rsidP="00855104">
      <w:pPr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、故障排除后，对事故进行详细记录，分析总结原因，以书面形式报告相关负责人。</w:t>
      </w:r>
    </w:p>
    <w:p w:rsidR="00D62E0E" w:rsidRDefault="00D62E0E"/>
    <w:sectPr w:rsidR="00D62E0E" w:rsidSect="00D6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104"/>
    <w:rsid w:val="00855104"/>
    <w:rsid w:val="00D6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0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2024-05-18T08:21:00Z</dcterms:created>
  <dcterms:modified xsi:type="dcterms:W3CDTF">2024-05-18T08:22:00Z</dcterms:modified>
</cp:coreProperties>
</file>