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火警处理程序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⑴、保安接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到</w:t>
      </w:r>
      <w:r>
        <w:rPr>
          <w:rFonts w:hint="eastAsia" w:ascii="宋体" w:hAnsi="宋体" w:eastAsia="宋体" w:cs="宋体"/>
          <w:sz w:val="30"/>
          <w:szCs w:val="30"/>
        </w:rPr>
        <w:t>火灾报警时，应在第一时间向领导小组汇报 ，严守各自岗位待命，并拨打“119”火警电话。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⑵、所有员工应听从指挥，无条件服从领导及主管的调配，按照分工，各司其职，扑救抢险。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⑶、现场若困有业主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或物业使用人</w:t>
      </w:r>
      <w:r>
        <w:rPr>
          <w:rFonts w:hint="eastAsia" w:ascii="宋体" w:hAnsi="宋体" w:eastAsia="宋体" w:cs="宋体"/>
          <w:sz w:val="30"/>
          <w:szCs w:val="30"/>
        </w:rPr>
        <w:t>，应本着“先人员、后财产”的原则抢救；若室内无人、无钥匙开门的情况下，则由上级领导决定是否破门进入房间扑救，事后由上级领导向业主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或物业使用人</w:t>
      </w:r>
      <w:r>
        <w:rPr>
          <w:rFonts w:hint="eastAsia" w:ascii="宋体" w:hAnsi="宋体" w:eastAsia="宋体" w:cs="宋体"/>
          <w:sz w:val="30"/>
          <w:szCs w:val="30"/>
        </w:rPr>
        <w:t>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好</w:t>
      </w:r>
      <w:r>
        <w:rPr>
          <w:rFonts w:hint="eastAsia" w:ascii="宋体" w:hAnsi="宋体" w:eastAsia="宋体" w:cs="宋体"/>
          <w:sz w:val="30"/>
          <w:szCs w:val="30"/>
        </w:rPr>
        <w:t>解释工作。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⑷、疏散人员时应走消防楼梯，严禁使用电梯。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⑸、扑救完毕后由领导小组安排人员协助有关部门查明原因，查明损失，并协同居委会做好安置工作， 并写出书面报告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交</w:t>
      </w:r>
      <w:r>
        <w:rPr>
          <w:rFonts w:hint="eastAsia" w:ascii="宋体" w:hAnsi="宋体" w:eastAsia="宋体" w:cs="宋体"/>
          <w:sz w:val="30"/>
          <w:szCs w:val="30"/>
        </w:rPr>
        <w:t>上级主管部门。突发事件或异常情况处理程序， 应在上级部门和专业部门的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指导下处置。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YTY5ODdjNDZlZDEwMzA4ODkwZDhjM2QyNjBkOWQifQ=="/>
  </w:docVars>
  <w:rsids>
    <w:rsidRoot w:val="67DD585F"/>
    <w:rsid w:val="67D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2024-05-15T02:41:00Z</dcterms:created>
  <dc:creator>jbl</dc:creator>
  <cp:lastModifiedBy>jbl</cp:lastModifiedBy>
  <dcterms:modified xsi:type="dcterms:W3CDTF">2024-05-15T02:41:45Z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2E64EE92CC384AF1A42D7F53A0133978_11</vt:lpwstr>
  </property>
</Properties>
</file>