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b/>
          <w:bCs/>
          <w:i w:val="0"/>
          <w:iCs w:val="0"/>
        </w:rPr>
      </w:pPr>
      <w:r>
        <w:rPr>
          <w:rFonts w:hint="eastAsia"/>
          <w:b/>
          <w:bCs/>
          <w:i w:val="0"/>
          <w:iCs w:val="0"/>
          <w:lang w:val="en-US" w:eastAsia="zh-CN"/>
        </w:rPr>
        <w:t>机械伤害</w:t>
      </w:r>
      <w:r>
        <w:rPr>
          <w:rFonts w:hint="eastAsia"/>
          <w:b/>
          <w:bCs/>
          <w:i w:val="0"/>
          <w:iCs w:val="0"/>
        </w:rPr>
        <w:t>事故专项应急预案</w:t>
      </w:r>
    </w:p>
    <w:p>
      <w:pPr>
        <w:pStyle w:val="4"/>
        <w:spacing w:before="0" w:after="0" w:line="360" w:lineRule="auto"/>
        <w:ind w:firstLine="562" w:firstLineChars="200"/>
        <w:rPr>
          <w:i w:val="0"/>
          <w:iCs w:val="0"/>
          <w:sz w:val="28"/>
          <w:szCs w:val="28"/>
        </w:rPr>
      </w:pPr>
      <w:bookmarkStart w:id="0" w:name="_Toc10511"/>
      <w:r>
        <w:rPr>
          <w:rFonts w:hint="eastAsia"/>
          <w:i w:val="0"/>
          <w:iCs w:val="0"/>
          <w:sz w:val="28"/>
          <w:szCs w:val="28"/>
        </w:rPr>
        <w:t>1 适应范围</w:t>
      </w:r>
      <w:bookmarkEnd w:id="0"/>
    </w:p>
    <w:p>
      <w:pPr>
        <w:pStyle w:val="7"/>
        <w:spacing w:after="0" w:line="240" w:lineRule="auto"/>
        <w:ind w:left="0" w:leftChars="0" w:firstLine="560" w:firstLineChars="200"/>
        <w:rPr>
          <w:rFonts w:hint="eastAsia" w:ascii="宋体" w:hAnsi="宋体" w:eastAsia="宋体" w:cs="宋体"/>
          <w:i w:val="0"/>
          <w:iCs w:val="0"/>
          <w:sz w:val="28"/>
          <w:szCs w:val="28"/>
        </w:rPr>
      </w:pPr>
      <w:r>
        <w:rPr>
          <w:rFonts w:hint="eastAsia" w:ascii="宋体" w:hAnsi="宋体" w:eastAsia="宋体" w:cs="宋体"/>
          <w:i w:val="0"/>
          <w:iCs w:val="0"/>
          <w:sz w:val="28"/>
          <w:szCs w:val="28"/>
          <w:lang w:val="en-US" w:eastAsia="zh-CN"/>
        </w:rPr>
        <w:t>机械伤害</w:t>
      </w:r>
      <w:r>
        <w:rPr>
          <w:rFonts w:hint="eastAsia" w:ascii="宋体" w:hAnsi="宋体" w:eastAsia="宋体" w:cs="宋体"/>
          <w:i w:val="0"/>
          <w:iCs w:val="0"/>
          <w:sz w:val="28"/>
          <w:szCs w:val="28"/>
        </w:rPr>
        <w:t>事故专项应急预案适用于本</w:t>
      </w:r>
      <w:r>
        <w:rPr>
          <w:rFonts w:hint="eastAsia" w:ascii="宋体" w:hAnsi="宋体" w:eastAsia="宋体" w:cs="宋体"/>
          <w:i w:val="0"/>
          <w:iCs w:val="0"/>
          <w:sz w:val="28"/>
          <w:szCs w:val="28"/>
          <w:lang w:eastAsia="zh-CN"/>
        </w:rPr>
        <w:t>公司</w:t>
      </w:r>
      <w:r>
        <w:rPr>
          <w:rFonts w:hint="eastAsia" w:ascii="宋体" w:hAnsi="宋体" w:eastAsia="宋体" w:cs="宋体"/>
          <w:i w:val="0"/>
          <w:iCs w:val="0"/>
          <w:sz w:val="28"/>
          <w:szCs w:val="28"/>
          <w:lang w:val="en-US" w:eastAsia="zh-CN"/>
        </w:rPr>
        <w:t>从业人员发生机械伤害事故</w:t>
      </w:r>
      <w:r>
        <w:rPr>
          <w:rFonts w:hint="eastAsia" w:ascii="宋体" w:hAnsi="宋体" w:eastAsia="宋体" w:cs="宋体"/>
          <w:i w:val="0"/>
          <w:iCs w:val="0"/>
          <w:sz w:val="28"/>
          <w:szCs w:val="28"/>
        </w:rPr>
        <w:t>的应急处置</w:t>
      </w:r>
      <w:r>
        <w:rPr>
          <w:rFonts w:hint="eastAsia" w:ascii="宋体" w:hAnsi="宋体" w:eastAsia="宋体" w:cs="宋体"/>
          <w:i w:val="0"/>
          <w:iCs w:val="0"/>
          <w:sz w:val="28"/>
          <w:szCs w:val="28"/>
          <w:lang w:eastAsia="zh-CN"/>
        </w:rPr>
        <w:t>，</w:t>
      </w:r>
      <w:r>
        <w:rPr>
          <w:rFonts w:hint="eastAsia" w:ascii="宋体" w:hAnsi="宋体" w:eastAsia="宋体" w:cs="宋体"/>
          <w:i w:val="0"/>
          <w:iCs w:val="0"/>
          <w:sz w:val="28"/>
          <w:szCs w:val="28"/>
          <w:lang w:val="en-US" w:eastAsia="zh-CN"/>
        </w:rPr>
        <w:t>以</w:t>
      </w:r>
      <w:r>
        <w:rPr>
          <w:rFonts w:hint="eastAsia" w:ascii="宋体" w:hAnsi="宋体" w:eastAsia="宋体" w:cs="宋体"/>
          <w:i w:val="0"/>
          <w:iCs w:val="0"/>
          <w:sz w:val="28"/>
          <w:szCs w:val="28"/>
        </w:rPr>
        <w:t>防止和减少生产部门机械伤害事故中人员伤亡和财产损失</w:t>
      </w:r>
      <w:r>
        <w:rPr>
          <w:rFonts w:hint="eastAsia" w:ascii="宋体" w:hAnsi="宋体" w:eastAsia="宋体" w:cs="宋体"/>
          <w:i w:val="0"/>
          <w:iCs w:val="0"/>
          <w:sz w:val="28"/>
          <w:szCs w:val="28"/>
          <w:lang w:eastAsia="zh-CN"/>
        </w:rPr>
        <w:t>。</w:t>
      </w:r>
      <w:r>
        <w:rPr>
          <w:rFonts w:hint="eastAsia" w:ascii="宋体" w:hAnsi="宋体" w:eastAsia="宋体" w:cs="宋体"/>
          <w:i w:val="0"/>
          <w:iCs w:val="0"/>
          <w:sz w:val="28"/>
          <w:szCs w:val="28"/>
        </w:rPr>
        <w:t>是本</w:t>
      </w:r>
      <w:r>
        <w:rPr>
          <w:rFonts w:hint="eastAsia" w:ascii="宋体" w:hAnsi="宋体" w:eastAsia="宋体" w:cs="宋体"/>
          <w:i w:val="0"/>
          <w:iCs w:val="0"/>
          <w:sz w:val="28"/>
          <w:szCs w:val="28"/>
          <w:lang w:eastAsia="zh-CN"/>
        </w:rPr>
        <w:t>公司</w:t>
      </w:r>
      <w:r>
        <w:rPr>
          <w:rFonts w:hint="eastAsia" w:ascii="宋体" w:hAnsi="宋体" w:eastAsia="宋体" w:cs="宋体"/>
          <w:i w:val="0"/>
          <w:iCs w:val="0"/>
          <w:sz w:val="28"/>
          <w:szCs w:val="28"/>
        </w:rPr>
        <w:t>《综合应急预案》组成部份。</w:t>
      </w:r>
    </w:p>
    <w:p>
      <w:pPr>
        <w:pStyle w:val="4"/>
        <w:spacing w:before="0" w:after="0" w:line="360" w:lineRule="auto"/>
        <w:ind w:firstLine="562" w:firstLineChars="200"/>
        <w:rPr>
          <w:rFonts w:hint="eastAsia"/>
          <w:i w:val="0"/>
          <w:iCs w:val="0"/>
          <w:sz w:val="28"/>
          <w:szCs w:val="28"/>
        </w:rPr>
      </w:pPr>
      <w:bookmarkStart w:id="1" w:name="_Toc9488"/>
      <w:r>
        <w:rPr>
          <w:rFonts w:hint="eastAsia"/>
          <w:i w:val="0"/>
          <w:iCs w:val="0"/>
          <w:sz w:val="28"/>
          <w:szCs w:val="28"/>
        </w:rPr>
        <w:t>2 应急组织机构及职责</w:t>
      </w:r>
      <w:bookmarkEnd w:id="1"/>
    </w:p>
    <w:p>
      <w:pPr>
        <w:jc w:val="center"/>
        <w:rPr>
          <w:rFonts w:hint="eastAsia" w:ascii="宋体" w:hAnsi="宋体" w:cs="宋体"/>
          <w:b/>
          <w:bCs/>
          <w:i w:val="0"/>
          <w:iCs w:val="0"/>
          <w:sz w:val="24"/>
          <w:szCs w:val="32"/>
        </w:rPr>
      </w:pPr>
      <w:r>
        <w:rPr>
          <w:rFonts w:hint="eastAsia" w:ascii="宋体" w:hAnsi="宋体" w:cs="宋体"/>
          <w:b/>
          <w:bCs/>
          <w:i w:val="0"/>
          <w:iCs w:val="0"/>
          <w:sz w:val="24"/>
          <w:szCs w:val="32"/>
        </w:rPr>
        <w:t>应急组织机构及职责表</w:t>
      </w:r>
    </w:p>
    <w:tbl>
      <w:tblPr>
        <w:tblStyle w:val="10"/>
        <w:tblpPr w:leftFromText="180" w:rightFromText="180" w:vertAnchor="text" w:horzAnchor="page" w:tblpX="159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027"/>
        <w:gridCol w:w="1805"/>
        <w:gridCol w:w="4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0" w:type="dxa"/>
            <w:noWrap w:val="0"/>
            <w:vAlign w:val="top"/>
          </w:tcPr>
          <w:p>
            <w:pPr>
              <w:pStyle w:val="6"/>
              <w:spacing w:after="0" w:line="360" w:lineRule="exact"/>
              <w:ind w:left="0" w:leftChars="0"/>
              <w:jc w:val="center"/>
              <w:rPr>
                <w:rFonts w:hint="eastAsia" w:ascii="宋体" w:hAnsi="宋体"/>
                <w:b/>
                <w:bCs/>
                <w:i w:val="0"/>
                <w:iCs w:val="0"/>
                <w:sz w:val="24"/>
              </w:rPr>
            </w:pPr>
            <w:r>
              <w:rPr>
                <w:rFonts w:hint="eastAsia" w:ascii="宋体" w:hAnsi="宋体"/>
                <w:b/>
                <w:bCs/>
                <w:i w:val="0"/>
                <w:iCs w:val="0"/>
                <w:sz w:val="24"/>
              </w:rPr>
              <w:t>组织机构</w:t>
            </w:r>
          </w:p>
          <w:p>
            <w:pPr>
              <w:pStyle w:val="6"/>
              <w:spacing w:after="0" w:line="360" w:lineRule="exact"/>
              <w:ind w:left="0" w:leftChars="0"/>
              <w:jc w:val="center"/>
              <w:rPr>
                <w:rFonts w:ascii="宋体" w:hAnsi="宋体"/>
                <w:b/>
                <w:bCs/>
                <w:i w:val="0"/>
                <w:iCs w:val="0"/>
                <w:sz w:val="24"/>
              </w:rPr>
            </w:pPr>
            <w:r>
              <w:rPr>
                <w:rFonts w:hint="eastAsia" w:ascii="宋体" w:hAnsi="宋体"/>
                <w:b/>
                <w:bCs/>
                <w:i w:val="0"/>
                <w:iCs w:val="0"/>
                <w:sz w:val="24"/>
              </w:rPr>
              <w:t>名  称</w:t>
            </w:r>
          </w:p>
        </w:tc>
        <w:tc>
          <w:tcPr>
            <w:tcW w:w="2832" w:type="dxa"/>
            <w:gridSpan w:val="2"/>
            <w:noWrap w:val="0"/>
            <w:vAlign w:val="center"/>
          </w:tcPr>
          <w:p>
            <w:pPr>
              <w:pStyle w:val="6"/>
              <w:spacing w:after="0" w:line="360" w:lineRule="exact"/>
              <w:ind w:left="0" w:leftChars="0"/>
              <w:jc w:val="center"/>
              <w:rPr>
                <w:rFonts w:ascii="宋体" w:hAnsi="宋体"/>
                <w:b/>
                <w:bCs/>
                <w:i w:val="0"/>
                <w:iCs w:val="0"/>
                <w:sz w:val="24"/>
              </w:rPr>
            </w:pPr>
            <w:r>
              <w:rPr>
                <w:rFonts w:hint="eastAsia" w:ascii="宋体" w:hAnsi="宋体"/>
                <w:b/>
                <w:bCs/>
                <w:i w:val="0"/>
                <w:iCs w:val="0"/>
                <w:sz w:val="24"/>
              </w:rPr>
              <w:t>组成人员</w:t>
            </w:r>
          </w:p>
        </w:tc>
        <w:tc>
          <w:tcPr>
            <w:tcW w:w="4908" w:type="dxa"/>
            <w:noWrap w:val="0"/>
            <w:vAlign w:val="center"/>
          </w:tcPr>
          <w:p>
            <w:pPr>
              <w:pStyle w:val="6"/>
              <w:spacing w:after="0" w:line="360" w:lineRule="exact"/>
              <w:ind w:left="0" w:leftChars="0"/>
              <w:jc w:val="center"/>
              <w:rPr>
                <w:rFonts w:hint="eastAsia" w:ascii="宋体" w:hAnsi="宋体"/>
                <w:b/>
                <w:bCs/>
                <w:i w:val="0"/>
                <w:iCs w:val="0"/>
                <w:sz w:val="24"/>
              </w:rPr>
            </w:pPr>
            <w:r>
              <w:rPr>
                <w:rFonts w:hint="eastAsia" w:ascii="宋体" w:hAnsi="宋体"/>
                <w:b/>
                <w:bCs/>
                <w:i w:val="0"/>
                <w:iCs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sz w:val="24"/>
              </w:rPr>
            </w:pPr>
            <w:r>
              <w:rPr>
                <w:rFonts w:hint="eastAsia" w:ascii="宋体" w:hAnsi="宋体"/>
                <w:i w:val="0"/>
                <w:iCs w:val="0"/>
                <w:sz w:val="24"/>
              </w:rPr>
              <w:t>应急领导</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b/>
                <w:bCs/>
                <w:i w:val="0"/>
                <w:iCs w:val="0"/>
                <w:sz w:val="24"/>
              </w:rPr>
            </w:pPr>
            <w:r>
              <w:rPr>
                <w:rFonts w:hint="eastAsia" w:ascii="宋体" w:hAnsi="宋体"/>
                <w:i w:val="0"/>
                <w:iCs w:val="0"/>
                <w:sz w:val="24"/>
              </w:rPr>
              <w:t>小组</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组  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default" w:ascii="宋体" w:hAnsi="宋体" w:eastAsia="宋体" w:cs="宋体"/>
                <w:i w:val="0"/>
                <w:iCs w:val="0"/>
                <w:sz w:val="24"/>
                <w:lang w:val="en-US" w:eastAsia="zh-CN"/>
              </w:rPr>
            </w:pPr>
            <w:r>
              <w:rPr>
                <w:rFonts w:hint="eastAsia" w:ascii="宋体" w:hAnsi="宋体" w:cs="宋体"/>
                <w:i w:val="0"/>
                <w:iCs w:val="0"/>
                <w:sz w:val="24"/>
                <w:lang w:val="en-US" w:eastAsia="zh-CN"/>
              </w:rPr>
              <w:t xml:space="preserve">    张永信</w:t>
            </w:r>
          </w:p>
        </w:tc>
        <w:tc>
          <w:tcPr>
            <w:tcW w:w="4908"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（1）组织制订本</w:t>
            </w:r>
            <w:r>
              <w:rPr>
                <w:rFonts w:hint="eastAsia" w:ascii="宋体" w:hAnsi="宋体" w:cs="宋体"/>
                <w:i w:val="0"/>
                <w:iCs w:val="0"/>
                <w:sz w:val="24"/>
                <w:lang w:val="en-US" w:eastAsia="zh-CN"/>
              </w:rPr>
              <w:t>公司</w:t>
            </w:r>
            <w:r>
              <w:rPr>
                <w:rFonts w:hint="eastAsia" w:ascii="宋体" w:hAnsi="宋体" w:cs="宋体"/>
                <w:i w:val="0"/>
                <w:iCs w:val="0"/>
                <w:sz w:val="24"/>
              </w:rPr>
              <w:t>事故应急救援预案。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（2）负责人员、资源配备，应急队伍的调动。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（3）确定现场指挥人员。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（4）协调事故现场有关工作。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（5）批准本预案的启动与终止。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（6）事故信息的上报工作。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（7）负责保护事故现场及相关物证、资料。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（8）组织应急预案的演练。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bCs/>
                <w:i w:val="0"/>
                <w:iCs w:val="0"/>
                <w:sz w:val="24"/>
              </w:rPr>
            </w:pPr>
            <w:r>
              <w:rPr>
                <w:rFonts w:hint="eastAsia" w:ascii="宋体" w:hAnsi="宋体" w:cs="宋体"/>
                <w:i w:val="0"/>
                <w:iCs w:val="0"/>
                <w:sz w:val="24"/>
              </w:rPr>
              <w:t>（9）接受政府的指令和调动。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sz w:val="24"/>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副组长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480"/>
              <w:jc w:val="left"/>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韩 军</w:t>
            </w:r>
          </w:p>
        </w:tc>
        <w:tc>
          <w:tcPr>
            <w:tcW w:w="49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sz w:val="24"/>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成  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马林玉</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冉云泽</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宋永飞</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邢春燕</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王杰</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王强</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袁学全</w:t>
            </w:r>
          </w:p>
        </w:tc>
        <w:tc>
          <w:tcPr>
            <w:tcW w:w="49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宋体"/>
                <w:i w:val="0"/>
                <w:iCs w:val="0"/>
                <w:sz w:val="24"/>
              </w:rPr>
            </w:pPr>
            <w:r>
              <w:rPr>
                <w:rFonts w:hint="eastAsia" w:ascii="宋体" w:hAnsi="宋体" w:cs="宋体"/>
                <w:i w:val="0"/>
                <w:iCs w:val="0"/>
                <w:sz w:val="24"/>
                <w:szCs w:val="22"/>
              </w:rPr>
              <w:t>应急领导小组办公室</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eastAsia="宋体"/>
                <w:i w:val="0"/>
                <w:iCs w:val="0"/>
                <w:sz w:val="24"/>
                <w:lang w:eastAsia="zh-CN"/>
              </w:rPr>
            </w:pPr>
            <w:r>
              <w:rPr>
                <w:rFonts w:hint="eastAsia" w:ascii="宋体" w:hAnsi="宋体"/>
                <w:i w:val="0"/>
                <w:iCs w:val="0"/>
                <w:sz w:val="24"/>
                <w:lang w:eastAsia="zh-CN"/>
              </w:rPr>
              <w:t>主</w:t>
            </w:r>
            <w:r>
              <w:rPr>
                <w:rFonts w:hint="eastAsia" w:ascii="宋体" w:hAnsi="宋体"/>
                <w:i w:val="0"/>
                <w:iCs w:val="0"/>
                <w:sz w:val="24"/>
                <w:lang w:val="en-US" w:eastAsia="zh-CN"/>
              </w:rPr>
              <w:t xml:space="preserve"> </w:t>
            </w:r>
            <w:r>
              <w:rPr>
                <w:rFonts w:hint="eastAsia" w:ascii="宋体" w:hAnsi="宋体"/>
                <w:i w:val="0"/>
                <w:iCs w:val="0"/>
                <w:sz w:val="24"/>
                <w:lang w:eastAsia="zh-CN"/>
              </w:rPr>
              <w:t>任</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sz w:val="24"/>
                <w:lang w:val="en-US"/>
              </w:rPr>
            </w:pPr>
            <w:r>
              <w:rPr>
                <w:rFonts w:hint="eastAsia" w:ascii="宋体" w:hAnsi="宋体"/>
                <w:i w:val="0"/>
                <w:iCs w:val="0"/>
                <w:color w:val="auto"/>
                <w:sz w:val="24"/>
                <w:szCs w:val="24"/>
                <w:lang w:val="en-US" w:eastAsia="zh-CN"/>
              </w:rPr>
              <w:t>韩 军</w:t>
            </w:r>
          </w:p>
        </w:tc>
        <w:tc>
          <w:tcPr>
            <w:tcW w:w="4908" w:type="dxa"/>
            <w:vMerge w:val="restart"/>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（1）在应急救援领导小组的领导下，负责</w:t>
            </w:r>
            <w:r>
              <w:rPr>
                <w:rFonts w:hint="eastAsia" w:ascii="宋体" w:hAnsi="宋体" w:cs="宋体"/>
                <w:i w:val="0"/>
                <w:iCs w:val="0"/>
                <w:sz w:val="24"/>
                <w:szCs w:val="22"/>
                <w:lang w:val="en-US" w:eastAsia="zh-CN"/>
              </w:rPr>
              <w:t>本</w:t>
            </w:r>
            <w:r>
              <w:rPr>
                <w:rFonts w:hint="eastAsia" w:ascii="宋体" w:hAnsi="宋体" w:cs="宋体"/>
                <w:i w:val="0"/>
                <w:iCs w:val="0"/>
                <w:sz w:val="24"/>
                <w:szCs w:val="22"/>
                <w:lang w:eastAsia="zh-CN"/>
              </w:rPr>
              <w:t>公司</w:t>
            </w:r>
            <w:r>
              <w:rPr>
                <w:rFonts w:hint="eastAsia" w:ascii="宋体" w:hAnsi="宋体" w:cs="宋体"/>
                <w:i w:val="0"/>
                <w:iCs w:val="0"/>
                <w:sz w:val="24"/>
                <w:szCs w:val="22"/>
              </w:rPr>
              <w:t>应急管理日常工作，发挥运转枢纽作用；</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（2）负责</w:t>
            </w:r>
            <w:r>
              <w:rPr>
                <w:rFonts w:hint="eastAsia" w:ascii="宋体" w:hAnsi="宋体" w:cs="宋体"/>
                <w:i w:val="0"/>
                <w:iCs w:val="0"/>
                <w:sz w:val="24"/>
                <w:szCs w:val="22"/>
                <w:lang w:val="en-US" w:eastAsia="zh-CN"/>
              </w:rPr>
              <w:t>本</w:t>
            </w:r>
            <w:r>
              <w:rPr>
                <w:rFonts w:hint="eastAsia" w:ascii="宋体" w:hAnsi="宋体" w:cs="宋体"/>
                <w:i w:val="0"/>
                <w:iCs w:val="0"/>
                <w:sz w:val="24"/>
                <w:szCs w:val="22"/>
                <w:lang w:eastAsia="zh-CN"/>
              </w:rPr>
              <w:t>公司</w:t>
            </w:r>
            <w:r>
              <w:rPr>
                <w:rFonts w:hint="eastAsia" w:ascii="宋体" w:hAnsi="宋体" w:cs="宋体"/>
                <w:i w:val="0"/>
                <w:iCs w:val="0"/>
                <w:sz w:val="24"/>
                <w:szCs w:val="22"/>
              </w:rPr>
              <w:t>应急救援管理体系、应急救援指挥平台的建设和运行管理，完善各项管理制度，并监督落实；</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（3）负责组织和协调相关专业修订、完善</w:t>
            </w:r>
            <w:r>
              <w:rPr>
                <w:rFonts w:hint="eastAsia" w:ascii="宋体" w:hAnsi="宋体" w:cs="宋体"/>
                <w:i w:val="0"/>
                <w:iCs w:val="0"/>
                <w:sz w:val="24"/>
                <w:szCs w:val="22"/>
                <w:lang w:val="en-US" w:eastAsia="zh-CN"/>
              </w:rPr>
              <w:t>本</w:t>
            </w:r>
            <w:r>
              <w:rPr>
                <w:rFonts w:hint="eastAsia" w:ascii="宋体" w:hAnsi="宋体" w:cs="宋体"/>
                <w:i w:val="0"/>
                <w:iCs w:val="0"/>
                <w:sz w:val="24"/>
                <w:szCs w:val="22"/>
                <w:lang w:eastAsia="zh-CN"/>
              </w:rPr>
              <w:t>公司</w:t>
            </w:r>
            <w:r>
              <w:rPr>
                <w:rFonts w:hint="eastAsia" w:ascii="宋体" w:hAnsi="宋体" w:cs="宋体"/>
                <w:i w:val="0"/>
                <w:iCs w:val="0"/>
                <w:sz w:val="24"/>
                <w:szCs w:val="22"/>
              </w:rPr>
              <w:t>安全事故应急预案并按规定及时备案；</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szCs w:val="22"/>
              </w:rPr>
              <w:t>（4）做好应急值守工作。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i w:val="0"/>
                <w:iCs w:val="0"/>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sz w:val="24"/>
              </w:rPr>
            </w:pPr>
            <w:r>
              <w:rPr>
                <w:rFonts w:hint="eastAsia" w:ascii="宋体" w:hAnsi="宋体"/>
                <w:i w:val="0"/>
                <w:iCs w:val="0"/>
                <w:sz w:val="24"/>
              </w:rPr>
              <w:t>成  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马林玉</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冉云泽</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宋永飞</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邢春燕</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王杰</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王强</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袁学全</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kern w:val="2"/>
                <w:sz w:val="24"/>
                <w:szCs w:val="24"/>
                <w:lang w:val="en-US" w:eastAsia="zh-CN" w:bidi="ar-SA"/>
              </w:rPr>
            </w:pPr>
          </w:p>
        </w:tc>
        <w:tc>
          <w:tcPr>
            <w:tcW w:w="49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宋体"/>
                <w:i w:val="0"/>
                <w:iCs w:val="0"/>
                <w:sz w:val="24"/>
              </w:rPr>
            </w:pPr>
            <w:r>
              <w:rPr>
                <w:rFonts w:hint="eastAsia" w:ascii="宋体" w:hAnsi="宋体" w:cs="宋体"/>
                <w:i w:val="0"/>
                <w:iCs w:val="0"/>
                <w:sz w:val="24"/>
              </w:rPr>
              <w:t>应急指挥部</w:t>
            </w:r>
          </w:p>
        </w:tc>
        <w:tc>
          <w:tcPr>
            <w:tcW w:w="28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i w:val="0"/>
                <w:iCs w:val="0"/>
                <w:sz w:val="24"/>
              </w:rPr>
            </w:pPr>
          </w:p>
        </w:tc>
        <w:tc>
          <w:tcPr>
            <w:tcW w:w="4908" w:type="dxa"/>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（1）根据应急领导小组指令，负责现场应急指挥工作，针对事态发展制定和调整现场应急抢险方案，防止次生灾害或二次事故发生。</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（2）如地方政府启动应急预案，配合和协调地方政府应急救援工作。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（3）收集现场信息，核实现场情况，保证现场与总部之间信息传递的真实、及时与畅通。</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（4）负责整合调配现场应急资源。</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（5）及时向应急领导小组办公室和地方政府汇报应急处置情况。</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（6）按应急领导小组授权，负责现场有关的新闻发布工作。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（7）收集、整理应急处置过程有关资料。</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（8）核实应急终止条件并向当地政府、单位应急领导小组请示应急终止。</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（9）向应急领导小组办公室提交现场应急工作总结报告。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宋体"/>
                <w:i w:val="0"/>
                <w:iCs w:val="0"/>
                <w:sz w:val="24"/>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i w:val="0"/>
                <w:iCs w:val="0"/>
                <w:sz w:val="24"/>
              </w:rPr>
            </w:pPr>
            <w:r>
              <w:rPr>
                <w:rFonts w:hint="eastAsia" w:ascii="宋体" w:hAnsi="宋体"/>
                <w:i w:val="0"/>
                <w:iCs w:val="0"/>
                <w:sz w:val="24"/>
              </w:rPr>
              <w:t>总指挥</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eastAsia="宋体"/>
                <w:i w:val="0"/>
                <w:iCs w:val="0"/>
                <w:sz w:val="24"/>
                <w:lang w:val="en-US" w:eastAsia="zh-CN"/>
              </w:rPr>
            </w:pPr>
            <w:r>
              <w:rPr>
                <w:rFonts w:hint="eastAsia" w:ascii="宋体" w:hAnsi="宋体" w:eastAsia="宋体"/>
                <w:i w:val="0"/>
                <w:iCs w:val="0"/>
                <w:sz w:val="24"/>
                <w:lang w:val="en-US" w:eastAsia="zh-CN"/>
              </w:rPr>
              <w:t>张永信</w:t>
            </w:r>
          </w:p>
        </w:tc>
        <w:tc>
          <w:tcPr>
            <w:tcW w:w="4908" w:type="dxa"/>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（1）宣布启动本预案和应急处置结束；</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（2）指挥各员工按预案分工展开应急处置；</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 xml:space="preserve">（3）必要时向有关单位发出救援请求； </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（4）向当地政府应急、环保部门及时报告事故情况，必要时对外发布事故信息；</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 xml:space="preserve">（5）事故调查，对应急救援工作进行总结； </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szCs w:val="22"/>
              </w:rPr>
              <w:t>（6）组织恢复正常经营。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宋体"/>
                <w:i w:val="0"/>
                <w:iCs w:val="0"/>
                <w:sz w:val="24"/>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i w:val="0"/>
                <w:iCs w:val="0"/>
                <w:sz w:val="24"/>
              </w:rPr>
            </w:pPr>
            <w:r>
              <w:rPr>
                <w:rFonts w:hint="eastAsia" w:ascii="宋体" w:hAnsi="宋体"/>
                <w:i w:val="0"/>
                <w:iCs w:val="0"/>
                <w:sz w:val="24"/>
              </w:rPr>
              <w:t>副总指挥</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韩 军</w:t>
            </w:r>
          </w:p>
        </w:tc>
        <w:tc>
          <w:tcPr>
            <w:tcW w:w="4908" w:type="dxa"/>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（1）协助总指挥开展应急救援工作；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（2）指挥协调现场的抢险救灾工作；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（3）核实现场人员伤亡和损失情况，及时向总指挥汇报抢险救援工作及事故应急处理的进展情况；</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（4）总指挥不在时代替总指挥负责指挥救援；</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（5）及时落实总指挥关于应急处理的指示。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i w:val="0"/>
                <w:iCs w:val="0"/>
                <w:color w:val="000000"/>
                <w:sz w:val="24"/>
              </w:rPr>
              <w:t>抢险救援组</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组长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eastAsia="宋体"/>
                <w:i w:val="0"/>
                <w:iCs w:val="0"/>
                <w:sz w:val="24"/>
                <w:lang w:val="en-US" w:eastAsia="zh-CN"/>
              </w:rPr>
            </w:pPr>
            <w:r>
              <w:rPr>
                <w:rFonts w:hint="eastAsia" w:ascii="宋体" w:hAnsi="宋体" w:eastAsia="宋体"/>
                <w:i w:val="0"/>
                <w:iCs w:val="0"/>
                <w:sz w:val="24"/>
                <w:lang w:val="en-US" w:eastAsia="zh-CN"/>
              </w:rPr>
              <w:t>韩军</w:t>
            </w:r>
          </w:p>
        </w:tc>
        <w:tc>
          <w:tcPr>
            <w:tcW w:w="4908" w:type="dxa"/>
            <w:vMerge w:val="restart"/>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（1）在现场指挥部的指挥下，按制定的应急救援方案及防护措施，确保救护人员和受伤人员安全，实施现场事故抢险救援工作；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（2）负责将抢险救援进展情况、事故发展和演变趋势等及时反馈现场情况，以便制定相应的救援方案和措施；</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（3）负责对事故现场险情进行监测监护，为现场救援人员、受伤人员提供险情预报及安全保障；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（4）负责灭火消防工作；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（5）事故得到控制后组织对事故现场的污水、废物等进行安全处置。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成员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王建</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许伟</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罗云</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袁学全</w:t>
            </w:r>
          </w:p>
        </w:tc>
        <w:tc>
          <w:tcPr>
            <w:tcW w:w="4908" w:type="dxa"/>
            <w:vMerge w:val="continue"/>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警戒疏散组</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组长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eastAsia="宋体"/>
                <w:i w:val="0"/>
                <w:iCs w:val="0"/>
                <w:sz w:val="24"/>
                <w:lang w:val="en-US" w:eastAsia="zh-CN"/>
              </w:rPr>
            </w:pPr>
            <w:r>
              <w:rPr>
                <w:rFonts w:hint="eastAsia" w:ascii="宋体" w:hAnsi="宋体" w:eastAsia="宋体"/>
                <w:i w:val="0"/>
                <w:iCs w:val="0"/>
                <w:sz w:val="24"/>
                <w:lang w:val="en-US" w:eastAsia="zh-CN"/>
              </w:rPr>
              <w:t>冉云泽</w:t>
            </w:r>
          </w:p>
        </w:tc>
        <w:tc>
          <w:tcPr>
            <w:tcW w:w="4908" w:type="dxa"/>
            <w:vMerge w:val="restart"/>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（1）负责事故现场警戒、治安保卫、疏散、道路管制工作，确保事故现场不遭破坏；</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（2）确保现场的治安秩序；</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（3）应急领导小组交办的其它事项。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成员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李文革</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刘志平</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孙发林</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荆向军</w:t>
            </w:r>
          </w:p>
        </w:tc>
        <w:tc>
          <w:tcPr>
            <w:tcW w:w="4908" w:type="dxa"/>
            <w:vMerge w:val="continue"/>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eastAsia="宋体" w:cs="宋体"/>
                <w:i w:val="0"/>
                <w:iCs w:val="0"/>
                <w:sz w:val="24"/>
                <w:szCs w:val="22"/>
                <w:lang w:eastAsia="zh-CN"/>
              </w:rPr>
            </w:pPr>
            <w:r>
              <w:rPr>
                <w:rFonts w:hint="eastAsia" w:ascii="宋体" w:hAnsi="宋体" w:cs="宋体"/>
                <w:i w:val="0"/>
                <w:iCs w:val="0"/>
                <w:sz w:val="24"/>
                <w:szCs w:val="22"/>
                <w:lang w:eastAsia="zh-CN"/>
              </w:rPr>
              <w:t>通讯联络组</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eastAsia="宋体"/>
                <w:i w:val="0"/>
                <w:iCs w:val="0"/>
                <w:sz w:val="24"/>
                <w:lang w:eastAsia="zh-CN"/>
              </w:rPr>
            </w:pPr>
            <w:r>
              <w:rPr>
                <w:rFonts w:hint="eastAsia" w:ascii="宋体" w:hAnsi="宋体"/>
                <w:i w:val="0"/>
                <w:iCs w:val="0"/>
                <w:sz w:val="24"/>
                <w:lang w:eastAsia="zh-CN"/>
              </w:rPr>
              <w:t>组长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马林玉</w:t>
            </w:r>
          </w:p>
        </w:tc>
        <w:tc>
          <w:tcPr>
            <w:tcW w:w="4908" w:type="dxa"/>
            <w:vMerge w:val="restart"/>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（1）负责在事故发生后，全力确保救援、生产、调度电话的畅通；</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eastAsia="宋体" w:cs="宋体"/>
                <w:i w:val="0"/>
                <w:iCs w:val="0"/>
                <w:sz w:val="24"/>
                <w:szCs w:val="22"/>
                <w:lang w:eastAsia="zh-CN"/>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2</w:t>
            </w:r>
            <w:r>
              <w:rPr>
                <w:rFonts w:hint="eastAsia" w:ascii="宋体" w:hAnsi="宋体" w:cs="宋体"/>
                <w:i w:val="0"/>
                <w:iCs w:val="0"/>
                <w:sz w:val="24"/>
                <w:szCs w:val="22"/>
              </w:rPr>
              <w:t>）做好事故的信息沟通</w:t>
            </w:r>
            <w:r>
              <w:rPr>
                <w:rFonts w:hint="eastAsia" w:ascii="宋体" w:hAnsi="宋体" w:cs="宋体"/>
                <w:i w:val="0"/>
                <w:iCs w:val="0"/>
                <w:sz w:val="24"/>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eastAsia="宋体"/>
                <w:i w:val="0"/>
                <w:iCs w:val="0"/>
                <w:sz w:val="24"/>
                <w:lang w:eastAsia="zh-CN"/>
              </w:rPr>
            </w:pPr>
            <w:r>
              <w:rPr>
                <w:rFonts w:hint="eastAsia" w:ascii="宋体" w:hAnsi="宋体"/>
                <w:i w:val="0"/>
                <w:iCs w:val="0"/>
                <w:sz w:val="24"/>
                <w:lang w:eastAsia="zh-CN"/>
              </w:rPr>
              <w:t>成员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李满红</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刘双</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何磊</w:t>
            </w:r>
          </w:p>
        </w:tc>
        <w:tc>
          <w:tcPr>
            <w:tcW w:w="4908" w:type="dxa"/>
            <w:vMerge w:val="continue"/>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eastAsia="宋体" w:cs="宋体"/>
                <w:i w:val="0"/>
                <w:iCs w:val="0"/>
                <w:sz w:val="24"/>
                <w:szCs w:val="22"/>
                <w:lang w:eastAsia="zh-CN"/>
              </w:rPr>
            </w:pPr>
            <w:r>
              <w:rPr>
                <w:rFonts w:hint="eastAsia" w:ascii="宋体" w:hAnsi="宋体" w:cs="宋体"/>
                <w:i w:val="0"/>
                <w:iCs w:val="0"/>
                <w:sz w:val="24"/>
                <w:szCs w:val="22"/>
                <w:lang w:eastAsia="zh-CN"/>
              </w:rPr>
              <w:t>后勤保障及医疗救护组</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组长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eastAsia="宋体"/>
                <w:i w:val="0"/>
                <w:iCs w:val="0"/>
                <w:sz w:val="24"/>
                <w:lang w:val="en-US" w:eastAsia="zh-CN"/>
              </w:rPr>
            </w:pPr>
            <w:r>
              <w:rPr>
                <w:rFonts w:hint="eastAsia" w:ascii="宋体" w:hAnsi="宋体" w:eastAsia="宋体"/>
                <w:i w:val="0"/>
                <w:iCs w:val="0"/>
                <w:sz w:val="24"/>
                <w:lang w:val="en-US" w:eastAsia="zh-CN"/>
              </w:rPr>
              <w:t>宋永飞</w:t>
            </w:r>
          </w:p>
        </w:tc>
        <w:tc>
          <w:tcPr>
            <w:tcW w:w="4908" w:type="dxa"/>
            <w:vMerge w:val="restart"/>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1</w:t>
            </w:r>
            <w:r>
              <w:rPr>
                <w:rFonts w:hint="eastAsia" w:ascii="宋体" w:hAnsi="宋体" w:cs="宋体"/>
                <w:i w:val="0"/>
                <w:iCs w:val="0"/>
                <w:sz w:val="24"/>
                <w:szCs w:val="22"/>
              </w:rPr>
              <w:t>）负责事故现场警戒、治安保卫、疏散、道路管制工作，确保事故现场不遭破坏；</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2</w:t>
            </w:r>
            <w:r>
              <w:rPr>
                <w:rFonts w:hint="eastAsia" w:ascii="宋体" w:hAnsi="宋体" w:cs="宋体"/>
                <w:i w:val="0"/>
                <w:iCs w:val="0"/>
                <w:sz w:val="24"/>
                <w:szCs w:val="22"/>
              </w:rPr>
              <w:t>）掌握基础的急救知识，对事故中受伤人员进行初步简单的医治；</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3</w:t>
            </w:r>
            <w:r>
              <w:rPr>
                <w:rFonts w:hint="eastAsia" w:ascii="宋体" w:hAnsi="宋体" w:cs="宋体"/>
                <w:i w:val="0"/>
                <w:iCs w:val="0"/>
                <w:sz w:val="24"/>
                <w:szCs w:val="22"/>
              </w:rPr>
              <w:t>）做好事故时各类物资保障；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4</w:t>
            </w:r>
            <w:r>
              <w:rPr>
                <w:rFonts w:hint="eastAsia" w:ascii="宋体" w:hAnsi="宋体" w:cs="宋体"/>
                <w:i w:val="0"/>
                <w:iCs w:val="0"/>
                <w:sz w:val="24"/>
                <w:szCs w:val="22"/>
              </w:rPr>
              <w:t>）做好社会救援力量的引导；</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5</w:t>
            </w:r>
            <w:r>
              <w:rPr>
                <w:rFonts w:hint="eastAsia" w:ascii="宋体" w:hAnsi="宋体" w:cs="宋体"/>
                <w:i w:val="0"/>
                <w:iCs w:val="0"/>
                <w:sz w:val="24"/>
                <w:szCs w:val="22"/>
              </w:rPr>
              <w:t>）做好本</w:t>
            </w:r>
            <w:r>
              <w:rPr>
                <w:rFonts w:hint="eastAsia" w:ascii="宋体" w:hAnsi="宋体" w:cs="宋体"/>
                <w:i w:val="0"/>
                <w:iCs w:val="0"/>
                <w:sz w:val="24"/>
                <w:szCs w:val="22"/>
                <w:lang w:eastAsia="zh-CN"/>
              </w:rPr>
              <w:t>公司</w:t>
            </w:r>
            <w:r>
              <w:rPr>
                <w:rFonts w:hint="eastAsia" w:ascii="宋体" w:hAnsi="宋体" w:cs="宋体"/>
                <w:i w:val="0"/>
                <w:iCs w:val="0"/>
                <w:sz w:val="24"/>
                <w:szCs w:val="22"/>
              </w:rPr>
              <w:t>应急车辆的安排；</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6</w:t>
            </w:r>
            <w:r>
              <w:rPr>
                <w:rFonts w:hint="eastAsia" w:ascii="宋体" w:hAnsi="宋体" w:cs="宋体"/>
                <w:i w:val="0"/>
                <w:iCs w:val="0"/>
                <w:sz w:val="24"/>
                <w:szCs w:val="22"/>
              </w:rPr>
              <w:t>）做好事故善后相关工作。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成员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Times New Roman"/>
                <w:i w:val="0"/>
                <w:iCs w:val="0"/>
                <w:color w:val="auto"/>
                <w:kern w:val="2"/>
                <w:sz w:val="24"/>
                <w:szCs w:val="24"/>
                <w:lang w:val="en-US" w:eastAsia="zh-CN" w:bidi="ar-SA"/>
              </w:rPr>
            </w:pPr>
            <w:r>
              <w:rPr>
                <w:rFonts w:hint="eastAsia" w:ascii="宋体" w:hAnsi="宋体" w:cs="Times New Roman"/>
                <w:i w:val="0"/>
                <w:iCs w:val="0"/>
                <w:color w:val="auto"/>
                <w:kern w:val="2"/>
                <w:sz w:val="24"/>
                <w:szCs w:val="24"/>
                <w:lang w:val="en-US" w:eastAsia="zh-CN" w:bidi="ar-SA"/>
              </w:rPr>
              <w:t>华云</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Times New Roman"/>
                <w:i w:val="0"/>
                <w:iCs w:val="0"/>
                <w:color w:val="auto"/>
                <w:kern w:val="2"/>
                <w:sz w:val="24"/>
                <w:szCs w:val="24"/>
                <w:lang w:val="en-US" w:eastAsia="zh-CN" w:bidi="ar-SA"/>
              </w:rPr>
            </w:pPr>
            <w:r>
              <w:rPr>
                <w:rFonts w:hint="eastAsia" w:ascii="宋体" w:hAnsi="宋体" w:cs="Times New Roman"/>
                <w:i w:val="0"/>
                <w:iCs w:val="0"/>
                <w:color w:val="auto"/>
                <w:kern w:val="2"/>
                <w:sz w:val="24"/>
                <w:szCs w:val="24"/>
                <w:lang w:val="en-US" w:eastAsia="zh-CN" w:bidi="ar-SA"/>
              </w:rPr>
              <w:t>严茂修</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cs="Times New Roman"/>
                <w:i w:val="0"/>
                <w:iCs w:val="0"/>
                <w:color w:val="auto"/>
                <w:kern w:val="2"/>
                <w:sz w:val="24"/>
                <w:szCs w:val="24"/>
                <w:lang w:val="en-US" w:eastAsia="zh-CN" w:bidi="ar-SA"/>
              </w:rPr>
            </w:pPr>
            <w:r>
              <w:rPr>
                <w:rFonts w:hint="eastAsia" w:ascii="宋体" w:hAnsi="宋体" w:cs="Times New Roman"/>
                <w:i w:val="0"/>
                <w:iCs w:val="0"/>
                <w:color w:val="auto"/>
                <w:kern w:val="2"/>
                <w:sz w:val="24"/>
                <w:szCs w:val="24"/>
                <w:lang w:val="en-US" w:eastAsia="zh-CN" w:bidi="ar-SA"/>
              </w:rPr>
              <w:t>刘志斌</w:t>
            </w:r>
          </w:p>
        </w:tc>
        <w:tc>
          <w:tcPr>
            <w:tcW w:w="4908" w:type="dxa"/>
            <w:vMerge w:val="continue"/>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0" w:type="dxa"/>
            <w:vMerge w:val="continue"/>
            <w:noWrap w:val="0"/>
            <w:vAlign w:val="center"/>
          </w:tcPr>
          <w:p>
            <w:pPr>
              <w:pStyle w:val="6"/>
              <w:spacing w:after="0" w:line="460" w:lineRule="exact"/>
              <w:ind w:left="0" w:leftChars="0"/>
              <w:rPr>
                <w:rFonts w:hint="eastAsia" w:ascii="宋体" w:hAnsi="宋体" w:cs="宋体"/>
                <w:i w:val="0"/>
                <w:iCs w:val="0"/>
                <w:sz w:val="24"/>
                <w:szCs w:val="22"/>
              </w:rPr>
            </w:pPr>
          </w:p>
        </w:tc>
        <w:tc>
          <w:tcPr>
            <w:tcW w:w="1027" w:type="dxa"/>
            <w:noWrap w:val="0"/>
            <w:vAlign w:val="center"/>
          </w:tcPr>
          <w:p>
            <w:pPr>
              <w:pStyle w:val="6"/>
              <w:spacing w:after="0" w:line="460" w:lineRule="exact"/>
              <w:ind w:left="0" w:leftChars="0"/>
              <w:jc w:val="center"/>
              <w:rPr>
                <w:rFonts w:ascii="宋体" w:hAnsi="宋体"/>
                <w:i w:val="0"/>
                <w:iCs w:val="0"/>
                <w:sz w:val="24"/>
              </w:rPr>
            </w:pPr>
            <w:r>
              <w:rPr>
                <w:rFonts w:hint="eastAsia" w:ascii="宋体" w:hAnsi="宋体"/>
                <w:i w:val="0"/>
                <w:iCs w:val="0"/>
                <w:sz w:val="24"/>
              </w:rPr>
              <w:t>成员</w:t>
            </w:r>
          </w:p>
        </w:tc>
        <w:tc>
          <w:tcPr>
            <w:tcW w:w="1805" w:type="dxa"/>
            <w:noWrap w:val="0"/>
            <w:vAlign w:val="center"/>
          </w:tcPr>
          <w:p>
            <w:pPr>
              <w:pStyle w:val="6"/>
              <w:spacing w:after="0" w:line="460" w:lineRule="exact"/>
              <w:ind w:left="0" w:leftChars="0"/>
              <w:jc w:val="center"/>
              <w:rPr>
                <w:rFonts w:hint="eastAsia"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吴杨梅</w:t>
            </w:r>
          </w:p>
          <w:p>
            <w:pPr>
              <w:pStyle w:val="6"/>
              <w:spacing w:after="0" w:line="460" w:lineRule="exact"/>
              <w:ind w:left="0" w:leftChars="0"/>
              <w:jc w:val="center"/>
              <w:rPr>
                <w:rFonts w:hint="eastAsia"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朱东梅</w:t>
            </w:r>
          </w:p>
          <w:p>
            <w:pPr>
              <w:pStyle w:val="6"/>
              <w:spacing w:after="0" w:line="460" w:lineRule="exact"/>
              <w:ind w:left="0" w:leftChars="0"/>
              <w:jc w:val="center"/>
              <w:rPr>
                <w:rFonts w:hint="default"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邢春燕</w:t>
            </w:r>
          </w:p>
        </w:tc>
        <w:tc>
          <w:tcPr>
            <w:tcW w:w="4908" w:type="dxa"/>
            <w:vMerge w:val="continue"/>
            <w:noWrap w:val="0"/>
            <w:vAlign w:val="top"/>
          </w:tcPr>
          <w:p>
            <w:pPr>
              <w:pStyle w:val="6"/>
              <w:spacing w:after="0" w:line="460" w:lineRule="exact"/>
              <w:ind w:left="0" w:leftChars="0"/>
              <w:rPr>
                <w:rFonts w:hint="eastAsia" w:ascii="宋体" w:hAnsi="宋体" w:cs="宋体"/>
                <w:i w:val="0"/>
                <w:iCs w:val="0"/>
                <w:sz w:val="24"/>
                <w:szCs w:val="22"/>
              </w:rPr>
            </w:pPr>
          </w:p>
        </w:tc>
      </w:tr>
    </w:tbl>
    <w:p>
      <w:pPr>
        <w:rPr>
          <w:rFonts w:hint="eastAsia"/>
          <w:i w:val="0"/>
          <w:iCs w:val="0"/>
        </w:rPr>
      </w:pPr>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562" w:firstLineChars="200"/>
        <w:jc w:val="both"/>
        <w:textAlignment w:val="auto"/>
        <w:outlineLvl w:val="1"/>
        <w:rPr>
          <w:rFonts w:hint="default" w:ascii="Arial" w:hAnsi="Arial"/>
          <w:b/>
          <w:bCs/>
          <w:i w:val="0"/>
          <w:iCs w:val="0"/>
          <w:sz w:val="28"/>
          <w:szCs w:val="28"/>
          <w:lang w:val="en-US" w:eastAsia="zh-CN"/>
        </w:rPr>
      </w:pPr>
      <w:bookmarkStart w:id="2" w:name="_Toc6720"/>
      <w:r>
        <w:rPr>
          <w:rFonts w:hint="eastAsia" w:ascii="Arial" w:hAnsi="Arial"/>
          <w:b/>
          <w:bCs/>
          <w:i w:val="0"/>
          <w:iCs w:val="0"/>
          <w:sz w:val="28"/>
          <w:szCs w:val="28"/>
          <w:lang w:val="en-US" w:eastAsia="zh-CN"/>
        </w:rPr>
        <w:t>3 响应启动</w:t>
      </w:r>
      <w:bookmarkEnd w:id="2"/>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lang w:val="en-US" w:eastAsia="zh-CN"/>
        </w:rPr>
      </w:pPr>
      <w:bookmarkStart w:id="3" w:name="_Toc15559"/>
      <w:r>
        <w:rPr>
          <w:rFonts w:hint="eastAsia" w:ascii="宋体" w:hAnsi="宋体" w:eastAsia="宋体" w:cs="宋体"/>
          <w:b/>
          <w:bCs/>
          <w:i w:val="0"/>
          <w:iCs w:val="0"/>
          <w:sz w:val="28"/>
          <w:szCs w:val="28"/>
          <w:lang w:val="en-US" w:eastAsia="zh-CN"/>
        </w:rPr>
        <w:t>3.1应急会议召开</w:t>
      </w:r>
      <w:bookmarkEnd w:id="3"/>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sz w:val="28"/>
          <w:szCs w:val="28"/>
          <w:lang w:val="en-US" w:eastAsia="zh-CN"/>
        </w:rPr>
      </w:pPr>
      <w:r>
        <w:rPr>
          <w:rFonts w:hint="eastAsia" w:ascii="宋体" w:hAnsi="宋体" w:eastAsia="宋体" w:cs="宋体"/>
          <w:i w:val="0"/>
          <w:iCs w:val="0"/>
          <w:kern w:val="2"/>
          <w:sz w:val="28"/>
          <w:szCs w:val="28"/>
          <w:lang w:val="en-US" w:eastAsia="zh-CN" w:bidi="ar-SA"/>
        </w:rPr>
        <w:t>应急领导小组接到事故报告后，应立即组织各应急救援队伍召开应急会议，设立现场指挥部，确定救援方案，安排部署抢险救援相关工作。</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lang w:val="en-US" w:eastAsia="zh-CN"/>
        </w:rPr>
      </w:pPr>
      <w:bookmarkStart w:id="4" w:name="_Toc21986"/>
      <w:r>
        <w:rPr>
          <w:rFonts w:hint="eastAsia" w:ascii="宋体" w:hAnsi="宋体" w:eastAsia="宋体" w:cs="宋体"/>
          <w:b/>
          <w:bCs/>
          <w:i w:val="0"/>
          <w:iCs w:val="0"/>
          <w:sz w:val="28"/>
          <w:szCs w:val="28"/>
          <w:lang w:val="en-US" w:eastAsia="zh-CN"/>
        </w:rPr>
        <w:t>3.2信息报告</w:t>
      </w:r>
      <w:bookmarkEnd w:id="4"/>
    </w:p>
    <w:p>
      <w:pPr>
        <w:bidi w:val="0"/>
        <w:ind w:firstLine="562" w:firstLineChars="200"/>
        <w:rPr>
          <w:rFonts w:hint="eastAsia"/>
          <w:b/>
          <w:bCs/>
          <w:i w:val="0"/>
          <w:iCs w:val="0"/>
          <w:sz w:val="28"/>
          <w:szCs w:val="36"/>
          <w:lang w:val="en-US" w:eastAsia="zh-CN"/>
        </w:rPr>
      </w:pPr>
      <w:r>
        <w:rPr>
          <w:rFonts w:hint="eastAsia"/>
          <w:b/>
          <w:bCs/>
          <w:i w:val="0"/>
          <w:iCs w:val="0"/>
          <w:sz w:val="28"/>
          <w:szCs w:val="36"/>
          <w:lang w:val="en-US" w:eastAsia="zh-CN"/>
        </w:rPr>
        <w:t>3.2.1 信息接报</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b w:val="0"/>
          <w:bCs w:val="0"/>
          <w:i w:val="0"/>
          <w:iCs w:val="0"/>
          <w:kern w:val="2"/>
          <w:sz w:val="28"/>
          <w:szCs w:val="28"/>
          <w:lang w:val="en-US" w:eastAsia="zh-CN" w:bidi="ar-SA"/>
        </w:rPr>
        <w:t>发生机械伤害事故后，现场负责人</w:t>
      </w:r>
      <w:r>
        <w:rPr>
          <w:rFonts w:hint="eastAsia" w:ascii="宋体" w:hAnsi="宋体" w:eastAsia="宋体" w:cs="宋体"/>
          <w:i w:val="0"/>
          <w:iCs w:val="0"/>
          <w:kern w:val="2"/>
          <w:sz w:val="28"/>
          <w:szCs w:val="28"/>
          <w:lang w:val="en-US" w:eastAsia="zh-CN" w:bidi="ar-SA"/>
        </w:rPr>
        <w:t>应立即向公司应急领导小组办公室报告。报告内容：事故发生地点、事故发生时间、事故类型、事故大致经过、伤害人数、现场采取的措施。</w:t>
      </w:r>
    </w:p>
    <w:p>
      <w:pPr>
        <w:bidi w:val="0"/>
        <w:ind w:firstLine="562" w:firstLineChars="200"/>
        <w:rPr>
          <w:rFonts w:hint="eastAsia" w:ascii="Calibri" w:hAnsi="Calibri" w:eastAsia="宋体" w:cs="Times New Roman"/>
          <w:b/>
          <w:bCs/>
          <w:i w:val="0"/>
          <w:iCs w:val="0"/>
          <w:sz w:val="28"/>
          <w:szCs w:val="36"/>
          <w:lang w:val="en-US" w:eastAsia="zh-CN"/>
        </w:rPr>
      </w:pPr>
      <w:r>
        <w:rPr>
          <w:rFonts w:hint="eastAsia" w:ascii="Calibri" w:hAnsi="Calibri" w:eastAsia="宋体" w:cs="Times New Roman"/>
          <w:b/>
          <w:bCs/>
          <w:i w:val="0"/>
          <w:iCs w:val="0"/>
          <w:sz w:val="28"/>
          <w:szCs w:val="36"/>
          <w:lang w:val="en-US" w:eastAsia="zh-CN"/>
        </w:rPr>
        <w:t>3.2.2 信息上报</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（1）上报单位：阆中市应急管理局及相关上级部门。</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（2）上报时限：1小时内上报,电话报告。</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（3）上报内容：</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①事故发生单位概况；</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②事故发生的时间、地点以及事故现场情况；</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③事故的简要经过；</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④事故已经造成或者可能造成的伤亡人数（包括下落不明的人数）和初步估计的直接经济损失；</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⑤现场采取的措施以及抢险救援进展情况；</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⑥其他应当报告的情况。</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highlight w:val="none"/>
          <w:lang w:val="en-US" w:eastAsia="zh-CN"/>
        </w:rPr>
      </w:pPr>
      <w:bookmarkStart w:id="5" w:name="_Toc13231"/>
      <w:r>
        <w:rPr>
          <w:rFonts w:hint="eastAsia" w:ascii="宋体" w:hAnsi="宋体" w:eastAsia="宋体" w:cs="宋体"/>
          <w:b/>
          <w:bCs/>
          <w:i w:val="0"/>
          <w:iCs w:val="0"/>
          <w:sz w:val="28"/>
          <w:szCs w:val="28"/>
          <w:highlight w:val="none"/>
          <w:lang w:val="en-US" w:eastAsia="zh-CN"/>
        </w:rPr>
        <w:t>3.3资源协调</w:t>
      </w:r>
      <w:bookmarkEnd w:id="5"/>
    </w:p>
    <w:p>
      <w:pPr>
        <w:bidi w:val="0"/>
        <w:ind w:firstLine="562" w:firstLineChars="200"/>
        <w:rPr>
          <w:rFonts w:hint="eastAsia" w:ascii="Calibri" w:hAnsi="Calibri" w:eastAsia="宋体" w:cs="Times New Roman"/>
          <w:b/>
          <w:bCs/>
          <w:i w:val="0"/>
          <w:iCs w:val="0"/>
          <w:sz w:val="28"/>
          <w:szCs w:val="36"/>
          <w:lang w:val="en-US" w:eastAsia="zh-CN"/>
        </w:rPr>
      </w:pPr>
      <w:r>
        <w:rPr>
          <w:rFonts w:hint="eastAsia" w:ascii="Calibri" w:hAnsi="Calibri" w:eastAsia="宋体" w:cs="Times New Roman"/>
          <w:b/>
          <w:bCs/>
          <w:i w:val="0"/>
          <w:iCs w:val="0"/>
          <w:sz w:val="28"/>
          <w:szCs w:val="36"/>
          <w:lang w:val="en-US" w:eastAsia="zh-CN"/>
        </w:rPr>
        <w:t>3.3.1 应急资源管理及调配</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（1）日常做好应急资源管理工作，应急队伍每个成员都必须熟悉应急物资存放地点、使用方法、功能，以及应急流程。</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（2）在进行机械伤害事故应急处置时，应急指挥部总指挥或指定的其他负责人有权调配各种应急资源。</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（3）当机械伤害事故发生时，后勤保障及医疗救护组需要对出救点、应急资源数量和种类及运送路线做出决策，并在最快时间内把应急救援资源全部运送到需求点。</w:t>
      </w:r>
    </w:p>
    <w:p>
      <w:pPr>
        <w:bidi w:val="0"/>
        <w:ind w:firstLine="562" w:firstLineChars="200"/>
        <w:rPr>
          <w:rFonts w:hint="eastAsia" w:ascii="Calibri" w:hAnsi="Calibri" w:eastAsia="宋体" w:cs="Times New Roman"/>
          <w:b/>
          <w:bCs/>
          <w:i w:val="0"/>
          <w:iCs w:val="0"/>
          <w:sz w:val="28"/>
          <w:szCs w:val="36"/>
          <w:lang w:val="en-US" w:eastAsia="zh-CN"/>
        </w:rPr>
      </w:pPr>
      <w:r>
        <w:rPr>
          <w:rFonts w:hint="eastAsia" w:ascii="Calibri" w:hAnsi="Calibri" w:eastAsia="宋体" w:cs="Times New Roman"/>
          <w:b/>
          <w:bCs/>
          <w:i w:val="0"/>
          <w:iCs w:val="0"/>
          <w:sz w:val="28"/>
          <w:szCs w:val="36"/>
          <w:lang w:val="en-US" w:eastAsia="zh-CN"/>
        </w:rPr>
        <w:t>3.3.2 政府应急资源支持</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若仅靠本公司的应急资源无法满足救援需求，应急总指挥在向上级政府主管部门报告事故情况时，应同时请求政府应急救援力量进行支援。</w:t>
      </w:r>
    </w:p>
    <w:p>
      <w:pPr>
        <w:bidi w:val="0"/>
        <w:ind w:firstLine="562" w:firstLineChars="200"/>
        <w:rPr>
          <w:rFonts w:hint="eastAsia" w:ascii="Calibri" w:hAnsi="Calibri" w:eastAsia="宋体" w:cs="Times New Roman"/>
          <w:b/>
          <w:bCs/>
          <w:i w:val="0"/>
          <w:iCs w:val="0"/>
          <w:sz w:val="28"/>
          <w:szCs w:val="36"/>
          <w:lang w:val="en-US" w:eastAsia="zh-CN"/>
        </w:rPr>
      </w:pPr>
      <w:r>
        <w:rPr>
          <w:rFonts w:hint="eastAsia" w:ascii="Calibri" w:hAnsi="Calibri" w:eastAsia="宋体" w:cs="Times New Roman"/>
          <w:b/>
          <w:bCs/>
          <w:i w:val="0"/>
          <w:iCs w:val="0"/>
          <w:sz w:val="28"/>
          <w:szCs w:val="36"/>
          <w:lang w:val="en-US" w:eastAsia="zh-CN"/>
        </w:rPr>
        <w:t>3.3.3 社会应急救援力量</w:t>
      </w:r>
    </w:p>
    <w:p>
      <w:pPr>
        <w:pStyle w:val="9"/>
        <w:rPr>
          <w:rFonts w:hint="eastAsia"/>
          <w:i w:val="0"/>
          <w:iCs w:val="0"/>
          <w:lang w:val="en-US" w:eastAsia="zh-CN"/>
        </w:rPr>
      </w:pPr>
      <w:r>
        <w:rPr>
          <w:rFonts w:hint="eastAsia" w:ascii="宋体" w:hAnsi="宋体" w:cs="宋体"/>
          <w:i w:val="0"/>
          <w:iCs w:val="0"/>
          <w:kern w:val="2"/>
          <w:sz w:val="28"/>
          <w:szCs w:val="28"/>
          <w:lang w:val="en-US" w:eastAsia="zh-CN" w:bidi="ar-SA"/>
        </w:rPr>
        <w:t>（1）</w:t>
      </w:r>
      <w:r>
        <w:rPr>
          <w:rFonts w:hint="eastAsia" w:ascii="宋体" w:hAnsi="宋体" w:eastAsia="宋体" w:cs="宋体"/>
          <w:i w:val="0"/>
          <w:iCs w:val="0"/>
          <w:kern w:val="2"/>
          <w:sz w:val="28"/>
          <w:szCs w:val="28"/>
          <w:lang w:val="en-US" w:eastAsia="zh-CN" w:bidi="ar-SA"/>
        </w:rPr>
        <w:t>阆中9958应急救援队，</w:t>
      </w:r>
      <w:r>
        <w:rPr>
          <w:rFonts w:hint="eastAsia" w:ascii="宋体" w:hAnsi="宋体" w:cs="宋体"/>
          <w:i w:val="0"/>
          <w:iCs w:val="0"/>
          <w:kern w:val="2"/>
          <w:sz w:val="28"/>
          <w:szCs w:val="28"/>
          <w:lang w:val="en-US" w:eastAsia="zh-CN" w:bidi="ar-SA"/>
        </w:rPr>
        <w:t>阆中鸿茂消防科技有限公司</w:t>
      </w:r>
      <w:r>
        <w:rPr>
          <w:rFonts w:hint="eastAsia" w:ascii="宋体" w:hAnsi="宋体" w:eastAsia="宋体" w:cs="宋体"/>
          <w:i w:val="0"/>
          <w:iCs w:val="0"/>
          <w:kern w:val="2"/>
          <w:sz w:val="28"/>
          <w:szCs w:val="28"/>
          <w:lang w:val="en-US" w:eastAsia="zh-CN" w:bidi="ar-SA"/>
        </w:rPr>
        <w:t>专职消防队</w:t>
      </w:r>
      <w:r>
        <w:rPr>
          <w:rFonts w:hint="eastAsia" w:ascii="宋体" w:hAnsi="宋体" w:cs="宋体"/>
          <w:i w:val="0"/>
          <w:iCs w:val="0"/>
          <w:kern w:val="2"/>
          <w:sz w:val="28"/>
          <w:szCs w:val="28"/>
          <w:lang w:val="en-US" w:eastAsia="zh-CN" w:bidi="ar-SA"/>
        </w:rPr>
        <w:t>，可提供综合救援力量。</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kern w:val="2"/>
          <w:sz w:val="32"/>
          <w:szCs w:val="32"/>
          <w:lang w:val="en-US" w:eastAsia="zh-CN" w:bidi="ar-SA"/>
        </w:rPr>
      </w:pPr>
      <w:r>
        <w:rPr>
          <w:rFonts w:hint="eastAsia" w:ascii="宋体" w:hAnsi="宋体" w:eastAsia="宋体" w:cs="宋体"/>
          <w:i w:val="0"/>
          <w:iCs w:val="0"/>
          <w:kern w:val="2"/>
          <w:sz w:val="28"/>
          <w:szCs w:val="28"/>
          <w:lang w:val="en-US" w:eastAsia="zh-CN" w:bidi="ar-SA"/>
        </w:rPr>
        <w:t>（2）</w:t>
      </w:r>
      <w:r>
        <w:rPr>
          <w:rFonts w:hint="default" w:ascii="宋体" w:hAnsi="宋体" w:eastAsia="宋体" w:cs="宋体"/>
          <w:i w:val="0"/>
          <w:iCs w:val="0"/>
          <w:kern w:val="2"/>
          <w:sz w:val="28"/>
          <w:szCs w:val="28"/>
          <w:lang w:val="en-US" w:eastAsia="zh-CN" w:bidi="ar-SA"/>
        </w:rPr>
        <w:t>阆中市人民医院</w:t>
      </w:r>
      <w:r>
        <w:rPr>
          <w:rFonts w:hint="eastAsia" w:ascii="宋体" w:hAnsi="宋体" w:eastAsia="宋体" w:cs="宋体"/>
          <w:i w:val="0"/>
          <w:iCs w:val="0"/>
          <w:kern w:val="2"/>
          <w:sz w:val="28"/>
          <w:szCs w:val="28"/>
          <w:lang w:val="en-US" w:eastAsia="zh-CN" w:bidi="ar-SA"/>
        </w:rPr>
        <w:t>、阆中市中医医院可救治受伤人员</w:t>
      </w:r>
      <w:r>
        <w:rPr>
          <w:rFonts w:hint="eastAsia" w:ascii="仿宋" w:hAnsi="仿宋" w:eastAsia="仿宋" w:cs="仿宋"/>
          <w:i w:val="0"/>
          <w:iCs w:val="0"/>
          <w:kern w:val="2"/>
          <w:sz w:val="32"/>
          <w:szCs w:val="32"/>
          <w:lang w:val="en-US" w:eastAsia="zh-CN" w:bidi="ar-SA"/>
        </w:rPr>
        <w:t>。</w:t>
      </w:r>
    </w:p>
    <w:p>
      <w:pPr>
        <w:bidi w:val="0"/>
        <w:ind w:firstLine="562" w:firstLineChars="200"/>
        <w:rPr>
          <w:rFonts w:hint="eastAsia" w:ascii="宋体" w:hAnsi="宋体" w:eastAsia="宋体" w:cs="宋体"/>
          <w:i w:val="0"/>
          <w:iCs w:val="0"/>
          <w:kern w:val="2"/>
          <w:sz w:val="28"/>
          <w:szCs w:val="28"/>
          <w:highlight w:val="none"/>
          <w:lang w:val="en-US" w:eastAsia="zh-CN" w:bidi="ar-SA"/>
        </w:rPr>
      </w:pPr>
      <w:r>
        <w:rPr>
          <w:rFonts w:hint="eastAsia" w:ascii="Calibri" w:hAnsi="Calibri" w:eastAsia="宋体" w:cs="Times New Roman"/>
          <w:b/>
          <w:bCs/>
          <w:i w:val="0"/>
          <w:iCs w:val="0"/>
          <w:sz w:val="28"/>
          <w:szCs w:val="36"/>
          <w:lang w:val="en-US" w:eastAsia="zh-CN"/>
        </w:rPr>
        <w:t xml:space="preserve">3.3.4 </w:t>
      </w:r>
      <w:r>
        <w:rPr>
          <w:rFonts w:hint="eastAsia" w:ascii="Calibri" w:hAnsi="Calibri" w:eastAsia="宋体" w:cs="Times New Roman"/>
          <w:b/>
          <w:bCs/>
          <w:i w:val="0"/>
          <w:iCs w:val="0"/>
          <w:sz w:val="28"/>
          <w:szCs w:val="36"/>
          <w:highlight w:val="none"/>
          <w:lang w:val="en-US" w:eastAsia="zh-CN"/>
        </w:rPr>
        <w:t>周边协作单位应急救援力量</w:t>
      </w:r>
    </w:p>
    <w:p>
      <w:pPr>
        <w:pageBreakBefore w:val="0"/>
        <w:widowControl w:val="0"/>
        <w:numPr>
          <w:ilvl w:val="0"/>
          <w:numId w:val="0"/>
        </w:numPr>
        <w:kinsoku/>
        <w:wordWrap/>
        <w:overflowPunct/>
        <w:topLinePunct w:val="0"/>
        <w:autoSpaceDE/>
        <w:autoSpaceDN/>
        <w:bidi w:val="0"/>
        <w:adjustRightInd/>
        <w:snapToGrid/>
        <w:spacing w:line="360" w:lineRule="auto"/>
        <w:ind w:firstLine="1120" w:firstLineChars="400"/>
        <w:textAlignment w:val="auto"/>
        <w:rPr>
          <w:rFonts w:hint="eastAsia"/>
          <w:i w:val="0"/>
          <w:iCs w:val="0"/>
          <w:lang w:val="en-US" w:eastAsia="zh-CN"/>
        </w:rPr>
      </w:pPr>
      <w:r>
        <w:rPr>
          <w:rFonts w:hint="eastAsia" w:ascii="宋体" w:hAnsi="宋体" w:eastAsia="宋体" w:cs="宋体"/>
          <w:i w:val="0"/>
          <w:iCs w:val="0"/>
          <w:kern w:val="2"/>
          <w:sz w:val="28"/>
          <w:szCs w:val="28"/>
          <w:highlight w:val="none"/>
          <w:lang w:val="en-US" w:eastAsia="zh-CN" w:bidi="ar-SA"/>
        </w:rPr>
        <w:t>四川容城钢化玻璃有限公司和浴尚集团距我公司较近，与我公司建立有良好协作关系，可为我公司提供必要的应急救援力量和应急资源。</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lang w:val="en-US" w:eastAsia="zh-CN"/>
        </w:rPr>
      </w:pPr>
      <w:bookmarkStart w:id="6" w:name="_Toc23904"/>
      <w:r>
        <w:rPr>
          <w:rFonts w:hint="eastAsia" w:ascii="宋体" w:hAnsi="宋体" w:eastAsia="宋体" w:cs="宋体"/>
          <w:b/>
          <w:bCs/>
          <w:i w:val="0"/>
          <w:iCs w:val="0"/>
          <w:sz w:val="28"/>
          <w:szCs w:val="28"/>
          <w:lang w:val="en-US" w:eastAsia="zh-CN"/>
        </w:rPr>
        <w:t>3.4信息公开</w:t>
      </w:r>
      <w:bookmarkEnd w:id="6"/>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事故信息发布应尊重事实、客观准确。事故发布由应急指挥部负责。重大事故信息发布要与相关行业主管部门和阆中市应急管理局等信息发布部门沟通一致。</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（1）信息公开由应急指挥部指定发言人与政府相关部门沟通协调后发布。任何个人不得擅自发布信息。</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（2）信息公开遵守国家法律法规，实事求是、客观公正、内容详实、及时准确的原则。</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（3）信息公开要贯穿预测预警、应急处置、善后恢复全过程。</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（4）安全事故公开信息应主题鲜明，言简意赅，用词规范，逻辑严密，条理清楚。</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5）信息发布的内容一般包括以下要素：事故发生的名称、时间、地点、概况；事故发生的简要经过、伤亡人数和直接经济损失的初步估计；事故发生原因的初步判断；事故的影响范围、发展趋势及采取的处置措施；事故报告单位等。</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lang w:val="en-US" w:eastAsia="zh-CN"/>
        </w:rPr>
      </w:pPr>
      <w:bookmarkStart w:id="7" w:name="_Toc7087"/>
      <w:r>
        <w:rPr>
          <w:rFonts w:hint="eastAsia" w:ascii="宋体" w:hAnsi="宋体" w:eastAsia="宋体" w:cs="宋体"/>
          <w:b/>
          <w:bCs/>
          <w:i w:val="0"/>
          <w:iCs w:val="0"/>
          <w:sz w:val="28"/>
          <w:szCs w:val="28"/>
          <w:lang w:val="en-US" w:eastAsia="zh-CN"/>
        </w:rPr>
        <w:t>3.5后勤及财力保障</w:t>
      </w:r>
      <w:bookmarkEnd w:id="7"/>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（1）后勤保障</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后勤保障及医疗救护组组织应急物资和后勤生活物资的供应；对受伤人员实施医疗救护；提供伤员运送车辆，并护送重伤人员至医院进一步治疗。</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内部车辆等物资不足时，可与员工商量后，临时征用员工私家车辆运输。</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（2）财力保障</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应急物资更新补充和维修维护等费用列入公司年度预算，确保应急物资日常更新补充和维修等费用落实。一旦发生事故，应急队伍各小组所需的救援经费不受预算限制，由本公司指定人员落实拨付手续，保障应急经费的及时到位。使用范围：用于事故应急方面的应急器材维护及购置，应急培训，事故发生后的救护、监测、清消等善后处理费用。监督管理措施：应急专项经费应列入安全专项经费，不得用于其它方面。</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lang w:val="en-US" w:eastAsia="zh-CN"/>
        </w:rPr>
      </w:pPr>
      <w:bookmarkStart w:id="8" w:name="_Toc24712"/>
      <w:r>
        <w:rPr>
          <w:rFonts w:hint="eastAsia" w:ascii="宋体" w:hAnsi="宋体" w:eastAsia="宋体" w:cs="宋体"/>
          <w:b/>
          <w:bCs/>
          <w:i w:val="0"/>
          <w:iCs w:val="0"/>
          <w:sz w:val="28"/>
          <w:szCs w:val="28"/>
          <w:lang w:val="en-US" w:eastAsia="zh-CN"/>
        </w:rPr>
        <w:t>3.6扩大应急</w:t>
      </w:r>
      <w:bookmarkEnd w:id="8"/>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i w:val="0"/>
          <w:iCs w:val="0"/>
          <w:sz w:val="28"/>
          <w:szCs w:val="28"/>
        </w:rPr>
      </w:pPr>
      <w:r>
        <w:rPr>
          <w:rFonts w:hint="eastAsia" w:ascii="宋体" w:hAnsi="宋体" w:eastAsia="宋体" w:cs="宋体"/>
          <w:i w:val="0"/>
          <w:iCs w:val="0"/>
          <w:kern w:val="2"/>
          <w:sz w:val="28"/>
          <w:szCs w:val="28"/>
          <w:lang w:val="en-US" w:eastAsia="zh-CN" w:bidi="ar-SA"/>
        </w:rPr>
        <w:t>在事故应急处置过程中，若事态扩大，应急力量不足，事故、事件或灾情一时无法得到有效控制，应急指挥部要立即向阆中市人民政府汇报，请求政府部门组织其它单位进行增援，启动社会级（I级响应）事故应急预案，实施扩大的应急响应。</w:t>
      </w:r>
    </w:p>
    <w:p>
      <w:pPr>
        <w:pStyle w:val="4"/>
        <w:spacing w:before="0" w:after="0" w:line="360" w:lineRule="auto"/>
        <w:ind w:firstLine="562" w:firstLineChars="200"/>
        <w:rPr>
          <w:rFonts w:hint="eastAsia"/>
          <w:i w:val="0"/>
          <w:iCs w:val="0"/>
          <w:sz w:val="28"/>
          <w:szCs w:val="28"/>
        </w:rPr>
      </w:pPr>
      <w:bookmarkStart w:id="9" w:name="_Toc26788"/>
      <w:r>
        <w:rPr>
          <w:rFonts w:hint="eastAsia"/>
          <w:i w:val="0"/>
          <w:iCs w:val="0"/>
          <w:sz w:val="28"/>
          <w:szCs w:val="28"/>
        </w:rPr>
        <w:t>4 处置措施</w:t>
      </w:r>
      <w:bookmarkEnd w:id="9"/>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遵循“先救命、后救肢”的原则，优先处理颅脑伤、胸伤、肝、脾破裂等危及生命的内脏伤，然后处理肢体出血、骨折等伤。</w:t>
      </w:r>
    </w:p>
    <w:p>
      <w:pPr>
        <w:numPr>
          <w:ilvl w:val="0"/>
          <w:numId w:val="0"/>
        </w:numPr>
        <w:spacing w:line="360" w:lineRule="auto"/>
        <w:ind w:firstLine="560" w:firstLineChars="200"/>
        <w:rPr>
          <w:rFonts w:hint="eastAsia" w:ascii="宋体" w:hAnsi="宋体" w:eastAsia="宋体" w:cs="宋体"/>
          <w:i w:val="0"/>
          <w:iCs w:val="0"/>
          <w:sz w:val="28"/>
          <w:szCs w:val="28"/>
        </w:rPr>
      </w:pPr>
      <w:r>
        <w:rPr>
          <w:rFonts w:hint="eastAsia" w:ascii="宋体" w:hAnsi="宋体" w:eastAsia="宋体" w:cs="宋体"/>
          <w:i w:val="0"/>
          <w:iCs w:val="0"/>
          <w:kern w:val="2"/>
          <w:sz w:val="28"/>
          <w:szCs w:val="28"/>
          <w:lang w:val="en-US" w:eastAsia="zh-CN" w:bidi="ar-SA"/>
        </w:rPr>
        <w:t>（1）</w:t>
      </w:r>
      <w:r>
        <w:rPr>
          <w:rFonts w:hint="eastAsia" w:ascii="宋体" w:hAnsi="宋体" w:eastAsia="宋体" w:cs="宋体"/>
          <w:i w:val="0"/>
          <w:iCs w:val="0"/>
          <w:sz w:val="28"/>
          <w:szCs w:val="28"/>
        </w:rPr>
        <w:t>警戒疏散组负责疏导人员，维持事故现场秩序</w:t>
      </w:r>
      <w:r>
        <w:rPr>
          <w:rFonts w:hint="eastAsia" w:ascii="宋体" w:hAnsi="宋体" w:eastAsia="宋体" w:cs="宋体"/>
          <w:i w:val="0"/>
          <w:iCs w:val="0"/>
          <w:sz w:val="28"/>
          <w:szCs w:val="28"/>
          <w:lang w:eastAsia="zh-CN"/>
        </w:rPr>
        <w:t>，</w:t>
      </w:r>
      <w:r>
        <w:rPr>
          <w:rFonts w:hint="eastAsia" w:ascii="宋体" w:hAnsi="宋体" w:eastAsia="宋体" w:cs="宋体"/>
          <w:i w:val="0"/>
          <w:iCs w:val="0"/>
          <w:sz w:val="28"/>
          <w:szCs w:val="28"/>
          <w:lang w:val="en-US" w:eastAsia="zh-CN"/>
        </w:rPr>
        <w:t>进行</w:t>
      </w:r>
      <w:r>
        <w:rPr>
          <w:rFonts w:hint="eastAsia" w:ascii="宋体" w:hAnsi="宋体" w:eastAsia="宋体" w:cs="宋体"/>
          <w:i w:val="0"/>
          <w:iCs w:val="0"/>
          <w:sz w:val="28"/>
          <w:szCs w:val="28"/>
        </w:rPr>
        <w:t>现场警戒，</w:t>
      </w:r>
      <w:r>
        <w:rPr>
          <w:rFonts w:hint="eastAsia" w:ascii="宋体" w:hAnsi="宋体" w:eastAsia="宋体" w:cs="宋体"/>
          <w:i w:val="0"/>
          <w:iCs w:val="0"/>
          <w:sz w:val="28"/>
          <w:szCs w:val="28"/>
          <w:lang w:val="en-US" w:eastAsia="zh-CN"/>
        </w:rPr>
        <w:t>严禁无关人员进入警戒区；引导120救护车辆。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（2）在条件允许的情况下，抢险救援人尽量将伤者移至安全地带，对于颈部背部严重受损者要慎重，以防止其进一步受伤。协助医疗救护人员对伤者进行及时救护。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3）医疗救护人员检查伤者呼吸道是否被舌头、分泌物或其他异物堵塞。让患者平卧并保持安静，如有呕吐，同时无颈部骨折时，应将其头部侧向一边以防止噎塞。如果呼吸已经停止，立即实施人工呼吸。如果脉搏不存在，心脏停止跳动，立即进行心肺复苏。如果伤者出血，进行必要的止血及包扎（伤口加压法：主要使用于出血量不太大的一般伤口，通过对伤口的加压和包扎，减少出血，让血液凝固，其具体做法使如果伤口处没有异物，用干净的纱布、毛巾等柔软物垫在伤口伤，再用绷带包扎以增加压力，达到止血的目的；手压止血法：临时用手指或手掌压迫伤口靠近心端的动脉，将动脉压向深部的骨头上，阻断血液的流通，从而达到临时止血的目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（4）协助120转运伤员。</w:t>
      </w:r>
    </w:p>
    <w:p>
      <w:pPr>
        <w:pStyle w:val="4"/>
        <w:spacing w:before="0" w:after="0" w:line="360" w:lineRule="auto"/>
        <w:ind w:firstLine="562" w:firstLineChars="200"/>
        <w:rPr>
          <w:i w:val="0"/>
          <w:iCs w:val="0"/>
          <w:sz w:val="28"/>
          <w:szCs w:val="28"/>
        </w:rPr>
      </w:pPr>
      <w:bookmarkStart w:id="10" w:name="_Toc7845"/>
      <w:r>
        <w:rPr>
          <w:rFonts w:hint="eastAsia"/>
          <w:i w:val="0"/>
          <w:iCs w:val="0"/>
          <w:sz w:val="28"/>
          <w:szCs w:val="28"/>
        </w:rPr>
        <w:t>5 应急保障</w:t>
      </w:r>
      <w:bookmarkEnd w:id="10"/>
    </w:p>
    <w:p>
      <w:pPr>
        <w:pStyle w:val="5"/>
        <w:spacing w:before="0" w:after="0" w:line="360" w:lineRule="auto"/>
        <w:ind w:firstLine="562" w:firstLineChars="200"/>
        <w:jc w:val="left"/>
        <w:rPr>
          <w:rFonts w:hint="eastAsia"/>
          <w:i w:val="0"/>
          <w:iCs w:val="0"/>
          <w:sz w:val="28"/>
          <w:szCs w:val="28"/>
        </w:rPr>
      </w:pPr>
      <w:bookmarkStart w:id="11" w:name="_Toc7592"/>
      <w:r>
        <w:rPr>
          <w:rFonts w:hint="eastAsia"/>
          <w:i w:val="0"/>
          <w:iCs w:val="0"/>
          <w:sz w:val="28"/>
          <w:szCs w:val="28"/>
        </w:rPr>
        <w:t>5.1应急物资配备</w:t>
      </w:r>
      <w:bookmarkEnd w:id="11"/>
    </w:p>
    <w:p>
      <w:pPr>
        <w:pStyle w:val="12"/>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after="0" w:line="360" w:lineRule="auto"/>
        <w:ind w:right="261" w:rightChars="0" w:firstLine="560" w:firstLineChars="200"/>
        <w:jc w:val="left"/>
        <w:textAlignment w:val="auto"/>
        <w:rPr>
          <w:rFonts w:hint="eastAsia" w:cs="宋体"/>
          <w:i w:val="0"/>
          <w:iCs w:val="0"/>
          <w:kern w:val="0"/>
          <w:sz w:val="28"/>
          <w:szCs w:val="28"/>
          <w:lang w:val="en-US" w:eastAsia="zh-CN" w:bidi="ar-SA"/>
        </w:rPr>
      </w:pPr>
      <w:r>
        <w:rPr>
          <w:rFonts w:hint="eastAsia" w:cs="宋体"/>
          <w:i w:val="0"/>
          <w:iCs w:val="0"/>
          <w:kern w:val="0"/>
          <w:sz w:val="28"/>
          <w:szCs w:val="28"/>
          <w:lang w:val="en-US" w:eastAsia="zh-CN" w:bidi="ar-SA"/>
        </w:rPr>
        <w:t>（1）依据应急处置的需求，建立以本公司应急物资储备为主和社会救援物资为辅的应急物资保障体系，做到应急物资资源共享、动态管理。在应急状态下，由应急指挥部统一调配使用。</w:t>
      </w:r>
    </w:p>
    <w:p>
      <w:pPr>
        <w:pStyle w:val="12"/>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after="0" w:line="360" w:lineRule="auto"/>
        <w:ind w:right="261" w:rightChars="0" w:firstLine="560" w:firstLineChars="200"/>
        <w:jc w:val="left"/>
        <w:textAlignment w:val="auto"/>
        <w:rPr>
          <w:rFonts w:hint="eastAsia" w:cs="宋体"/>
          <w:i w:val="0"/>
          <w:iCs w:val="0"/>
          <w:kern w:val="0"/>
          <w:sz w:val="28"/>
          <w:szCs w:val="28"/>
          <w:lang w:val="en-US" w:eastAsia="zh-CN" w:bidi="ar-SA"/>
        </w:rPr>
      </w:pPr>
      <w:r>
        <w:rPr>
          <w:rFonts w:hint="eastAsia" w:cs="宋体"/>
          <w:i w:val="0"/>
          <w:iCs w:val="0"/>
          <w:kern w:val="0"/>
          <w:sz w:val="28"/>
          <w:szCs w:val="28"/>
          <w:lang w:val="en-US" w:eastAsia="zh-CN" w:bidi="ar-SA"/>
        </w:rPr>
        <w:t>（2）本公司按实际需要向员工配发防护用品，并储备一定数量用于应急救援的通讯装备、交通工具、照明设施、消防设施、急救药品、医疗器材、救护装备、防护装备等。</w:t>
      </w:r>
    </w:p>
    <w:p>
      <w:pPr>
        <w:pStyle w:val="12"/>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after="0" w:line="360" w:lineRule="auto"/>
        <w:ind w:right="261" w:rightChars="0" w:firstLine="560" w:firstLineChars="200"/>
        <w:jc w:val="left"/>
        <w:textAlignment w:val="auto"/>
        <w:rPr>
          <w:rFonts w:hint="eastAsia" w:cs="宋体"/>
          <w:i w:val="0"/>
          <w:iCs w:val="0"/>
          <w:kern w:val="0"/>
          <w:sz w:val="28"/>
          <w:szCs w:val="28"/>
          <w:lang w:val="en-US" w:eastAsia="zh-CN" w:bidi="ar-SA"/>
        </w:rPr>
      </w:pPr>
      <w:r>
        <w:rPr>
          <w:rFonts w:hint="eastAsia" w:cs="宋体"/>
          <w:i w:val="0"/>
          <w:iCs w:val="0"/>
          <w:kern w:val="0"/>
          <w:sz w:val="28"/>
          <w:szCs w:val="28"/>
          <w:lang w:val="en-US" w:eastAsia="zh-CN" w:bidi="ar-SA"/>
        </w:rPr>
        <w:t>（3）依托现有资源，合理布局并补充完善应急救援力量；统一清理、登记可供应急响应使用的应急装备类型、数量、性能和存放位置，建立完善相应的保障措施。</w:t>
      </w:r>
    </w:p>
    <w:p>
      <w:pPr>
        <w:pStyle w:val="12"/>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after="0" w:line="360" w:lineRule="auto"/>
        <w:ind w:right="261" w:rightChars="0" w:firstLine="560" w:firstLineChars="200"/>
        <w:jc w:val="left"/>
        <w:textAlignment w:val="auto"/>
        <w:rPr>
          <w:rFonts w:hint="eastAsia" w:cs="宋体"/>
          <w:i w:val="0"/>
          <w:iCs w:val="0"/>
          <w:kern w:val="0"/>
          <w:sz w:val="28"/>
          <w:szCs w:val="28"/>
          <w:lang w:val="en-US" w:eastAsia="zh-CN" w:bidi="ar-SA"/>
        </w:rPr>
      </w:pPr>
      <w:r>
        <w:rPr>
          <w:rFonts w:hint="eastAsia" w:cs="宋体"/>
          <w:i w:val="0"/>
          <w:iCs w:val="0"/>
          <w:kern w:val="0"/>
          <w:sz w:val="28"/>
          <w:szCs w:val="28"/>
          <w:lang w:val="en-US" w:eastAsia="zh-CN" w:bidi="ar-SA"/>
        </w:rPr>
        <w:t>（4）安全管理人员定期组织检查应急物资的完好情况，定期进行更新、维护保养。</w:t>
      </w:r>
    </w:p>
    <w:p>
      <w:pPr>
        <w:pStyle w:val="5"/>
        <w:spacing w:before="0" w:after="0" w:line="360" w:lineRule="auto"/>
        <w:ind w:firstLine="562" w:firstLineChars="200"/>
        <w:jc w:val="left"/>
        <w:rPr>
          <w:rFonts w:hint="eastAsia"/>
          <w:i w:val="0"/>
          <w:iCs w:val="0"/>
          <w:sz w:val="28"/>
          <w:szCs w:val="28"/>
        </w:rPr>
      </w:pPr>
      <w:bookmarkStart w:id="12" w:name="_Toc5825"/>
      <w:r>
        <w:rPr>
          <w:rFonts w:hint="eastAsia"/>
          <w:i w:val="0"/>
          <w:iCs w:val="0"/>
          <w:sz w:val="28"/>
          <w:szCs w:val="28"/>
        </w:rPr>
        <w:t>5.2保障要求</w:t>
      </w:r>
      <w:bookmarkEnd w:id="12"/>
    </w:p>
    <w:p>
      <w:pPr>
        <w:autoSpaceDE w:val="0"/>
        <w:autoSpaceDN w:val="0"/>
        <w:adjustRightInd w:val="0"/>
        <w:ind w:firstLine="537" w:firstLineChars="192"/>
        <w:jc w:val="left"/>
        <w:rPr>
          <w:rFonts w:hint="eastAsia" w:ascii="宋体" w:hAnsi="宋体" w:cs="宋体"/>
          <w:i w:val="0"/>
          <w:iCs w:val="0"/>
          <w:kern w:val="0"/>
          <w:sz w:val="28"/>
          <w:szCs w:val="28"/>
        </w:rPr>
      </w:pPr>
      <w:r>
        <w:rPr>
          <w:rFonts w:hint="eastAsia" w:ascii="宋体" w:hAnsi="宋体" w:cs="宋体"/>
          <w:i w:val="0"/>
          <w:iCs w:val="0"/>
          <w:kern w:val="0"/>
          <w:sz w:val="28"/>
          <w:szCs w:val="28"/>
        </w:rPr>
        <w:t>（1）应急处置所需的物资与装备由</w:t>
      </w:r>
      <w:r>
        <w:rPr>
          <w:rFonts w:hint="eastAsia" w:ascii="宋体" w:hAnsi="宋体" w:cs="宋体"/>
          <w:i w:val="0"/>
          <w:iCs w:val="0"/>
          <w:kern w:val="0"/>
          <w:sz w:val="28"/>
          <w:szCs w:val="28"/>
          <w:lang w:eastAsia="zh-CN"/>
        </w:rPr>
        <w:t>后勤保障及医疗救护组</w:t>
      </w:r>
      <w:r>
        <w:rPr>
          <w:rFonts w:hint="eastAsia" w:ascii="宋体" w:hAnsi="宋体" w:cs="宋体"/>
          <w:i w:val="0"/>
          <w:iCs w:val="0"/>
          <w:kern w:val="0"/>
          <w:sz w:val="28"/>
          <w:szCs w:val="28"/>
        </w:rPr>
        <w:t>负责做好日常准备，并负责管理和维护。</w:t>
      </w:r>
    </w:p>
    <w:p>
      <w:pPr>
        <w:ind w:firstLine="560" w:firstLineChars="200"/>
        <w:rPr>
          <w:rFonts w:hint="eastAsia" w:ascii="宋体" w:hAnsi="宋体" w:cs="宋体"/>
          <w:i w:val="0"/>
          <w:iCs w:val="0"/>
          <w:sz w:val="28"/>
          <w:szCs w:val="28"/>
        </w:rPr>
      </w:pPr>
      <w:r>
        <w:rPr>
          <w:rFonts w:hint="eastAsia" w:ascii="宋体" w:hAnsi="宋体" w:cs="宋体"/>
          <w:i w:val="0"/>
          <w:iCs w:val="0"/>
          <w:sz w:val="28"/>
          <w:szCs w:val="28"/>
        </w:rPr>
        <w:t>（2）应急指挥部负责建立应急救援物资一览表，明确应急物资的种类、数量、性能、配置地点等，对各类物资及时予以补充和更新，确保应急物资和装备按要求配备到位、数量充足、完好有效。</w:t>
      </w:r>
    </w:p>
    <w:p>
      <w:pPr>
        <w:ind w:firstLine="560" w:firstLineChars="200"/>
        <w:rPr>
          <w:rFonts w:hint="eastAsia" w:ascii="宋体" w:hAnsi="宋体" w:cs="宋体"/>
          <w:i w:val="0"/>
          <w:iCs w:val="0"/>
          <w:sz w:val="28"/>
          <w:szCs w:val="28"/>
        </w:rPr>
      </w:pPr>
      <w:r>
        <w:rPr>
          <w:rFonts w:hint="eastAsia" w:ascii="宋体" w:hAnsi="宋体" w:cs="宋体"/>
          <w:i w:val="0"/>
          <w:iCs w:val="0"/>
          <w:sz w:val="28"/>
          <w:szCs w:val="28"/>
        </w:rPr>
        <w:t>（3）应急物资和装备根据应急需要配置到各部位，定点存放，并做好明显标识。加强与临近单位的联络沟通，了解其应急物资和装备的种类数量，建立应急物资调剂供应的渠道，以备物资短缺时，可迅速调入。</w:t>
      </w:r>
    </w:p>
    <w:p>
      <w:pPr>
        <w:rPr>
          <w:rFonts w:hint="eastAsia"/>
          <w:b/>
          <w:bCs/>
          <w:i w:val="0"/>
          <w:iCs w:val="0"/>
          <w:lang w:val="en-US" w:eastAsia="zh-CN"/>
        </w:rPr>
      </w:pPr>
    </w:p>
    <w:p>
      <w:pPr>
        <w:ind w:firstLine="6184" w:firstLineChars="2200"/>
        <w:rPr>
          <w:rFonts w:hint="eastAsia"/>
          <w:b/>
          <w:bCs/>
          <w:i w:val="0"/>
          <w:iCs w:val="0"/>
          <w:sz w:val="28"/>
          <w:szCs w:val="36"/>
          <w:lang w:val="en-US" w:eastAsia="zh-CN"/>
        </w:rPr>
      </w:pPr>
      <w:r>
        <w:rPr>
          <w:rFonts w:hint="eastAsia"/>
          <w:b/>
          <w:bCs/>
          <w:i w:val="0"/>
          <w:iCs w:val="0"/>
          <w:sz w:val="28"/>
          <w:szCs w:val="36"/>
          <w:lang w:val="en-US" w:eastAsia="zh-CN"/>
        </w:rPr>
        <w:t>阆中市磊鑫商砼</w:t>
      </w:r>
    </w:p>
    <w:p>
      <w:pPr>
        <w:ind w:firstLine="6184" w:firstLineChars="2200"/>
      </w:pPr>
      <w:r>
        <w:rPr>
          <w:rFonts w:hint="eastAsia"/>
          <w:b/>
          <w:bCs/>
          <w:i w:val="0"/>
          <w:iCs w:val="0"/>
          <w:sz w:val="28"/>
          <w:szCs w:val="36"/>
          <w:lang w:val="en-US" w:eastAsia="zh-CN"/>
        </w:rPr>
        <w:t>2024年3月6日</w:t>
      </w:r>
      <w:bookmarkStart w:id="13" w:name="_GoBack"/>
      <w:bookmarkEnd w:id="13"/>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ZmIwN2I3MTQ4ZTM5NjRlNjNmOGUyYzA4ZTcwOTIifQ=="/>
  </w:docVars>
  <w:rsids>
    <w:rsidRoot w:val="00000000"/>
    <w:rsid w:val="16C853A3"/>
    <w:rsid w:val="222776B4"/>
    <w:rsid w:val="3C7E379D"/>
    <w:rsid w:val="490E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578" w:lineRule="auto"/>
      <w:outlineLvl w:val="0"/>
    </w:pPr>
    <w:rPr>
      <w:b w:val="0"/>
      <w:bCs w:val="0"/>
      <w:kern w:val="44"/>
      <w:sz w:val="30"/>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0"/>
  </w:style>
  <w:style w:type="paragraph" w:styleId="6">
    <w:name w:val="Body Text Indent"/>
    <w:basedOn w:val="1"/>
    <w:qFormat/>
    <w:uiPriority w:val="0"/>
    <w:pPr>
      <w:spacing w:after="120"/>
      <w:ind w:left="420" w:leftChars="200"/>
    </w:pPr>
  </w:style>
  <w:style w:type="paragraph" w:styleId="7">
    <w:name w:val="Body Text Indent 2"/>
    <w:basedOn w:val="1"/>
    <w:qFormat/>
    <w:uiPriority w:val="0"/>
    <w:pPr>
      <w:spacing w:after="120" w:line="480" w:lineRule="auto"/>
      <w:ind w:left="420" w:leftChars="20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1"/>
    <w:next w:val="1"/>
    <w:unhideWhenUsed/>
    <w:qFormat/>
    <w:uiPriority w:val="99"/>
    <w:pPr>
      <w:ind w:firstLine="420" w:firstLineChars="200"/>
      <w:jc w:val="left"/>
    </w:pPr>
    <w:rPr>
      <w:rFonts w:eastAsia="宋体"/>
    </w:rPr>
  </w:style>
  <w:style w:type="paragraph" w:styleId="12">
    <w:name w:val="List Paragraph"/>
    <w:basedOn w:val="1"/>
    <w:qFormat/>
    <w:uiPriority w:val="1"/>
    <w:pPr>
      <w:ind w:left="219" w:firstLine="56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2023-12-26T02:04:00Z</dcterms:created>
  <dc:creator>Administrator</dc:creator>
  <cp:lastModifiedBy>Administrator</cp:lastModifiedBy>
  <dcterms:modified xsi:type="dcterms:W3CDTF">2024-04-08T03:05:41Z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1D2DD4BEA8A244C99BA309DE5A9CD5F9_13</vt:lpwstr>
  </property>
</Properties>
</file>