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sz w:val="24"/>
        </w:rPr>
      </w:pPr>
      <w:r>
        <w:rPr>
          <w:rFonts w:hint="eastAsia" w:ascii="宋体" w:hAnsi="宋体" w:eastAsia="宋体" w:cs="宋体"/>
          <w:b/>
          <w:sz w:val="24"/>
        </w:rPr>
        <w:t>1.目的</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指导服务中心一线员工在发生类似事件时理智、谨慎处理，切实保护员工利益，维护公司声誉，规避日常管理工作中的潜在风险，有针对性的进行关注和防范，提高现场安全管理及客户满意度。</w:t>
      </w:r>
    </w:p>
    <w:p>
      <w:pPr>
        <w:spacing w:line="360" w:lineRule="auto"/>
        <w:rPr>
          <w:rFonts w:hint="eastAsia" w:ascii="宋体" w:hAnsi="宋体" w:eastAsia="宋体" w:cs="宋体"/>
          <w:b/>
          <w:sz w:val="24"/>
        </w:rPr>
      </w:pPr>
      <w:r>
        <w:rPr>
          <w:rFonts w:hint="eastAsia" w:ascii="宋体" w:hAnsi="宋体" w:eastAsia="宋体" w:cs="宋体"/>
          <w:b/>
          <w:sz w:val="24"/>
        </w:rPr>
        <w:t>2.适用范围</w:t>
      </w:r>
    </w:p>
    <w:p>
      <w:pPr>
        <w:pStyle w:val="18"/>
        <w:spacing w:line="360" w:lineRule="auto"/>
        <w:ind w:left="420" w:firstLine="0" w:firstLineChars="0"/>
        <w:rPr>
          <w:rFonts w:hint="eastAsia" w:ascii="宋体" w:hAnsi="宋体" w:eastAsia="宋体" w:cs="宋体"/>
          <w:bCs/>
          <w:sz w:val="24"/>
        </w:rPr>
      </w:pPr>
      <w:r>
        <w:rPr>
          <w:rFonts w:hint="eastAsia" w:ascii="宋体" w:hAnsi="宋体" w:eastAsia="宋体" w:cs="宋体"/>
          <w:bCs/>
          <w:sz w:val="24"/>
        </w:rPr>
        <w:t>适用于</w:t>
      </w:r>
      <w:r>
        <w:rPr>
          <w:rFonts w:hint="eastAsia" w:ascii="宋体" w:hAnsi="宋体" w:cs="宋体"/>
          <w:bCs/>
          <w:sz w:val="24"/>
          <w:lang w:val="en-US" w:eastAsia="zh-CN"/>
        </w:rPr>
        <w:t>万科</w:t>
      </w:r>
      <w:r>
        <w:rPr>
          <w:rFonts w:hint="eastAsia" w:ascii="宋体" w:hAnsi="宋体" w:eastAsia="宋体" w:cs="宋体"/>
          <w:bCs/>
          <w:sz w:val="24"/>
        </w:rPr>
        <w:t>金润华府物业服务中心。</w:t>
      </w:r>
    </w:p>
    <w:p>
      <w:pPr>
        <w:spacing w:line="360" w:lineRule="auto"/>
        <w:contextualSpacing/>
        <w:rPr>
          <w:rFonts w:hint="eastAsia" w:ascii="宋体" w:hAnsi="宋体" w:eastAsia="宋体" w:cs="宋体"/>
          <w:sz w:val="24"/>
        </w:rPr>
      </w:pPr>
      <w:r>
        <w:rPr>
          <w:rFonts w:hint="eastAsia" w:ascii="宋体" w:hAnsi="宋体" w:eastAsia="宋体" w:cs="宋体"/>
          <w:b/>
          <w:sz w:val="24"/>
        </w:rPr>
        <w:t>3．应急处置基本原则</w:t>
      </w:r>
    </w:p>
    <w:p>
      <w:pPr>
        <w:spacing w:line="360" w:lineRule="auto"/>
        <w:contextualSpacing/>
        <w:rPr>
          <w:rFonts w:hint="eastAsia" w:ascii="宋体" w:hAnsi="宋体" w:eastAsia="宋体" w:cs="宋体"/>
          <w:sz w:val="24"/>
        </w:rPr>
      </w:pPr>
      <w:r>
        <w:rPr>
          <w:rFonts w:hint="eastAsia" w:ascii="宋体" w:hAnsi="宋体" w:eastAsia="宋体" w:cs="宋体"/>
          <w:sz w:val="24"/>
        </w:rPr>
        <w:t>（1）遵循“安全第一，预防为主，综合治理”的方针，坚持防御和救援相结合的原则。统一领导、分工负责、加强联动、快速响应，最</w:t>
      </w:r>
      <w:bookmarkStart w:id="0" w:name="_GoBack"/>
      <w:bookmarkEnd w:id="0"/>
      <w:r>
        <w:rPr>
          <w:rFonts w:hint="eastAsia" w:ascii="宋体" w:hAnsi="宋体" w:eastAsia="宋体" w:cs="宋体"/>
          <w:sz w:val="24"/>
        </w:rPr>
        <w:t>大限度的减少突发事件造成的损失。</w:t>
      </w:r>
    </w:p>
    <w:p>
      <w:pPr>
        <w:spacing w:line="360" w:lineRule="auto"/>
        <w:rPr>
          <w:rFonts w:hint="eastAsia" w:ascii="宋体" w:hAnsi="宋体" w:eastAsia="宋体" w:cs="宋体"/>
          <w:sz w:val="24"/>
        </w:rPr>
      </w:pPr>
      <w:r>
        <w:rPr>
          <w:rFonts w:hint="eastAsia" w:ascii="宋体" w:hAnsi="宋体" w:eastAsia="宋体" w:cs="宋体"/>
          <w:sz w:val="24"/>
        </w:rPr>
        <w:t>（2）严格遵守紧急救护的基本原则，现场采取积极措施保护伤员生命，减轻伤情，减少痛苦，并根据伤情需要，迅速联系医院救治。</w:t>
      </w:r>
    </w:p>
    <w:p>
      <w:pPr>
        <w:spacing w:line="360" w:lineRule="auto"/>
        <w:rPr>
          <w:rFonts w:hint="eastAsia" w:ascii="宋体" w:hAnsi="宋体" w:eastAsia="宋体" w:cs="宋体"/>
          <w:b/>
          <w:sz w:val="24"/>
        </w:rPr>
      </w:pPr>
      <w:r>
        <w:rPr>
          <w:rFonts w:hint="eastAsia" w:ascii="宋体" w:hAnsi="宋体" w:eastAsia="宋体" w:cs="宋体"/>
          <w:b/>
          <w:sz w:val="24"/>
        </w:rPr>
        <w:t>4.员工意外伤害处理方法与过程控制</w:t>
      </w:r>
    </w:p>
    <w:p>
      <w:pPr>
        <w:spacing w:line="360" w:lineRule="auto"/>
        <w:rPr>
          <w:rFonts w:hint="eastAsia" w:ascii="宋体" w:hAnsi="宋体" w:eastAsia="宋体" w:cs="宋体"/>
          <w:b/>
          <w:bCs/>
          <w:sz w:val="24"/>
        </w:rPr>
      </w:pPr>
      <w:r>
        <w:rPr>
          <w:rFonts w:hint="eastAsia" w:ascii="宋体" w:hAnsi="宋体" w:eastAsia="宋体" w:cs="宋体"/>
          <w:b/>
          <w:bCs/>
          <w:sz w:val="24"/>
        </w:rPr>
        <w:t>4.1服务中心工作人员遭到客户人身攻击</w:t>
      </w:r>
    </w:p>
    <w:p>
      <w:pPr>
        <w:spacing w:line="360" w:lineRule="auto"/>
        <w:ind w:left="600" w:hanging="600" w:hangingChars="250"/>
        <w:rPr>
          <w:rFonts w:hint="eastAsia" w:ascii="宋体" w:hAnsi="宋体" w:eastAsia="宋体" w:cs="宋体"/>
          <w:sz w:val="24"/>
        </w:rPr>
      </w:pPr>
      <w:r>
        <w:rPr>
          <w:rFonts w:hint="eastAsia" w:ascii="宋体" w:hAnsi="宋体" w:eastAsia="宋体" w:cs="宋体"/>
          <w:sz w:val="24"/>
        </w:rPr>
        <w:t>4.1.1避让，口头警告当事肇事者。</w:t>
      </w:r>
    </w:p>
    <w:p>
      <w:pPr>
        <w:spacing w:line="360" w:lineRule="auto"/>
        <w:rPr>
          <w:rFonts w:hint="eastAsia" w:ascii="宋体" w:hAnsi="宋体" w:eastAsia="宋体" w:cs="宋体"/>
          <w:sz w:val="24"/>
        </w:rPr>
      </w:pPr>
      <w:r>
        <w:rPr>
          <w:rFonts w:hint="eastAsia" w:ascii="宋体" w:hAnsi="宋体" w:eastAsia="宋体" w:cs="宋体"/>
          <w:sz w:val="24"/>
        </w:rPr>
        <w:t>4.1.2退至监控镜头下同时通知指挥中心录像取证。</w:t>
      </w:r>
    </w:p>
    <w:p>
      <w:pPr>
        <w:spacing w:line="360" w:lineRule="auto"/>
        <w:rPr>
          <w:rFonts w:hint="eastAsia" w:ascii="宋体" w:hAnsi="宋体" w:eastAsia="宋体" w:cs="宋体"/>
          <w:sz w:val="24"/>
        </w:rPr>
      </w:pPr>
      <w:r>
        <w:rPr>
          <w:rFonts w:hint="eastAsia" w:ascii="宋体" w:hAnsi="宋体" w:eastAsia="宋体" w:cs="宋体"/>
          <w:sz w:val="24"/>
        </w:rPr>
        <w:t>4.1.3如时机合适，安排专人对闹事人员过激行为进行近距离拍照或录像，以威慑对方，保留证据。</w:t>
      </w:r>
    </w:p>
    <w:p>
      <w:pPr>
        <w:spacing w:line="360" w:lineRule="auto"/>
        <w:rPr>
          <w:rFonts w:hint="eastAsia" w:ascii="宋体" w:hAnsi="宋体" w:eastAsia="宋体" w:cs="宋体"/>
          <w:sz w:val="24"/>
        </w:rPr>
      </w:pPr>
      <w:r>
        <w:rPr>
          <w:rFonts w:hint="eastAsia" w:ascii="宋体" w:hAnsi="宋体" w:eastAsia="宋体" w:cs="宋体"/>
          <w:sz w:val="24"/>
        </w:rPr>
        <w:t>4.1.4 寻求协助，迅速将情况向部门值班经理汇报，寻求支援，必要时立即通知指挥中心报警。</w:t>
      </w:r>
    </w:p>
    <w:p>
      <w:pPr>
        <w:spacing w:line="360" w:lineRule="auto"/>
        <w:rPr>
          <w:rFonts w:hint="eastAsia" w:ascii="宋体" w:hAnsi="宋体" w:eastAsia="宋体" w:cs="宋体"/>
          <w:sz w:val="24"/>
        </w:rPr>
      </w:pPr>
      <w:r>
        <w:rPr>
          <w:rFonts w:hint="eastAsia" w:ascii="宋体" w:hAnsi="宋体" w:eastAsia="宋体" w:cs="宋体"/>
          <w:sz w:val="24"/>
        </w:rPr>
        <w:t>4.1.5指挥中心应及时向部门值班经理汇报现场情况，部门值班经理到场后立即组织人员维持秩序，将攻击人员劝离现场，并与之沟通协调后续处理事项。</w:t>
      </w:r>
    </w:p>
    <w:p>
      <w:pPr>
        <w:spacing w:line="360" w:lineRule="auto"/>
        <w:rPr>
          <w:rFonts w:hint="eastAsia" w:ascii="宋体" w:hAnsi="宋体" w:eastAsia="宋体" w:cs="宋体"/>
          <w:sz w:val="24"/>
        </w:rPr>
      </w:pPr>
      <w:r>
        <w:rPr>
          <w:rFonts w:hint="eastAsia" w:ascii="宋体" w:hAnsi="宋体" w:eastAsia="宋体" w:cs="宋体"/>
          <w:sz w:val="24"/>
        </w:rPr>
        <w:t>4.1.6组织人员搜集保留相关证据（人、物证），及时上报。</w:t>
      </w:r>
    </w:p>
    <w:p>
      <w:pPr>
        <w:spacing w:line="360" w:lineRule="auto"/>
        <w:rPr>
          <w:rFonts w:hint="eastAsia" w:ascii="宋体" w:hAnsi="宋体" w:eastAsia="宋体" w:cs="宋体"/>
          <w:sz w:val="24"/>
        </w:rPr>
      </w:pPr>
      <w:r>
        <w:rPr>
          <w:rFonts w:hint="eastAsia" w:ascii="宋体" w:hAnsi="宋体" w:eastAsia="宋体" w:cs="宋体"/>
          <w:sz w:val="24"/>
        </w:rPr>
        <w:t>4.1.7在当事人不听劝阻或郑重警告当事人无效的情况下，迅速报警并组织人员保护现场。</w:t>
      </w:r>
    </w:p>
    <w:p>
      <w:pPr>
        <w:spacing w:line="360" w:lineRule="auto"/>
        <w:rPr>
          <w:rFonts w:hint="eastAsia" w:ascii="宋体" w:hAnsi="宋体" w:eastAsia="宋体" w:cs="宋体"/>
          <w:sz w:val="24"/>
        </w:rPr>
      </w:pPr>
      <w:r>
        <w:rPr>
          <w:rFonts w:hint="eastAsia" w:ascii="宋体" w:hAnsi="宋体" w:eastAsia="宋体" w:cs="宋体"/>
          <w:sz w:val="24"/>
        </w:rPr>
        <w:t>4.1.8如有人员受伤应及时送医救治，诊断伤病等级，确定处理方式。</w:t>
      </w:r>
    </w:p>
    <w:p>
      <w:pPr>
        <w:spacing w:line="360" w:lineRule="auto"/>
        <w:rPr>
          <w:rFonts w:hint="eastAsia" w:ascii="宋体" w:hAnsi="宋体" w:eastAsia="宋体" w:cs="宋体"/>
          <w:sz w:val="24"/>
        </w:rPr>
      </w:pPr>
      <w:r>
        <w:rPr>
          <w:rFonts w:hint="eastAsia" w:ascii="宋体" w:hAnsi="宋体" w:eastAsia="宋体" w:cs="宋体"/>
          <w:sz w:val="24"/>
        </w:rPr>
        <w:t>4.1.9事态控制后，积极寻求处理解决办法。</w:t>
      </w:r>
    </w:p>
    <w:p>
      <w:pPr>
        <w:spacing w:line="360" w:lineRule="auto"/>
        <w:rPr>
          <w:rFonts w:hint="eastAsia" w:ascii="宋体" w:hAnsi="宋体" w:eastAsia="宋体" w:cs="宋体"/>
          <w:sz w:val="24"/>
        </w:rPr>
      </w:pPr>
      <w:r>
        <w:rPr>
          <w:rFonts w:hint="eastAsia" w:ascii="宋体" w:hAnsi="宋体" w:eastAsia="宋体" w:cs="宋体"/>
          <w:sz w:val="24"/>
        </w:rPr>
        <w:t>4.1.10有媒体人员采访时，安排专人接待，统一口径，部门值班经理应迅速将情况向管理中心、城市公司综合管理部相关负责人汇报，由公司综合管理部指定专人与媒体人员沟通。</w:t>
      </w:r>
    </w:p>
    <w:p>
      <w:pPr>
        <w:spacing w:line="360" w:lineRule="auto"/>
        <w:rPr>
          <w:rFonts w:hint="eastAsia" w:ascii="宋体" w:hAnsi="宋体" w:eastAsia="宋体" w:cs="宋体"/>
          <w:b/>
          <w:bCs/>
          <w:sz w:val="24"/>
        </w:rPr>
      </w:pPr>
      <w:r>
        <w:rPr>
          <w:rFonts w:hint="eastAsia" w:ascii="宋体" w:hAnsi="宋体" w:eastAsia="宋体" w:cs="宋体"/>
          <w:sz w:val="24"/>
        </w:rPr>
        <w:t>4</w:t>
      </w:r>
      <w:r>
        <w:rPr>
          <w:rFonts w:hint="eastAsia" w:ascii="宋体" w:hAnsi="宋体" w:eastAsia="宋体" w:cs="宋体"/>
          <w:b/>
          <w:bCs/>
          <w:sz w:val="24"/>
        </w:rPr>
        <w:t>.2客户冲击销售现场，与现场工作人员的肢体冲突</w:t>
      </w:r>
    </w:p>
    <w:p>
      <w:pPr>
        <w:spacing w:line="360" w:lineRule="auto"/>
        <w:rPr>
          <w:rFonts w:hint="eastAsia" w:ascii="宋体" w:hAnsi="宋体" w:eastAsia="宋体" w:cs="宋体"/>
          <w:sz w:val="24"/>
        </w:rPr>
      </w:pPr>
      <w:r>
        <w:rPr>
          <w:rFonts w:hint="eastAsia" w:ascii="宋体" w:hAnsi="宋体" w:eastAsia="宋体" w:cs="宋体"/>
          <w:sz w:val="24"/>
        </w:rPr>
        <w:t>4.2.1立即通知现场岗位及部门值班经理，及时知会指挥中心录像取证并报警。</w:t>
      </w:r>
    </w:p>
    <w:p>
      <w:pPr>
        <w:spacing w:line="360" w:lineRule="auto"/>
        <w:rPr>
          <w:rFonts w:hint="eastAsia" w:ascii="宋体" w:hAnsi="宋体" w:eastAsia="宋体" w:cs="宋体"/>
          <w:sz w:val="24"/>
        </w:rPr>
      </w:pPr>
      <w:r>
        <w:rPr>
          <w:rFonts w:hint="eastAsia" w:ascii="宋体" w:hAnsi="宋体" w:eastAsia="宋体" w:cs="宋体"/>
          <w:sz w:val="24"/>
        </w:rPr>
        <w:t>4.2.2要求指挥中心值班人员遇此情况时立即对事发现场全程录像，并安排相关人员现场拍照。</w:t>
      </w:r>
    </w:p>
    <w:p>
      <w:pPr>
        <w:spacing w:line="360" w:lineRule="auto"/>
        <w:rPr>
          <w:rFonts w:hint="eastAsia" w:ascii="宋体" w:hAnsi="宋体" w:eastAsia="宋体" w:cs="宋体"/>
          <w:sz w:val="24"/>
        </w:rPr>
      </w:pPr>
      <w:r>
        <w:rPr>
          <w:rFonts w:hint="eastAsia" w:ascii="宋体" w:hAnsi="宋体" w:eastAsia="宋体" w:cs="宋体"/>
          <w:sz w:val="24"/>
        </w:rPr>
        <w:t>4.2.3保护现场，搜寻保存相关人、物证。</w:t>
      </w:r>
    </w:p>
    <w:p>
      <w:pPr>
        <w:spacing w:line="360" w:lineRule="auto"/>
        <w:rPr>
          <w:rFonts w:hint="eastAsia" w:ascii="宋体" w:hAnsi="宋体" w:eastAsia="宋体" w:cs="宋体"/>
          <w:sz w:val="24"/>
        </w:rPr>
      </w:pPr>
      <w:r>
        <w:rPr>
          <w:rFonts w:hint="eastAsia" w:ascii="宋体" w:hAnsi="宋体" w:eastAsia="宋体" w:cs="宋体"/>
          <w:sz w:val="24"/>
        </w:rPr>
        <w:t>4.2.4迅速将突发事件向管理中心、城市公司综合管理部相关负责人汇报。</w:t>
      </w:r>
    </w:p>
    <w:p>
      <w:pPr>
        <w:spacing w:line="360" w:lineRule="auto"/>
        <w:rPr>
          <w:rFonts w:hint="eastAsia" w:ascii="宋体" w:hAnsi="宋体" w:eastAsia="宋体" w:cs="宋体"/>
          <w:sz w:val="24"/>
        </w:rPr>
      </w:pPr>
      <w:r>
        <w:rPr>
          <w:rFonts w:hint="eastAsia" w:ascii="宋体" w:hAnsi="宋体" w:eastAsia="宋体" w:cs="宋体"/>
          <w:sz w:val="24"/>
        </w:rPr>
        <w:t xml:space="preserve">4.2.5组织人员维持现场秩序，要求现场工作人员理性处理问题，不得对客户进行语言及肢体冲突，避免势态扩大。 </w:t>
      </w:r>
    </w:p>
    <w:p>
      <w:pPr>
        <w:spacing w:line="360" w:lineRule="auto"/>
        <w:rPr>
          <w:rFonts w:hint="eastAsia" w:ascii="宋体" w:hAnsi="宋体" w:eastAsia="宋体" w:cs="宋体"/>
          <w:sz w:val="24"/>
        </w:rPr>
      </w:pPr>
      <w:r>
        <w:rPr>
          <w:rFonts w:hint="eastAsia" w:ascii="宋体" w:hAnsi="宋体" w:eastAsia="宋体" w:cs="宋体"/>
          <w:sz w:val="24"/>
        </w:rPr>
        <w:t>4.2.6安排清查损失额度，向上级请示、确定处理方式。</w:t>
      </w:r>
    </w:p>
    <w:p>
      <w:pPr>
        <w:spacing w:line="360" w:lineRule="auto"/>
        <w:rPr>
          <w:rFonts w:hint="eastAsia" w:ascii="宋体" w:hAnsi="宋体" w:eastAsia="宋体" w:cs="宋体"/>
          <w:sz w:val="24"/>
        </w:rPr>
      </w:pPr>
      <w:r>
        <w:rPr>
          <w:rFonts w:hint="eastAsia" w:ascii="宋体" w:hAnsi="宋体" w:eastAsia="宋体" w:cs="宋体"/>
          <w:sz w:val="24"/>
        </w:rPr>
        <w:t>4.2.7如现场有人受伤应及时送医救治。</w:t>
      </w:r>
    </w:p>
    <w:p>
      <w:pPr>
        <w:spacing w:line="360" w:lineRule="auto"/>
        <w:rPr>
          <w:rFonts w:hint="eastAsia" w:ascii="宋体" w:hAnsi="宋体" w:eastAsia="宋体" w:cs="宋体"/>
          <w:b/>
          <w:bCs/>
          <w:sz w:val="24"/>
        </w:rPr>
      </w:pPr>
      <w:r>
        <w:rPr>
          <w:rFonts w:hint="eastAsia" w:ascii="宋体" w:hAnsi="宋体" w:eastAsia="宋体" w:cs="宋体"/>
          <w:b/>
          <w:bCs/>
          <w:sz w:val="24"/>
        </w:rPr>
        <w:t>4.3发生业主集会群诉或扰乱服务中心办公现场秩序</w:t>
      </w:r>
    </w:p>
    <w:p>
      <w:pPr>
        <w:tabs>
          <w:tab w:val="center" w:pos="900"/>
        </w:tabs>
        <w:spacing w:line="360" w:lineRule="auto"/>
        <w:rPr>
          <w:rFonts w:hint="eastAsia" w:ascii="宋体" w:hAnsi="宋体" w:eastAsia="宋体" w:cs="宋体"/>
          <w:bCs/>
          <w:color w:val="000000"/>
          <w:sz w:val="24"/>
        </w:rPr>
      </w:pPr>
      <w:r>
        <w:rPr>
          <w:rFonts w:hint="eastAsia" w:ascii="宋体" w:hAnsi="宋体" w:eastAsia="宋体" w:cs="宋体"/>
          <w:sz w:val="24"/>
        </w:rPr>
        <w:t>4</w:t>
      </w:r>
      <w:r>
        <w:rPr>
          <w:rFonts w:hint="eastAsia" w:ascii="宋体" w:hAnsi="宋体" w:eastAsia="宋体" w:cs="宋体"/>
          <w:bCs/>
          <w:sz w:val="24"/>
        </w:rPr>
        <w:t>.3.1对于发现小区业主发生集会群诉且扰乱</w:t>
      </w:r>
      <w:r>
        <w:rPr>
          <w:rFonts w:hint="eastAsia" w:ascii="宋体" w:hAnsi="宋体" w:eastAsia="宋体" w:cs="宋体"/>
          <w:sz w:val="24"/>
        </w:rPr>
        <w:t>服务中心办公现场秩序</w:t>
      </w:r>
      <w:r>
        <w:rPr>
          <w:rFonts w:hint="eastAsia" w:ascii="宋体" w:hAnsi="宋体" w:eastAsia="宋体" w:cs="宋体"/>
          <w:bCs/>
          <w:sz w:val="24"/>
        </w:rPr>
        <w:t>的情况时，现场</w:t>
      </w:r>
      <w:r>
        <w:rPr>
          <w:rFonts w:hint="eastAsia" w:ascii="宋体" w:hAnsi="宋体" w:eastAsia="宋体" w:cs="宋体"/>
          <w:bCs/>
          <w:color w:val="000000"/>
          <w:sz w:val="24"/>
        </w:rPr>
        <w:t>安全员应及时通知指挥中心和服务中心值班经理。</w:t>
      </w:r>
    </w:p>
    <w:p>
      <w:pPr>
        <w:tabs>
          <w:tab w:val="center" w:pos="900"/>
        </w:tabs>
        <w:spacing w:line="360" w:lineRule="auto"/>
        <w:rPr>
          <w:rFonts w:hint="eastAsia" w:ascii="宋体" w:hAnsi="宋体" w:eastAsia="宋体" w:cs="宋体"/>
          <w:bCs/>
          <w:sz w:val="24"/>
        </w:rPr>
      </w:pPr>
      <w:r>
        <w:rPr>
          <w:rFonts w:hint="eastAsia" w:ascii="宋体" w:hAnsi="宋体" w:eastAsia="宋体" w:cs="宋体"/>
          <w:sz w:val="24"/>
        </w:rPr>
        <w:t>4.3.2</w:t>
      </w:r>
      <w:r>
        <w:rPr>
          <w:rFonts w:hint="eastAsia" w:ascii="宋体" w:hAnsi="宋体" w:eastAsia="宋体" w:cs="宋体"/>
          <w:bCs/>
          <w:sz w:val="24"/>
        </w:rPr>
        <w:t>指挥中心接到信息后：</w:t>
      </w:r>
    </w:p>
    <w:p>
      <w:pPr>
        <w:widowControl/>
        <w:tabs>
          <w:tab w:val="center" w:pos="900"/>
        </w:tabs>
        <w:spacing w:line="360" w:lineRule="auto"/>
        <w:ind w:left="473"/>
        <w:jc w:val="left"/>
        <w:rPr>
          <w:rFonts w:hint="eastAsia" w:ascii="宋体" w:hAnsi="宋体" w:eastAsia="宋体" w:cs="宋体"/>
          <w:bCs/>
          <w:sz w:val="24"/>
        </w:rPr>
      </w:pPr>
      <w:r>
        <w:rPr>
          <w:rFonts w:hint="eastAsia" w:ascii="宋体" w:hAnsi="宋体" w:eastAsia="宋体" w:cs="宋体"/>
          <w:bCs/>
          <w:sz w:val="24"/>
        </w:rPr>
        <w:t>A、立即将监控镜头调整到事发现场录像取证。</w:t>
      </w:r>
    </w:p>
    <w:p>
      <w:pPr>
        <w:widowControl/>
        <w:tabs>
          <w:tab w:val="center" w:pos="900"/>
        </w:tabs>
        <w:spacing w:line="360" w:lineRule="auto"/>
        <w:ind w:left="473"/>
        <w:jc w:val="left"/>
        <w:rPr>
          <w:rFonts w:hint="eastAsia" w:ascii="宋体" w:hAnsi="宋体" w:eastAsia="宋体" w:cs="宋体"/>
          <w:bCs/>
          <w:sz w:val="24"/>
        </w:rPr>
      </w:pPr>
      <w:r>
        <w:rPr>
          <w:rFonts w:hint="eastAsia" w:ascii="宋体" w:hAnsi="宋体" w:eastAsia="宋体" w:cs="宋体"/>
          <w:bCs/>
          <w:sz w:val="24"/>
        </w:rPr>
        <w:t>B、通知当值班长迅速到位协助维持秩序。</w:t>
      </w:r>
    </w:p>
    <w:p>
      <w:pPr>
        <w:widowControl/>
        <w:tabs>
          <w:tab w:val="center" w:pos="900"/>
        </w:tabs>
        <w:spacing w:line="360" w:lineRule="auto"/>
        <w:ind w:left="473"/>
        <w:jc w:val="left"/>
        <w:rPr>
          <w:rFonts w:hint="eastAsia" w:ascii="宋体" w:hAnsi="宋体" w:eastAsia="宋体" w:cs="宋体"/>
          <w:bCs/>
          <w:sz w:val="24"/>
        </w:rPr>
      </w:pPr>
      <w:r>
        <w:rPr>
          <w:rFonts w:hint="eastAsia" w:ascii="宋体" w:hAnsi="宋体" w:eastAsia="宋体" w:cs="宋体"/>
          <w:bCs/>
          <w:sz w:val="24"/>
        </w:rPr>
        <w:t>C、通知物业服务中心应急小组负责人立即到场并协调人员处理。</w:t>
      </w:r>
    </w:p>
    <w:p>
      <w:pPr>
        <w:tabs>
          <w:tab w:val="center" w:pos="900"/>
        </w:tabs>
        <w:spacing w:line="360" w:lineRule="auto"/>
        <w:rPr>
          <w:rFonts w:hint="eastAsia" w:ascii="宋体" w:hAnsi="宋体" w:eastAsia="宋体" w:cs="宋体"/>
          <w:bCs/>
          <w:sz w:val="24"/>
        </w:rPr>
      </w:pPr>
      <w:r>
        <w:rPr>
          <w:rFonts w:hint="eastAsia" w:ascii="宋体" w:hAnsi="宋体" w:eastAsia="宋体" w:cs="宋体"/>
          <w:sz w:val="24"/>
        </w:rPr>
        <w:t>4.3.3</w:t>
      </w:r>
      <w:r>
        <w:rPr>
          <w:rFonts w:hint="eastAsia" w:ascii="宋体" w:hAnsi="宋体" w:eastAsia="宋体" w:cs="宋体"/>
          <w:bCs/>
          <w:sz w:val="24"/>
        </w:rPr>
        <w:t>现场值班岗位严格履行岗位职责，询问并查明出入小区人员身份、进入事由，确认其为投诉业主时，应礼貌、得体应对，不得表现出反感和敌对情绪，不能对顾客的言行进行讨论和评价，以免引起顾客误会，激化矛盾。</w:t>
      </w:r>
    </w:p>
    <w:p>
      <w:pPr>
        <w:tabs>
          <w:tab w:val="center" w:pos="900"/>
        </w:tabs>
        <w:spacing w:line="360" w:lineRule="auto"/>
        <w:rPr>
          <w:rFonts w:hint="eastAsia" w:ascii="宋体" w:hAnsi="宋体" w:eastAsia="宋体" w:cs="宋体"/>
          <w:sz w:val="24"/>
        </w:rPr>
      </w:pPr>
      <w:r>
        <w:rPr>
          <w:rFonts w:hint="eastAsia" w:ascii="宋体" w:hAnsi="宋体" w:eastAsia="宋体" w:cs="宋体"/>
          <w:sz w:val="24"/>
        </w:rPr>
        <w:t>4.3.4</w:t>
      </w:r>
      <w:r>
        <w:rPr>
          <w:rFonts w:hint="eastAsia" w:ascii="宋体" w:hAnsi="宋体" w:eastAsia="宋体" w:cs="宋体"/>
          <w:bCs/>
          <w:sz w:val="24"/>
        </w:rPr>
        <w:t>安全部门负责人/班组长根据事件的严重程度和集会群诉人数等情况向部门负责人汇报，由部门负责人安排工作人员接待，并视情况决定是否报警。</w:t>
      </w:r>
      <w:r>
        <w:rPr>
          <w:rFonts w:hint="eastAsia" w:ascii="宋体" w:hAnsi="宋体" w:eastAsia="宋体" w:cs="宋体"/>
          <w:sz w:val="24"/>
        </w:rPr>
        <w:t xml:space="preserve"> </w:t>
      </w:r>
    </w:p>
    <w:p>
      <w:pPr>
        <w:tabs>
          <w:tab w:val="center" w:pos="900"/>
        </w:tabs>
        <w:spacing w:line="360" w:lineRule="auto"/>
        <w:rPr>
          <w:rFonts w:hint="eastAsia" w:ascii="宋体" w:hAnsi="宋体" w:eastAsia="宋体" w:cs="宋体"/>
          <w:bCs/>
          <w:sz w:val="24"/>
        </w:rPr>
      </w:pPr>
      <w:r>
        <w:rPr>
          <w:rFonts w:hint="eastAsia" w:ascii="宋体" w:hAnsi="宋体" w:eastAsia="宋体" w:cs="宋体"/>
          <w:sz w:val="24"/>
        </w:rPr>
        <w:t>4.3.5</w:t>
      </w:r>
      <w:r>
        <w:rPr>
          <w:rFonts w:hint="eastAsia" w:ascii="宋体" w:hAnsi="宋体" w:eastAsia="宋体" w:cs="宋体"/>
          <w:bCs/>
          <w:sz w:val="24"/>
        </w:rPr>
        <w:t>在接待过程中，应对外围的情况保持警惕，特别关注是否存在媒体现场采访、摄像等情况，一经发现，立即通知管理中心、城市公司</w:t>
      </w:r>
      <w:r>
        <w:rPr>
          <w:rFonts w:hint="eastAsia" w:ascii="宋体" w:hAnsi="宋体" w:eastAsia="宋体" w:cs="宋体"/>
          <w:sz w:val="24"/>
        </w:rPr>
        <w:t>综合管理部相关责任人</w:t>
      </w:r>
      <w:r>
        <w:rPr>
          <w:rFonts w:hint="eastAsia" w:ascii="宋体" w:hAnsi="宋体" w:eastAsia="宋体" w:cs="宋体"/>
          <w:bCs/>
          <w:sz w:val="24"/>
        </w:rPr>
        <w:t>，由其负责接待。</w:t>
      </w:r>
    </w:p>
    <w:p>
      <w:pPr>
        <w:tabs>
          <w:tab w:val="center" w:pos="900"/>
        </w:tabs>
        <w:spacing w:line="360" w:lineRule="auto"/>
        <w:rPr>
          <w:rFonts w:hint="eastAsia" w:ascii="宋体" w:hAnsi="宋体" w:eastAsia="宋体" w:cs="宋体"/>
          <w:bCs/>
          <w:sz w:val="24"/>
        </w:rPr>
      </w:pPr>
      <w:r>
        <w:rPr>
          <w:rFonts w:hint="eastAsia" w:ascii="宋体" w:hAnsi="宋体" w:eastAsia="宋体" w:cs="宋体"/>
          <w:sz w:val="24"/>
        </w:rPr>
        <w:t>4.3.6部门值班经理</w:t>
      </w:r>
      <w:r>
        <w:rPr>
          <w:rFonts w:hint="eastAsia" w:ascii="宋体" w:hAnsi="宋体" w:eastAsia="宋体" w:cs="宋体"/>
          <w:bCs/>
          <w:sz w:val="24"/>
        </w:rPr>
        <w:t>对突发事件进行整体协调和监督。</w:t>
      </w:r>
    </w:p>
    <w:p>
      <w:pPr>
        <w:tabs>
          <w:tab w:val="center" w:pos="900"/>
        </w:tabs>
        <w:spacing w:line="360" w:lineRule="auto"/>
        <w:rPr>
          <w:rFonts w:hint="eastAsia" w:ascii="宋体" w:hAnsi="宋体" w:eastAsia="宋体" w:cs="宋体"/>
          <w:bCs/>
          <w:sz w:val="24"/>
        </w:rPr>
      </w:pPr>
      <w:r>
        <w:rPr>
          <w:rFonts w:hint="eastAsia" w:ascii="宋体" w:hAnsi="宋体" w:eastAsia="宋体" w:cs="宋体"/>
          <w:sz w:val="24"/>
        </w:rPr>
        <w:t>4.3.7</w:t>
      </w:r>
      <w:r>
        <w:rPr>
          <w:rFonts w:hint="eastAsia" w:ascii="宋体" w:hAnsi="宋体" w:eastAsia="宋体" w:cs="宋体"/>
          <w:bCs/>
          <w:sz w:val="24"/>
        </w:rPr>
        <w:t>现场负责人根据来访人员的数量，通知非在岗的秩序维护员着工服做好准备，保证有足够的人员及时应对突发事件，同时</w:t>
      </w:r>
      <w:r>
        <w:rPr>
          <w:rFonts w:hint="eastAsia" w:ascii="宋体" w:hAnsi="宋体" w:eastAsia="宋体" w:cs="宋体"/>
          <w:sz w:val="24"/>
        </w:rPr>
        <w:t>安排人员进行事件处理过程中的信息收集、传递及现场取证工作</w:t>
      </w:r>
      <w:r>
        <w:rPr>
          <w:rFonts w:hint="eastAsia" w:ascii="宋体" w:hAnsi="宋体" w:eastAsia="宋体" w:cs="宋体"/>
          <w:bCs/>
          <w:sz w:val="24"/>
        </w:rPr>
        <w:t>。当集会、群诉人员超过十人时，后备人员须第一时间到达现场，在不主动与其发生任何身体冲撞的前提下，避免集会、群诉人员进入办公区域，一旦对方强行通过我们的安全岗位，不要尝试继续阻止，应及时通知警方介入处理。</w:t>
      </w:r>
    </w:p>
    <w:p>
      <w:pPr>
        <w:tabs>
          <w:tab w:val="center" w:pos="900"/>
        </w:tabs>
        <w:spacing w:line="360" w:lineRule="auto"/>
        <w:rPr>
          <w:rFonts w:hint="eastAsia" w:ascii="宋体" w:hAnsi="宋体" w:eastAsia="宋体" w:cs="宋体"/>
          <w:bCs/>
          <w:sz w:val="24"/>
        </w:rPr>
      </w:pPr>
      <w:r>
        <w:rPr>
          <w:rFonts w:hint="eastAsia" w:ascii="宋体" w:hAnsi="宋体" w:eastAsia="宋体" w:cs="宋体"/>
          <w:sz w:val="24"/>
        </w:rPr>
        <w:t>4.3.8</w:t>
      </w:r>
      <w:r>
        <w:rPr>
          <w:rFonts w:hint="eastAsia" w:ascii="宋体" w:hAnsi="宋体" w:eastAsia="宋体" w:cs="宋体"/>
          <w:bCs/>
          <w:sz w:val="24"/>
        </w:rPr>
        <w:t>当业主在现场拍照、摄像时，接待人员应坦然自若地面对镜头，不要试图阻止拍摄。</w:t>
      </w:r>
    </w:p>
    <w:p>
      <w:pPr>
        <w:tabs>
          <w:tab w:val="center" w:pos="900"/>
        </w:tabs>
        <w:spacing w:line="360" w:lineRule="auto"/>
        <w:rPr>
          <w:rFonts w:hint="eastAsia" w:ascii="宋体" w:hAnsi="宋体" w:eastAsia="宋体" w:cs="宋体"/>
          <w:bCs/>
          <w:sz w:val="24"/>
        </w:rPr>
      </w:pPr>
      <w:r>
        <w:rPr>
          <w:rFonts w:hint="eastAsia" w:ascii="宋体" w:hAnsi="宋体" w:eastAsia="宋体" w:cs="宋体"/>
          <w:sz w:val="24"/>
        </w:rPr>
        <w:t>4.3.9</w:t>
      </w:r>
      <w:r>
        <w:rPr>
          <w:rFonts w:hint="eastAsia" w:ascii="宋体" w:hAnsi="宋体" w:eastAsia="宋体" w:cs="宋体"/>
          <w:bCs/>
          <w:sz w:val="24"/>
        </w:rPr>
        <w:t>在传递事件信息时应说明：业主来源、人数、身份、有无携带条幅、传单等相关物品。</w:t>
      </w:r>
    </w:p>
    <w:p>
      <w:pPr>
        <w:spacing w:line="360" w:lineRule="auto"/>
        <w:rPr>
          <w:rFonts w:hint="eastAsia" w:ascii="宋体" w:hAnsi="宋体" w:eastAsia="宋体" w:cs="宋体"/>
          <w:color w:val="000000"/>
          <w:sz w:val="24"/>
        </w:rPr>
      </w:pPr>
      <w:r>
        <w:rPr>
          <w:rFonts w:hint="eastAsia" w:ascii="宋体" w:hAnsi="宋体" w:eastAsia="宋体" w:cs="宋体"/>
          <w:sz w:val="24"/>
        </w:rPr>
        <w:t>4.3.10</w:t>
      </w:r>
      <w:r>
        <w:rPr>
          <w:rFonts w:hint="eastAsia" w:ascii="宋体" w:hAnsi="宋体" w:eastAsia="宋体" w:cs="宋体"/>
          <w:color w:val="000000"/>
          <w:sz w:val="24"/>
        </w:rPr>
        <w:t>安排专人全程录像、拍照，保护现场，搜寻、保存相关人、物证。</w:t>
      </w:r>
      <w:r>
        <w:rPr>
          <w:rFonts w:hint="eastAsia" w:ascii="宋体" w:hAnsi="宋体" w:eastAsia="宋体" w:cs="宋体"/>
          <w:sz w:val="24"/>
        </w:rPr>
        <w:t xml:space="preserve"> </w:t>
      </w:r>
    </w:p>
    <w:p>
      <w:pPr>
        <w:tabs>
          <w:tab w:val="center" w:pos="900"/>
        </w:tabs>
        <w:spacing w:line="360" w:lineRule="auto"/>
        <w:rPr>
          <w:rFonts w:hint="eastAsia" w:ascii="宋体" w:hAnsi="宋体" w:eastAsia="宋体" w:cs="宋体"/>
          <w:sz w:val="24"/>
        </w:rPr>
      </w:pPr>
      <w:r>
        <w:rPr>
          <w:rFonts w:hint="eastAsia" w:ascii="宋体" w:hAnsi="宋体" w:eastAsia="宋体" w:cs="宋体"/>
          <w:sz w:val="24"/>
        </w:rPr>
        <w:t>4.3.11</w:t>
      </w:r>
      <w:r>
        <w:rPr>
          <w:rFonts w:hint="eastAsia" w:ascii="宋体" w:hAnsi="宋体" w:eastAsia="宋体" w:cs="宋体"/>
          <w:color w:val="000000"/>
          <w:sz w:val="24"/>
        </w:rPr>
        <w:t>公司相关责任人应迅速介入调解，调解人应耐心倾听客户的称述，保持中立，采取劝解与调和</w:t>
      </w:r>
      <w:r>
        <w:rPr>
          <w:rFonts w:hint="eastAsia" w:ascii="宋体" w:hAnsi="宋体" w:eastAsia="宋体" w:cs="宋体"/>
          <w:sz w:val="24"/>
        </w:rPr>
        <w:t>的方式，寻求双方认同的观点和方法缓和矛盾，化解争议。</w:t>
      </w:r>
    </w:p>
    <w:p>
      <w:pPr>
        <w:spacing w:line="360" w:lineRule="auto"/>
        <w:rPr>
          <w:rFonts w:hint="eastAsia" w:ascii="宋体" w:hAnsi="宋体" w:eastAsia="宋体" w:cs="宋体"/>
          <w:b/>
          <w:bCs/>
          <w:sz w:val="24"/>
        </w:rPr>
      </w:pPr>
      <w:r>
        <w:rPr>
          <w:rFonts w:hint="eastAsia" w:ascii="宋体" w:hAnsi="宋体" w:eastAsia="宋体" w:cs="宋体"/>
          <w:b/>
          <w:bCs/>
          <w:sz w:val="24"/>
        </w:rPr>
        <w:t>4.4物业服务中心服务人员与来访人员发生纠纷或肢体冲突</w:t>
      </w:r>
    </w:p>
    <w:p>
      <w:pPr>
        <w:tabs>
          <w:tab w:val="center" w:pos="900"/>
        </w:tabs>
        <w:spacing w:line="360" w:lineRule="auto"/>
        <w:rPr>
          <w:rFonts w:hint="eastAsia" w:ascii="宋体" w:hAnsi="宋体" w:eastAsia="宋体" w:cs="宋体"/>
          <w:sz w:val="24"/>
        </w:rPr>
      </w:pPr>
      <w:r>
        <w:rPr>
          <w:rFonts w:hint="eastAsia" w:ascii="宋体" w:hAnsi="宋体" w:eastAsia="宋体" w:cs="宋体"/>
          <w:sz w:val="24"/>
        </w:rPr>
        <w:t>4.4.1指挥中心应迅速将信息向部门值班以理及场所及秩序负责人汇报，并调集相关岗位到达现场，维护秩序。</w:t>
      </w:r>
    </w:p>
    <w:p>
      <w:pPr>
        <w:spacing w:line="360" w:lineRule="auto"/>
        <w:rPr>
          <w:rFonts w:hint="eastAsia" w:ascii="宋体" w:hAnsi="宋体" w:eastAsia="宋体" w:cs="宋体"/>
          <w:sz w:val="24"/>
        </w:rPr>
      </w:pPr>
      <w:r>
        <w:rPr>
          <w:rFonts w:hint="eastAsia" w:ascii="宋体" w:hAnsi="宋体" w:eastAsia="宋体" w:cs="宋体"/>
          <w:sz w:val="24"/>
        </w:rPr>
        <w:t>4.4.2 现场当班班长应第一时间赶赴现场，对现场情况进行了解，并将信息及时通知指挥中心，指挥中心进行实时录像。</w:t>
      </w:r>
    </w:p>
    <w:p>
      <w:pPr>
        <w:spacing w:line="360" w:lineRule="auto"/>
        <w:rPr>
          <w:rFonts w:hint="eastAsia" w:ascii="宋体" w:hAnsi="宋体" w:eastAsia="宋体" w:cs="宋体"/>
          <w:sz w:val="24"/>
        </w:rPr>
      </w:pPr>
      <w:r>
        <w:rPr>
          <w:rFonts w:hint="eastAsia" w:ascii="宋体" w:hAnsi="宋体" w:eastAsia="宋体" w:cs="宋体"/>
          <w:sz w:val="24"/>
        </w:rPr>
        <w:t>4.4.3迅速向管理中心及城市公司综合管理部相关责任人汇报情况。</w:t>
      </w:r>
    </w:p>
    <w:p>
      <w:pPr>
        <w:spacing w:line="360" w:lineRule="auto"/>
        <w:rPr>
          <w:rFonts w:hint="eastAsia" w:ascii="宋体" w:hAnsi="宋体" w:eastAsia="宋体" w:cs="宋体"/>
          <w:sz w:val="24"/>
        </w:rPr>
      </w:pPr>
      <w:r>
        <w:rPr>
          <w:rFonts w:hint="eastAsia" w:ascii="宋体" w:hAnsi="宋体" w:eastAsia="宋体" w:cs="宋体"/>
          <w:sz w:val="24"/>
        </w:rPr>
        <w:t>4.4.4服务中心应迅速安排相关责任人与访客对接，处理人员应及时向来访人员或业主致歉（非责任致歉）以缓和气氛。</w:t>
      </w:r>
    </w:p>
    <w:p>
      <w:pPr>
        <w:spacing w:line="360" w:lineRule="auto"/>
        <w:rPr>
          <w:rFonts w:hint="eastAsia" w:ascii="宋体" w:hAnsi="宋体" w:eastAsia="宋体" w:cs="宋体"/>
          <w:sz w:val="24"/>
        </w:rPr>
      </w:pPr>
      <w:r>
        <w:rPr>
          <w:rFonts w:hint="eastAsia" w:ascii="宋体" w:hAnsi="宋体" w:eastAsia="宋体" w:cs="宋体"/>
          <w:sz w:val="24"/>
        </w:rPr>
        <w:t>4.4.5事后对冲突进行分析和调查，如属物业服务中心服务人员过失，应勇于承担责任，向来访人员或业主真诚道歉；如属业主错误，应耐心向其说明，并明确处理原则。</w:t>
      </w:r>
    </w:p>
    <w:p>
      <w:pPr>
        <w:spacing w:line="360" w:lineRule="auto"/>
        <w:ind w:left="600" w:hanging="600" w:hangingChars="250"/>
        <w:rPr>
          <w:rFonts w:hint="eastAsia" w:ascii="宋体" w:hAnsi="宋体" w:eastAsia="宋体" w:cs="宋体"/>
          <w:sz w:val="24"/>
        </w:rPr>
      </w:pPr>
      <w:r>
        <w:rPr>
          <w:rFonts w:hint="eastAsia" w:ascii="宋体" w:hAnsi="宋体" w:eastAsia="宋体" w:cs="宋体"/>
          <w:sz w:val="24"/>
        </w:rPr>
        <w:t>4.4.6在处理过程中注意沟通技巧，避免与访客或业主发生冲突或使原有冲突升级。</w:t>
      </w:r>
    </w:p>
    <w:p>
      <w:pPr>
        <w:spacing w:line="360" w:lineRule="auto"/>
        <w:rPr>
          <w:rFonts w:hint="eastAsia" w:ascii="宋体" w:hAnsi="宋体" w:eastAsia="宋体" w:cs="宋体"/>
          <w:b/>
          <w:bCs/>
          <w:sz w:val="24"/>
        </w:rPr>
      </w:pPr>
      <w:r>
        <w:rPr>
          <w:rFonts w:hint="eastAsia" w:ascii="宋体" w:hAnsi="宋体" w:eastAsia="宋体" w:cs="宋体"/>
          <w:b/>
          <w:bCs/>
          <w:sz w:val="24"/>
        </w:rPr>
        <w:t>4.5业主车辆拒绝交费与现场值班人员发生冲突</w:t>
      </w:r>
    </w:p>
    <w:p>
      <w:pPr>
        <w:tabs>
          <w:tab w:val="center" w:pos="900"/>
        </w:tabs>
        <w:spacing w:line="360" w:lineRule="auto"/>
        <w:rPr>
          <w:rFonts w:hint="eastAsia" w:ascii="宋体" w:hAnsi="宋体" w:eastAsia="宋体" w:cs="宋体"/>
          <w:sz w:val="24"/>
        </w:rPr>
      </w:pPr>
      <w:r>
        <w:rPr>
          <w:rFonts w:hint="eastAsia" w:ascii="宋体" w:hAnsi="宋体" w:eastAsia="宋体" w:cs="宋体"/>
          <w:sz w:val="24"/>
        </w:rPr>
        <w:t>4.5.1现场当班班长应第一时间赶赴现场，了解现场情况，并将信息及时通知指挥中心，指挥中心进行实时录像。</w:t>
      </w:r>
    </w:p>
    <w:p>
      <w:pPr>
        <w:spacing w:line="360" w:lineRule="auto"/>
        <w:rPr>
          <w:rFonts w:hint="eastAsia" w:ascii="宋体" w:hAnsi="宋体" w:eastAsia="宋体" w:cs="宋体"/>
          <w:sz w:val="24"/>
        </w:rPr>
      </w:pPr>
      <w:r>
        <w:rPr>
          <w:rFonts w:hint="eastAsia" w:ascii="宋体" w:hAnsi="宋体" w:eastAsia="宋体" w:cs="宋体"/>
          <w:sz w:val="24"/>
        </w:rPr>
        <w:t>4.5.2指挥中心迅速将信息汇报给值班经理、场所及秩序负责人，并调集相关岗位到达现场，维护秩序，避免处理过程中造成交通堵塞。</w:t>
      </w:r>
    </w:p>
    <w:p>
      <w:pPr>
        <w:spacing w:line="360" w:lineRule="auto"/>
        <w:rPr>
          <w:rFonts w:hint="eastAsia" w:ascii="宋体" w:hAnsi="宋体" w:eastAsia="宋体" w:cs="宋体"/>
          <w:sz w:val="24"/>
        </w:rPr>
      </w:pPr>
      <w:r>
        <w:rPr>
          <w:rFonts w:hint="eastAsia" w:ascii="宋体" w:hAnsi="宋体" w:eastAsia="宋体" w:cs="宋体"/>
          <w:sz w:val="24"/>
        </w:rPr>
        <w:t>4.5.3及时安排相关责任人对现场岗位及业主进行安抚，了解业主不交费原因，避免冲突升级。</w:t>
      </w:r>
    </w:p>
    <w:p>
      <w:pPr>
        <w:spacing w:line="360" w:lineRule="auto"/>
        <w:rPr>
          <w:rFonts w:hint="eastAsia" w:ascii="宋体" w:hAnsi="宋体" w:eastAsia="宋体" w:cs="宋体"/>
          <w:sz w:val="24"/>
        </w:rPr>
      </w:pPr>
      <w:r>
        <w:rPr>
          <w:rFonts w:hint="eastAsia" w:ascii="宋体" w:hAnsi="宋体" w:eastAsia="宋体" w:cs="宋体"/>
          <w:sz w:val="24"/>
        </w:rPr>
        <w:t>4.5.4坚持交费放行的原则，耐心向车主讲解收费制度及当地法规。</w:t>
      </w:r>
    </w:p>
    <w:p>
      <w:pPr>
        <w:spacing w:line="360" w:lineRule="auto"/>
        <w:rPr>
          <w:rFonts w:hint="eastAsia" w:ascii="宋体" w:hAnsi="宋体" w:eastAsia="宋体" w:cs="宋体"/>
          <w:b/>
          <w:bCs/>
          <w:sz w:val="24"/>
        </w:rPr>
      </w:pPr>
      <w:r>
        <w:rPr>
          <w:rFonts w:hint="eastAsia" w:ascii="宋体" w:hAnsi="宋体" w:eastAsia="宋体" w:cs="宋体"/>
          <w:b/>
          <w:bCs/>
          <w:sz w:val="24"/>
        </w:rPr>
        <w:t>4.6、现场工作人员与装修工、搬运队人员发生语言或肢体冲突</w:t>
      </w:r>
    </w:p>
    <w:p>
      <w:pPr>
        <w:spacing w:line="360" w:lineRule="auto"/>
        <w:rPr>
          <w:rFonts w:hint="eastAsia" w:ascii="宋体" w:hAnsi="宋体" w:eastAsia="宋体" w:cs="宋体"/>
          <w:sz w:val="24"/>
        </w:rPr>
      </w:pPr>
      <w:r>
        <w:rPr>
          <w:rFonts w:hint="eastAsia" w:ascii="宋体" w:hAnsi="宋体" w:eastAsia="宋体" w:cs="宋体"/>
          <w:sz w:val="24"/>
        </w:rPr>
        <w:t>4.6.1现场工作人员应第一时间通知当值班长及指挥中心；</w:t>
      </w:r>
    </w:p>
    <w:p>
      <w:pPr>
        <w:spacing w:line="360" w:lineRule="auto"/>
        <w:rPr>
          <w:rFonts w:hint="eastAsia" w:ascii="宋体" w:hAnsi="宋体" w:eastAsia="宋体" w:cs="宋体"/>
          <w:sz w:val="24"/>
        </w:rPr>
      </w:pPr>
      <w:r>
        <w:rPr>
          <w:rFonts w:hint="eastAsia" w:ascii="宋体" w:hAnsi="宋体" w:eastAsia="宋体" w:cs="宋体"/>
          <w:sz w:val="24"/>
        </w:rPr>
        <w:t>4.6.2指挥中心应第一时间将监控镜头调至事发地点全程录像，并信息知会值班经理、场所和秩序负责人。</w:t>
      </w:r>
    </w:p>
    <w:p>
      <w:pPr>
        <w:spacing w:line="360" w:lineRule="auto"/>
        <w:rPr>
          <w:rFonts w:hint="eastAsia" w:ascii="宋体" w:hAnsi="宋体" w:eastAsia="宋体" w:cs="宋体"/>
          <w:sz w:val="24"/>
        </w:rPr>
      </w:pPr>
      <w:r>
        <w:rPr>
          <w:rFonts w:hint="eastAsia" w:ascii="宋体" w:hAnsi="宋体" w:eastAsia="宋体" w:cs="宋体"/>
          <w:sz w:val="24"/>
        </w:rPr>
        <w:t>4.6.3当值班长应立即赶赴事发现场，根据事态发展，及时调集周围秩序维护岗位赶赴现场维护秩序，进行调解。</w:t>
      </w:r>
    </w:p>
    <w:p>
      <w:pPr>
        <w:spacing w:line="360" w:lineRule="auto"/>
        <w:rPr>
          <w:rFonts w:hint="eastAsia" w:ascii="宋体" w:hAnsi="宋体" w:eastAsia="宋体" w:cs="宋体"/>
          <w:sz w:val="24"/>
        </w:rPr>
      </w:pPr>
      <w:r>
        <w:rPr>
          <w:rFonts w:hint="eastAsia" w:ascii="宋体" w:hAnsi="宋体" w:eastAsia="宋体" w:cs="宋体"/>
          <w:sz w:val="24"/>
        </w:rPr>
        <w:t>4.6.4安全负责人收到信息后，应迅速赶赴现场，了解事件经过，安排相关岗位对围观人员进行疏散，并将事件发展情况向部门值班经理汇报。</w:t>
      </w:r>
    </w:p>
    <w:p>
      <w:pPr>
        <w:spacing w:line="360" w:lineRule="auto"/>
        <w:rPr>
          <w:rFonts w:hint="eastAsia" w:ascii="宋体" w:hAnsi="宋体" w:eastAsia="宋体" w:cs="宋体"/>
          <w:sz w:val="24"/>
        </w:rPr>
      </w:pPr>
      <w:r>
        <w:rPr>
          <w:rFonts w:hint="eastAsia" w:ascii="宋体" w:hAnsi="宋体" w:eastAsia="宋体" w:cs="宋体"/>
          <w:sz w:val="24"/>
        </w:rPr>
        <w:t>4.6.5安全负责人迅速对事件调解平息，若事态有进一步扩大趋势，马上通知指挥中心报警。</w:t>
      </w:r>
    </w:p>
    <w:p>
      <w:pPr>
        <w:spacing w:line="360" w:lineRule="auto"/>
        <w:rPr>
          <w:rFonts w:hint="eastAsia" w:ascii="宋体" w:hAnsi="宋体" w:eastAsia="宋体" w:cs="宋体"/>
          <w:sz w:val="24"/>
        </w:rPr>
      </w:pPr>
      <w:r>
        <w:rPr>
          <w:rFonts w:hint="eastAsia" w:ascii="宋体" w:hAnsi="宋体" w:eastAsia="宋体" w:cs="宋体"/>
          <w:sz w:val="24"/>
        </w:rPr>
        <w:t>4.6.6部门值班经理根据事态情况，及时向管理中心、城市公司综合管理部相关责任人汇报。</w:t>
      </w:r>
    </w:p>
    <w:p>
      <w:pPr>
        <w:spacing w:line="360" w:lineRule="auto"/>
        <w:rPr>
          <w:rFonts w:hint="eastAsia" w:ascii="宋体" w:hAnsi="宋体" w:eastAsia="宋体" w:cs="宋体"/>
          <w:sz w:val="24"/>
        </w:rPr>
      </w:pPr>
      <w:r>
        <w:rPr>
          <w:rFonts w:hint="eastAsia" w:ascii="宋体" w:hAnsi="宋体" w:eastAsia="宋体" w:cs="宋体"/>
          <w:sz w:val="24"/>
        </w:rPr>
        <w:t>4.6.7若有人员受伤，及时送往医院进行救护治疗。</w:t>
      </w:r>
    </w:p>
    <w:p>
      <w:pPr>
        <w:spacing w:line="360" w:lineRule="auto"/>
        <w:rPr>
          <w:rFonts w:hint="eastAsia" w:ascii="宋体" w:hAnsi="宋体" w:eastAsia="宋体" w:cs="宋体"/>
          <w:sz w:val="24"/>
        </w:rPr>
      </w:pPr>
      <w:r>
        <w:rPr>
          <w:rFonts w:hint="eastAsia" w:ascii="宋体" w:hAnsi="宋体" w:eastAsia="宋体" w:cs="宋体"/>
          <w:sz w:val="24"/>
        </w:rPr>
        <w:t>4.6.8部门值班经理应迅速介入，将双方人员带离现场进行调解，分析事情发生的原因及责任，明确双方责任及管理制度。</w:t>
      </w:r>
    </w:p>
    <w:p>
      <w:pPr>
        <w:spacing w:line="360" w:lineRule="auto"/>
        <w:rPr>
          <w:rFonts w:hint="eastAsia" w:ascii="宋体" w:hAnsi="宋体" w:eastAsia="宋体" w:cs="宋体"/>
          <w:b/>
          <w:sz w:val="24"/>
        </w:rPr>
      </w:pPr>
      <w:r>
        <w:rPr>
          <w:rFonts w:hint="eastAsia" w:ascii="宋体" w:hAnsi="宋体" w:eastAsia="宋体" w:cs="宋体"/>
          <w:b/>
          <w:sz w:val="24"/>
        </w:rPr>
        <w:t>5.员工意外伤亡处理方法与过程控制</w:t>
      </w:r>
    </w:p>
    <w:p>
      <w:pPr>
        <w:spacing w:line="360" w:lineRule="auto"/>
        <w:rPr>
          <w:rFonts w:hint="eastAsia" w:ascii="宋体" w:hAnsi="宋体" w:eastAsia="宋体" w:cs="宋体"/>
          <w:b/>
          <w:bCs/>
          <w:sz w:val="24"/>
        </w:rPr>
      </w:pPr>
      <w:r>
        <w:rPr>
          <w:rFonts w:hint="eastAsia" w:ascii="宋体" w:hAnsi="宋体" w:eastAsia="宋体" w:cs="宋体"/>
          <w:b/>
          <w:bCs/>
          <w:sz w:val="24"/>
        </w:rPr>
        <w:t>5.1服务中心工作人员遭到交通事故身亡</w:t>
      </w:r>
    </w:p>
    <w:p>
      <w:pPr>
        <w:spacing w:line="360" w:lineRule="auto"/>
        <w:rPr>
          <w:rFonts w:hint="eastAsia" w:ascii="宋体" w:hAnsi="宋体" w:eastAsia="宋体" w:cs="宋体"/>
          <w:sz w:val="24"/>
        </w:rPr>
      </w:pPr>
      <w:r>
        <w:rPr>
          <w:rFonts w:hint="eastAsia" w:ascii="宋体" w:hAnsi="宋体" w:eastAsia="宋体" w:cs="宋体"/>
          <w:sz w:val="24"/>
        </w:rPr>
        <w:t>5.1.1接到事故报告，首先要尽可能了解掌握基本情况：时间、地点、人员伤亡情况、车辆损坏情况等；</w:t>
      </w:r>
    </w:p>
    <w:p>
      <w:pPr>
        <w:spacing w:line="360" w:lineRule="auto"/>
        <w:rPr>
          <w:rFonts w:hint="eastAsia" w:ascii="宋体" w:hAnsi="宋体" w:eastAsia="宋体" w:cs="宋体"/>
          <w:sz w:val="24"/>
        </w:rPr>
      </w:pPr>
      <w:r>
        <w:rPr>
          <w:rFonts w:hint="eastAsia" w:ascii="宋体" w:hAnsi="宋体" w:eastAsia="宋体" w:cs="宋体"/>
          <w:sz w:val="24"/>
        </w:rPr>
        <w:t>5.1.2及时组织安排有关人员和车辆赶赴现场救援，维护现场秩序；</w:t>
      </w:r>
    </w:p>
    <w:p>
      <w:pPr>
        <w:spacing w:line="360" w:lineRule="auto"/>
        <w:rPr>
          <w:rFonts w:hint="eastAsia" w:ascii="宋体" w:hAnsi="宋体" w:eastAsia="宋体" w:cs="宋体"/>
          <w:sz w:val="24"/>
        </w:rPr>
      </w:pPr>
      <w:r>
        <w:rPr>
          <w:rFonts w:hint="eastAsia" w:ascii="宋体" w:hAnsi="宋体" w:eastAsia="宋体" w:cs="宋体"/>
          <w:sz w:val="24"/>
        </w:rPr>
        <w:t>5.1.3若伤亡事故系由交通肇事引起，应在保护好现场、抢救伤员的同时，记录肇事车辆，留下驾驶员和目击者，如有监控录像，报请警方处理。</w:t>
      </w:r>
    </w:p>
    <w:p>
      <w:pPr>
        <w:spacing w:line="360" w:lineRule="auto"/>
        <w:rPr>
          <w:rFonts w:hint="eastAsia" w:ascii="宋体" w:hAnsi="宋体" w:eastAsia="宋体" w:cs="宋体"/>
          <w:sz w:val="24"/>
        </w:rPr>
      </w:pPr>
      <w:r>
        <w:rPr>
          <w:rFonts w:hint="eastAsia" w:ascii="宋体" w:hAnsi="宋体" w:eastAsia="宋体" w:cs="宋体"/>
          <w:sz w:val="24"/>
        </w:rPr>
        <w:t>5.1.4伤者被送往医院抢救时，应记录下救护车号码、送往医院以及伤者情况；</w:t>
      </w:r>
    </w:p>
    <w:p>
      <w:pPr>
        <w:spacing w:line="360" w:lineRule="auto"/>
        <w:rPr>
          <w:rFonts w:hint="eastAsia" w:ascii="宋体" w:hAnsi="宋体" w:eastAsia="宋体" w:cs="宋体"/>
          <w:sz w:val="24"/>
        </w:rPr>
      </w:pPr>
      <w:r>
        <w:rPr>
          <w:rFonts w:hint="eastAsia" w:ascii="宋体" w:hAnsi="宋体" w:eastAsia="宋体" w:cs="宋体"/>
          <w:sz w:val="24"/>
        </w:rPr>
        <w:t>5.1.5详细记录意外伤亡经过。</w:t>
      </w:r>
    </w:p>
    <w:p>
      <w:pPr>
        <w:spacing w:line="360" w:lineRule="auto"/>
        <w:ind w:left="720" w:hanging="720" w:hangingChars="300"/>
        <w:rPr>
          <w:rFonts w:hint="eastAsia" w:ascii="宋体" w:hAnsi="宋体" w:eastAsia="宋体" w:cs="宋体"/>
          <w:sz w:val="24"/>
        </w:rPr>
      </w:pPr>
      <w:r>
        <w:rPr>
          <w:rFonts w:hint="eastAsia" w:ascii="宋体" w:hAnsi="宋体" w:eastAsia="宋体" w:cs="宋体"/>
          <w:sz w:val="24"/>
        </w:rPr>
        <w:t>5.1.6部门值班经理及时向管理中心、城市公司综合管理部相关责任人汇报。</w:t>
      </w:r>
    </w:p>
    <w:p>
      <w:pPr>
        <w:spacing w:line="360" w:lineRule="auto"/>
        <w:rPr>
          <w:rFonts w:hint="eastAsia" w:ascii="宋体" w:hAnsi="宋体" w:eastAsia="宋体" w:cs="宋体"/>
          <w:b/>
          <w:bCs/>
          <w:sz w:val="24"/>
        </w:rPr>
      </w:pPr>
      <w:r>
        <w:rPr>
          <w:rFonts w:hint="eastAsia" w:ascii="宋体" w:hAnsi="宋体" w:eastAsia="宋体" w:cs="宋体"/>
          <w:b/>
          <w:bCs/>
          <w:sz w:val="24"/>
        </w:rPr>
        <w:t>5.2服务中心工作人员由设备 故障或设施损坏引起事故身亡</w:t>
      </w:r>
    </w:p>
    <w:p>
      <w:pPr>
        <w:spacing w:line="360" w:lineRule="auto"/>
        <w:rPr>
          <w:rFonts w:hint="eastAsia" w:ascii="宋体" w:hAnsi="宋体" w:eastAsia="宋体" w:cs="宋体"/>
          <w:sz w:val="24"/>
        </w:rPr>
      </w:pPr>
      <w:r>
        <w:rPr>
          <w:rFonts w:hint="eastAsia" w:ascii="宋体" w:hAnsi="宋体" w:eastAsia="宋体" w:cs="宋体"/>
          <w:sz w:val="24"/>
        </w:rPr>
        <w:t>5.2.1若伤亡事故系设备故障或设施损坏引起，应立即通知维修人员到场，共同制定抢救方案</w:t>
      </w:r>
    </w:p>
    <w:p>
      <w:pPr>
        <w:spacing w:line="360" w:lineRule="auto"/>
        <w:rPr>
          <w:rFonts w:hint="eastAsia" w:ascii="宋体" w:hAnsi="宋体" w:eastAsia="宋体" w:cs="宋体"/>
          <w:sz w:val="24"/>
        </w:rPr>
      </w:pPr>
      <w:r>
        <w:rPr>
          <w:rFonts w:hint="eastAsia" w:ascii="宋体" w:hAnsi="宋体" w:eastAsia="宋体" w:cs="宋体"/>
          <w:sz w:val="24"/>
        </w:rPr>
        <w:t>5.2.2若伤亡事故系由触电引起，应切断电源再进行抢救，严禁在没有切断电源的情况下，用手直接去拉触电者或用金属杆去拨离电源，以防自身触电。</w:t>
      </w:r>
    </w:p>
    <w:p>
      <w:pPr>
        <w:spacing w:line="360" w:lineRule="auto"/>
        <w:rPr>
          <w:rFonts w:hint="eastAsia" w:ascii="宋体" w:hAnsi="宋体" w:eastAsia="宋体" w:cs="宋体"/>
          <w:sz w:val="24"/>
        </w:rPr>
      </w:pPr>
      <w:r>
        <w:rPr>
          <w:rFonts w:hint="eastAsia" w:ascii="宋体" w:hAnsi="宋体" w:eastAsia="宋体" w:cs="宋体"/>
          <w:sz w:val="24"/>
        </w:rPr>
        <w:t>5.2.3如伤者行动受到限制，身体被挤压卡夹住无法脱开，在场人员应立即将事故现场进行封闭或将伤者从事故现场转移至安全区域，防止伤者受到二次伤害，根据伤者的伤势，采取相应的急救措施。</w:t>
      </w:r>
    </w:p>
    <w:p>
      <w:pPr>
        <w:spacing w:line="360" w:lineRule="auto"/>
        <w:rPr>
          <w:rFonts w:hint="eastAsia" w:ascii="宋体" w:hAnsi="宋体" w:eastAsia="宋体" w:cs="宋体"/>
          <w:sz w:val="24"/>
        </w:rPr>
      </w:pPr>
      <w:r>
        <w:rPr>
          <w:rFonts w:hint="eastAsia" w:ascii="宋体" w:hAnsi="宋体" w:eastAsia="宋体" w:cs="宋体"/>
          <w:sz w:val="24"/>
        </w:rPr>
        <w:t>5.2.4若伤者伤势较重，出现全身多处骨折、心跳、呼吸停止或可能由内脏受伤等状况时，在场人员应立即根据针对伤者的症状，实施人工呼吸、心肺复苏等急救措施，并在实施急救的同时安排车辆或拨打医院急救电话，以最快的速度将伤者送往就近医院治疗；</w:t>
      </w:r>
    </w:p>
    <w:p>
      <w:pPr>
        <w:spacing w:line="360" w:lineRule="auto"/>
        <w:jc w:val="left"/>
        <w:rPr>
          <w:rFonts w:hint="eastAsia" w:ascii="宋体" w:hAnsi="宋体" w:eastAsia="宋体" w:cs="宋体"/>
          <w:sz w:val="24"/>
        </w:rPr>
      </w:pPr>
      <w:r>
        <w:rPr>
          <w:rFonts w:hint="eastAsia" w:ascii="宋体" w:hAnsi="宋体" w:eastAsia="宋体" w:cs="宋体"/>
          <w:sz w:val="24"/>
        </w:rPr>
        <w:t>5.2.5安全负责人收到信息后，应迅速赶赴现场，了解事件经过，安排相关岗位对围观人员进行疏散，并将事件发展情况向部门值班经理汇报。</w:t>
      </w:r>
    </w:p>
    <w:p>
      <w:pPr>
        <w:spacing w:line="360" w:lineRule="auto"/>
        <w:ind w:left="720" w:hanging="720" w:hangingChars="300"/>
        <w:rPr>
          <w:rFonts w:hint="eastAsia" w:ascii="宋体" w:hAnsi="宋体" w:eastAsia="宋体" w:cs="宋体"/>
          <w:sz w:val="24"/>
        </w:rPr>
      </w:pPr>
      <w:r>
        <w:rPr>
          <w:rFonts w:hint="eastAsia" w:ascii="宋体" w:hAnsi="宋体" w:eastAsia="宋体" w:cs="宋体"/>
          <w:sz w:val="24"/>
        </w:rPr>
        <w:t>5.2.6部门值班经理及时向管理中心、城市公司综合管理部相关责任人汇报。</w:t>
      </w:r>
    </w:p>
    <w:p>
      <w:pPr>
        <w:spacing w:line="360" w:lineRule="auto"/>
        <w:rPr>
          <w:rFonts w:hint="eastAsia" w:ascii="宋体" w:hAnsi="宋体" w:eastAsia="宋体" w:cs="宋体"/>
          <w:b/>
          <w:bCs/>
          <w:sz w:val="24"/>
        </w:rPr>
      </w:pPr>
      <w:r>
        <w:rPr>
          <w:rFonts w:hint="eastAsia" w:ascii="宋体" w:hAnsi="宋体" w:eastAsia="宋体" w:cs="宋体"/>
          <w:b/>
          <w:bCs/>
          <w:sz w:val="24"/>
        </w:rPr>
        <w:t>5.3员工突发疾病伤亡处理方法与过程控制</w:t>
      </w:r>
    </w:p>
    <w:p>
      <w:pPr>
        <w:spacing w:line="360" w:lineRule="auto"/>
        <w:rPr>
          <w:rFonts w:hint="eastAsia" w:ascii="宋体" w:hAnsi="宋体" w:eastAsia="宋体" w:cs="宋体"/>
          <w:sz w:val="24"/>
        </w:rPr>
      </w:pPr>
      <w:r>
        <w:rPr>
          <w:rFonts w:hint="eastAsia" w:ascii="宋体" w:hAnsi="宋体" w:eastAsia="宋体" w:cs="宋体"/>
          <w:sz w:val="24"/>
        </w:rPr>
        <w:t>5.3.1如遇员工突发疾病或出现异常状况需要救助时，本人或其他人员应及时向班长、负责人报告；</w:t>
      </w:r>
    </w:p>
    <w:p>
      <w:pPr>
        <w:spacing w:line="360" w:lineRule="auto"/>
        <w:rPr>
          <w:rFonts w:hint="eastAsia" w:ascii="宋体" w:hAnsi="宋体" w:eastAsia="宋体" w:cs="宋体"/>
          <w:sz w:val="24"/>
        </w:rPr>
      </w:pPr>
      <w:r>
        <w:rPr>
          <w:rFonts w:hint="eastAsia" w:ascii="宋体" w:hAnsi="宋体" w:eastAsia="宋体" w:cs="宋体"/>
          <w:sz w:val="24"/>
        </w:rPr>
        <w:t>5.3.2对呼吸骤停者应立即将患者移至空气新鲜流畅处，并采取口对口人工呼吸法进行抢救，同时在抢救时尽量不要吸入患者的呼出气。</w:t>
      </w:r>
    </w:p>
    <w:p>
      <w:pPr>
        <w:spacing w:line="360" w:lineRule="auto"/>
        <w:ind w:left="720" w:hanging="720" w:hangingChars="300"/>
        <w:rPr>
          <w:rFonts w:hint="eastAsia" w:ascii="宋体" w:hAnsi="宋体" w:eastAsia="宋体" w:cs="宋体"/>
          <w:sz w:val="24"/>
        </w:rPr>
      </w:pPr>
      <w:r>
        <w:rPr>
          <w:rFonts w:hint="eastAsia" w:ascii="宋体" w:hAnsi="宋体" w:eastAsia="宋体" w:cs="宋体"/>
          <w:sz w:val="24"/>
        </w:rPr>
        <w:t>5.3.3立即安排相关人员赶往现场对患者进行紧急救治，同时通知做好出车准备</w:t>
      </w:r>
    </w:p>
    <w:p>
      <w:pPr>
        <w:spacing w:line="360" w:lineRule="auto"/>
        <w:ind w:left="720" w:hanging="720" w:hangingChars="300"/>
        <w:rPr>
          <w:rFonts w:hint="eastAsia" w:ascii="宋体" w:hAnsi="宋体" w:eastAsia="宋体" w:cs="宋体"/>
          <w:sz w:val="24"/>
        </w:rPr>
      </w:pPr>
      <w:r>
        <w:rPr>
          <w:rFonts w:hint="eastAsia" w:ascii="宋体" w:hAnsi="宋体" w:eastAsia="宋体" w:cs="宋体"/>
          <w:sz w:val="24"/>
        </w:rPr>
        <w:t>5.3.4在安排救治过程中，安排人员对患者进行陪护；</w:t>
      </w:r>
    </w:p>
    <w:p>
      <w:pPr>
        <w:spacing w:line="360" w:lineRule="auto"/>
        <w:jc w:val="left"/>
        <w:rPr>
          <w:rFonts w:hint="eastAsia" w:ascii="宋体" w:hAnsi="宋体" w:eastAsia="宋体" w:cs="宋体"/>
          <w:sz w:val="24"/>
        </w:rPr>
      </w:pPr>
      <w:r>
        <w:rPr>
          <w:rFonts w:hint="eastAsia" w:ascii="宋体" w:hAnsi="宋体" w:eastAsia="宋体" w:cs="宋体"/>
          <w:sz w:val="24"/>
        </w:rPr>
        <w:t>5.2.5场所负责人收到信息后，应迅速赶赴现场，了解事件经过，安排相关岗位对围观人员进行疏散，并将事件发展情况向部门值班经理汇报。</w:t>
      </w:r>
    </w:p>
    <w:p>
      <w:pPr>
        <w:numPr>
          <w:ilvl w:val="0"/>
          <w:numId w:val="2"/>
        </w:numPr>
        <w:spacing w:line="360" w:lineRule="auto"/>
        <w:rPr>
          <w:rFonts w:hint="eastAsia" w:ascii="宋体" w:hAnsi="宋体" w:eastAsia="宋体" w:cs="宋体"/>
          <w:b/>
          <w:bCs/>
          <w:sz w:val="24"/>
        </w:rPr>
      </w:pPr>
      <w:r>
        <w:rPr>
          <w:rFonts w:hint="eastAsia" w:ascii="宋体" w:hAnsi="宋体" w:eastAsia="宋体" w:cs="宋体"/>
          <w:b/>
          <w:bCs/>
          <w:sz w:val="24"/>
        </w:rPr>
        <w:t>应急保障</w:t>
      </w:r>
    </w:p>
    <w:p>
      <w:pPr>
        <w:spacing w:line="360" w:lineRule="auto"/>
        <w:rPr>
          <w:rFonts w:hint="eastAsia" w:ascii="宋体" w:hAnsi="宋体" w:eastAsia="宋体" w:cs="宋体"/>
          <w:sz w:val="24"/>
        </w:rPr>
      </w:pPr>
      <w:r>
        <w:rPr>
          <w:rFonts w:hint="eastAsia" w:ascii="宋体" w:hAnsi="宋体" w:eastAsia="宋体" w:cs="宋体"/>
          <w:sz w:val="24"/>
        </w:rPr>
        <w:t>6.1应急行动的资源配置</w:t>
      </w:r>
    </w:p>
    <w:p>
      <w:pPr>
        <w:spacing w:line="360" w:lineRule="auto"/>
        <w:rPr>
          <w:rFonts w:hint="eastAsia" w:ascii="宋体" w:hAnsi="宋体" w:eastAsia="宋体" w:cs="宋体"/>
          <w:sz w:val="24"/>
        </w:rPr>
      </w:pPr>
      <w:r>
        <w:rPr>
          <w:rFonts w:hint="eastAsia" w:ascii="宋体" w:hAnsi="宋体" w:eastAsia="宋体" w:cs="宋体"/>
          <w:sz w:val="24"/>
        </w:rPr>
        <w:t>6.1.1医疗器材：急救箱1个；</w:t>
      </w:r>
    </w:p>
    <w:p>
      <w:pPr>
        <w:spacing w:line="360" w:lineRule="auto"/>
        <w:rPr>
          <w:rFonts w:hint="eastAsia" w:ascii="宋体" w:hAnsi="宋体" w:eastAsia="宋体" w:cs="宋体"/>
          <w:sz w:val="24"/>
        </w:rPr>
      </w:pPr>
      <w:r>
        <w:rPr>
          <w:rFonts w:hint="eastAsia" w:ascii="宋体" w:hAnsi="宋体" w:eastAsia="宋体" w:cs="宋体"/>
          <w:sz w:val="24"/>
        </w:rPr>
        <w:t>6.1.2抢救工具：绝缘手套，绝缘胶鞋、棉被及施工现场常备工具；</w:t>
      </w:r>
    </w:p>
    <w:p>
      <w:pPr>
        <w:spacing w:line="360" w:lineRule="auto"/>
        <w:rPr>
          <w:rFonts w:hint="eastAsia" w:ascii="宋体" w:hAnsi="宋体" w:eastAsia="宋体" w:cs="宋体"/>
          <w:sz w:val="24"/>
        </w:rPr>
      </w:pPr>
      <w:r>
        <w:rPr>
          <w:rFonts w:hint="eastAsia" w:ascii="宋体" w:hAnsi="宋体" w:eastAsia="宋体" w:cs="宋体"/>
          <w:sz w:val="24"/>
        </w:rPr>
        <w:t>6.1.3照明器材：手电筒、灯具；</w:t>
      </w:r>
    </w:p>
    <w:p>
      <w:pPr>
        <w:spacing w:line="360" w:lineRule="auto"/>
        <w:rPr>
          <w:rFonts w:hint="eastAsia" w:ascii="宋体" w:hAnsi="宋体" w:eastAsia="宋体" w:cs="宋体"/>
          <w:sz w:val="24"/>
        </w:rPr>
      </w:pPr>
      <w:r>
        <w:rPr>
          <w:rFonts w:hint="eastAsia" w:ascii="宋体" w:hAnsi="宋体" w:eastAsia="宋体" w:cs="宋体"/>
          <w:sz w:val="24"/>
        </w:rPr>
        <w:t>6.1.4通讯器材：对讲机、手机；</w:t>
      </w:r>
    </w:p>
    <w:p>
      <w:pPr>
        <w:spacing w:line="360" w:lineRule="auto"/>
        <w:rPr>
          <w:rFonts w:hint="eastAsia" w:ascii="宋体" w:hAnsi="宋体" w:eastAsia="宋体" w:cs="宋体"/>
          <w:sz w:val="24"/>
        </w:rPr>
      </w:pPr>
      <w:r>
        <w:rPr>
          <w:rFonts w:hint="eastAsia" w:ascii="宋体" w:hAnsi="宋体" w:eastAsia="宋体" w:cs="宋体"/>
          <w:sz w:val="24"/>
        </w:rPr>
        <w:t>6.2应急报警机制</w:t>
      </w:r>
    </w:p>
    <w:p>
      <w:pPr>
        <w:spacing w:line="360" w:lineRule="auto"/>
        <w:rPr>
          <w:rFonts w:hint="eastAsia" w:ascii="宋体" w:hAnsi="宋体" w:eastAsia="宋体" w:cs="宋体"/>
          <w:sz w:val="24"/>
        </w:rPr>
      </w:pPr>
      <w:r>
        <w:rPr>
          <w:rFonts w:hint="eastAsia" w:ascii="宋体" w:hAnsi="宋体" w:eastAsia="宋体" w:cs="宋体"/>
          <w:sz w:val="24"/>
        </w:rPr>
        <w:t>应急报警机制由应急上报机制、内部应急报警机制、外部应急报警机制和汇报程序四部分组成。形式为由下而上、由内到外，形成有序的网络应急报警机制</w:t>
      </w:r>
    </w:p>
    <w:p>
      <w:pPr>
        <w:spacing w:line="360" w:lineRule="auto"/>
        <w:rPr>
          <w:rFonts w:hint="eastAsia" w:ascii="宋体" w:hAnsi="宋体" w:eastAsia="宋体" w:cs="宋体"/>
          <w:sz w:val="24"/>
        </w:rPr>
      </w:pPr>
      <w:r>
        <w:rPr>
          <w:rFonts w:hint="eastAsia" w:ascii="宋体" w:hAnsi="宋体" w:eastAsia="宋体" w:cs="宋体"/>
          <w:sz w:val="24"/>
        </w:rPr>
        <w:t>6.2.1应急上报机制</w:t>
      </w:r>
    </w:p>
    <w:p>
      <w:pPr>
        <w:spacing w:line="360" w:lineRule="auto"/>
        <w:rPr>
          <w:rFonts w:hint="eastAsia" w:ascii="宋体" w:hAnsi="宋体" w:eastAsia="宋体" w:cs="宋体"/>
          <w:sz w:val="24"/>
        </w:rPr>
      </w:pPr>
      <w:r>
        <w:rPr>
          <w:rFonts w:hint="eastAsia" w:ascii="宋体" w:hAnsi="宋体" w:eastAsia="宋体" w:cs="宋体"/>
          <w:sz w:val="24"/>
        </w:rPr>
        <w:t>任何人员发现有人发生人身意外伤害\伤亡后，第一时间报告现场应急小组施负责人，应急小组负责人应根据现场情况立即启动现场应急预案，展开抢救工作并立刻向公司应急救援小组汇报，由公司应急小组总指挥决定是否启动公司应急预案。</w:t>
      </w:r>
    </w:p>
    <w:p>
      <w:pPr>
        <w:spacing w:line="360" w:lineRule="auto"/>
        <w:rPr>
          <w:rFonts w:hint="eastAsia" w:ascii="宋体" w:hAnsi="宋体" w:eastAsia="宋体" w:cs="宋体"/>
          <w:sz w:val="24"/>
        </w:rPr>
      </w:pPr>
      <w:r>
        <w:rPr>
          <w:rFonts w:hint="eastAsia" w:ascii="宋体" w:hAnsi="宋体" w:eastAsia="宋体" w:cs="宋体"/>
          <w:sz w:val="24"/>
        </w:rPr>
        <w:t>6.2.2内部应急报警机制</w:t>
      </w:r>
    </w:p>
    <w:p>
      <w:pPr>
        <w:spacing w:line="360" w:lineRule="auto"/>
        <w:rPr>
          <w:rFonts w:hint="eastAsia" w:ascii="宋体" w:hAnsi="宋体" w:eastAsia="宋体" w:cs="宋体"/>
          <w:sz w:val="24"/>
        </w:rPr>
      </w:pPr>
      <w:r>
        <w:rPr>
          <w:rFonts w:hint="eastAsia" w:ascii="宋体" w:hAnsi="宋体" w:eastAsia="宋体" w:cs="宋体"/>
          <w:sz w:val="24"/>
        </w:rPr>
        <w:t>应急预案启动后，二、三级应急组织启动，公司办公室通知应急救援小组的相关人员进入应急状态，二、三级应急组织进入应急预案及应急计划实施状态。</w:t>
      </w:r>
    </w:p>
    <w:p>
      <w:pPr>
        <w:spacing w:line="360" w:lineRule="auto"/>
        <w:rPr>
          <w:rFonts w:hint="eastAsia" w:ascii="宋体" w:hAnsi="宋体" w:eastAsia="宋体" w:cs="宋体"/>
          <w:sz w:val="24"/>
        </w:rPr>
      </w:pPr>
      <w:r>
        <w:rPr>
          <w:rFonts w:hint="eastAsia" w:ascii="宋体" w:hAnsi="宋体" w:eastAsia="宋体" w:cs="宋体"/>
          <w:sz w:val="24"/>
        </w:rPr>
        <w:t>3) 外部应急报警机制</w:t>
      </w:r>
    </w:p>
    <w:p>
      <w:pPr>
        <w:spacing w:line="360" w:lineRule="auto"/>
        <w:rPr>
          <w:rFonts w:hint="eastAsia" w:ascii="宋体" w:hAnsi="宋体" w:eastAsia="宋体" w:cs="宋体"/>
          <w:sz w:val="24"/>
        </w:rPr>
      </w:pPr>
      <w:r>
        <w:rPr>
          <w:rFonts w:hint="eastAsia" w:ascii="宋体" w:hAnsi="宋体" w:eastAsia="宋体" w:cs="宋体"/>
          <w:sz w:val="24"/>
        </w:rPr>
        <w:t>内部报警机制启动的同时，按应急总指挥的部署，立即启动外部应急报警机制，向已经确定的周围社会公共救援机构报警。</w:t>
      </w:r>
    </w:p>
    <w:p>
      <w:pPr>
        <w:spacing w:line="360" w:lineRule="auto"/>
        <w:ind w:left="720" w:hanging="720" w:hangingChars="300"/>
        <w:rPr>
          <w:rFonts w:hint="eastAsia" w:ascii="宋体" w:hAnsi="宋体" w:eastAsia="宋体" w:cs="宋体"/>
          <w:sz w:val="24"/>
        </w:rPr>
      </w:pPr>
    </w:p>
    <w:p>
      <w:pPr>
        <w:tabs>
          <w:tab w:val="left" w:pos="540"/>
        </w:tabs>
        <w:spacing w:line="360" w:lineRule="auto"/>
        <w:ind w:left="-1"/>
        <w:rPr>
          <w:rFonts w:hint="eastAsia" w:ascii="宋体" w:hAnsi="宋体" w:eastAsia="宋体" w:cs="宋体"/>
          <w:sz w:val="24"/>
          <w:szCs w:val="24"/>
        </w:rPr>
      </w:pPr>
    </w:p>
    <w:p>
      <w:pPr>
        <w:rPr>
          <w:rFonts w:hint="default"/>
          <w:lang w:val="en-US" w:eastAsia="zh-CN"/>
        </w:rPr>
      </w:pPr>
    </w:p>
    <w:sectPr>
      <w:headerReference r:id="rId3" w:type="default"/>
      <w:footerReference r:id="rId4" w:type="default"/>
      <w:pgSz w:w="11906" w:h="16838"/>
      <w:pgMar w:top="1134" w:right="1417" w:bottom="1134" w:left="141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宋体"/>
              <w:szCs w:val="21"/>
              <w:lang w:val="en-US" w:eastAsia="zh-CN"/>
            </w:rPr>
          </w:pPr>
          <w:r>
            <w:rPr>
              <w:rFonts w:ascii="宋体" w:hAnsi="宋体"/>
            </w:rPr>
            <w:t>NCHF-</w:t>
          </w:r>
          <w:r>
            <w:rPr>
              <w:rFonts w:hint="eastAsia" w:ascii="宋体" w:hAnsi="宋体"/>
              <w:lang w:val="en-US" w:eastAsia="zh-CN"/>
            </w:rPr>
            <w:t>AQSCYJYL-2023</w:t>
          </w:r>
          <w:r>
            <w:rPr>
              <w:rFonts w:ascii="宋体" w:hAnsi="宋体"/>
            </w:rPr>
            <w:t>-0</w:t>
          </w:r>
          <w:r>
            <w:rPr>
              <w:rFonts w:hint="eastAsia" w:ascii="宋体" w:hAnsi="宋体"/>
              <w:lang w:val="en-US" w:eastAsia="zh-CN"/>
            </w:rPr>
            <w:t>11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szCs w:val="21"/>
            </w:rPr>
            <w:t>员工突发意外伤害、伤亡应急预案</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4</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57C15"/>
    <w:multiLevelType w:val="singleLevel"/>
    <w:tmpl w:val="2CB57C15"/>
    <w:lvl w:ilvl="0" w:tentative="0">
      <w:start w:val="6"/>
      <w:numFmt w:val="decimal"/>
      <w:lvlText w:val="%1."/>
      <w:lvlJc w:val="left"/>
      <w:pPr>
        <w:tabs>
          <w:tab w:val="left" w:pos="312"/>
        </w:tabs>
      </w:pPr>
    </w:lvl>
  </w:abstractNum>
  <w:abstractNum w:abstractNumId="1">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1"/>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31D1E97"/>
    <w:rsid w:val="04A43DC5"/>
    <w:rsid w:val="04BC5D9C"/>
    <w:rsid w:val="065E65CE"/>
    <w:rsid w:val="08AF3EF7"/>
    <w:rsid w:val="09AE56A8"/>
    <w:rsid w:val="09E541DD"/>
    <w:rsid w:val="0B743BC9"/>
    <w:rsid w:val="0B98046A"/>
    <w:rsid w:val="11A706B9"/>
    <w:rsid w:val="11D334FB"/>
    <w:rsid w:val="11F600D7"/>
    <w:rsid w:val="13145075"/>
    <w:rsid w:val="171B74DE"/>
    <w:rsid w:val="17E8173E"/>
    <w:rsid w:val="19475930"/>
    <w:rsid w:val="1B715B45"/>
    <w:rsid w:val="1B8448F8"/>
    <w:rsid w:val="1C540E62"/>
    <w:rsid w:val="1EA60393"/>
    <w:rsid w:val="202C0FB4"/>
    <w:rsid w:val="213C4FC9"/>
    <w:rsid w:val="22A7542C"/>
    <w:rsid w:val="260E2B09"/>
    <w:rsid w:val="26473ED0"/>
    <w:rsid w:val="280C4E96"/>
    <w:rsid w:val="28886E71"/>
    <w:rsid w:val="2DAD42EB"/>
    <w:rsid w:val="2DD41286"/>
    <w:rsid w:val="2EE971D6"/>
    <w:rsid w:val="2FAC16F6"/>
    <w:rsid w:val="30152930"/>
    <w:rsid w:val="31F87619"/>
    <w:rsid w:val="32B94714"/>
    <w:rsid w:val="33021B8B"/>
    <w:rsid w:val="34A640F4"/>
    <w:rsid w:val="35377ED2"/>
    <w:rsid w:val="35F54301"/>
    <w:rsid w:val="374F76FB"/>
    <w:rsid w:val="3F6D0A65"/>
    <w:rsid w:val="3FBA776C"/>
    <w:rsid w:val="40062010"/>
    <w:rsid w:val="414A7C46"/>
    <w:rsid w:val="42522137"/>
    <w:rsid w:val="42892A33"/>
    <w:rsid w:val="429955FF"/>
    <w:rsid w:val="432F3B2D"/>
    <w:rsid w:val="434B6BE7"/>
    <w:rsid w:val="43CC3AB9"/>
    <w:rsid w:val="44160433"/>
    <w:rsid w:val="441C70CE"/>
    <w:rsid w:val="44BB575E"/>
    <w:rsid w:val="47533CBC"/>
    <w:rsid w:val="48087BAB"/>
    <w:rsid w:val="499800C1"/>
    <w:rsid w:val="4B257199"/>
    <w:rsid w:val="4C87182C"/>
    <w:rsid w:val="4D633F8B"/>
    <w:rsid w:val="4DCA4FE6"/>
    <w:rsid w:val="4EDB3540"/>
    <w:rsid w:val="4F2828FA"/>
    <w:rsid w:val="51000C05"/>
    <w:rsid w:val="52AA4B12"/>
    <w:rsid w:val="539D78BB"/>
    <w:rsid w:val="56355A77"/>
    <w:rsid w:val="56676740"/>
    <w:rsid w:val="58064A40"/>
    <w:rsid w:val="59A958FF"/>
    <w:rsid w:val="5A3E57E0"/>
    <w:rsid w:val="5C273FB3"/>
    <w:rsid w:val="5D727568"/>
    <w:rsid w:val="5D757805"/>
    <w:rsid w:val="5ED36EC0"/>
    <w:rsid w:val="5F650707"/>
    <w:rsid w:val="5FCA5376"/>
    <w:rsid w:val="60FD01C3"/>
    <w:rsid w:val="60FD0BD8"/>
    <w:rsid w:val="6157146B"/>
    <w:rsid w:val="61C60AE0"/>
    <w:rsid w:val="621B64D7"/>
    <w:rsid w:val="62E9411A"/>
    <w:rsid w:val="65785BC5"/>
    <w:rsid w:val="668579AF"/>
    <w:rsid w:val="6BE7740C"/>
    <w:rsid w:val="6C0F0CED"/>
    <w:rsid w:val="6C2E204E"/>
    <w:rsid w:val="6C67333E"/>
    <w:rsid w:val="6CE71124"/>
    <w:rsid w:val="6CF438D5"/>
    <w:rsid w:val="6D25144D"/>
    <w:rsid w:val="6D2B467C"/>
    <w:rsid w:val="6E5864B7"/>
    <w:rsid w:val="6F867812"/>
    <w:rsid w:val="70500483"/>
    <w:rsid w:val="70620E64"/>
    <w:rsid w:val="706F589F"/>
    <w:rsid w:val="710B44B6"/>
    <w:rsid w:val="721D0945"/>
    <w:rsid w:val="73341384"/>
    <w:rsid w:val="73BD355B"/>
    <w:rsid w:val="762E2B91"/>
    <w:rsid w:val="76922A9F"/>
    <w:rsid w:val="78363B67"/>
    <w:rsid w:val="78A91184"/>
    <w:rsid w:val="79616112"/>
    <w:rsid w:val="7A3420E8"/>
    <w:rsid w:val="7B2F3497"/>
    <w:rsid w:val="7C852B1A"/>
    <w:rsid w:val="7D626FDE"/>
    <w:rsid w:val="7F63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Normal (Web)"/>
    <w:basedOn w:val="1"/>
    <w:uiPriority w:val="0"/>
    <w:pPr>
      <w:widowControl/>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8">
    <w:name w:val="List Paragraph"/>
    <w:basedOn w:val="1"/>
    <w:qFormat/>
    <w:uiPriority w:val="1"/>
    <w:pPr>
      <w:ind w:firstLine="420" w:firstLineChars="200"/>
    </w:pPr>
  </w:style>
  <w:style w:type="paragraph" w:customStyle="1" w:styleId="19">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2">
    <w:name w:val="标题 2_NM"/>
    <w:basedOn w:val="4"/>
    <w:qFormat/>
    <w:uiPriority w:val="0"/>
    <w:pPr>
      <w:outlineLvl w:val="9"/>
    </w:pPr>
    <w:rPr>
      <w:b w:val="0"/>
      <w:lang w:val="zh-CN"/>
    </w:rPr>
  </w:style>
  <w:style w:type="character" w:customStyle="1" w:styleId="23">
    <w:name w:val="Book Title"/>
    <w:basedOn w:val="16"/>
    <w:qFormat/>
    <w:uiPriority w:val="33"/>
    <w:rPr>
      <w:b/>
      <w:bCs/>
      <w:i/>
      <w:iCs/>
      <w:spacing w:val="5"/>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3835</Words>
  <Characters>4141</Characters>
  <Lines>0</Lines>
  <Paragraphs>0</Paragraphs>
  <TotalTime>0</TotalTime>
  <ScaleCrop>false</ScaleCrop>
  <LinksUpToDate>false</LinksUpToDate>
  <CharactersWithSpaces>4148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2023-08-17T07:18:01Z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