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2"/>
        </w:numPr>
        <w:tabs>
          <w:tab w:val="left" w:pos="0"/>
          <w:tab w:val="clear" w:pos="360"/>
        </w:tabs>
        <w:spacing w:after="0" w:line="360" w:lineRule="auto"/>
        <w:ind w:left="0" w:leftChars="0" w:firstLine="0"/>
        <w:rPr>
          <w:rFonts w:hint="eastAsia" w:ascii="宋体" w:hAnsi="宋体"/>
          <w:b/>
          <w:bCs/>
          <w:sz w:val="24"/>
          <w:szCs w:val="24"/>
        </w:rPr>
      </w:pPr>
      <w:r>
        <w:rPr>
          <w:rFonts w:hint="eastAsia" w:ascii="宋体" w:hAnsi="宋体"/>
          <w:b/>
          <w:bCs/>
          <w:sz w:val="24"/>
          <w:szCs w:val="24"/>
        </w:rPr>
        <w:t>目的</w:t>
      </w:r>
    </w:p>
    <w:p>
      <w:pPr>
        <w:pStyle w:val="17"/>
        <w:spacing w:line="360" w:lineRule="auto"/>
        <w:ind w:firstLine="480"/>
        <w:rPr>
          <w:rFonts w:hint="eastAsia" w:ascii="宋体" w:hAnsi="宋体"/>
          <w:sz w:val="24"/>
        </w:rPr>
      </w:pPr>
      <w:r>
        <w:rPr>
          <w:rFonts w:hint="eastAsia" w:ascii="宋体" w:hAnsi="宋体"/>
          <w:bCs/>
          <w:sz w:val="24"/>
        </w:rPr>
        <w:t>为保障客户人身及财产安全，提高员工防汛指挥调度能力及突发事件处理能力，</w:t>
      </w:r>
      <w:r>
        <w:rPr>
          <w:rFonts w:hint="eastAsia" w:ascii="宋体" w:hAnsi="宋体"/>
          <w:sz w:val="24"/>
        </w:rPr>
        <w:t>最大限度地降低汛期暴雨造成的损失，</w:t>
      </w:r>
      <w:r>
        <w:rPr>
          <w:rFonts w:hint="eastAsia" w:ascii="宋体" w:hAnsi="宋体"/>
          <w:bCs/>
          <w:sz w:val="24"/>
        </w:rPr>
        <w:t>特编制本预案。</w:t>
      </w:r>
      <w:r>
        <w:rPr>
          <w:rFonts w:ascii="宋体" w:hAnsi="宋体"/>
          <w:sz w:val="24"/>
        </w:rPr>
        <w:t xml:space="preserve"> </w:t>
      </w:r>
    </w:p>
    <w:p>
      <w:pPr>
        <w:pStyle w:val="8"/>
        <w:numPr>
          <w:ilvl w:val="0"/>
          <w:numId w:val="2"/>
        </w:numPr>
        <w:spacing w:after="0" w:line="360" w:lineRule="auto"/>
        <w:ind w:leftChars="0"/>
        <w:rPr>
          <w:rFonts w:hint="eastAsia" w:ascii="宋体" w:hAnsi="宋体"/>
          <w:b/>
          <w:bCs/>
          <w:sz w:val="24"/>
          <w:szCs w:val="24"/>
        </w:rPr>
      </w:pPr>
      <w:r>
        <w:rPr>
          <w:rFonts w:hint="eastAsia" w:ascii="宋体" w:hAnsi="宋体"/>
          <w:b/>
          <w:bCs/>
          <w:sz w:val="24"/>
          <w:szCs w:val="24"/>
        </w:rPr>
        <w:t>适用范围</w:t>
      </w:r>
      <w:bookmarkStart w:id="0" w:name="_GoBack"/>
      <w:bookmarkEnd w:id="0"/>
    </w:p>
    <w:p>
      <w:pPr>
        <w:pStyle w:val="8"/>
        <w:tabs>
          <w:tab w:val="left" w:pos="0"/>
        </w:tabs>
        <w:spacing w:after="0" w:line="360" w:lineRule="auto"/>
        <w:ind w:left="0" w:leftChars="0" w:firstLine="424" w:firstLineChars="177"/>
        <w:rPr>
          <w:rFonts w:hint="eastAsia" w:ascii="宋体" w:hAnsi="宋体"/>
          <w:bCs/>
          <w:sz w:val="24"/>
          <w:szCs w:val="24"/>
        </w:rPr>
      </w:pPr>
      <w:r>
        <w:rPr>
          <w:rFonts w:hint="eastAsia" w:ascii="宋体" w:hAnsi="宋体"/>
          <w:bCs/>
          <w:sz w:val="24"/>
          <w:szCs w:val="24"/>
        </w:rPr>
        <w:t>适用于</w:t>
      </w:r>
      <w:r>
        <w:rPr>
          <w:rFonts w:hint="eastAsia" w:ascii="宋体" w:hAnsi="宋体"/>
          <w:bCs/>
          <w:sz w:val="24"/>
          <w:szCs w:val="24"/>
          <w:lang w:val="en-US" w:eastAsia="zh-CN"/>
        </w:rPr>
        <w:t>万科金润华府</w:t>
      </w:r>
      <w:r>
        <w:rPr>
          <w:rFonts w:hint="eastAsia" w:ascii="宋体" w:hAnsi="宋体"/>
          <w:bCs/>
          <w:sz w:val="24"/>
          <w:szCs w:val="24"/>
        </w:rPr>
        <w:t>物业服务中心。</w:t>
      </w:r>
    </w:p>
    <w:p>
      <w:pPr>
        <w:pStyle w:val="7"/>
        <w:spacing w:line="360" w:lineRule="auto"/>
        <w:rPr>
          <w:rFonts w:hint="eastAsia" w:hAnsi="宋体"/>
          <w:b/>
          <w:sz w:val="24"/>
          <w:szCs w:val="24"/>
        </w:rPr>
      </w:pPr>
      <w:r>
        <w:rPr>
          <w:rFonts w:hint="eastAsia" w:hAnsi="宋体"/>
          <w:b/>
          <w:sz w:val="24"/>
          <w:szCs w:val="24"/>
        </w:rPr>
        <w:t>3.职责</w:t>
      </w:r>
    </w:p>
    <w:p>
      <w:pPr>
        <w:pStyle w:val="7"/>
        <w:spacing w:line="360" w:lineRule="auto"/>
        <w:ind w:firstLine="484" w:firstLineChars="202"/>
        <w:rPr>
          <w:rFonts w:hint="eastAsia" w:hAnsi="宋体"/>
          <w:sz w:val="24"/>
          <w:szCs w:val="24"/>
        </w:rPr>
      </w:pPr>
      <w:r>
        <w:rPr>
          <w:rFonts w:hint="eastAsia" w:hAnsi="宋体"/>
          <w:sz w:val="24"/>
          <w:szCs w:val="24"/>
        </w:rPr>
        <w:t>3.1项目第一负责人为防汛应急预案总指挥，统筹协调人员、调配物资等工作。</w:t>
      </w:r>
    </w:p>
    <w:p>
      <w:pPr>
        <w:spacing w:line="360" w:lineRule="auto"/>
        <w:ind w:firstLine="484" w:firstLineChars="202"/>
        <w:rPr>
          <w:rFonts w:hint="eastAsia" w:ascii="宋体" w:hAnsi="宋体"/>
          <w:sz w:val="24"/>
        </w:rPr>
      </w:pPr>
      <w:r>
        <w:rPr>
          <w:rFonts w:hint="eastAsia" w:ascii="宋体" w:hAnsi="宋体"/>
          <w:sz w:val="24"/>
        </w:rPr>
        <w:t>3.2各岗位负责人负责本岗相关工作：</w:t>
      </w:r>
    </w:p>
    <w:p>
      <w:pPr>
        <w:spacing w:line="360" w:lineRule="auto"/>
        <w:ind w:firstLine="484" w:firstLineChars="202"/>
        <w:rPr>
          <w:rFonts w:hint="eastAsia" w:ascii="宋体" w:hAnsi="宋体"/>
          <w:color w:val="000000"/>
          <w:sz w:val="24"/>
        </w:rPr>
      </w:pPr>
      <w:r>
        <w:rPr>
          <w:rFonts w:hint="eastAsia" w:ascii="宋体" w:hAnsi="宋体"/>
          <w:sz w:val="24"/>
        </w:rPr>
        <w:t>（1）</w:t>
      </w:r>
      <w:r>
        <w:rPr>
          <w:rFonts w:hint="eastAsia" w:ascii="宋体" w:hAnsi="宋体"/>
          <w:color w:val="000000"/>
          <w:kern w:val="0"/>
          <w:sz w:val="24"/>
        </w:rPr>
        <w:t>业务支持负责地下</w:t>
      </w:r>
      <w:r>
        <w:rPr>
          <w:rFonts w:hint="eastAsia" w:ascii="宋体" w:hAnsi="宋体" w:cs="宋体"/>
          <w:color w:val="000000"/>
          <w:kern w:val="0"/>
          <w:sz w:val="24"/>
        </w:rPr>
        <w:t>排污水泵状态检查，雨水沟、井清理等。责任人：业务支持专业经理</w:t>
      </w:r>
    </w:p>
    <w:p>
      <w:pPr>
        <w:spacing w:line="360" w:lineRule="auto"/>
        <w:ind w:firstLine="484" w:firstLineChars="202"/>
        <w:rPr>
          <w:rFonts w:hint="eastAsia" w:ascii="宋体" w:hAnsi="宋体"/>
          <w:color w:val="000000"/>
          <w:sz w:val="24"/>
        </w:rPr>
      </w:pPr>
      <w:r>
        <w:rPr>
          <w:rFonts w:hint="eastAsia" w:ascii="宋体" w:hAnsi="宋体"/>
          <w:color w:val="000000"/>
          <w:sz w:val="24"/>
        </w:rPr>
        <w:t>（2）</w:t>
      </w:r>
      <w:r>
        <w:rPr>
          <w:rFonts w:hint="eastAsia" w:ascii="宋体" w:hAnsi="宋体"/>
          <w:color w:val="000000"/>
          <w:kern w:val="0"/>
          <w:sz w:val="24"/>
        </w:rPr>
        <w:t>防汛</w:t>
      </w:r>
      <w:r>
        <w:rPr>
          <w:rFonts w:hint="eastAsia" w:ascii="宋体" w:hAnsi="宋体" w:cs="宋体"/>
          <w:color w:val="000000"/>
          <w:kern w:val="0"/>
          <w:sz w:val="24"/>
        </w:rPr>
        <w:t>物资准备、补充。责任人：安全班长、项目行政。</w:t>
      </w:r>
    </w:p>
    <w:p>
      <w:pPr>
        <w:spacing w:line="360" w:lineRule="auto"/>
        <w:ind w:firstLine="484" w:firstLineChars="202"/>
        <w:rPr>
          <w:rFonts w:hint="eastAsia" w:ascii="宋体" w:hAnsi="宋体"/>
          <w:color w:val="000000"/>
          <w:sz w:val="24"/>
        </w:rPr>
      </w:pPr>
      <w:r>
        <w:rPr>
          <w:rFonts w:hint="eastAsia" w:ascii="宋体" w:hAnsi="宋体"/>
          <w:color w:val="000000"/>
          <w:sz w:val="24"/>
        </w:rPr>
        <w:t>（3）</w:t>
      </w:r>
      <w:r>
        <w:rPr>
          <w:rFonts w:hint="eastAsia" w:ascii="宋体" w:hAnsi="宋体" w:cs="宋体"/>
          <w:color w:val="000000"/>
          <w:kern w:val="0"/>
          <w:sz w:val="24"/>
        </w:rPr>
        <w:t>吸水机、清扫工具准备。责任人：环境监控</w:t>
      </w:r>
    </w:p>
    <w:p>
      <w:pPr>
        <w:spacing w:line="360" w:lineRule="auto"/>
        <w:ind w:firstLine="484" w:firstLineChars="202"/>
        <w:rPr>
          <w:rFonts w:hint="eastAsia" w:ascii="宋体" w:hAnsi="宋体" w:cs="宋体"/>
          <w:color w:val="000000"/>
          <w:kern w:val="0"/>
          <w:sz w:val="24"/>
        </w:rPr>
      </w:pPr>
      <w:r>
        <w:rPr>
          <w:rFonts w:hint="eastAsia" w:ascii="宋体" w:hAnsi="宋体"/>
          <w:color w:val="000000"/>
          <w:sz w:val="24"/>
        </w:rPr>
        <w:t>（4）</w:t>
      </w:r>
      <w:r>
        <w:rPr>
          <w:rFonts w:hint="eastAsia" w:ascii="宋体" w:hAnsi="宋体" w:cs="宋体"/>
          <w:color w:val="000000"/>
          <w:kern w:val="0"/>
          <w:sz w:val="24"/>
        </w:rPr>
        <w:t>车库出入口、楼宇大堂、电梯厅口、配电机房等重点部位巡查。责任人：区域责任人及维保单位人员。</w:t>
      </w:r>
    </w:p>
    <w:p>
      <w:pPr>
        <w:spacing w:line="360" w:lineRule="auto"/>
        <w:ind w:firstLine="484" w:firstLineChars="202"/>
        <w:rPr>
          <w:rFonts w:hint="eastAsia" w:ascii="宋体" w:hAnsi="宋体"/>
          <w:color w:val="000000"/>
          <w:sz w:val="24"/>
        </w:rPr>
      </w:pPr>
      <w:r>
        <w:rPr>
          <w:rFonts w:hint="eastAsia" w:ascii="宋体" w:hAnsi="宋体" w:cs="宋体"/>
          <w:color w:val="000000"/>
          <w:kern w:val="0"/>
          <w:sz w:val="24"/>
        </w:rPr>
        <w:t>（5）业务负责人覆盖提示在岗人员雨天防雷击等安全注意事项。</w:t>
      </w:r>
    </w:p>
    <w:p>
      <w:pPr>
        <w:widowControl/>
        <w:snapToGrid w:val="0"/>
        <w:spacing w:line="360" w:lineRule="auto"/>
        <w:ind w:firstLine="484" w:firstLineChars="202"/>
        <w:jc w:val="left"/>
        <w:rPr>
          <w:rFonts w:hint="eastAsia" w:ascii="宋体" w:hAnsi="宋体"/>
          <w:kern w:val="0"/>
          <w:sz w:val="24"/>
        </w:rPr>
      </w:pPr>
      <w:r>
        <w:rPr>
          <w:rFonts w:hint="eastAsia" w:ascii="宋体" w:hAnsi="宋体" w:cs="宋体"/>
          <w:color w:val="000000"/>
          <w:kern w:val="0"/>
          <w:sz w:val="24"/>
        </w:rPr>
        <w:t>（6）</w:t>
      </w:r>
      <w:r>
        <w:rPr>
          <w:rFonts w:hint="eastAsia" w:ascii="宋体" w:hAnsi="宋体"/>
          <w:color w:val="000000"/>
          <w:kern w:val="0"/>
          <w:sz w:val="24"/>
        </w:rPr>
        <w:t>管家系统通过入户、微信朋友等形式做好对客雨天</w:t>
      </w:r>
      <w:r>
        <w:rPr>
          <w:rFonts w:hint="eastAsia" w:ascii="宋体" w:hAnsi="宋体"/>
          <w:kern w:val="0"/>
          <w:sz w:val="24"/>
        </w:rPr>
        <w:t>安全提示。责任人：管家专业经理</w:t>
      </w:r>
    </w:p>
    <w:p>
      <w:pPr>
        <w:widowControl/>
        <w:snapToGrid w:val="0"/>
        <w:spacing w:line="360" w:lineRule="auto"/>
        <w:ind w:firstLine="484" w:firstLineChars="202"/>
        <w:jc w:val="left"/>
        <w:rPr>
          <w:rFonts w:hint="eastAsia" w:ascii="宋体" w:hAnsi="宋体"/>
          <w:kern w:val="0"/>
          <w:sz w:val="24"/>
        </w:rPr>
      </w:pPr>
      <w:r>
        <w:rPr>
          <w:rFonts w:hint="eastAsia" w:ascii="宋体" w:hAnsi="宋体"/>
          <w:kern w:val="0"/>
          <w:sz w:val="24"/>
        </w:rPr>
        <w:t>（7）物业服务中心24小时值班电话：</w:t>
      </w:r>
      <w:r>
        <w:rPr>
          <w:rFonts w:hint="eastAsia" w:ascii="宋体" w:hAnsi="宋体"/>
          <w:kern w:val="0"/>
          <w:sz w:val="24"/>
          <w:u w:val="single"/>
        </w:rPr>
        <w:t xml:space="preserve">                 </w:t>
      </w:r>
    </w:p>
    <w:p>
      <w:pPr>
        <w:widowControl/>
        <w:snapToGrid w:val="0"/>
        <w:spacing w:line="360" w:lineRule="auto"/>
        <w:ind w:firstLine="484" w:firstLineChars="202"/>
        <w:jc w:val="left"/>
        <w:rPr>
          <w:rFonts w:hint="eastAsia" w:ascii="宋体" w:hAnsi="宋体"/>
          <w:kern w:val="0"/>
          <w:sz w:val="24"/>
        </w:rPr>
      </w:pPr>
      <w:r>
        <w:rPr>
          <w:rFonts w:hint="eastAsia" w:ascii="宋体" w:hAnsi="宋体"/>
          <w:kern w:val="0"/>
          <w:sz w:val="24"/>
        </w:rPr>
        <w:t>（8）</w:t>
      </w:r>
      <w:r>
        <w:rPr>
          <w:rFonts w:hint="eastAsia" w:ascii="宋体" w:hAnsi="宋体"/>
          <w:sz w:val="24"/>
        </w:rPr>
        <w:t>业主支持专业经理负责本预案编制、组织全员模拟事故演练（每年汛期不低于两次）</w:t>
      </w:r>
    </w:p>
    <w:p>
      <w:pPr>
        <w:pStyle w:val="8"/>
        <w:spacing w:after="0" w:line="360" w:lineRule="auto"/>
        <w:ind w:left="0" w:leftChars="0"/>
        <w:rPr>
          <w:rFonts w:hint="eastAsia" w:ascii="宋体" w:hAnsi="宋体"/>
          <w:b/>
          <w:bCs/>
          <w:sz w:val="24"/>
        </w:rPr>
      </w:pPr>
      <w:r>
        <w:rPr>
          <w:rFonts w:hint="eastAsia" w:ascii="宋体" w:hAnsi="宋体"/>
          <w:b/>
          <w:bCs/>
          <w:sz w:val="24"/>
        </w:rPr>
        <w:t>4.方法和过程控制</w:t>
      </w:r>
    </w:p>
    <w:p>
      <w:pPr>
        <w:pStyle w:val="8"/>
        <w:spacing w:after="0" w:line="360" w:lineRule="auto"/>
        <w:ind w:left="0" w:leftChars="0"/>
        <w:rPr>
          <w:rFonts w:hint="eastAsia" w:ascii="宋体" w:hAnsi="宋体"/>
          <w:b/>
          <w:bCs/>
          <w:sz w:val="24"/>
        </w:rPr>
      </w:pPr>
      <w:r>
        <w:rPr>
          <w:rFonts w:hint="eastAsia" w:ascii="宋体" w:hAnsi="宋体"/>
          <w:b/>
          <w:bCs/>
          <w:sz w:val="24"/>
        </w:rPr>
        <w:t>4.1知识分类</w:t>
      </w:r>
    </w:p>
    <w:p>
      <w:pPr>
        <w:pStyle w:val="8"/>
        <w:spacing w:after="0" w:line="360" w:lineRule="auto"/>
        <w:ind w:left="0" w:leftChars="0"/>
        <w:rPr>
          <w:rFonts w:hint="eastAsia" w:ascii="宋体" w:hAnsi="宋体"/>
          <w:bCs/>
          <w:sz w:val="24"/>
        </w:rPr>
      </w:pPr>
      <w:r>
        <w:rPr>
          <w:rFonts w:hint="eastAsia" w:ascii="宋体" w:hAnsi="宋体"/>
          <w:bCs/>
          <w:sz w:val="24"/>
        </w:rPr>
        <w:t>4.1.1暴雨预警信号分四级，分别以蓝色、黄色、橙色、红色表示。</w:t>
      </w:r>
    </w:p>
    <w:tbl>
      <w:tblPr>
        <w:tblStyle w:val="1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31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noWrap w:val="0"/>
            <w:vAlign w:val="top"/>
          </w:tcPr>
          <w:p>
            <w:pPr>
              <w:spacing w:line="360" w:lineRule="exact"/>
              <w:jc w:val="center"/>
              <w:rPr>
                <w:rFonts w:hint="eastAsia" w:ascii="宋体" w:hAnsi="宋体"/>
                <w:b/>
                <w:szCs w:val="21"/>
              </w:rPr>
            </w:pPr>
            <w:r>
              <w:rPr>
                <w:rFonts w:hint="eastAsia" w:ascii="宋体" w:hAnsi="宋体"/>
                <w:b/>
                <w:szCs w:val="21"/>
              </w:rPr>
              <w:t>预警信号</w:t>
            </w:r>
          </w:p>
        </w:tc>
        <w:tc>
          <w:tcPr>
            <w:tcW w:w="3319" w:type="dxa"/>
            <w:noWrap w:val="0"/>
            <w:vAlign w:val="center"/>
          </w:tcPr>
          <w:p>
            <w:pPr>
              <w:spacing w:line="360" w:lineRule="exact"/>
              <w:jc w:val="center"/>
              <w:rPr>
                <w:rFonts w:hint="eastAsia" w:ascii="宋体" w:hAnsi="宋体"/>
                <w:b/>
                <w:szCs w:val="21"/>
              </w:rPr>
            </w:pPr>
            <w:r>
              <w:rPr>
                <w:rFonts w:ascii="宋体" w:hAnsi="宋体"/>
                <w:b/>
                <w:szCs w:val="21"/>
              </w:rPr>
              <w:t>标准</w:t>
            </w:r>
          </w:p>
        </w:tc>
        <w:tc>
          <w:tcPr>
            <w:tcW w:w="5244" w:type="dxa"/>
            <w:noWrap w:val="0"/>
            <w:vAlign w:val="top"/>
          </w:tcPr>
          <w:p>
            <w:pPr>
              <w:spacing w:line="360" w:lineRule="exact"/>
              <w:jc w:val="center"/>
              <w:rPr>
                <w:rFonts w:hint="eastAsia" w:ascii="宋体" w:hAnsi="宋体"/>
                <w:b/>
                <w:szCs w:val="21"/>
              </w:rPr>
            </w:pPr>
            <w:r>
              <w:rPr>
                <w:rFonts w:ascii="宋体" w:hAnsi="宋体"/>
                <w:b/>
                <w:szCs w:val="21"/>
              </w:rPr>
              <w:t>防御指南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noWrap w:val="0"/>
            <w:vAlign w:val="center"/>
          </w:tcPr>
          <w:p>
            <w:pPr>
              <w:spacing w:line="360" w:lineRule="exact"/>
              <w:jc w:val="center"/>
              <w:rPr>
                <w:rFonts w:hint="eastAsia" w:ascii="宋体" w:hAnsi="宋体"/>
                <w:szCs w:val="21"/>
              </w:rPr>
            </w:pPr>
            <w:r>
              <w:rPr>
                <w:rFonts w:hint="eastAsia" w:ascii="宋体" w:hAnsi="宋体"/>
                <w:szCs w:val="21"/>
              </w:rPr>
              <w:t>蓝色</w:t>
            </w:r>
          </w:p>
        </w:tc>
        <w:tc>
          <w:tcPr>
            <w:tcW w:w="3319" w:type="dxa"/>
            <w:noWrap w:val="0"/>
            <w:vAlign w:val="center"/>
          </w:tcPr>
          <w:p>
            <w:pPr>
              <w:widowControl/>
              <w:shd w:val="clear" w:color="auto" w:fill="F7F9FC"/>
              <w:spacing w:after="300" w:line="360" w:lineRule="exact"/>
              <w:rPr>
                <w:rFonts w:hint="eastAsia" w:ascii="宋体" w:hAnsi="宋体" w:cs="Arial"/>
                <w:kern w:val="0"/>
                <w:szCs w:val="21"/>
              </w:rPr>
            </w:pPr>
            <w:r>
              <w:rPr>
                <w:rFonts w:hint="eastAsia" w:ascii="宋体" w:hAnsi="宋体" w:cs="Arial"/>
                <w:kern w:val="0"/>
                <w:szCs w:val="21"/>
              </w:rPr>
              <w:t>12小时内降雨量将达50毫米以上，或者已达50毫米以上且降雨可能持续。</w:t>
            </w:r>
          </w:p>
        </w:tc>
        <w:tc>
          <w:tcPr>
            <w:tcW w:w="5244" w:type="dxa"/>
            <w:noWrap w:val="0"/>
            <w:vAlign w:val="top"/>
          </w:tcPr>
          <w:p>
            <w:r>
              <w:rPr>
                <w:rFonts w:hint="eastAsia"/>
              </w:rPr>
              <w:t>1、政府及相关部门按照职责做好防暴雨准备工作。</w:t>
            </w:r>
          </w:p>
          <w:p>
            <w:pPr>
              <w:rPr>
                <w:rFonts w:hint="eastAsia"/>
              </w:rPr>
            </w:pPr>
            <w:r>
              <w:rPr>
                <w:rFonts w:hint="eastAsia"/>
              </w:rPr>
              <w:t>2、学校、幼儿园采取适当措施，保证学生和幼儿安全。</w:t>
            </w:r>
          </w:p>
          <w:p>
            <w:r>
              <w:rPr>
                <w:rFonts w:hint="eastAsia"/>
              </w:rPr>
              <w:t>3、驾驶人员应当注意道路积水和交通阻塞，确保安全。</w:t>
            </w:r>
          </w:p>
          <w:p>
            <w:pPr>
              <w:rPr>
                <w:rFonts w:hint="eastAsia"/>
              </w:rPr>
            </w:pPr>
            <w:r>
              <w:rPr>
                <w:rFonts w:hint="eastAsia"/>
              </w:rPr>
              <w:t>4、检查城市、农田、鱼塘排水系统，做好排涝准备。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noWrap w:val="0"/>
            <w:vAlign w:val="center"/>
          </w:tcPr>
          <w:p>
            <w:pPr>
              <w:spacing w:line="360" w:lineRule="exact"/>
              <w:jc w:val="center"/>
              <w:rPr>
                <w:rFonts w:hint="eastAsia" w:ascii="宋体" w:hAnsi="宋体"/>
                <w:szCs w:val="21"/>
              </w:rPr>
            </w:pPr>
            <w:r>
              <w:rPr>
                <w:rFonts w:hint="eastAsia" w:ascii="宋体" w:hAnsi="宋体"/>
                <w:szCs w:val="21"/>
              </w:rPr>
              <w:t>黄色</w:t>
            </w:r>
          </w:p>
        </w:tc>
        <w:tc>
          <w:tcPr>
            <w:tcW w:w="3319" w:type="dxa"/>
            <w:noWrap w:val="0"/>
            <w:vAlign w:val="center"/>
          </w:tcPr>
          <w:p>
            <w:pPr>
              <w:spacing w:line="360" w:lineRule="exact"/>
              <w:rPr>
                <w:rFonts w:hint="eastAsia" w:ascii="宋体" w:hAnsi="宋体"/>
                <w:szCs w:val="21"/>
              </w:rPr>
            </w:pPr>
            <w:r>
              <w:rPr>
                <w:rFonts w:hint="eastAsia" w:ascii="宋体" w:hAnsi="宋体"/>
                <w:szCs w:val="21"/>
              </w:rPr>
              <w:t>6小时内降雨量将达50毫米以上，或者已达50毫米以上且降雨可能持续。</w:t>
            </w:r>
          </w:p>
        </w:tc>
        <w:tc>
          <w:tcPr>
            <w:tcW w:w="5244" w:type="dxa"/>
            <w:noWrap w:val="0"/>
            <w:vAlign w:val="top"/>
          </w:tcPr>
          <w:p>
            <w:r>
              <w:rPr>
                <w:rFonts w:hint="eastAsia"/>
              </w:rPr>
              <w:t>1、政府及相关部门按照职责做好防暴雨工作。</w:t>
            </w:r>
          </w:p>
          <w:p>
            <w:r>
              <w:rPr>
                <w:rFonts w:hint="eastAsia"/>
              </w:rPr>
              <w:t>2、交通管理部门应当根据路况在强降雨路段采取交通管制措施，在积水路段实行交通引导。</w:t>
            </w:r>
          </w:p>
          <w:p>
            <w:r>
              <w:rPr>
                <w:rFonts w:hint="eastAsia"/>
              </w:rPr>
              <w:t>3、切断低洼地带有危险的室外电源，暂停在空旷地方的户外作业，转移危险地带人员和危房居民到安全场所避雨。</w:t>
            </w:r>
          </w:p>
          <w:p>
            <w:r>
              <w:rPr>
                <w:rFonts w:hint="eastAsia"/>
              </w:rPr>
              <w:t>4、检查城市、农田、鱼塘排水系统，采取必要的排涝措施。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noWrap w:val="0"/>
            <w:vAlign w:val="center"/>
          </w:tcPr>
          <w:p>
            <w:pPr>
              <w:spacing w:line="360" w:lineRule="exact"/>
              <w:jc w:val="center"/>
              <w:rPr>
                <w:rFonts w:hint="eastAsia" w:ascii="宋体" w:hAnsi="宋体"/>
                <w:szCs w:val="21"/>
              </w:rPr>
            </w:pPr>
            <w:r>
              <w:rPr>
                <w:rFonts w:hint="eastAsia" w:ascii="宋体" w:hAnsi="宋体"/>
                <w:szCs w:val="21"/>
              </w:rPr>
              <w:t>橙色</w:t>
            </w:r>
          </w:p>
        </w:tc>
        <w:tc>
          <w:tcPr>
            <w:tcW w:w="3319" w:type="dxa"/>
            <w:noWrap w:val="0"/>
            <w:vAlign w:val="center"/>
          </w:tcPr>
          <w:p>
            <w:pPr>
              <w:spacing w:line="360" w:lineRule="exact"/>
              <w:rPr>
                <w:rFonts w:hint="eastAsia" w:ascii="宋体" w:hAnsi="宋体"/>
                <w:szCs w:val="21"/>
              </w:rPr>
            </w:pPr>
            <w:r>
              <w:rPr>
                <w:rFonts w:hint="eastAsia" w:ascii="宋体" w:hAnsi="宋体"/>
                <w:szCs w:val="21"/>
              </w:rPr>
              <w:t>3小时内降雨量将达50毫米以上，或者已达到50毫米以上且降雨可能持续。</w:t>
            </w:r>
          </w:p>
        </w:tc>
        <w:tc>
          <w:tcPr>
            <w:tcW w:w="5244" w:type="dxa"/>
            <w:noWrap w:val="0"/>
            <w:vAlign w:val="top"/>
          </w:tcPr>
          <w:p>
            <w:pPr>
              <w:spacing w:line="360" w:lineRule="exact"/>
              <w:rPr>
                <w:rFonts w:ascii="宋体" w:hAnsi="宋体"/>
                <w:szCs w:val="21"/>
              </w:rPr>
            </w:pPr>
            <w:r>
              <w:rPr>
                <w:rFonts w:hint="eastAsia" w:ascii="宋体" w:hAnsi="宋体"/>
                <w:szCs w:val="21"/>
              </w:rPr>
              <w:t>1、政府及相关部门按照职责做好防暴雨应急工作。</w:t>
            </w:r>
          </w:p>
          <w:p>
            <w:pPr>
              <w:spacing w:line="360" w:lineRule="exact"/>
              <w:rPr>
                <w:rFonts w:ascii="宋体" w:hAnsi="宋体"/>
                <w:szCs w:val="21"/>
              </w:rPr>
            </w:pPr>
            <w:r>
              <w:rPr>
                <w:rFonts w:hint="eastAsia" w:ascii="宋体" w:hAnsi="宋体"/>
                <w:szCs w:val="21"/>
              </w:rPr>
              <w:t>2、切断有危险的室外电源，暂停户外作业。</w:t>
            </w:r>
          </w:p>
          <w:p>
            <w:pPr>
              <w:spacing w:line="360" w:lineRule="exact"/>
              <w:rPr>
                <w:rFonts w:ascii="宋体" w:hAnsi="宋体"/>
                <w:szCs w:val="21"/>
              </w:rPr>
            </w:pPr>
            <w:r>
              <w:rPr>
                <w:rFonts w:hint="eastAsia" w:ascii="宋体" w:hAnsi="宋体"/>
                <w:szCs w:val="21"/>
              </w:rPr>
              <w:t>3、处于危险地带的单位应当停课、停业，采取专门措施保护已到校学生、幼儿和其他上班人员的安全。</w:t>
            </w:r>
          </w:p>
          <w:p>
            <w:pPr>
              <w:spacing w:line="360" w:lineRule="exact"/>
              <w:rPr>
                <w:rFonts w:hint="eastAsia" w:ascii="宋体" w:hAnsi="宋体"/>
                <w:szCs w:val="21"/>
              </w:rPr>
            </w:pPr>
            <w:r>
              <w:rPr>
                <w:rFonts w:hint="eastAsia" w:ascii="宋体" w:hAnsi="宋体"/>
                <w:szCs w:val="21"/>
              </w:rPr>
              <w:t>4、做好城市、农田的排涝，注意防范可能引发的山洪、滑坡、泥石流等灾害。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noWrap w:val="0"/>
            <w:vAlign w:val="center"/>
          </w:tcPr>
          <w:p>
            <w:pPr>
              <w:spacing w:line="360" w:lineRule="exact"/>
              <w:jc w:val="center"/>
              <w:rPr>
                <w:rFonts w:hint="eastAsia" w:ascii="宋体" w:hAnsi="宋体"/>
                <w:szCs w:val="21"/>
              </w:rPr>
            </w:pPr>
            <w:r>
              <w:rPr>
                <w:rFonts w:hint="eastAsia" w:ascii="宋体" w:hAnsi="宋体"/>
                <w:szCs w:val="21"/>
              </w:rPr>
              <w:t>红色</w:t>
            </w:r>
          </w:p>
        </w:tc>
        <w:tc>
          <w:tcPr>
            <w:tcW w:w="3319" w:type="dxa"/>
            <w:noWrap w:val="0"/>
            <w:vAlign w:val="center"/>
          </w:tcPr>
          <w:p>
            <w:pPr>
              <w:spacing w:line="360" w:lineRule="exact"/>
              <w:rPr>
                <w:rFonts w:hint="eastAsia" w:ascii="宋体" w:hAnsi="宋体"/>
                <w:szCs w:val="21"/>
              </w:rPr>
            </w:pPr>
            <w:r>
              <w:rPr>
                <w:rFonts w:hint="eastAsia" w:ascii="宋体" w:hAnsi="宋体"/>
                <w:szCs w:val="21"/>
              </w:rPr>
              <w:t>3小时内降雨量将达100毫米以上，或者已达到100毫米以上且降雨可能持续。</w:t>
            </w:r>
          </w:p>
        </w:tc>
        <w:tc>
          <w:tcPr>
            <w:tcW w:w="5244" w:type="dxa"/>
            <w:noWrap w:val="0"/>
            <w:vAlign w:val="top"/>
          </w:tcPr>
          <w:p>
            <w:pPr>
              <w:spacing w:line="360" w:lineRule="exact"/>
              <w:rPr>
                <w:rFonts w:ascii="宋体" w:hAnsi="宋体"/>
                <w:szCs w:val="21"/>
              </w:rPr>
            </w:pPr>
            <w:r>
              <w:rPr>
                <w:rFonts w:hint="eastAsia" w:ascii="宋体" w:hAnsi="宋体"/>
                <w:szCs w:val="21"/>
              </w:rPr>
              <w:t>1、政府及相关部门按照职责做好防暴雨应急和抢险工作。</w:t>
            </w:r>
          </w:p>
          <w:p>
            <w:pPr>
              <w:spacing w:line="360" w:lineRule="exact"/>
              <w:rPr>
                <w:rFonts w:ascii="宋体" w:hAnsi="宋体"/>
                <w:szCs w:val="21"/>
              </w:rPr>
            </w:pPr>
            <w:r>
              <w:rPr>
                <w:rFonts w:hint="eastAsia" w:ascii="宋体" w:hAnsi="宋体"/>
                <w:szCs w:val="21"/>
              </w:rPr>
              <w:t>2、停止集会、停课、停业（除特殊行业外）。</w:t>
            </w:r>
          </w:p>
          <w:p>
            <w:pPr>
              <w:spacing w:line="360" w:lineRule="exact"/>
              <w:rPr>
                <w:rFonts w:hint="eastAsia" w:ascii="宋体" w:hAnsi="宋体"/>
                <w:szCs w:val="21"/>
              </w:rPr>
            </w:pPr>
            <w:r>
              <w:rPr>
                <w:rFonts w:hint="eastAsia" w:ascii="宋体" w:hAnsi="宋体"/>
                <w:szCs w:val="21"/>
              </w:rPr>
              <w:t>3、做好山洪、滑坡、泥石流等灾害的防御和抢险工作。</w:t>
            </w:r>
          </w:p>
        </w:tc>
      </w:tr>
    </w:tbl>
    <w:p>
      <w:pPr>
        <w:pStyle w:val="8"/>
        <w:spacing w:after="0" w:line="360" w:lineRule="auto"/>
        <w:ind w:left="0" w:leftChars="0"/>
        <w:rPr>
          <w:rFonts w:hint="eastAsia" w:ascii="宋体" w:hAnsi="宋体"/>
          <w:bCs/>
          <w:sz w:val="24"/>
        </w:rPr>
      </w:pPr>
      <w:r>
        <w:rPr>
          <w:rFonts w:hint="eastAsia" w:ascii="宋体" w:hAnsi="宋体"/>
          <w:bCs/>
          <w:sz w:val="24"/>
        </w:rPr>
        <w:t>4.1.2预案启用：</w:t>
      </w:r>
    </w:p>
    <w:tbl>
      <w:tblPr>
        <w:tblStyle w:val="1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119"/>
        <w:gridCol w:w="3544"/>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360" w:lineRule="exact"/>
              <w:jc w:val="center"/>
              <w:rPr>
                <w:rFonts w:ascii="宋体" w:hAnsi="宋体"/>
                <w:b/>
                <w:szCs w:val="21"/>
              </w:rPr>
            </w:pPr>
            <w:r>
              <w:rPr>
                <w:rFonts w:hint="eastAsia" w:ascii="宋体" w:hAnsi="宋体"/>
                <w:b/>
                <w:szCs w:val="21"/>
              </w:rPr>
              <w:t>过程</w:t>
            </w:r>
          </w:p>
        </w:tc>
        <w:tc>
          <w:tcPr>
            <w:tcW w:w="3119" w:type="dxa"/>
            <w:noWrap w:val="0"/>
            <w:vAlign w:val="top"/>
          </w:tcPr>
          <w:p>
            <w:pPr>
              <w:spacing w:line="360" w:lineRule="exact"/>
              <w:jc w:val="center"/>
              <w:rPr>
                <w:rFonts w:ascii="宋体" w:hAnsi="宋体"/>
                <w:b/>
                <w:szCs w:val="21"/>
              </w:rPr>
            </w:pPr>
            <w:r>
              <w:rPr>
                <w:rFonts w:hint="eastAsia" w:ascii="宋体" w:hAnsi="宋体"/>
                <w:b/>
                <w:szCs w:val="21"/>
              </w:rPr>
              <w:t>方法</w:t>
            </w:r>
          </w:p>
        </w:tc>
        <w:tc>
          <w:tcPr>
            <w:tcW w:w="3544" w:type="dxa"/>
            <w:noWrap w:val="0"/>
            <w:vAlign w:val="top"/>
          </w:tcPr>
          <w:p>
            <w:pPr>
              <w:spacing w:line="360" w:lineRule="exact"/>
              <w:jc w:val="center"/>
              <w:rPr>
                <w:rFonts w:ascii="宋体" w:hAnsi="宋体"/>
                <w:b/>
                <w:szCs w:val="21"/>
              </w:rPr>
            </w:pPr>
            <w:r>
              <w:rPr>
                <w:rFonts w:hint="eastAsia" w:ascii="宋体" w:hAnsi="宋体"/>
                <w:b/>
                <w:szCs w:val="21"/>
              </w:rPr>
              <w:t>标准</w:t>
            </w:r>
          </w:p>
        </w:tc>
        <w:tc>
          <w:tcPr>
            <w:tcW w:w="2301" w:type="dxa"/>
            <w:noWrap w:val="0"/>
            <w:vAlign w:val="top"/>
          </w:tcPr>
          <w:p>
            <w:pPr>
              <w:spacing w:line="360" w:lineRule="exact"/>
              <w:jc w:val="center"/>
              <w:rPr>
                <w:rFonts w:ascii="宋体" w:hAnsi="宋体"/>
                <w:b/>
                <w:szCs w:val="21"/>
              </w:rPr>
            </w:pPr>
            <w:r>
              <w:rPr>
                <w:rFonts w:hint="eastAsia" w:ascii="宋体" w:hAnsi="宋体"/>
                <w:b/>
                <w:szCs w:val="21"/>
              </w:rPr>
              <w:t>完善内容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242" w:type="dxa"/>
            <w:vMerge w:val="restart"/>
            <w:noWrap w:val="0"/>
            <w:vAlign w:val="center"/>
          </w:tcPr>
          <w:p>
            <w:pPr>
              <w:spacing w:line="360" w:lineRule="exact"/>
              <w:jc w:val="center"/>
              <w:rPr>
                <w:rFonts w:ascii="宋体" w:hAnsi="宋体" w:cs="宋体"/>
                <w:szCs w:val="21"/>
              </w:rPr>
            </w:pPr>
            <w:r>
              <w:rPr>
                <w:rFonts w:hint="eastAsia" w:ascii="宋体" w:hAnsi="宋体" w:cs="宋体"/>
                <w:szCs w:val="21"/>
              </w:rPr>
              <w:t>汛前准备</w:t>
            </w:r>
          </w:p>
        </w:tc>
        <w:tc>
          <w:tcPr>
            <w:tcW w:w="3119" w:type="dxa"/>
            <w:noWrap w:val="0"/>
            <w:vAlign w:val="center"/>
          </w:tcPr>
          <w:p>
            <w:pPr>
              <w:spacing w:line="360" w:lineRule="exact"/>
              <w:rPr>
                <w:rFonts w:ascii="宋体" w:hAnsi="宋体"/>
                <w:szCs w:val="21"/>
              </w:rPr>
            </w:pPr>
            <w:r>
              <w:rPr>
                <w:rFonts w:hint="eastAsia" w:ascii="宋体" w:hAnsi="宋体"/>
                <w:szCs w:val="21"/>
              </w:rPr>
              <w:t>检查所有屋面雨水口、排水管和地面排水渠、沟是否畅通，所有排污泵能否正常启用。</w:t>
            </w:r>
          </w:p>
        </w:tc>
        <w:tc>
          <w:tcPr>
            <w:tcW w:w="3544" w:type="dxa"/>
            <w:noWrap w:val="0"/>
            <w:vAlign w:val="top"/>
          </w:tcPr>
          <w:p>
            <w:pPr>
              <w:spacing w:line="360" w:lineRule="exact"/>
              <w:rPr>
                <w:rFonts w:ascii="宋体" w:hAnsi="宋体"/>
                <w:szCs w:val="21"/>
              </w:rPr>
            </w:pPr>
            <w:r>
              <w:rPr>
                <w:rFonts w:hint="eastAsia" w:ascii="宋体" w:hAnsi="宋体"/>
                <w:szCs w:val="21"/>
              </w:rPr>
              <w:t>每年6月至9月为汛期，每周至少巡视一次，无泥沙、砖石及杂物堵塞。</w:t>
            </w:r>
          </w:p>
        </w:tc>
        <w:tc>
          <w:tcPr>
            <w:tcW w:w="2301" w:type="dxa"/>
            <w:noWrap w:val="0"/>
            <w:vAlign w:val="top"/>
          </w:tcPr>
          <w:p>
            <w:pPr>
              <w:spacing w:line="360" w:lineRule="exact"/>
              <w:rPr>
                <w:rFonts w:ascii="宋体" w:hAnsi="宋体"/>
                <w:szCs w:val="21"/>
              </w:rPr>
            </w:pPr>
            <w:r>
              <w:rPr>
                <w:rFonts w:hint="eastAsia" w:ascii="宋体" w:hAnsi="宋体"/>
                <w:szCs w:val="21"/>
              </w:rPr>
              <w:t>《重点部位巡视记录表》。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2" w:type="dxa"/>
            <w:vMerge w:val="continue"/>
            <w:noWrap w:val="0"/>
            <w:vAlign w:val="center"/>
          </w:tcPr>
          <w:p>
            <w:pPr>
              <w:spacing w:line="360" w:lineRule="exact"/>
              <w:jc w:val="center"/>
              <w:rPr>
                <w:rFonts w:ascii="宋体" w:hAnsi="宋体" w:cs="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设备机房、竖井、电梯底坑、污水井、电缆井、弱电井、孔洞、沟槽、桥架、地下空间等重点部位检查。</w:t>
            </w:r>
          </w:p>
        </w:tc>
        <w:tc>
          <w:tcPr>
            <w:tcW w:w="3544" w:type="dxa"/>
            <w:noWrap w:val="0"/>
            <w:vAlign w:val="top"/>
          </w:tcPr>
          <w:p>
            <w:pPr>
              <w:spacing w:line="360" w:lineRule="exact"/>
              <w:rPr>
                <w:rFonts w:ascii="宋体" w:hAnsi="宋体"/>
                <w:szCs w:val="21"/>
              </w:rPr>
            </w:pPr>
            <w:r>
              <w:rPr>
                <w:rFonts w:hint="eastAsia" w:ascii="宋体" w:hAnsi="宋体"/>
                <w:szCs w:val="21"/>
              </w:rPr>
              <w:t>顶部是否渗漏；底部是否修设</w:t>
            </w:r>
            <w:r>
              <w:rPr>
                <w:rFonts w:hint="eastAsia" w:ascii="宋体" w:hAnsi="宋体" w:cs="MS Gothic"/>
                <w:szCs w:val="21"/>
              </w:rPr>
              <w:t>挡</w:t>
            </w:r>
            <w:r>
              <w:rPr>
                <w:rFonts w:hint="eastAsia" w:ascii="宋体" w:hAnsi="宋体"/>
                <w:szCs w:val="21"/>
              </w:rPr>
              <w:t>水墙；设备房、车库内积水坑定期清理，强排设施开关在自动状态；对易造成进水的设备站房穿墙管道、孔洞进行前端封堵。</w:t>
            </w:r>
          </w:p>
        </w:tc>
        <w:tc>
          <w:tcPr>
            <w:tcW w:w="2301" w:type="dxa"/>
            <w:noWrap w:val="0"/>
            <w:vAlign w:val="top"/>
          </w:tcPr>
          <w:p>
            <w:pPr>
              <w:spacing w:line="360" w:lineRule="exact"/>
              <w:rPr>
                <w:rFonts w:ascii="宋体" w:hAnsi="宋体"/>
                <w:szCs w:val="21"/>
              </w:rPr>
            </w:pPr>
            <w:r>
              <w:rPr>
                <w:rFonts w:hint="eastAsia" w:ascii="宋体" w:hAnsi="宋体"/>
                <w:szCs w:val="21"/>
              </w:rPr>
              <w:t>《重点部位巡视记录表记录》。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242" w:type="dxa"/>
            <w:vMerge w:val="continue"/>
            <w:noWrap w:val="0"/>
            <w:vAlign w:val="center"/>
          </w:tcPr>
          <w:p>
            <w:pPr>
              <w:spacing w:line="360" w:lineRule="exact"/>
              <w:jc w:val="center"/>
              <w:rPr>
                <w:rFonts w:ascii="宋体" w:hAnsi="宋体" w:cs="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检查低于标高的地漏排水口，以免市政排水管网饱和时，标高以下的地漏排水口出现返水、倒灌水浸损失。</w:t>
            </w:r>
          </w:p>
        </w:tc>
        <w:tc>
          <w:tcPr>
            <w:tcW w:w="3544" w:type="dxa"/>
            <w:noWrap w:val="0"/>
            <w:vAlign w:val="top"/>
          </w:tcPr>
          <w:p>
            <w:pPr>
              <w:spacing w:line="360" w:lineRule="exact"/>
              <w:rPr>
                <w:rFonts w:ascii="宋体" w:hAnsi="宋体"/>
                <w:szCs w:val="21"/>
              </w:rPr>
            </w:pPr>
            <w:r>
              <w:rPr>
                <w:rFonts w:hint="eastAsia" w:ascii="宋体" w:hAnsi="宋体"/>
                <w:szCs w:val="21"/>
              </w:rPr>
              <w:t>制作不同口径地漏预制木橛（含备件），便于倒灌时封堵；预备压井盖配重。</w:t>
            </w:r>
          </w:p>
        </w:tc>
        <w:tc>
          <w:tcPr>
            <w:tcW w:w="2301" w:type="dxa"/>
            <w:noWrap w:val="0"/>
            <w:vAlign w:val="top"/>
          </w:tcPr>
          <w:p>
            <w:pPr>
              <w:spacing w:line="360" w:lineRule="exact"/>
              <w:rPr>
                <w:rFonts w:ascii="宋体" w:hAnsi="宋体"/>
                <w:szCs w:val="21"/>
              </w:rPr>
            </w:pPr>
            <w:r>
              <w:rPr>
                <w:rFonts w:hint="eastAsia" w:ascii="宋体" w:hAnsi="宋体"/>
                <w:szCs w:val="21"/>
              </w:rPr>
              <w:t>点位图；木橛便于楔入、取出。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242" w:type="dxa"/>
            <w:vMerge w:val="continue"/>
            <w:noWrap w:val="0"/>
            <w:vAlign w:val="center"/>
          </w:tcPr>
          <w:p>
            <w:pPr>
              <w:spacing w:line="360" w:lineRule="exact"/>
              <w:jc w:val="center"/>
              <w:rPr>
                <w:rFonts w:ascii="宋体" w:hAnsi="宋体" w:cs="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定期检查防汛物资。</w:t>
            </w:r>
          </w:p>
        </w:tc>
        <w:tc>
          <w:tcPr>
            <w:tcW w:w="3544" w:type="dxa"/>
            <w:noWrap w:val="0"/>
            <w:vAlign w:val="top"/>
          </w:tcPr>
          <w:p>
            <w:pPr>
              <w:spacing w:line="360" w:lineRule="exact"/>
              <w:rPr>
                <w:rFonts w:ascii="宋体" w:hAnsi="宋体"/>
                <w:szCs w:val="21"/>
              </w:rPr>
            </w:pPr>
            <w:r>
              <w:rPr>
                <w:rFonts w:hint="eastAsia" w:ascii="宋体" w:hAnsi="宋体"/>
                <w:szCs w:val="21"/>
              </w:rPr>
              <w:t>物资按需、就近原则存放，损坏及时更换、补充；根据对应季节进行布置调配；每年</w:t>
            </w:r>
            <w:r>
              <w:rPr>
                <w:rFonts w:ascii="宋体" w:hAnsi="宋体"/>
                <w:szCs w:val="21"/>
              </w:rPr>
              <w:t>12</w:t>
            </w:r>
            <w:r>
              <w:rPr>
                <w:rFonts w:hint="eastAsia" w:ascii="宋体" w:hAnsi="宋体"/>
                <w:szCs w:val="21"/>
              </w:rPr>
              <w:t>月前进行盘点，购置下年度应急物资；防汛物资为专物专用，任何人不得擅自挪用。</w:t>
            </w:r>
          </w:p>
        </w:tc>
        <w:tc>
          <w:tcPr>
            <w:tcW w:w="2301" w:type="dxa"/>
            <w:noWrap w:val="0"/>
            <w:vAlign w:val="top"/>
          </w:tcPr>
          <w:p>
            <w:pPr>
              <w:spacing w:line="360" w:lineRule="exact"/>
              <w:rPr>
                <w:rFonts w:ascii="宋体" w:hAnsi="宋体"/>
                <w:szCs w:val="21"/>
              </w:rPr>
            </w:pPr>
            <w:r>
              <w:rPr>
                <w:rFonts w:hint="eastAsia" w:ascii="宋体" w:hAnsi="宋体"/>
                <w:szCs w:val="21"/>
              </w:rPr>
              <w:t>物资存放点位图。</w:t>
            </w:r>
          </w:p>
          <w:p>
            <w:pPr>
              <w:spacing w:line="360" w:lineRule="exact"/>
              <w:rPr>
                <w:rFonts w:ascii="宋体" w:hAnsi="宋体"/>
                <w:szCs w:val="21"/>
              </w:rPr>
            </w:pPr>
            <w:r>
              <w:rPr>
                <w:rFonts w:hint="eastAsia" w:ascii="宋体" w:hAnsi="宋体"/>
                <w:szCs w:val="21"/>
              </w:rPr>
              <w:t>防汛物资登记记录表。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242" w:type="dxa"/>
            <w:vMerge w:val="continue"/>
            <w:noWrap w:val="0"/>
            <w:vAlign w:val="center"/>
          </w:tcPr>
          <w:p>
            <w:pPr>
              <w:spacing w:line="360" w:lineRule="exact"/>
              <w:jc w:val="center"/>
              <w:rPr>
                <w:rFonts w:ascii="宋体" w:hAnsi="宋体" w:cs="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事先找好泄洪区</w:t>
            </w:r>
          </w:p>
        </w:tc>
        <w:tc>
          <w:tcPr>
            <w:tcW w:w="3544" w:type="dxa"/>
            <w:noWrap w:val="0"/>
            <w:vAlign w:val="top"/>
          </w:tcPr>
          <w:p>
            <w:pPr>
              <w:spacing w:line="360" w:lineRule="exact"/>
              <w:rPr>
                <w:rFonts w:ascii="宋体" w:hAnsi="宋体"/>
                <w:szCs w:val="21"/>
              </w:rPr>
            </w:pPr>
            <w:r>
              <w:rPr>
                <w:rFonts w:hint="eastAsia" w:ascii="宋体" w:hAnsi="宋体"/>
                <w:szCs w:val="21"/>
              </w:rPr>
              <w:t>不少于两处泄洪点。</w:t>
            </w:r>
          </w:p>
          <w:p>
            <w:pPr>
              <w:spacing w:line="360" w:lineRule="exact"/>
              <w:rPr>
                <w:rFonts w:ascii="宋体" w:hAnsi="宋体"/>
                <w:szCs w:val="21"/>
              </w:rPr>
            </w:pPr>
            <w:r>
              <w:rPr>
                <w:rFonts w:hint="eastAsia" w:ascii="宋体" w:hAnsi="宋体"/>
                <w:szCs w:val="21"/>
              </w:rPr>
              <w:t>预备至少等距离水龙袋（可接驳）。</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Merge w:val="continue"/>
            <w:noWrap w:val="0"/>
            <w:vAlign w:val="center"/>
          </w:tcPr>
          <w:p>
            <w:pPr>
              <w:spacing w:line="360" w:lineRule="exact"/>
              <w:jc w:val="center"/>
              <w:rPr>
                <w:rFonts w:ascii="宋体" w:hAnsi="宋体" w:cs="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预案培训演练</w:t>
            </w:r>
          </w:p>
        </w:tc>
        <w:tc>
          <w:tcPr>
            <w:tcW w:w="3544" w:type="dxa"/>
            <w:noWrap w:val="0"/>
            <w:vAlign w:val="top"/>
          </w:tcPr>
          <w:p>
            <w:pPr>
              <w:spacing w:line="360" w:lineRule="exact"/>
              <w:rPr>
                <w:rFonts w:ascii="宋体" w:hAnsi="宋体"/>
                <w:szCs w:val="21"/>
              </w:rPr>
            </w:pPr>
            <w:r>
              <w:rPr>
                <w:rFonts w:hint="eastAsia" w:ascii="宋体" w:hAnsi="宋体"/>
                <w:szCs w:val="21"/>
              </w:rPr>
              <w:t>要求服务中心及供方人员全体熟知。</w:t>
            </w:r>
          </w:p>
        </w:tc>
        <w:tc>
          <w:tcPr>
            <w:tcW w:w="2301" w:type="dxa"/>
            <w:noWrap w:val="0"/>
            <w:vAlign w:val="top"/>
          </w:tcPr>
          <w:p>
            <w:pPr>
              <w:spacing w:line="360" w:lineRule="exact"/>
              <w:rPr>
                <w:rFonts w:ascii="宋体" w:hAnsi="宋体"/>
                <w:szCs w:val="21"/>
              </w:rPr>
            </w:pPr>
            <w:r>
              <w:rPr>
                <w:rFonts w:hint="eastAsia" w:ascii="宋体" w:hAnsi="宋体"/>
                <w:szCs w:val="21"/>
              </w:rPr>
              <w:t>培训、演练纳入年度工作计划。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42" w:type="dxa"/>
            <w:vMerge w:val="restart"/>
            <w:noWrap w:val="0"/>
            <w:vAlign w:val="center"/>
          </w:tcPr>
          <w:p>
            <w:pPr>
              <w:spacing w:line="360" w:lineRule="exact"/>
              <w:jc w:val="center"/>
              <w:rPr>
                <w:rFonts w:ascii="宋体" w:hAnsi="宋体"/>
                <w:szCs w:val="21"/>
              </w:rPr>
            </w:pPr>
            <w:r>
              <w:rPr>
                <w:rFonts w:hint="eastAsia" w:ascii="宋体" w:hAnsi="宋体"/>
                <w:szCs w:val="21"/>
              </w:rPr>
              <w:t>预警</w:t>
            </w:r>
          </w:p>
        </w:tc>
        <w:tc>
          <w:tcPr>
            <w:tcW w:w="3119" w:type="dxa"/>
            <w:noWrap w:val="0"/>
            <w:vAlign w:val="center"/>
          </w:tcPr>
          <w:p>
            <w:pPr>
              <w:spacing w:line="360" w:lineRule="exact"/>
              <w:rPr>
                <w:rFonts w:ascii="宋体" w:hAnsi="宋体"/>
                <w:szCs w:val="21"/>
              </w:rPr>
            </w:pPr>
            <w:r>
              <w:rPr>
                <w:rFonts w:hint="eastAsia" w:ascii="宋体" w:hAnsi="宋体"/>
                <w:szCs w:val="21"/>
              </w:rPr>
              <w:t>指挥中心每日通过各种传媒、报刊收集未来7日天气预报。</w:t>
            </w:r>
          </w:p>
        </w:tc>
        <w:tc>
          <w:tcPr>
            <w:tcW w:w="3544" w:type="dxa"/>
            <w:noWrap w:val="0"/>
            <w:vAlign w:val="top"/>
          </w:tcPr>
          <w:p>
            <w:pPr>
              <w:spacing w:line="360" w:lineRule="exact"/>
              <w:rPr>
                <w:rFonts w:ascii="宋体" w:hAnsi="宋体"/>
                <w:szCs w:val="21"/>
              </w:rPr>
            </w:pP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发生预报降雨后，及时将信息报告项目负责人，发布警报信息，此时相关部门按照预案采取必要措施，进入预警备战状态。</w:t>
            </w:r>
          </w:p>
        </w:tc>
        <w:tc>
          <w:tcPr>
            <w:tcW w:w="3544" w:type="dxa"/>
            <w:noWrap w:val="0"/>
            <w:vAlign w:val="top"/>
          </w:tcPr>
          <w:p>
            <w:pPr>
              <w:spacing w:line="360" w:lineRule="exact"/>
              <w:rPr>
                <w:rFonts w:ascii="宋体" w:hAnsi="宋体"/>
                <w:bCs/>
                <w:kern w:val="0"/>
                <w:szCs w:val="21"/>
              </w:rPr>
            </w:pPr>
            <w:r>
              <w:rPr>
                <w:rFonts w:hint="eastAsia" w:ascii="宋体" w:hAnsi="宋体"/>
                <w:bCs/>
                <w:kern w:val="0"/>
                <w:szCs w:val="21"/>
              </w:rPr>
              <w:t>预警期间，每隔</w:t>
            </w:r>
            <w:r>
              <w:rPr>
                <w:rFonts w:ascii="宋体" w:hAnsi="宋体"/>
                <w:bCs/>
                <w:kern w:val="0"/>
                <w:szCs w:val="21"/>
              </w:rPr>
              <w:t>1</w:t>
            </w:r>
            <w:r>
              <w:rPr>
                <w:rFonts w:hint="eastAsia" w:ascii="宋体" w:hAnsi="宋体"/>
                <w:bCs/>
                <w:kern w:val="0"/>
                <w:szCs w:val="21"/>
              </w:rPr>
              <w:t>小时查收一次最新信息。</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noWrap w:val="0"/>
            <w:vAlign w:val="center"/>
          </w:tcPr>
          <w:p>
            <w:pPr>
              <w:spacing w:line="360" w:lineRule="exact"/>
              <w:jc w:val="center"/>
              <w:rPr>
                <w:rFonts w:ascii="宋体" w:hAnsi="宋体"/>
                <w:szCs w:val="21"/>
              </w:rPr>
            </w:pPr>
            <w:r>
              <w:rPr>
                <w:rFonts w:hint="eastAsia" w:ascii="宋体" w:hAnsi="宋体"/>
                <w:szCs w:val="21"/>
              </w:rPr>
              <w:t>获取汛情趋势信息</w:t>
            </w:r>
          </w:p>
        </w:tc>
        <w:tc>
          <w:tcPr>
            <w:tcW w:w="3119" w:type="dxa"/>
            <w:noWrap w:val="0"/>
            <w:vAlign w:val="center"/>
          </w:tcPr>
          <w:p>
            <w:pPr>
              <w:spacing w:line="360" w:lineRule="exact"/>
              <w:rPr>
                <w:rFonts w:ascii="宋体" w:hAnsi="宋体" w:cs="宋体"/>
                <w:szCs w:val="21"/>
              </w:rPr>
            </w:pPr>
            <w:r>
              <w:rPr>
                <w:rFonts w:hint="eastAsia" w:ascii="宋体" w:hAnsi="宋体" w:cs="宋体"/>
                <w:spacing w:val="8"/>
                <w:kern w:val="0"/>
                <w:szCs w:val="21"/>
              </w:rPr>
              <w:t>保持联系获取趋势信息。</w:t>
            </w:r>
            <w:r>
              <w:rPr>
                <w:rFonts w:hint="eastAsia" w:ascii="宋体" w:hAnsi="宋体"/>
                <w:szCs w:val="21"/>
              </w:rPr>
              <w:t>随时根据天气预报结合实际气候知会项目负责人及相关人员。</w:t>
            </w:r>
          </w:p>
        </w:tc>
        <w:tc>
          <w:tcPr>
            <w:tcW w:w="3544" w:type="dxa"/>
            <w:noWrap w:val="0"/>
            <w:vAlign w:val="top"/>
          </w:tcPr>
          <w:p>
            <w:pPr>
              <w:spacing w:line="360" w:lineRule="exact"/>
              <w:rPr>
                <w:rFonts w:ascii="宋体" w:hAnsi="宋体" w:cs="宋体"/>
                <w:spacing w:val="8"/>
                <w:kern w:val="0"/>
                <w:szCs w:val="21"/>
              </w:rPr>
            </w:pPr>
            <w:r>
              <w:rPr>
                <w:rFonts w:hint="eastAsia" w:ascii="宋体" w:hAnsi="宋体" w:cs="宋体"/>
                <w:spacing w:val="8"/>
                <w:kern w:val="0"/>
                <w:szCs w:val="21"/>
              </w:rPr>
              <w:t>拨打电话到本地气象部门</w:t>
            </w:r>
            <w:r>
              <w:rPr>
                <w:rFonts w:ascii="宋体" w:hAnsi="宋体" w:cs="宋体"/>
                <w:vanish/>
                <w:spacing w:val="8"/>
                <w:kern w:val="0"/>
                <w:szCs w:val="21"/>
              </w:rPr>
              <w:t>8-8696020</w:t>
            </w:r>
            <w:r>
              <w:rPr>
                <w:rFonts w:hint="eastAsia" w:ascii="宋体" w:hAnsi="宋体" w:cs="宋体"/>
                <w:spacing w:val="8"/>
                <w:kern w:val="0"/>
                <w:szCs w:val="21"/>
              </w:rPr>
              <w:t>和防汛指挥中心；</w:t>
            </w:r>
            <w:r>
              <w:rPr>
                <w:rFonts w:ascii="宋体" w:hAnsi="宋体"/>
                <w:szCs w:val="21"/>
              </w:rPr>
              <w:t>30</w:t>
            </w:r>
            <w:r>
              <w:rPr>
                <w:rFonts w:hint="eastAsia" w:ascii="宋体" w:hAnsi="宋体"/>
                <w:szCs w:val="21"/>
              </w:rPr>
              <w:t>分钟为周期。</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242" w:type="dxa"/>
            <w:vMerge w:val="restart"/>
            <w:noWrap w:val="0"/>
            <w:vAlign w:val="center"/>
          </w:tcPr>
          <w:p>
            <w:pPr>
              <w:spacing w:line="360" w:lineRule="exact"/>
              <w:jc w:val="center"/>
              <w:rPr>
                <w:rFonts w:ascii="宋体" w:hAnsi="宋体"/>
                <w:szCs w:val="21"/>
              </w:rPr>
            </w:pPr>
            <w:r>
              <w:rPr>
                <w:rFonts w:hint="eastAsia" w:ascii="宋体" w:hAnsi="宋体"/>
                <w:szCs w:val="21"/>
              </w:rPr>
              <w:t>重点排查</w:t>
            </w:r>
          </w:p>
        </w:tc>
        <w:tc>
          <w:tcPr>
            <w:tcW w:w="3119" w:type="dxa"/>
            <w:noWrap w:val="0"/>
            <w:vAlign w:val="center"/>
          </w:tcPr>
          <w:p>
            <w:pPr>
              <w:spacing w:line="360" w:lineRule="exact"/>
              <w:rPr>
                <w:rFonts w:ascii="宋体" w:hAnsi="宋体"/>
                <w:szCs w:val="21"/>
              </w:rPr>
            </w:pPr>
            <w:r>
              <w:rPr>
                <w:rFonts w:hint="eastAsia" w:ascii="宋体" w:hAnsi="宋体"/>
                <w:szCs w:val="21"/>
              </w:rPr>
              <w:t>检查地库，低于市政路面等倒灌风险点位的配置防洪闸、地桩及防汛沙袋等。</w:t>
            </w:r>
          </w:p>
        </w:tc>
        <w:tc>
          <w:tcPr>
            <w:tcW w:w="3544" w:type="dxa"/>
            <w:noWrap w:val="0"/>
            <w:vAlign w:val="top"/>
          </w:tcPr>
          <w:p>
            <w:pPr>
              <w:spacing w:line="360" w:lineRule="exact"/>
              <w:rPr>
                <w:rFonts w:ascii="宋体" w:hAnsi="宋体"/>
                <w:szCs w:val="21"/>
              </w:rPr>
            </w:pPr>
            <w:r>
              <w:rPr>
                <w:rFonts w:hint="eastAsia" w:ascii="宋体" w:hAnsi="宋体"/>
                <w:szCs w:val="21"/>
              </w:rPr>
              <w:t>防洪闸与地面落差高出</w:t>
            </w:r>
            <w:r>
              <w:rPr>
                <w:rFonts w:ascii="宋体" w:hAnsi="宋体"/>
                <w:szCs w:val="21"/>
              </w:rPr>
              <w:t>30cm</w:t>
            </w:r>
            <w:r>
              <w:rPr>
                <w:rFonts w:hint="eastAsia" w:ascii="宋体" w:hAnsi="宋体"/>
                <w:szCs w:val="21"/>
              </w:rPr>
              <w:t>；</w:t>
            </w:r>
          </w:p>
          <w:p>
            <w:pPr>
              <w:spacing w:line="360" w:lineRule="exact"/>
              <w:rPr>
                <w:rFonts w:ascii="宋体" w:hAnsi="宋体"/>
                <w:szCs w:val="21"/>
              </w:rPr>
            </w:pPr>
            <w:r>
              <w:rPr>
                <w:rFonts w:hint="eastAsia" w:ascii="宋体" w:hAnsi="宋体"/>
                <w:szCs w:val="21"/>
              </w:rPr>
              <w:t>不同高度、宽度防洪闸地桩间隔和深度设置要合理、有效。</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bCs/>
                <w:color w:val="000000"/>
                <w:kern w:val="0"/>
                <w:szCs w:val="21"/>
              </w:rPr>
              <w:t>工程专业检查园区内强、弱电配电柜、控制柜等用电设备情况。</w:t>
            </w:r>
          </w:p>
        </w:tc>
        <w:tc>
          <w:tcPr>
            <w:tcW w:w="3544" w:type="dxa"/>
            <w:noWrap w:val="0"/>
            <w:vAlign w:val="top"/>
          </w:tcPr>
          <w:p>
            <w:pPr>
              <w:spacing w:line="360" w:lineRule="exact"/>
              <w:rPr>
                <w:rFonts w:ascii="宋体" w:hAnsi="宋体"/>
                <w:szCs w:val="21"/>
              </w:rPr>
            </w:pPr>
            <w:r>
              <w:rPr>
                <w:rFonts w:hint="eastAsia" w:ascii="宋体" w:hAnsi="宋体"/>
                <w:bCs/>
                <w:color w:val="000000"/>
                <w:kern w:val="0"/>
                <w:szCs w:val="21"/>
              </w:rPr>
              <w:t>关闭柜门，避免造成短路，发生触电或引发火灾事故。</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曾发生雨水渗漏的风险点（包括业主户内）。</w:t>
            </w:r>
          </w:p>
        </w:tc>
        <w:tc>
          <w:tcPr>
            <w:tcW w:w="3544" w:type="dxa"/>
            <w:noWrap w:val="0"/>
            <w:vAlign w:val="top"/>
          </w:tcPr>
          <w:p>
            <w:pPr>
              <w:spacing w:line="360" w:lineRule="exact"/>
              <w:rPr>
                <w:rFonts w:ascii="宋体" w:hAnsi="宋体"/>
                <w:szCs w:val="21"/>
              </w:rPr>
            </w:pPr>
            <w:r>
              <w:rPr>
                <w:rFonts w:hint="eastAsia" w:ascii="宋体" w:hAnsi="宋体"/>
                <w:szCs w:val="21"/>
              </w:rPr>
              <w:t>必要遮蔽；转移风险点物资。</w:t>
            </w:r>
          </w:p>
        </w:tc>
        <w:tc>
          <w:tcPr>
            <w:tcW w:w="2301" w:type="dxa"/>
            <w:noWrap w:val="0"/>
            <w:vAlign w:val="top"/>
          </w:tcPr>
          <w:p>
            <w:pPr>
              <w:spacing w:line="360" w:lineRule="exact"/>
              <w:rPr>
                <w:rFonts w:ascii="宋体" w:hAnsi="宋体"/>
                <w:szCs w:val="21"/>
              </w:rPr>
            </w:pPr>
            <w:r>
              <w:rPr>
                <w:rFonts w:hint="eastAsia" w:ascii="宋体" w:hAnsi="宋体"/>
                <w:szCs w:val="21"/>
              </w:rPr>
              <w:t>动态记录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242" w:type="dxa"/>
            <w:vMerge w:val="restart"/>
            <w:noWrap w:val="0"/>
            <w:vAlign w:val="center"/>
          </w:tcPr>
          <w:p>
            <w:pPr>
              <w:spacing w:line="360" w:lineRule="exact"/>
              <w:jc w:val="center"/>
              <w:rPr>
                <w:rFonts w:ascii="宋体" w:hAnsi="宋体" w:cs="宋体"/>
                <w:szCs w:val="21"/>
              </w:rPr>
            </w:pPr>
            <w:r>
              <w:rPr>
                <w:rFonts w:hint="eastAsia" w:ascii="宋体" w:hAnsi="宋体"/>
                <w:bCs/>
                <w:kern w:val="0"/>
                <w:szCs w:val="21"/>
              </w:rPr>
              <w:t>预案启动</w:t>
            </w:r>
          </w:p>
        </w:tc>
        <w:tc>
          <w:tcPr>
            <w:tcW w:w="3119" w:type="dxa"/>
            <w:noWrap w:val="0"/>
            <w:vAlign w:val="center"/>
          </w:tcPr>
          <w:p>
            <w:pPr>
              <w:spacing w:line="360" w:lineRule="exact"/>
              <w:rPr>
                <w:rFonts w:ascii="宋体" w:hAnsi="宋体"/>
                <w:szCs w:val="21"/>
              </w:rPr>
            </w:pPr>
            <w:r>
              <w:rPr>
                <w:rFonts w:hint="eastAsia" w:ascii="宋体" w:hAnsi="宋体"/>
                <w:szCs w:val="21"/>
              </w:rPr>
              <w:t>项目负责人组织非固定值守人员，组成抢险</w:t>
            </w:r>
            <w:r>
              <w:rPr>
                <w:rFonts w:hint="eastAsia" w:ascii="宋体" w:hAnsi="宋体"/>
                <w:bCs/>
                <w:kern w:val="0"/>
                <w:szCs w:val="21"/>
              </w:rPr>
              <w:t>小组</w:t>
            </w:r>
            <w:r>
              <w:rPr>
                <w:rFonts w:hint="eastAsia" w:ascii="宋体" w:hAnsi="宋体"/>
                <w:szCs w:val="21"/>
              </w:rPr>
              <w:t>，领取抢险用品，进入备战状态。</w:t>
            </w:r>
          </w:p>
        </w:tc>
        <w:tc>
          <w:tcPr>
            <w:tcW w:w="3544" w:type="dxa"/>
            <w:noWrap w:val="0"/>
            <w:vAlign w:val="top"/>
          </w:tcPr>
          <w:p>
            <w:pPr>
              <w:spacing w:line="360" w:lineRule="exact"/>
              <w:rPr>
                <w:rFonts w:ascii="宋体" w:hAnsi="宋体"/>
                <w:szCs w:val="21"/>
              </w:rPr>
            </w:pPr>
            <w:r>
              <w:rPr>
                <w:rFonts w:hint="eastAsia" w:ascii="宋体" w:hAnsi="宋体"/>
                <w:bCs/>
                <w:kern w:val="0"/>
                <w:szCs w:val="21"/>
              </w:rPr>
              <w:t>明</w:t>
            </w:r>
            <w:r>
              <w:rPr>
                <w:rFonts w:hint="eastAsia" w:ascii="宋体" w:hAnsi="宋体"/>
                <w:bCs/>
                <w:color w:val="000000"/>
                <w:kern w:val="0"/>
                <w:szCs w:val="21"/>
              </w:rPr>
              <w:t>确</w:t>
            </w:r>
            <w:r>
              <w:rPr>
                <w:rFonts w:hint="eastAsia" w:ascii="宋体" w:hAnsi="宋体"/>
                <w:szCs w:val="21"/>
              </w:rPr>
              <w:t>各岗位职责。（抢险小组架构可参照消防组织架构）</w:t>
            </w:r>
          </w:p>
        </w:tc>
        <w:tc>
          <w:tcPr>
            <w:tcW w:w="2301" w:type="dxa"/>
            <w:noWrap w:val="0"/>
            <w:vAlign w:val="top"/>
          </w:tcPr>
          <w:p>
            <w:pPr>
              <w:spacing w:line="360" w:lineRule="exact"/>
              <w:rPr>
                <w:rFonts w:ascii="宋体" w:hAnsi="宋体"/>
                <w:bCs/>
                <w:kern w:val="0"/>
                <w:szCs w:val="21"/>
              </w:rPr>
            </w:pPr>
            <w:r>
              <w:rPr>
                <w:rFonts w:hint="eastAsia" w:ascii="宋体" w:hAnsi="宋体"/>
                <w:bCs/>
                <w:kern w:val="0"/>
                <w:szCs w:val="21"/>
              </w:rPr>
              <w:t>小组构成</w:t>
            </w:r>
          </w:p>
          <w:p>
            <w:pPr>
              <w:spacing w:line="360" w:lineRule="exact"/>
              <w:rPr>
                <w:rFonts w:ascii="宋体" w:hAnsi="宋体"/>
                <w:bCs/>
                <w:kern w:val="0"/>
                <w:szCs w:val="21"/>
              </w:rPr>
            </w:pPr>
            <w:r>
              <w:rPr>
                <w:rFonts w:hint="eastAsia" w:ascii="宋体" w:hAnsi="宋体"/>
                <w:bCs/>
                <w:kern w:val="0"/>
                <w:szCs w:val="21"/>
              </w:rPr>
              <w:t>各专业职责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vMerge w:val="continue"/>
            <w:noWrap w:val="0"/>
            <w:vAlign w:val="center"/>
          </w:tcPr>
          <w:p>
            <w:pPr>
              <w:spacing w:line="360" w:lineRule="exact"/>
              <w:jc w:val="center"/>
              <w:rPr>
                <w:rFonts w:ascii="宋体" w:hAnsi="宋体"/>
                <w:bCs/>
                <w:kern w:val="0"/>
                <w:szCs w:val="21"/>
              </w:rPr>
            </w:pPr>
          </w:p>
        </w:tc>
        <w:tc>
          <w:tcPr>
            <w:tcW w:w="3119" w:type="dxa"/>
            <w:noWrap w:val="0"/>
            <w:vAlign w:val="center"/>
          </w:tcPr>
          <w:p>
            <w:pPr>
              <w:spacing w:line="360" w:lineRule="exact"/>
              <w:rPr>
                <w:rFonts w:ascii="宋体" w:hAnsi="宋体"/>
                <w:szCs w:val="21"/>
              </w:rPr>
            </w:pPr>
            <w:r>
              <w:rPr>
                <w:rFonts w:hint="eastAsia" w:ascii="宋体" w:hAnsi="宋体"/>
                <w:bCs/>
                <w:kern w:val="0"/>
                <w:szCs w:val="21"/>
              </w:rPr>
              <w:t>项目经理同意后，通过小区广播、电话、电子显示屏、管家朋友圈等形式通告预警信息，通知所辖区域客户、施工单位等。</w:t>
            </w:r>
          </w:p>
        </w:tc>
        <w:tc>
          <w:tcPr>
            <w:tcW w:w="3544" w:type="dxa"/>
            <w:noWrap w:val="0"/>
            <w:vAlign w:val="top"/>
          </w:tcPr>
          <w:p>
            <w:pPr>
              <w:spacing w:line="360" w:lineRule="exact"/>
              <w:rPr>
                <w:rFonts w:ascii="宋体" w:hAnsi="宋体"/>
                <w:bCs/>
                <w:color w:val="000000"/>
                <w:kern w:val="0"/>
                <w:szCs w:val="21"/>
              </w:rPr>
            </w:pPr>
            <w:r>
              <w:rPr>
                <w:rFonts w:hint="eastAsia" w:ascii="宋体" w:hAnsi="宋体"/>
                <w:bCs/>
                <w:color w:val="000000"/>
                <w:kern w:val="0"/>
                <w:szCs w:val="21"/>
              </w:rPr>
              <w:t>提醒及时关好门窗，随时关注预警信息，注意人身财产安全。</w:t>
            </w:r>
          </w:p>
          <w:p>
            <w:pPr>
              <w:spacing w:line="360" w:lineRule="exact"/>
              <w:rPr>
                <w:rFonts w:ascii="宋体" w:hAnsi="宋体"/>
                <w:bCs/>
                <w:kern w:val="0"/>
                <w:szCs w:val="21"/>
              </w:rPr>
            </w:pPr>
            <w:r>
              <w:rPr>
                <w:rFonts w:hint="eastAsia" w:ascii="宋体" w:hAnsi="宋体"/>
                <w:bCs/>
                <w:color w:val="000000"/>
                <w:kern w:val="0"/>
                <w:szCs w:val="21"/>
              </w:rPr>
              <w:t>提醒施工单位对施工现场设备设施、材料检查、加固。对发布的信息必须登记。</w:t>
            </w:r>
          </w:p>
        </w:tc>
        <w:tc>
          <w:tcPr>
            <w:tcW w:w="2301" w:type="dxa"/>
            <w:noWrap w:val="0"/>
            <w:vAlign w:val="top"/>
          </w:tcPr>
          <w:p>
            <w:pPr>
              <w:spacing w:line="360" w:lineRule="exact"/>
              <w:rPr>
                <w:rFonts w:ascii="宋体" w:hAnsi="宋体"/>
                <w:bCs/>
                <w:kern w:val="0"/>
                <w:szCs w:val="21"/>
              </w:rPr>
            </w:pPr>
            <w:r>
              <w:rPr>
                <w:rFonts w:hint="eastAsia" w:ascii="宋体" w:hAnsi="宋体"/>
                <w:bCs/>
                <w:kern w:val="0"/>
                <w:szCs w:val="21"/>
              </w:rPr>
              <w:t>形成通知固定模板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06" w:type="dxa"/>
            <w:gridSpan w:val="4"/>
            <w:noWrap w:val="0"/>
            <w:vAlign w:val="center"/>
          </w:tcPr>
          <w:p>
            <w:pPr>
              <w:spacing w:line="360" w:lineRule="exact"/>
              <w:rPr>
                <w:rFonts w:hint="eastAsia" w:ascii="宋体" w:hAnsi="宋体"/>
                <w:szCs w:val="21"/>
              </w:rPr>
            </w:pPr>
            <w:r>
              <w:rPr>
                <w:rFonts w:hint="eastAsia" w:ascii="宋体" w:hAnsi="宋体"/>
                <w:bCs/>
                <w:color w:val="000000"/>
                <w:kern w:val="0"/>
                <w:szCs w:val="21"/>
              </w:rPr>
              <w:t>预案分级依据：园区排污能力所造成积水状态级别。</w:t>
            </w:r>
            <w:r>
              <w:rPr>
                <w:rFonts w:hint="eastAsia" w:ascii="宋体" w:hAnsi="宋体"/>
                <w:szCs w:val="21"/>
              </w:rPr>
              <w:t>雨水越过排水沟为</w:t>
            </w:r>
            <w:r>
              <w:rPr>
                <w:rFonts w:ascii="宋体" w:hAnsi="宋体"/>
                <w:szCs w:val="21"/>
              </w:rPr>
              <w:t>1</w:t>
            </w:r>
            <w:r>
              <w:rPr>
                <w:rFonts w:hint="eastAsia" w:ascii="宋体" w:hAnsi="宋体"/>
                <w:szCs w:val="21"/>
              </w:rPr>
              <w:t>级；暴雨积水上涨，地面水位抬高为</w:t>
            </w:r>
            <w:r>
              <w:rPr>
                <w:rFonts w:ascii="宋体" w:hAnsi="宋体"/>
                <w:szCs w:val="21"/>
              </w:rPr>
              <w:t>2</w:t>
            </w:r>
            <w:r>
              <w:rPr>
                <w:rFonts w:hint="eastAsia" w:ascii="宋体" w:hAnsi="宋体"/>
                <w:szCs w:val="21"/>
              </w:rPr>
              <w:t>级；依靠服务中心力量不能降低水位时为</w:t>
            </w:r>
            <w:r>
              <w:rPr>
                <w:rFonts w:ascii="宋体" w:hAnsi="宋体"/>
                <w:szCs w:val="21"/>
              </w:rPr>
              <w:t>3</w:t>
            </w:r>
            <w:r>
              <w:rPr>
                <w:rFonts w:hint="eastAsia" w:ascii="宋体" w:hAnsi="宋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2" w:type="dxa"/>
            <w:vMerge w:val="restart"/>
            <w:noWrap w:val="0"/>
            <w:vAlign w:val="center"/>
          </w:tcPr>
          <w:p>
            <w:pPr>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级预案</w:t>
            </w:r>
          </w:p>
        </w:tc>
        <w:tc>
          <w:tcPr>
            <w:tcW w:w="3119" w:type="dxa"/>
            <w:noWrap w:val="0"/>
            <w:vAlign w:val="center"/>
          </w:tcPr>
          <w:p>
            <w:pPr>
              <w:spacing w:line="360" w:lineRule="exact"/>
              <w:rPr>
                <w:rFonts w:ascii="宋体" w:hAnsi="宋体" w:cs="宋体"/>
                <w:szCs w:val="21"/>
              </w:rPr>
            </w:pPr>
            <w:r>
              <w:rPr>
                <w:rFonts w:hint="eastAsia" w:ascii="宋体" w:hAnsi="宋体"/>
                <w:szCs w:val="21"/>
              </w:rPr>
              <w:t>项目负责人调度抢险小组人员进入抢险位置。</w:t>
            </w:r>
          </w:p>
        </w:tc>
        <w:tc>
          <w:tcPr>
            <w:tcW w:w="3544" w:type="dxa"/>
            <w:noWrap w:val="0"/>
            <w:vAlign w:val="top"/>
          </w:tcPr>
          <w:p>
            <w:pPr>
              <w:spacing w:line="360" w:lineRule="exact"/>
              <w:rPr>
                <w:rFonts w:ascii="宋体" w:hAnsi="宋体"/>
                <w:szCs w:val="21"/>
              </w:rPr>
            </w:pPr>
            <w:r>
              <w:rPr>
                <w:rFonts w:hint="eastAsia" w:ascii="宋体" w:hAnsi="宋体"/>
                <w:szCs w:val="21"/>
              </w:rPr>
              <w:t>抢险期间小组成员第一时间统一对讲频段。</w:t>
            </w:r>
          </w:p>
        </w:tc>
        <w:tc>
          <w:tcPr>
            <w:tcW w:w="2301" w:type="dxa"/>
            <w:noWrap w:val="0"/>
            <w:vAlign w:val="top"/>
          </w:tcPr>
          <w:p>
            <w:pPr>
              <w:spacing w:line="36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42" w:type="dxa"/>
            <w:vMerge w:val="continue"/>
            <w:noWrap w:val="0"/>
            <w:vAlign w:val="center"/>
          </w:tcPr>
          <w:p>
            <w:pPr>
              <w:spacing w:line="360" w:lineRule="exact"/>
              <w:jc w:val="center"/>
              <w:rPr>
                <w:rFonts w:ascii="宋体" w:hAnsi="宋体" w:cs="宋体"/>
                <w:szCs w:val="21"/>
              </w:rPr>
            </w:pPr>
          </w:p>
        </w:tc>
        <w:tc>
          <w:tcPr>
            <w:tcW w:w="3119" w:type="dxa"/>
            <w:noWrap w:val="0"/>
            <w:vAlign w:val="center"/>
          </w:tcPr>
          <w:p>
            <w:pPr>
              <w:spacing w:line="360" w:lineRule="exact"/>
              <w:rPr>
                <w:rFonts w:ascii="宋体" w:hAnsi="宋体" w:cs="宋体"/>
                <w:szCs w:val="21"/>
              </w:rPr>
            </w:pPr>
            <w:r>
              <w:rPr>
                <w:rFonts w:hint="eastAsia" w:ascii="宋体" w:hAnsi="宋体"/>
                <w:szCs w:val="21"/>
              </w:rPr>
              <w:t>出入口等明显位置摆放“注意安全”、“小心地滑”等提示标志。</w:t>
            </w:r>
          </w:p>
        </w:tc>
        <w:tc>
          <w:tcPr>
            <w:tcW w:w="3544" w:type="dxa"/>
            <w:noWrap w:val="0"/>
            <w:vAlign w:val="top"/>
          </w:tcPr>
          <w:p>
            <w:pPr>
              <w:spacing w:line="360" w:lineRule="exact"/>
              <w:rPr>
                <w:rFonts w:ascii="宋体" w:hAnsi="宋体"/>
                <w:szCs w:val="21"/>
              </w:rPr>
            </w:pPr>
            <w:r>
              <w:rPr>
                <w:rFonts w:hint="eastAsia" w:ascii="宋体" w:hAnsi="宋体"/>
                <w:szCs w:val="21"/>
              </w:rPr>
              <w:t>有条件的设置防滑措施。</w:t>
            </w:r>
          </w:p>
        </w:tc>
        <w:tc>
          <w:tcPr>
            <w:tcW w:w="2301" w:type="dxa"/>
            <w:noWrap w:val="0"/>
            <w:vAlign w:val="top"/>
          </w:tcPr>
          <w:p>
            <w:pPr>
              <w:spacing w:line="36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bCs/>
                <w:color w:val="000000"/>
                <w:kern w:val="0"/>
                <w:szCs w:val="21"/>
              </w:rPr>
              <w:t>安全员加强巡逻，劝导园区内业主远离高大建筑、树木，尽快回家躲避。</w:t>
            </w:r>
          </w:p>
        </w:tc>
        <w:tc>
          <w:tcPr>
            <w:tcW w:w="3544" w:type="dxa"/>
            <w:noWrap w:val="0"/>
            <w:vAlign w:val="top"/>
          </w:tcPr>
          <w:p>
            <w:pPr>
              <w:spacing w:line="360" w:lineRule="exact"/>
              <w:rPr>
                <w:rFonts w:ascii="宋体" w:hAnsi="宋体"/>
                <w:bCs/>
                <w:color w:val="000000"/>
                <w:kern w:val="0"/>
                <w:szCs w:val="21"/>
              </w:rPr>
            </w:pPr>
            <w:r>
              <w:rPr>
                <w:rFonts w:hint="eastAsia" w:ascii="宋体" w:hAnsi="宋体"/>
                <w:bCs/>
                <w:kern w:val="0"/>
                <w:szCs w:val="21"/>
              </w:rPr>
              <w:t>出入口道闸全部切换为手动。</w:t>
            </w:r>
          </w:p>
        </w:tc>
        <w:tc>
          <w:tcPr>
            <w:tcW w:w="2301" w:type="dxa"/>
            <w:noWrap w:val="0"/>
            <w:vAlign w:val="top"/>
          </w:tcPr>
          <w:p>
            <w:pPr>
              <w:spacing w:line="360" w:lineRule="exact"/>
              <w:rPr>
                <w:rFonts w:ascii="宋体" w:hAnsi="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cs="宋体"/>
                <w:szCs w:val="21"/>
              </w:rPr>
            </w:pPr>
            <w:r>
              <w:rPr>
                <w:rFonts w:hint="eastAsia" w:ascii="宋体" w:hAnsi="宋体"/>
                <w:bCs/>
                <w:color w:val="000000"/>
                <w:kern w:val="0"/>
                <w:szCs w:val="21"/>
              </w:rPr>
              <w:t>指挥园区车辆腾让主路、消防通道，远离危险源，躲离风口和紧急出口。</w:t>
            </w:r>
          </w:p>
        </w:tc>
        <w:tc>
          <w:tcPr>
            <w:tcW w:w="3544" w:type="dxa"/>
            <w:noWrap w:val="0"/>
            <w:vAlign w:val="top"/>
          </w:tcPr>
          <w:p>
            <w:pPr>
              <w:spacing w:line="360" w:lineRule="exact"/>
              <w:rPr>
                <w:rFonts w:ascii="宋体" w:hAnsi="宋体"/>
                <w:bCs/>
                <w:color w:val="000000"/>
                <w:kern w:val="0"/>
                <w:szCs w:val="21"/>
              </w:rPr>
            </w:pPr>
            <w:r>
              <w:rPr>
                <w:rFonts w:hint="eastAsia" w:ascii="宋体" w:hAnsi="宋体"/>
                <w:bCs/>
                <w:color w:val="000000"/>
                <w:kern w:val="0"/>
                <w:szCs w:val="21"/>
              </w:rPr>
              <w:t>停车场位于低洼路面及地下车库存在积水风险的，可</w:t>
            </w:r>
            <w:r>
              <w:rPr>
                <w:rFonts w:hint="eastAsia" w:ascii="宋体" w:hAnsi="宋体"/>
                <w:bCs/>
                <w:kern w:val="0"/>
                <w:szCs w:val="21"/>
              </w:rPr>
              <w:t>采用小区广播，电话、上门等方式，提示业主尽快配合挪车。</w:t>
            </w:r>
          </w:p>
        </w:tc>
        <w:tc>
          <w:tcPr>
            <w:tcW w:w="2301" w:type="dxa"/>
            <w:noWrap w:val="0"/>
            <w:vAlign w:val="top"/>
          </w:tcPr>
          <w:p>
            <w:pPr>
              <w:spacing w:line="360" w:lineRule="exact"/>
              <w:rPr>
                <w:rFonts w:ascii="宋体" w:hAnsi="宋体"/>
                <w:bCs/>
                <w:color w:val="000000"/>
                <w:kern w:val="0"/>
                <w:szCs w:val="21"/>
              </w:rPr>
            </w:pPr>
            <w:r>
              <w:rPr>
                <w:rFonts w:hint="eastAsia" w:ascii="宋体" w:hAnsi="宋体"/>
                <w:bCs/>
                <w:color w:val="000000"/>
                <w:kern w:val="0"/>
                <w:szCs w:val="21"/>
              </w:rPr>
              <w:t>提前明确安全区、危险源、风险点。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cs="宋体"/>
                <w:szCs w:val="21"/>
              </w:rPr>
            </w:pPr>
            <w:r>
              <w:rPr>
                <w:rFonts w:hint="eastAsia" w:ascii="宋体" w:hAnsi="宋体"/>
                <w:szCs w:val="21"/>
              </w:rPr>
              <w:t>工程专业分区域巡视，发现排水不畅，在保障安全的前提下，及时组织人员排水，保障设备正常运行。</w:t>
            </w:r>
          </w:p>
        </w:tc>
        <w:tc>
          <w:tcPr>
            <w:tcW w:w="3544" w:type="dxa"/>
            <w:noWrap w:val="0"/>
            <w:vAlign w:val="top"/>
          </w:tcPr>
          <w:p>
            <w:pPr>
              <w:spacing w:line="360" w:lineRule="exact"/>
              <w:rPr>
                <w:rFonts w:ascii="宋体" w:hAnsi="宋体"/>
                <w:szCs w:val="21"/>
              </w:rPr>
            </w:pPr>
            <w:r>
              <w:rPr>
                <w:rFonts w:hint="eastAsia" w:ascii="宋体" w:hAnsi="宋体"/>
                <w:szCs w:val="21"/>
              </w:rPr>
              <w:t>间隔不超过</w:t>
            </w:r>
            <w:r>
              <w:rPr>
                <w:rFonts w:ascii="宋体" w:hAnsi="宋体"/>
                <w:szCs w:val="21"/>
              </w:rPr>
              <w:t>30</w:t>
            </w:r>
            <w:r>
              <w:rPr>
                <w:rFonts w:hint="eastAsia" w:ascii="宋体" w:hAnsi="宋体"/>
                <w:szCs w:val="21"/>
              </w:rPr>
              <w:t>分钟。</w:t>
            </w:r>
          </w:p>
          <w:p>
            <w:pPr>
              <w:spacing w:line="360" w:lineRule="exact"/>
              <w:rPr>
                <w:rFonts w:ascii="宋体" w:hAnsi="宋体"/>
                <w:bCs/>
                <w:kern w:val="0"/>
                <w:szCs w:val="21"/>
              </w:rPr>
            </w:pPr>
            <w:r>
              <w:rPr>
                <w:rFonts w:hint="eastAsia" w:ascii="宋体" w:hAnsi="宋体"/>
                <w:szCs w:val="21"/>
              </w:rPr>
              <w:t>关键部位尽量设立专人值守，通讯畅通。</w:t>
            </w:r>
          </w:p>
        </w:tc>
        <w:tc>
          <w:tcPr>
            <w:tcW w:w="2301" w:type="dxa"/>
            <w:noWrap w:val="0"/>
            <w:vAlign w:val="top"/>
          </w:tcPr>
          <w:p>
            <w:pPr>
              <w:spacing w:line="360" w:lineRule="exact"/>
              <w:rPr>
                <w:rFonts w:ascii="宋体" w:hAnsi="宋体"/>
                <w:bCs/>
                <w:kern w:val="0"/>
                <w:szCs w:val="21"/>
              </w:rPr>
            </w:pPr>
            <w:r>
              <w:rPr>
                <w:rFonts w:hint="eastAsia" w:ascii="宋体" w:hAnsi="宋体"/>
                <w:bCs/>
                <w:kern w:val="0"/>
                <w:szCs w:val="21"/>
              </w:rPr>
              <w:t>补充配备工具、掌握疏通方法。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42" w:type="dxa"/>
            <w:vMerge w:val="restart"/>
            <w:noWrap w:val="0"/>
            <w:vAlign w:val="center"/>
          </w:tcPr>
          <w:p>
            <w:pPr>
              <w:spacing w:line="360" w:lineRule="exact"/>
              <w:jc w:val="center"/>
              <w:rPr>
                <w:rFonts w:ascii="宋体" w:hAnsi="宋体"/>
                <w:szCs w:val="21"/>
              </w:rPr>
            </w:pPr>
            <w:r>
              <w:rPr>
                <w:rFonts w:ascii="宋体" w:hAnsi="宋体"/>
                <w:szCs w:val="21"/>
              </w:rPr>
              <w:t>2</w:t>
            </w:r>
            <w:r>
              <w:rPr>
                <w:rFonts w:hint="eastAsia" w:ascii="宋体" w:hAnsi="宋体"/>
                <w:szCs w:val="21"/>
              </w:rPr>
              <w:t>级预案</w:t>
            </w:r>
          </w:p>
        </w:tc>
        <w:tc>
          <w:tcPr>
            <w:tcW w:w="3119" w:type="dxa"/>
            <w:noWrap w:val="0"/>
            <w:vAlign w:val="center"/>
          </w:tcPr>
          <w:p>
            <w:pPr>
              <w:spacing w:line="360" w:lineRule="exact"/>
              <w:rPr>
                <w:rFonts w:ascii="宋体" w:hAnsi="宋体"/>
                <w:szCs w:val="21"/>
              </w:rPr>
            </w:pPr>
            <w:r>
              <w:rPr>
                <w:rFonts w:hint="eastAsia" w:ascii="宋体" w:hAnsi="宋体"/>
                <w:szCs w:val="21"/>
              </w:rPr>
              <w:t>指挥中心实时传递现场信息，并根据现场总指挥命令，确保信息畅通。</w:t>
            </w:r>
          </w:p>
        </w:tc>
        <w:tc>
          <w:tcPr>
            <w:tcW w:w="3544" w:type="dxa"/>
            <w:noWrap w:val="0"/>
            <w:vAlign w:val="top"/>
          </w:tcPr>
          <w:p>
            <w:pPr>
              <w:spacing w:line="360" w:lineRule="exact"/>
              <w:rPr>
                <w:rFonts w:ascii="宋体" w:hAnsi="宋体"/>
                <w:szCs w:val="21"/>
              </w:rPr>
            </w:pP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项目负责人要求现场全员（不当班人员、供方、紧急支援人员）参与抢险工作。</w:t>
            </w:r>
          </w:p>
        </w:tc>
        <w:tc>
          <w:tcPr>
            <w:tcW w:w="3544" w:type="dxa"/>
            <w:noWrap w:val="0"/>
            <w:vAlign w:val="top"/>
          </w:tcPr>
          <w:p>
            <w:pPr>
              <w:spacing w:line="360" w:lineRule="exact"/>
              <w:rPr>
                <w:rFonts w:ascii="宋体" w:hAnsi="宋体"/>
                <w:szCs w:val="21"/>
              </w:rPr>
            </w:pPr>
            <w:r>
              <w:rPr>
                <w:rFonts w:hint="eastAsia" w:ascii="宋体" w:hAnsi="宋体"/>
                <w:szCs w:val="21"/>
              </w:rPr>
              <w:t>全员听从现场总指挥调动。</w:t>
            </w:r>
          </w:p>
          <w:p>
            <w:pPr>
              <w:spacing w:line="360" w:lineRule="exact"/>
              <w:rPr>
                <w:rFonts w:ascii="宋体" w:hAnsi="宋体"/>
                <w:szCs w:val="21"/>
              </w:rPr>
            </w:pPr>
            <w:r>
              <w:rPr>
                <w:rFonts w:hint="eastAsia" w:ascii="宋体" w:hAnsi="宋体"/>
                <w:szCs w:val="21"/>
              </w:rPr>
              <w:t>必要时，可紧急调用其他项目储备应急物资。</w:t>
            </w:r>
          </w:p>
        </w:tc>
        <w:tc>
          <w:tcPr>
            <w:tcW w:w="2301" w:type="dxa"/>
            <w:noWrap w:val="0"/>
            <w:vAlign w:val="top"/>
          </w:tcPr>
          <w:p>
            <w:pPr>
              <w:spacing w:line="360" w:lineRule="exact"/>
              <w:rPr>
                <w:rFonts w:ascii="宋体" w:hAnsi="宋体"/>
                <w:szCs w:val="21"/>
              </w:rPr>
            </w:pPr>
            <w:r>
              <w:rPr>
                <w:rFonts w:hint="eastAsia" w:ascii="宋体" w:hAnsi="宋体"/>
                <w:szCs w:val="21"/>
              </w:rPr>
              <w:t>人员、物资紧急调配联络单。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安全员负责地上巡查，疏导户外人员调度车辆。</w:t>
            </w:r>
          </w:p>
        </w:tc>
        <w:tc>
          <w:tcPr>
            <w:tcW w:w="3544" w:type="dxa"/>
            <w:noWrap w:val="0"/>
            <w:vAlign w:val="top"/>
          </w:tcPr>
          <w:p>
            <w:pPr>
              <w:spacing w:line="360" w:lineRule="exact"/>
              <w:rPr>
                <w:rFonts w:ascii="宋体" w:hAnsi="宋体"/>
                <w:szCs w:val="21"/>
              </w:rPr>
            </w:pPr>
            <w:r>
              <w:rPr>
                <w:rFonts w:hint="eastAsia" w:ascii="宋体" w:hAnsi="宋体"/>
                <w:szCs w:val="21"/>
              </w:rPr>
              <w:t>被困或抛锚车辆推离积水。</w:t>
            </w:r>
          </w:p>
          <w:p>
            <w:pPr>
              <w:spacing w:line="360" w:lineRule="exact"/>
              <w:rPr>
                <w:rFonts w:ascii="宋体" w:hAnsi="宋体"/>
                <w:szCs w:val="21"/>
              </w:rPr>
            </w:pPr>
            <w:r>
              <w:rPr>
                <w:rFonts w:hint="eastAsia" w:ascii="宋体" w:hAnsi="宋体"/>
                <w:szCs w:val="21"/>
              </w:rPr>
              <w:t>老、幼、病提供紧急协助。</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地库、地下室、人防工程等出现倒灌现象时，须打开所有水泵抽水，并使用防汛沙袋垒筑防洪坡。</w:t>
            </w:r>
          </w:p>
        </w:tc>
        <w:tc>
          <w:tcPr>
            <w:tcW w:w="3544" w:type="dxa"/>
            <w:noWrap w:val="0"/>
            <w:vAlign w:val="top"/>
          </w:tcPr>
          <w:p>
            <w:pPr>
              <w:spacing w:line="360" w:lineRule="exact"/>
              <w:rPr>
                <w:rFonts w:ascii="宋体" w:hAnsi="宋体"/>
                <w:szCs w:val="21"/>
              </w:rPr>
            </w:pPr>
            <w:r>
              <w:rPr>
                <w:rFonts w:hint="eastAsia" w:ascii="宋体" w:hAnsi="宋体"/>
                <w:bCs/>
                <w:color w:val="000000"/>
                <w:kern w:val="0"/>
                <w:szCs w:val="21"/>
              </w:rPr>
              <w:t>紧急时，使用挪车器将泊车牵引至地面。</w:t>
            </w:r>
          </w:p>
        </w:tc>
        <w:tc>
          <w:tcPr>
            <w:tcW w:w="2301" w:type="dxa"/>
            <w:noWrap w:val="0"/>
            <w:vAlign w:val="top"/>
          </w:tcPr>
          <w:p>
            <w:pPr>
              <w:spacing w:line="360" w:lineRule="exact"/>
              <w:rPr>
                <w:rFonts w:ascii="宋体" w:hAnsi="宋体"/>
                <w:szCs w:val="21"/>
              </w:rPr>
            </w:pPr>
            <w:r>
              <w:rPr>
                <w:rFonts w:hint="eastAsia" w:ascii="宋体" w:hAnsi="宋体"/>
                <w:szCs w:val="21"/>
              </w:rPr>
              <w:t>有地下停车场项目应配备挪车器。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对于业主报修调配力量进行临时性补救抢险工作。</w:t>
            </w:r>
          </w:p>
        </w:tc>
        <w:tc>
          <w:tcPr>
            <w:tcW w:w="3544" w:type="dxa"/>
            <w:noWrap w:val="0"/>
            <w:vAlign w:val="top"/>
          </w:tcPr>
          <w:p>
            <w:pPr>
              <w:spacing w:line="360" w:lineRule="exact"/>
              <w:rPr>
                <w:rFonts w:ascii="宋体" w:hAnsi="宋体"/>
                <w:bCs/>
                <w:kern w:val="0"/>
                <w:szCs w:val="21"/>
              </w:rPr>
            </w:pPr>
            <w:r>
              <w:rPr>
                <w:rFonts w:hint="eastAsia" w:ascii="宋体" w:hAnsi="宋体"/>
                <w:szCs w:val="21"/>
              </w:rPr>
              <w:t>发生家中漏水、进水情况，应采取临时措施遮挡，清理积水。</w:t>
            </w:r>
          </w:p>
        </w:tc>
        <w:tc>
          <w:tcPr>
            <w:tcW w:w="2301" w:type="dxa"/>
            <w:noWrap w:val="0"/>
            <w:vAlign w:val="top"/>
          </w:tcPr>
          <w:p>
            <w:pPr>
              <w:spacing w:line="360" w:lineRule="exact"/>
              <w:rPr>
                <w:rFonts w:ascii="宋体" w:hAnsi="宋体"/>
                <w:bCs/>
                <w:kern w:val="0"/>
                <w:szCs w:val="21"/>
              </w:rPr>
            </w:pPr>
            <w:r>
              <w:rPr>
                <w:rFonts w:hint="eastAsia" w:ascii="宋体" w:hAnsi="宋体"/>
                <w:bCs/>
                <w:kern w:val="0"/>
                <w:szCs w:val="21"/>
              </w:rPr>
              <w:t>明确业主报修与公区抢险界定评估标准。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地面水位升高，排水沟发生市政积水倒灌排水系统时，做封堵处理。</w:t>
            </w:r>
          </w:p>
        </w:tc>
        <w:tc>
          <w:tcPr>
            <w:tcW w:w="3544" w:type="dxa"/>
            <w:noWrap w:val="0"/>
            <w:vAlign w:val="top"/>
          </w:tcPr>
          <w:p>
            <w:pPr>
              <w:spacing w:line="360" w:lineRule="exact"/>
              <w:rPr>
                <w:rFonts w:ascii="宋体" w:hAnsi="宋体"/>
                <w:szCs w:val="21"/>
              </w:rPr>
            </w:pPr>
            <w:r>
              <w:rPr>
                <w:rFonts w:hint="eastAsia" w:ascii="宋体" w:hAnsi="宋体"/>
                <w:szCs w:val="21"/>
              </w:rPr>
              <w:t>木楔封堵低于标高的地漏排水口，</w:t>
            </w:r>
          </w:p>
          <w:p>
            <w:pPr>
              <w:spacing w:line="360" w:lineRule="exact"/>
              <w:rPr>
                <w:rFonts w:ascii="宋体" w:hAnsi="宋体"/>
                <w:szCs w:val="21"/>
              </w:rPr>
            </w:pPr>
            <w:r>
              <w:rPr>
                <w:rFonts w:hint="eastAsia" w:ascii="宋体" w:hAnsi="宋体"/>
                <w:szCs w:val="21"/>
              </w:rPr>
              <w:t>配重封压井盖，关闭排水系统闸阀。</w:t>
            </w:r>
          </w:p>
        </w:tc>
        <w:tc>
          <w:tcPr>
            <w:tcW w:w="2301" w:type="dxa"/>
            <w:noWrap w:val="0"/>
            <w:vAlign w:val="top"/>
          </w:tcPr>
          <w:p>
            <w:pPr>
              <w:spacing w:line="360" w:lineRule="exact"/>
              <w:rPr>
                <w:rFonts w:ascii="宋体" w:hAnsi="宋体"/>
                <w:bCs/>
                <w:color w:val="FF0000"/>
                <w:kern w:val="0"/>
                <w:szCs w:val="21"/>
              </w:rPr>
            </w:pPr>
            <w:r>
              <w:rPr>
                <w:rFonts w:hint="eastAsia" w:ascii="宋体" w:hAnsi="宋体"/>
                <w:szCs w:val="21"/>
              </w:rPr>
              <w:t>注意：封堵具备足够配重，防止压差造成反弹危险。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使用水龙带向泄洪区排水。</w:t>
            </w:r>
          </w:p>
        </w:tc>
        <w:tc>
          <w:tcPr>
            <w:tcW w:w="3544" w:type="dxa"/>
            <w:noWrap w:val="0"/>
            <w:vAlign w:val="top"/>
          </w:tcPr>
          <w:p>
            <w:pPr>
              <w:spacing w:line="360" w:lineRule="exact"/>
              <w:rPr>
                <w:rFonts w:ascii="宋体" w:hAnsi="宋体"/>
                <w:szCs w:val="21"/>
              </w:rPr>
            </w:pPr>
          </w:p>
        </w:tc>
        <w:tc>
          <w:tcPr>
            <w:tcW w:w="2301" w:type="dxa"/>
            <w:noWrap w:val="0"/>
            <w:vAlign w:val="top"/>
          </w:tcPr>
          <w:p>
            <w:pPr>
              <w:spacing w:line="360" w:lineRule="exact"/>
              <w:rPr>
                <w:rFonts w:ascii="宋体" w:hAnsi="宋体"/>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2" w:type="dxa"/>
            <w:vMerge w:val="restart"/>
            <w:noWrap w:val="0"/>
            <w:vAlign w:val="center"/>
          </w:tcPr>
          <w:p>
            <w:pPr>
              <w:spacing w:line="360" w:lineRule="exact"/>
              <w:jc w:val="center"/>
              <w:rPr>
                <w:rFonts w:ascii="宋体" w:hAnsi="宋体"/>
                <w:szCs w:val="21"/>
              </w:rPr>
            </w:pPr>
            <w:r>
              <w:rPr>
                <w:rFonts w:ascii="宋体" w:hAnsi="宋体"/>
                <w:szCs w:val="21"/>
              </w:rPr>
              <w:t>3</w:t>
            </w:r>
            <w:r>
              <w:rPr>
                <w:rFonts w:hint="eastAsia" w:ascii="宋体" w:hAnsi="宋体"/>
                <w:szCs w:val="21"/>
              </w:rPr>
              <w:t>级预案</w:t>
            </w:r>
          </w:p>
        </w:tc>
        <w:tc>
          <w:tcPr>
            <w:tcW w:w="3119" w:type="dxa"/>
            <w:noWrap w:val="0"/>
            <w:vAlign w:val="center"/>
          </w:tcPr>
          <w:p>
            <w:pPr>
              <w:spacing w:line="360" w:lineRule="exact"/>
              <w:rPr>
                <w:rFonts w:ascii="宋体" w:hAnsi="宋体"/>
                <w:szCs w:val="21"/>
              </w:rPr>
            </w:pPr>
            <w:r>
              <w:rPr>
                <w:rFonts w:hint="eastAsia" w:ascii="宋体" w:hAnsi="宋体"/>
                <w:szCs w:val="21"/>
              </w:rPr>
              <w:t>危及到业主正常生活或设备设施无法运行时，（如：供电设备、电梯设备、地库等），采取措施，保证以上设备设施安全使用。</w:t>
            </w:r>
          </w:p>
        </w:tc>
        <w:tc>
          <w:tcPr>
            <w:tcW w:w="3544" w:type="dxa"/>
            <w:noWrap w:val="0"/>
            <w:vAlign w:val="top"/>
          </w:tcPr>
          <w:p>
            <w:pPr>
              <w:spacing w:line="360" w:lineRule="exact"/>
              <w:rPr>
                <w:rFonts w:ascii="宋体" w:hAnsi="宋体"/>
                <w:szCs w:val="21"/>
              </w:rPr>
            </w:pPr>
            <w:r>
              <w:rPr>
                <w:rFonts w:hint="eastAsia" w:ascii="宋体" w:hAnsi="宋体"/>
                <w:szCs w:val="21"/>
              </w:rPr>
              <w:t>如无法控制，应迅速切断设备电源。</w:t>
            </w:r>
          </w:p>
        </w:tc>
        <w:tc>
          <w:tcPr>
            <w:tcW w:w="2301" w:type="dxa"/>
            <w:noWrap w:val="0"/>
            <w:vAlign w:val="top"/>
          </w:tcPr>
          <w:p>
            <w:pPr>
              <w:spacing w:line="360" w:lineRule="exact"/>
              <w:rPr>
                <w:rFonts w:ascii="宋体" w:hAnsi="宋体"/>
                <w:szCs w:val="21"/>
              </w:rPr>
            </w:pPr>
            <w:r>
              <w:rPr>
                <w:rFonts w:hint="eastAsia" w:ascii="宋体" w:hAnsi="宋体"/>
                <w:szCs w:val="21"/>
              </w:rPr>
              <w:t>明确具体停电措施和步骤。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如引发道路塌陷、房屋冲毁、人员财产损失等灾害，进行救灾工作同时，上报公司及相关政府部门，请求支援。</w:t>
            </w:r>
          </w:p>
        </w:tc>
        <w:tc>
          <w:tcPr>
            <w:tcW w:w="3544" w:type="dxa"/>
            <w:noWrap w:val="0"/>
            <w:vAlign w:val="top"/>
          </w:tcPr>
          <w:p>
            <w:pPr>
              <w:spacing w:line="360" w:lineRule="exact"/>
              <w:rPr>
                <w:rFonts w:ascii="宋体" w:hAnsi="宋体"/>
                <w:szCs w:val="21"/>
              </w:rPr>
            </w:pPr>
            <w:r>
              <w:rPr>
                <w:rFonts w:hint="eastAsia" w:ascii="宋体" w:hAnsi="宋体"/>
                <w:szCs w:val="21"/>
              </w:rPr>
              <w:t>保证自身安全前提下，人道救助。</w:t>
            </w:r>
          </w:p>
          <w:p>
            <w:pPr>
              <w:spacing w:line="360" w:lineRule="exact"/>
              <w:rPr>
                <w:rFonts w:ascii="宋体" w:hAnsi="宋体"/>
                <w:szCs w:val="21"/>
              </w:rPr>
            </w:pPr>
            <w:r>
              <w:rPr>
                <w:rFonts w:hint="eastAsia" w:ascii="宋体" w:hAnsi="宋体"/>
                <w:szCs w:val="21"/>
              </w:rPr>
              <w:t>现场设置警示标识。</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42" w:type="dxa"/>
            <w:vMerge w:val="restart"/>
            <w:noWrap w:val="0"/>
            <w:vAlign w:val="center"/>
          </w:tcPr>
          <w:p>
            <w:pPr>
              <w:spacing w:line="360" w:lineRule="exact"/>
              <w:jc w:val="center"/>
              <w:rPr>
                <w:rFonts w:ascii="宋体" w:hAnsi="宋体"/>
                <w:szCs w:val="21"/>
              </w:rPr>
            </w:pPr>
            <w:r>
              <w:rPr>
                <w:rFonts w:hint="eastAsia" w:ascii="宋体" w:hAnsi="宋体"/>
                <w:szCs w:val="21"/>
              </w:rPr>
              <w:t>善后工作</w:t>
            </w:r>
          </w:p>
        </w:tc>
        <w:tc>
          <w:tcPr>
            <w:tcW w:w="3119" w:type="dxa"/>
            <w:noWrap w:val="0"/>
            <w:vAlign w:val="center"/>
          </w:tcPr>
          <w:p>
            <w:pPr>
              <w:spacing w:line="360" w:lineRule="exact"/>
              <w:rPr>
                <w:rFonts w:ascii="宋体" w:hAnsi="宋体" w:cs="宋体"/>
                <w:szCs w:val="21"/>
              </w:rPr>
            </w:pPr>
            <w:r>
              <w:rPr>
                <w:rFonts w:hint="eastAsia" w:ascii="宋体" w:hAnsi="宋体"/>
                <w:szCs w:val="21"/>
              </w:rPr>
              <w:t>安全专业继续加强秩序维护工作，直到完全恢复正常。</w:t>
            </w:r>
          </w:p>
        </w:tc>
        <w:tc>
          <w:tcPr>
            <w:tcW w:w="3544" w:type="dxa"/>
            <w:noWrap w:val="0"/>
            <w:vAlign w:val="top"/>
          </w:tcPr>
          <w:p>
            <w:pPr>
              <w:spacing w:line="360" w:lineRule="exact"/>
              <w:rPr>
                <w:rFonts w:ascii="宋体" w:hAnsi="宋体"/>
                <w:szCs w:val="21"/>
              </w:rPr>
            </w:pP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工程专业对园区周围、机房、地下室等重点部位检查、抢修损坏设备。</w:t>
            </w:r>
          </w:p>
        </w:tc>
        <w:tc>
          <w:tcPr>
            <w:tcW w:w="3544" w:type="dxa"/>
            <w:noWrap w:val="0"/>
            <w:vAlign w:val="top"/>
          </w:tcPr>
          <w:p>
            <w:pPr>
              <w:spacing w:line="360" w:lineRule="exact"/>
              <w:rPr>
                <w:rFonts w:ascii="宋体" w:hAnsi="宋体"/>
                <w:szCs w:val="21"/>
              </w:rPr>
            </w:pPr>
            <w:r>
              <w:rPr>
                <w:rFonts w:hint="eastAsia" w:ascii="宋体" w:hAnsi="宋体"/>
                <w:szCs w:val="21"/>
              </w:rPr>
              <w:t>拍照取证，</w:t>
            </w:r>
            <w:r>
              <w:rPr>
                <w:rFonts w:ascii="宋体" w:hAnsi="宋体"/>
                <w:bCs/>
                <w:szCs w:val="21"/>
              </w:rPr>
              <w:t>24</w:t>
            </w:r>
            <w:r>
              <w:rPr>
                <w:rFonts w:hint="eastAsia" w:ascii="宋体" w:hAnsi="宋体"/>
                <w:bCs/>
                <w:szCs w:val="21"/>
              </w:rPr>
              <w:t>小时内</w:t>
            </w:r>
            <w:r>
              <w:rPr>
                <w:rFonts w:hint="eastAsia" w:ascii="宋体" w:hAnsi="宋体"/>
                <w:szCs w:val="21"/>
              </w:rPr>
              <w:t>汇总</w:t>
            </w:r>
            <w:r>
              <w:rPr>
                <w:rFonts w:hint="eastAsia" w:ascii="宋体" w:hAnsi="宋体"/>
                <w:bCs/>
                <w:szCs w:val="21"/>
              </w:rPr>
              <w:t>逐级上报。</w:t>
            </w:r>
          </w:p>
        </w:tc>
        <w:tc>
          <w:tcPr>
            <w:tcW w:w="2301" w:type="dxa"/>
            <w:noWrap w:val="0"/>
            <w:vAlign w:val="top"/>
          </w:tcPr>
          <w:p>
            <w:pPr>
              <w:spacing w:line="360" w:lineRule="exact"/>
              <w:rPr>
                <w:rFonts w:ascii="宋体" w:hAnsi="宋体"/>
                <w:szCs w:val="21"/>
              </w:rPr>
            </w:pPr>
            <w:r>
              <w:rPr>
                <w:rFonts w:hint="eastAsia" w:ascii="宋体" w:hAnsi="宋体"/>
                <w:szCs w:val="21"/>
              </w:rPr>
              <w:t>形成记录清单，</w:t>
            </w:r>
          </w:p>
          <w:p>
            <w:pPr>
              <w:spacing w:line="360" w:lineRule="exact"/>
              <w:rPr>
                <w:rFonts w:ascii="宋体" w:hAnsi="宋体"/>
                <w:szCs w:val="21"/>
              </w:rPr>
            </w:pPr>
            <w:r>
              <w:rPr>
                <w:rFonts w:hint="eastAsia" w:ascii="宋体" w:hAnsi="宋体"/>
                <w:szCs w:val="21"/>
              </w:rPr>
              <w:t>设备损坏报告。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管家系统负责了解公区和业主陆续反映渗漏情况、损失情况，详细记录并拍照取证，及时上报公司备案。</w:t>
            </w:r>
          </w:p>
        </w:tc>
        <w:tc>
          <w:tcPr>
            <w:tcW w:w="3544" w:type="dxa"/>
            <w:noWrap w:val="0"/>
            <w:vAlign w:val="top"/>
          </w:tcPr>
          <w:p>
            <w:pPr>
              <w:spacing w:line="360" w:lineRule="exact"/>
              <w:rPr>
                <w:rFonts w:ascii="宋体" w:hAnsi="宋体"/>
                <w:bCs/>
                <w:szCs w:val="21"/>
              </w:rPr>
            </w:pPr>
            <w:r>
              <w:rPr>
                <w:rFonts w:hint="eastAsia" w:ascii="宋体" w:hAnsi="宋体"/>
                <w:szCs w:val="21"/>
              </w:rPr>
              <w:t>将防汛工作和园区现状告知业主。</w:t>
            </w:r>
          </w:p>
        </w:tc>
        <w:tc>
          <w:tcPr>
            <w:tcW w:w="2301" w:type="dxa"/>
            <w:noWrap w:val="0"/>
            <w:vAlign w:val="top"/>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rPr>
                <w:rFonts w:ascii="宋体" w:hAnsi="宋体"/>
                <w:szCs w:val="21"/>
              </w:rPr>
            </w:pPr>
            <w:r>
              <w:rPr>
                <w:rFonts w:hint="eastAsia" w:ascii="宋体" w:hAnsi="宋体"/>
                <w:szCs w:val="21"/>
              </w:rPr>
              <w:t>行政人员负责登记抢险人员名单，清点各部门归还的剩余物资，对损坏物资及时上报公司备案，联系保险公司落实理赔事宜。</w:t>
            </w:r>
          </w:p>
        </w:tc>
        <w:tc>
          <w:tcPr>
            <w:tcW w:w="3544" w:type="dxa"/>
            <w:noWrap w:val="0"/>
            <w:vAlign w:val="top"/>
          </w:tcPr>
          <w:p>
            <w:pPr>
              <w:spacing w:line="360" w:lineRule="exact"/>
              <w:rPr>
                <w:rFonts w:ascii="宋体" w:hAnsi="宋体"/>
                <w:bCs/>
                <w:szCs w:val="21"/>
              </w:rPr>
            </w:pPr>
            <w:r>
              <w:rPr>
                <w:rFonts w:hint="eastAsia" w:ascii="宋体" w:hAnsi="宋体"/>
                <w:bCs/>
                <w:szCs w:val="21"/>
              </w:rPr>
              <w:t>同上</w:t>
            </w:r>
          </w:p>
        </w:tc>
        <w:tc>
          <w:tcPr>
            <w:tcW w:w="2301" w:type="dxa"/>
            <w:noWrap w:val="0"/>
            <w:vAlign w:val="top"/>
          </w:tcPr>
          <w:p>
            <w:pPr>
              <w:spacing w:line="36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42" w:type="dxa"/>
            <w:vMerge w:val="continue"/>
            <w:noWrap w:val="0"/>
            <w:vAlign w:val="center"/>
          </w:tcPr>
          <w:p>
            <w:pPr>
              <w:spacing w:line="360" w:lineRule="exact"/>
              <w:jc w:val="center"/>
              <w:rPr>
                <w:rFonts w:ascii="宋体" w:hAnsi="宋体"/>
                <w:szCs w:val="21"/>
              </w:rPr>
            </w:pPr>
          </w:p>
        </w:tc>
        <w:tc>
          <w:tcPr>
            <w:tcW w:w="3119" w:type="dxa"/>
            <w:noWrap w:val="0"/>
            <w:vAlign w:val="center"/>
          </w:tcPr>
          <w:p>
            <w:pPr>
              <w:spacing w:line="360" w:lineRule="exact"/>
              <w:ind w:left="1"/>
              <w:rPr>
                <w:rFonts w:ascii="宋体" w:hAnsi="宋体"/>
                <w:szCs w:val="21"/>
              </w:rPr>
            </w:pPr>
            <w:r>
              <w:rPr>
                <w:rFonts w:hint="eastAsia" w:ascii="宋体" w:hAnsi="宋体"/>
                <w:szCs w:val="21"/>
              </w:rPr>
              <w:t>环境专业对园区清洁、消杀，控制灾后疫情发生。</w:t>
            </w:r>
          </w:p>
        </w:tc>
        <w:tc>
          <w:tcPr>
            <w:tcW w:w="3544" w:type="dxa"/>
            <w:noWrap w:val="0"/>
            <w:vAlign w:val="top"/>
          </w:tcPr>
          <w:p>
            <w:pPr>
              <w:spacing w:line="360" w:lineRule="exact"/>
              <w:rPr>
                <w:rFonts w:ascii="宋体" w:hAnsi="宋体"/>
                <w:bCs/>
                <w:szCs w:val="21"/>
              </w:rPr>
            </w:pPr>
            <w:r>
              <w:rPr>
                <w:rFonts w:hint="eastAsia" w:ascii="宋体" w:hAnsi="宋体"/>
                <w:szCs w:val="21"/>
              </w:rPr>
              <w:t>以污水倒灌区为重点，覆盖全园区。</w:t>
            </w:r>
          </w:p>
        </w:tc>
        <w:tc>
          <w:tcPr>
            <w:tcW w:w="2301" w:type="dxa"/>
            <w:noWrap w:val="0"/>
            <w:vAlign w:val="top"/>
          </w:tcPr>
          <w:p>
            <w:pPr>
              <w:spacing w:line="360" w:lineRule="exact"/>
              <w:rPr>
                <w:rFonts w:ascii="宋体" w:hAnsi="宋体"/>
                <w:szCs w:val="21"/>
              </w:rPr>
            </w:pPr>
            <w:r>
              <w:rPr>
                <w:rFonts w:hint="eastAsia" w:ascii="宋体" w:hAnsi="宋体"/>
                <w:szCs w:val="21"/>
              </w:rPr>
              <w:t>具体消杀方案。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spacing w:line="360" w:lineRule="exact"/>
              <w:jc w:val="center"/>
              <w:rPr>
                <w:rFonts w:ascii="宋体" w:hAnsi="宋体"/>
                <w:szCs w:val="21"/>
              </w:rPr>
            </w:pPr>
            <w:r>
              <w:rPr>
                <w:rFonts w:hint="eastAsia" w:ascii="宋体" w:hAnsi="宋体"/>
                <w:szCs w:val="21"/>
              </w:rPr>
              <w:t>信息传报</w:t>
            </w:r>
          </w:p>
        </w:tc>
        <w:tc>
          <w:tcPr>
            <w:tcW w:w="3119" w:type="dxa"/>
            <w:noWrap w:val="0"/>
            <w:vAlign w:val="center"/>
          </w:tcPr>
          <w:p>
            <w:pPr>
              <w:spacing w:line="360" w:lineRule="exact"/>
              <w:rPr>
                <w:rFonts w:ascii="宋体" w:hAnsi="宋体" w:cs="宋体"/>
                <w:szCs w:val="21"/>
              </w:rPr>
            </w:pPr>
          </w:p>
        </w:tc>
        <w:tc>
          <w:tcPr>
            <w:tcW w:w="3544" w:type="dxa"/>
            <w:noWrap w:val="0"/>
            <w:vAlign w:val="top"/>
          </w:tcPr>
          <w:p>
            <w:pPr>
              <w:spacing w:line="360" w:lineRule="exact"/>
              <w:rPr>
                <w:rFonts w:ascii="宋体" w:hAnsi="宋体"/>
                <w:szCs w:val="21"/>
              </w:rPr>
            </w:pPr>
          </w:p>
        </w:tc>
        <w:tc>
          <w:tcPr>
            <w:tcW w:w="2301" w:type="dxa"/>
            <w:noWrap w:val="0"/>
            <w:vAlign w:val="top"/>
          </w:tcPr>
          <w:p>
            <w:pPr>
              <w:spacing w:line="360" w:lineRule="exact"/>
              <w:rPr>
                <w:rFonts w:ascii="宋体" w:hAnsi="宋体"/>
                <w:szCs w:val="21"/>
              </w:rPr>
            </w:pPr>
          </w:p>
        </w:tc>
      </w:tr>
    </w:tbl>
    <w:p>
      <w:pPr>
        <w:pStyle w:val="8"/>
        <w:spacing w:after="0" w:line="360" w:lineRule="auto"/>
        <w:ind w:left="0" w:leftChars="0"/>
        <w:rPr>
          <w:rFonts w:hint="eastAsia" w:ascii="宋体" w:hAnsi="宋体"/>
          <w:bCs/>
          <w:sz w:val="24"/>
        </w:rPr>
      </w:pPr>
      <w:r>
        <w:rPr>
          <w:rFonts w:hint="eastAsia" w:ascii="宋体" w:hAnsi="宋体"/>
          <w:bCs/>
          <w:sz w:val="24"/>
        </w:rPr>
        <w:t>4.2现场实操：</w:t>
      </w:r>
    </w:p>
    <w:p>
      <w:pPr>
        <w:pStyle w:val="8"/>
        <w:spacing w:line="360" w:lineRule="auto"/>
        <w:rPr>
          <w:rFonts w:hint="eastAsia" w:ascii="宋体" w:hAnsi="宋体"/>
          <w:bCs/>
          <w:sz w:val="24"/>
        </w:rPr>
      </w:pPr>
      <w:r>
        <w:rPr>
          <w:rFonts w:hint="eastAsia" w:ascii="宋体" w:hAnsi="宋体"/>
          <w:bCs/>
          <w:sz w:val="24"/>
        </w:rPr>
        <w:t>（1）服务中心第一负责人负责根据本部门的实际情况成立防汛工作指挥小组，并明确小组中各岗位的职责.</w:t>
      </w:r>
    </w:p>
    <w:p>
      <w:pPr>
        <w:pStyle w:val="8"/>
        <w:spacing w:line="360" w:lineRule="auto"/>
        <w:rPr>
          <w:rFonts w:hint="eastAsia" w:ascii="宋体" w:hAnsi="宋体"/>
          <w:bCs/>
          <w:sz w:val="24"/>
        </w:rPr>
      </w:pPr>
      <w:r>
        <w:rPr>
          <w:rFonts w:hint="eastAsia" w:ascii="宋体" w:hAnsi="宋体"/>
          <w:bCs/>
          <w:sz w:val="24"/>
        </w:rPr>
        <w:t>（2）汛期，项目第一负责人全权处理防汛事宜，并授权其调动各处资源。</w:t>
      </w:r>
    </w:p>
    <w:p>
      <w:pPr>
        <w:pStyle w:val="8"/>
        <w:spacing w:line="360" w:lineRule="auto"/>
        <w:rPr>
          <w:rFonts w:hint="eastAsia" w:ascii="宋体" w:hAnsi="宋体"/>
          <w:bCs/>
          <w:sz w:val="24"/>
        </w:rPr>
      </w:pPr>
      <w:r>
        <w:rPr>
          <w:rFonts w:hint="eastAsia" w:ascii="宋体" w:hAnsi="宋体"/>
          <w:bCs/>
          <w:sz w:val="24"/>
        </w:rPr>
        <w:t>（3）指挥中心负责每日更新近7日天气预报，当出现暴风雨预警信号或当地气象台发布的预警信息时，及时通知项目第一负责人安排员工备勤。</w:t>
      </w:r>
    </w:p>
    <w:p>
      <w:pPr>
        <w:pStyle w:val="8"/>
        <w:spacing w:line="360" w:lineRule="auto"/>
        <w:rPr>
          <w:rFonts w:hint="eastAsia" w:ascii="宋体" w:hAnsi="宋体"/>
          <w:bCs/>
          <w:sz w:val="24"/>
        </w:rPr>
      </w:pPr>
      <w:r>
        <w:rPr>
          <w:rFonts w:hint="eastAsia" w:ascii="宋体" w:hAnsi="宋体"/>
          <w:bCs/>
          <w:sz w:val="24"/>
        </w:rPr>
        <w:t>（4）项目第一负责人同意后，指挥中心、管家系统通过各种渠道将防汛信息及时告知客户，并请客户做好准备。</w:t>
      </w:r>
    </w:p>
    <w:p>
      <w:pPr>
        <w:pStyle w:val="8"/>
        <w:spacing w:line="360" w:lineRule="auto"/>
        <w:rPr>
          <w:rFonts w:hint="eastAsia" w:ascii="宋体" w:hAnsi="宋体"/>
          <w:bCs/>
          <w:sz w:val="24"/>
        </w:rPr>
      </w:pPr>
      <w:r>
        <w:rPr>
          <w:rFonts w:hint="eastAsia" w:ascii="宋体" w:hAnsi="宋体"/>
          <w:bCs/>
          <w:sz w:val="24"/>
        </w:rPr>
        <w:t>（5）项目第一负责人安排做好防风、防汛工作，确保现场人员、应急物资到位。</w:t>
      </w:r>
    </w:p>
    <w:p>
      <w:pPr>
        <w:pStyle w:val="8"/>
        <w:spacing w:line="360" w:lineRule="auto"/>
        <w:rPr>
          <w:rFonts w:hint="eastAsia" w:ascii="宋体" w:hAnsi="宋体"/>
          <w:bCs/>
          <w:sz w:val="24"/>
        </w:rPr>
      </w:pPr>
      <w:r>
        <w:rPr>
          <w:rFonts w:hint="eastAsia" w:ascii="宋体" w:hAnsi="宋体"/>
          <w:bCs/>
          <w:sz w:val="24"/>
        </w:rPr>
        <w:t>(6)室外值班秩序岗，加强巡逻，检查责任区域房屋窗户是否关闭，阳台（露台）是否有易被大风刮落的物品。发现窗户开启或玻璃破碎的，及时通知相关客户或使用人。如联系不上，服务中心应尽量采取措施封闭窗户，预防暴风暴雨造成客户财产损失。</w:t>
      </w:r>
    </w:p>
    <w:p>
      <w:pPr>
        <w:pStyle w:val="8"/>
        <w:spacing w:line="360" w:lineRule="auto"/>
        <w:rPr>
          <w:rFonts w:hint="eastAsia" w:ascii="宋体" w:hAnsi="宋体"/>
          <w:bCs/>
          <w:sz w:val="24"/>
        </w:rPr>
      </w:pPr>
      <w:r>
        <w:rPr>
          <w:rFonts w:hint="eastAsia" w:ascii="宋体" w:hAnsi="宋体"/>
          <w:bCs/>
          <w:sz w:val="24"/>
        </w:rPr>
        <w:t>(7)业务支持系统组织检查园区内用电设备和电源情况，避免造成短路发生触电或引发火灾事故。</w:t>
      </w:r>
    </w:p>
    <w:p>
      <w:pPr>
        <w:pStyle w:val="8"/>
        <w:spacing w:line="360" w:lineRule="auto"/>
        <w:rPr>
          <w:rFonts w:hint="eastAsia" w:ascii="宋体" w:hAnsi="宋体"/>
          <w:bCs/>
          <w:sz w:val="24"/>
        </w:rPr>
      </w:pPr>
      <w:r>
        <w:rPr>
          <w:rFonts w:hint="eastAsia" w:ascii="宋体" w:hAnsi="宋体"/>
          <w:bCs/>
          <w:sz w:val="24"/>
        </w:rPr>
        <w:t>(8)业务支持系统需提前检查地势低洼区域房屋的首层及地下室，重点检查化粪池、各设备房、水泵房、配电室及人防、地下车库，提前关闭所有消防门，检查并预先将准备好的沙包堵住可能进水的部位。</w:t>
      </w:r>
    </w:p>
    <w:p>
      <w:pPr>
        <w:pStyle w:val="8"/>
        <w:spacing w:line="360" w:lineRule="auto"/>
        <w:rPr>
          <w:rFonts w:hint="eastAsia" w:ascii="宋体" w:hAnsi="宋体"/>
          <w:bCs/>
          <w:sz w:val="24"/>
        </w:rPr>
      </w:pPr>
      <w:r>
        <w:rPr>
          <w:rFonts w:hint="eastAsia" w:ascii="宋体" w:hAnsi="宋体"/>
          <w:bCs/>
          <w:sz w:val="24"/>
        </w:rPr>
        <w:t>（9）秩序岗指挥园区车辆远离风口、紧急出口处，并请每一位进入小区的车辆做好防风防雨准备。</w:t>
      </w:r>
    </w:p>
    <w:p>
      <w:pPr>
        <w:pStyle w:val="8"/>
        <w:spacing w:line="360" w:lineRule="auto"/>
        <w:rPr>
          <w:rFonts w:hint="eastAsia" w:ascii="宋体" w:hAnsi="宋体"/>
          <w:bCs/>
          <w:sz w:val="24"/>
        </w:rPr>
      </w:pPr>
      <w:r>
        <w:rPr>
          <w:rFonts w:hint="eastAsia" w:ascii="宋体" w:hAnsi="宋体"/>
          <w:bCs/>
          <w:sz w:val="24"/>
        </w:rPr>
        <w:t>（10）紧急状态下，可调用沙包垒起屏障，防止洪水倒灌，将最低点的地漏排水口等事先用木塞堵住，可有效防止雨水从地漏处倒灌。</w:t>
      </w:r>
    </w:p>
    <w:p>
      <w:pPr>
        <w:pStyle w:val="8"/>
        <w:spacing w:line="360" w:lineRule="auto"/>
        <w:rPr>
          <w:rFonts w:hint="eastAsia" w:ascii="宋体" w:hAnsi="宋体"/>
          <w:bCs/>
          <w:sz w:val="24"/>
        </w:rPr>
      </w:pPr>
      <w:r>
        <w:rPr>
          <w:rFonts w:hint="eastAsia" w:ascii="宋体" w:hAnsi="宋体"/>
          <w:bCs/>
          <w:sz w:val="24"/>
        </w:rPr>
        <w:t>（11）待大风、暴雨过后，即派出秩序、工程检查园区周围、楼顶、地下室等重点部位，汇总报告损失情况，及时与相关部门沟通抢修、补救事宜。</w:t>
      </w:r>
    </w:p>
    <w:p>
      <w:pPr>
        <w:pStyle w:val="8"/>
        <w:spacing w:line="360" w:lineRule="auto"/>
        <w:rPr>
          <w:rFonts w:hint="eastAsia" w:ascii="宋体" w:hAnsi="宋体"/>
          <w:bCs/>
          <w:sz w:val="24"/>
        </w:rPr>
      </w:pPr>
      <w:r>
        <w:rPr>
          <w:rFonts w:hint="eastAsia" w:ascii="宋体" w:hAnsi="宋体"/>
          <w:bCs/>
          <w:sz w:val="24"/>
        </w:rPr>
        <w:t>（12）发生险情时，项目第一负责人及其他管理人员必须立即赶往现场，组织人员现场抢险，抢险时，应先人后物，尽量降低客户及公司人身财产损失。</w:t>
      </w:r>
    </w:p>
    <w:p>
      <w:pPr>
        <w:pStyle w:val="8"/>
        <w:spacing w:line="360" w:lineRule="auto"/>
        <w:rPr>
          <w:rFonts w:hint="eastAsia" w:ascii="宋体" w:hAnsi="宋体"/>
          <w:bCs/>
          <w:sz w:val="24"/>
        </w:rPr>
      </w:pPr>
      <w:r>
        <w:rPr>
          <w:rFonts w:hint="eastAsia" w:ascii="宋体" w:hAnsi="宋体"/>
          <w:bCs/>
          <w:sz w:val="24"/>
        </w:rPr>
        <w:t>（13）险情过后，服务中心应及时做好现场取证工作，以便同保险公司核定损失时提供相关证据。</w:t>
      </w:r>
    </w:p>
    <w:p>
      <w:pPr>
        <w:pStyle w:val="8"/>
        <w:spacing w:after="0" w:line="360" w:lineRule="auto"/>
        <w:ind w:left="0" w:leftChars="0" w:firstLine="424" w:firstLineChars="177"/>
        <w:rPr>
          <w:rFonts w:hint="eastAsia" w:ascii="宋体" w:hAnsi="宋体"/>
          <w:bCs/>
          <w:sz w:val="24"/>
        </w:rPr>
      </w:pPr>
      <w:r>
        <w:rPr>
          <w:rFonts w:hint="eastAsia" w:ascii="宋体" w:hAnsi="宋体"/>
          <w:bCs/>
          <w:sz w:val="24"/>
        </w:rPr>
        <w:t>（14）根据突发事件处理作业指导书要求执行信息上报工作。</w:t>
      </w:r>
    </w:p>
    <w:p>
      <w:pPr>
        <w:spacing w:line="360" w:lineRule="auto"/>
        <w:ind w:firstLine="240" w:firstLineChars="100"/>
        <w:rPr>
          <w:rFonts w:hint="eastAsia" w:ascii="宋体" w:hAnsi="宋体"/>
          <w:snapToGrid w:val="0"/>
          <w:color w:val="000000"/>
          <w:sz w:val="24"/>
        </w:rPr>
      </w:pPr>
      <w:r>
        <w:rPr>
          <w:rFonts w:hint="eastAsia" w:ascii="宋体" w:hAnsi="宋体"/>
          <w:snapToGrid w:val="0"/>
          <w:color w:val="000000"/>
          <w:sz w:val="24"/>
        </w:rPr>
        <w:t>5.关联性文件</w:t>
      </w:r>
    </w:p>
    <w:p>
      <w:pPr>
        <w:spacing w:line="360" w:lineRule="auto"/>
        <w:ind w:firstLine="241" w:firstLineChars="100"/>
        <w:rPr>
          <w:rFonts w:hint="eastAsia" w:ascii="宋体" w:hAnsi="宋体"/>
          <w:b/>
          <w:snapToGrid w:val="0"/>
          <w:color w:val="000000"/>
          <w:sz w:val="24"/>
        </w:rPr>
      </w:pPr>
      <w:r>
        <w:rPr>
          <w:rFonts w:hint="eastAsia" w:ascii="宋体" w:hAnsi="宋体"/>
          <w:b/>
          <w:snapToGrid w:val="0"/>
          <w:color w:val="000000"/>
          <w:sz w:val="24"/>
        </w:rPr>
        <w:t>《突发事件处理作业指导书》</w:t>
      </w:r>
    </w:p>
    <w:p>
      <w:pPr>
        <w:spacing w:line="360" w:lineRule="auto"/>
        <w:ind w:firstLine="240" w:firstLineChars="100"/>
        <w:rPr>
          <w:rFonts w:hint="eastAsia" w:ascii="宋体" w:hAnsi="宋体"/>
          <w:bCs/>
          <w:color w:val="000000"/>
          <w:kern w:val="0"/>
          <w:sz w:val="24"/>
        </w:rPr>
      </w:pPr>
      <w:r>
        <w:rPr>
          <w:rFonts w:hint="eastAsia" w:ascii="宋体" w:hAnsi="宋体"/>
          <w:bCs/>
          <w:color w:val="000000"/>
          <w:kern w:val="0"/>
          <w:sz w:val="24"/>
        </w:rPr>
        <w:t>6.附：物资清单（根据项目情况填写）</w:t>
      </w:r>
    </w:p>
    <w:tbl>
      <w:tblPr>
        <w:tblStyle w:val="13"/>
        <w:tblpPr w:leftFromText="180" w:rightFromText="180" w:vertAnchor="text" w:horzAnchor="margin" w:tblpXSpec="center" w:tblpY="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586"/>
        <w:gridCol w:w="255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b/>
                <w:szCs w:val="21"/>
              </w:rPr>
            </w:pPr>
            <w:r>
              <w:rPr>
                <w:rFonts w:hint="eastAsia" w:ascii="宋体" w:hAnsi="宋体"/>
                <w:b/>
                <w:szCs w:val="21"/>
              </w:rPr>
              <w:t>物资名称</w:t>
            </w:r>
          </w:p>
        </w:tc>
        <w:tc>
          <w:tcPr>
            <w:tcW w:w="2586" w:type="dxa"/>
            <w:noWrap w:val="0"/>
            <w:vAlign w:val="center"/>
          </w:tcPr>
          <w:p>
            <w:pPr>
              <w:spacing w:line="360" w:lineRule="exact"/>
              <w:jc w:val="center"/>
              <w:rPr>
                <w:rFonts w:ascii="宋体" w:hAnsi="宋体"/>
                <w:b/>
                <w:szCs w:val="21"/>
              </w:rPr>
            </w:pPr>
            <w:r>
              <w:rPr>
                <w:rFonts w:hint="eastAsia" w:ascii="宋体" w:hAnsi="宋体"/>
                <w:b/>
                <w:szCs w:val="21"/>
              </w:rPr>
              <w:t>数量</w:t>
            </w:r>
          </w:p>
        </w:tc>
        <w:tc>
          <w:tcPr>
            <w:tcW w:w="2552" w:type="dxa"/>
            <w:noWrap w:val="0"/>
            <w:vAlign w:val="center"/>
          </w:tcPr>
          <w:p>
            <w:pPr>
              <w:spacing w:line="360" w:lineRule="exact"/>
              <w:jc w:val="center"/>
              <w:rPr>
                <w:rFonts w:ascii="宋体" w:hAnsi="宋体"/>
                <w:b/>
                <w:szCs w:val="21"/>
              </w:rPr>
            </w:pPr>
            <w:r>
              <w:rPr>
                <w:rFonts w:hint="eastAsia" w:ascii="宋体" w:hAnsi="宋体"/>
                <w:b/>
                <w:szCs w:val="21"/>
              </w:rPr>
              <w:t>物资名称</w:t>
            </w:r>
          </w:p>
        </w:tc>
        <w:tc>
          <w:tcPr>
            <w:tcW w:w="2375" w:type="dxa"/>
            <w:noWrap w:val="0"/>
            <w:vAlign w:val="center"/>
          </w:tcPr>
          <w:p>
            <w:pPr>
              <w:spacing w:line="360" w:lineRule="exact"/>
              <w:jc w:val="center"/>
              <w:rPr>
                <w:rFonts w:ascii="宋体" w:hAnsi="宋体"/>
                <w:b/>
                <w:szCs w:val="21"/>
              </w:rPr>
            </w:pPr>
            <w:r>
              <w:rPr>
                <w:rFonts w:hint="eastAsia" w:ascii="宋体" w:hAnsi="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szCs w:val="21"/>
              </w:rPr>
            </w:pPr>
            <w:r>
              <w:rPr>
                <w:rFonts w:hint="eastAsia" w:ascii="宋体" w:hAnsi="宋体"/>
                <w:color w:val="000000"/>
                <w:szCs w:val="21"/>
              </w:rPr>
              <w:t>应急潜水泵</w:t>
            </w:r>
          </w:p>
        </w:tc>
        <w:tc>
          <w:tcPr>
            <w:tcW w:w="2586" w:type="dxa"/>
            <w:noWrap w:val="0"/>
            <w:vAlign w:val="center"/>
          </w:tcPr>
          <w:p>
            <w:pPr>
              <w:spacing w:line="360" w:lineRule="exact"/>
              <w:jc w:val="center"/>
              <w:rPr>
                <w:rFonts w:ascii="宋体" w:hAnsi="宋体"/>
                <w:szCs w:val="21"/>
              </w:rPr>
            </w:pPr>
            <w:r>
              <w:rPr>
                <w:rFonts w:hint="eastAsia" w:ascii="宋体" w:hAnsi="宋体"/>
                <w:szCs w:val="21"/>
              </w:rPr>
              <w:t>2台</w:t>
            </w:r>
          </w:p>
        </w:tc>
        <w:tc>
          <w:tcPr>
            <w:tcW w:w="2552" w:type="dxa"/>
            <w:noWrap w:val="0"/>
            <w:vAlign w:val="center"/>
          </w:tcPr>
          <w:p>
            <w:pPr>
              <w:spacing w:line="360" w:lineRule="exact"/>
              <w:jc w:val="center"/>
              <w:rPr>
                <w:rFonts w:ascii="宋体" w:hAnsi="宋体"/>
                <w:szCs w:val="21"/>
              </w:rPr>
            </w:pPr>
            <w:r>
              <w:rPr>
                <w:rFonts w:hint="eastAsia" w:ascii="宋体" w:hAnsi="宋体"/>
                <w:szCs w:val="21"/>
              </w:rPr>
              <w:t>推车器</w:t>
            </w:r>
          </w:p>
        </w:tc>
        <w:tc>
          <w:tcPr>
            <w:tcW w:w="2375" w:type="dxa"/>
            <w:noWrap w:val="0"/>
            <w:vAlign w:val="center"/>
          </w:tcPr>
          <w:p>
            <w:pPr>
              <w:spacing w:line="360" w:lineRule="exact"/>
              <w:jc w:val="center"/>
              <w:rPr>
                <w:rFonts w:ascii="宋体" w:hAnsi="宋体"/>
                <w:szCs w:val="21"/>
              </w:rPr>
            </w:pPr>
            <w:r>
              <w:rPr>
                <w:rFonts w:hint="eastAsia" w:ascii="宋体" w:hAnsi="宋体"/>
                <w:szCs w:val="21"/>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szCs w:val="21"/>
              </w:rPr>
            </w:pPr>
            <w:r>
              <w:rPr>
                <w:rFonts w:hint="eastAsia" w:ascii="宋体" w:hAnsi="宋体"/>
                <w:color w:val="000000"/>
                <w:szCs w:val="21"/>
              </w:rPr>
              <w:t>水龙带</w:t>
            </w:r>
          </w:p>
        </w:tc>
        <w:tc>
          <w:tcPr>
            <w:tcW w:w="2586" w:type="dxa"/>
            <w:noWrap w:val="0"/>
            <w:vAlign w:val="center"/>
          </w:tcPr>
          <w:p>
            <w:pPr>
              <w:spacing w:line="360" w:lineRule="exact"/>
              <w:jc w:val="center"/>
              <w:rPr>
                <w:rFonts w:ascii="宋体" w:hAnsi="宋体"/>
                <w:szCs w:val="21"/>
              </w:rPr>
            </w:pPr>
            <w:r>
              <w:rPr>
                <w:rFonts w:hint="eastAsia" w:ascii="宋体" w:hAnsi="宋体"/>
                <w:szCs w:val="21"/>
              </w:rPr>
              <w:t>4卷</w:t>
            </w:r>
          </w:p>
        </w:tc>
        <w:tc>
          <w:tcPr>
            <w:tcW w:w="2552" w:type="dxa"/>
            <w:noWrap w:val="0"/>
            <w:vAlign w:val="center"/>
          </w:tcPr>
          <w:p>
            <w:pPr>
              <w:spacing w:line="360" w:lineRule="exact"/>
              <w:jc w:val="center"/>
              <w:rPr>
                <w:rFonts w:ascii="宋体" w:hAnsi="宋体"/>
                <w:szCs w:val="21"/>
              </w:rPr>
            </w:pPr>
            <w:r>
              <w:rPr>
                <w:rFonts w:hint="eastAsia" w:ascii="宋体" w:hAnsi="宋体"/>
                <w:color w:val="000000"/>
                <w:szCs w:val="21"/>
              </w:rPr>
              <w:t>强光</w:t>
            </w:r>
            <w:r>
              <w:rPr>
                <w:rFonts w:hint="eastAsia" w:ascii="宋体" w:hAnsi="宋体"/>
                <w:szCs w:val="21"/>
              </w:rPr>
              <w:t>手电</w:t>
            </w:r>
          </w:p>
        </w:tc>
        <w:tc>
          <w:tcPr>
            <w:tcW w:w="2375" w:type="dxa"/>
            <w:noWrap w:val="0"/>
            <w:vAlign w:val="center"/>
          </w:tcPr>
          <w:p>
            <w:pPr>
              <w:spacing w:line="360" w:lineRule="exact"/>
              <w:jc w:val="center"/>
              <w:rPr>
                <w:rFonts w:ascii="宋体" w:hAnsi="宋体"/>
                <w:szCs w:val="21"/>
              </w:rPr>
            </w:pPr>
            <w:r>
              <w:rPr>
                <w:rFonts w:hint="eastAsia" w:ascii="宋体" w:hAnsi="宋体"/>
                <w:szCs w:val="21"/>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color w:val="000000"/>
                <w:szCs w:val="21"/>
              </w:rPr>
            </w:pPr>
            <w:r>
              <w:rPr>
                <w:rFonts w:hint="eastAsia" w:ascii="宋体" w:hAnsi="宋体"/>
                <w:color w:val="000000"/>
                <w:szCs w:val="21"/>
              </w:rPr>
              <w:t>吸水机</w:t>
            </w:r>
          </w:p>
        </w:tc>
        <w:tc>
          <w:tcPr>
            <w:tcW w:w="2586" w:type="dxa"/>
            <w:noWrap w:val="0"/>
            <w:vAlign w:val="center"/>
          </w:tcPr>
          <w:p>
            <w:pPr>
              <w:spacing w:line="360" w:lineRule="exact"/>
              <w:jc w:val="center"/>
              <w:rPr>
                <w:rFonts w:ascii="宋体" w:hAnsi="宋体"/>
                <w:szCs w:val="21"/>
              </w:rPr>
            </w:pPr>
            <w:r>
              <w:rPr>
                <w:rFonts w:hint="eastAsia" w:ascii="宋体" w:hAnsi="宋体"/>
                <w:szCs w:val="21"/>
              </w:rPr>
              <w:t>1台</w:t>
            </w:r>
          </w:p>
        </w:tc>
        <w:tc>
          <w:tcPr>
            <w:tcW w:w="2552" w:type="dxa"/>
            <w:noWrap w:val="0"/>
            <w:vAlign w:val="center"/>
          </w:tcPr>
          <w:p>
            <w:pPr>
              <w:spacing w:line="360" w:lineRule="exact"/>
              <w:jc w:val="center"/>
              <w:rPr>
                <w:rFonts w:ascii="宋体" w:hAnsi="宋体"/>
                <w:szCs w:val="21"/>
              </w:rPr>
            </w:pPr>
            <w:r>
              <w:rPr>
                <w:rFonts w:hint="eastAsia" w:ascii="宋体" w:hAnsi="宋体"/>
                <w:color w:val="000000"/>
                <w:szCs w:val="21"/>
              </w:rPr>
              <w:t>电缆线</w:t>
            </w:r>
          </w:p>
        </w:tc>
        <w:tc>
          <w:tcPr>
            <w:tcW w:w="2375" w:type="dxa"/>
            <w:noWrap w:val="0"/>
            <w:vAlign w:val="center"/>
          </w:tcPr>
          <w:p>
            <w:pPr>
              <w:spacing w:line="360" w:lineRule="exact"/>
              <w:jc w:val="center"/>
              <w:rPr>
                <w:rFonts w:ascii="宋体" w:hAnsi="宋体"/>
                <w:szCs w:val="21"/>
              </w:rPr>
            </w:pPr>
            <w:r>
              <w:rPr>
                <w:rFonts w:hint="eastAsia" w:ascii="宋体" w:hAnsi="宋体"/>
                <w:szCs w:val="21"/>
              </w:rPr>
              <w:t>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szCs w:val="21"/>
              </w:rPr>
            </w:pPr>
            <w:r>
              <w:rPr>
                <w:rFonts w:hint="eastAsia" w:ascii="宋体" w:hAnsi="宋体"/>
                <w:szCs w:val="21"/>
              </w:rPr>
              <w:t>水桶</w:t>
            </w:r>
          </w:p>
        </w:tc>
        <w:tc>
          <w:tcPr>
            <w:tcW w:w="2586" w:type="dxa"/>
            <w:noWrap w:val="0"/>
            <w:vAlign w:val="center"/>
          </w:tcPr>
          <w:p>
            <w:pPr>
              <w:spacing w:line="360" w:lineRule="exact"/>
              <w:jc w:val="center"/>
              <w:rPr>
                <w:rFonts w:ascii="宋体" w:hAnsi="宋体"/>
                <w:szCs w:val="21"/>
              </w:rPr>
            </w:pPr>
            <w:r>
              <w:rPr>
                <w:rFonts w:hint="eastAsia" w:ascii="宋体" w:hAnsi="宋体"/>
                <w:szCs w:val="21"/>
              </w:rPr>
              <w:t>5个</w:t>
            </w:r>
          </w:p>
        </w:tc>
        <w:tc>
          <w:tcPr>
            <w:tcW w:w="2552" w:type="dxa"/>
            <w:noWrap w:val="0"/>
            <w:vAlign w:val="center"/>
          </w:tcPr>
          <w:p>
            <w:pPr>
              <w:spacing w:line="360" w:lineRule="exact"/>
              <w:jc w:val="center"/>
              <w:rPr>
                <w:rFonts w:ascii="宋体" w:hAnsi="宋体"/>
                <w:szCs w:val="21"/>
              </w:rPr>
            </w:pPr>
            <w:r>
              <w:rPr>
                <w:rFonts w:hint="eastAsia" w:ascii="宋体" w:hAnsi="宋体"/>
                <w:szCs w:val="21"/>
              </w:rPr>
              <w:t>堵漏灵、止水条</w:t>
            </w:r>
          </w:p>
        </w:tc>
        <w:tc>
          <w:tcPr>
            <w:tcW w:w="2375" w:type="dxa"/>
            <w:noWrap w:val="0"/>
            <w:vAlign w:val="center"/>
          </w:tcPr>
          <w:p>
            <w:pPr>
              <w:spacing w:line="360" w:lineRule="exact"/>
              <w:jc w:val="center"/>
              <w:rPr>
                <w:rFonts w:ascii="宋体" w:hAnsi="宋体"/>
                <w:szCs w:val="21"/>
              </w:rPr>
            </w:pPr>
            <w:r>
              <w:rPr>
                <w:rFonts w:hint="eastAsia" w:ascii="宋体" w:hAnsi="宋体"/>
                <w:szCs w:val="21"/>
              </w:rPr>
              <w:t>5袋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color w:val="000000"/>
                <w:szCs w:val="21"/>
              </w:rPr>
            </w:pPr>
            <w:r>
              <w:rPr>
                <w:rFonts w:hint="eastAsia" w:ascii="宋体" w:hAnsi="宋体"/>
                <w:color w:val="000000"/>
                <w:szCs w:val="21"/>
              </w:rPr>
              <w:t>雨衣</w:t>
            </w:r>
          </w:p>
        </w:tc>
        <w:tc>
          <w:tcPr>
            <w:tcW w:w="2586" w:type="dxa"/>
            <w:noWrap w:val="0"/>
            <w:vAlign w:val="center"/>
          </w:tcPr>
          <w:p>
            <w:pPr>
              <w:spacing w:line="360" w:lineRule="exact"/>
              <w:jc w:val="center"/>
              <w:rPr>
                <w:rFonts w:ascii="宋体" w:hAnsi="宋体"/>
                <w:szCs w:val="21"/>
              </w:rPr>
            </w:pPr>
            <w:r>
              <w:rPr>
                <w:rFonts w:hint="eastAsia" w:ascii="宋体" w:hAnsi="宋体"/>
                <w:szCs w:val="21"/>
              </w:rPr>
              <w:t>4件</w:t>
            </w:r>
          </w:p>
        </w:tc>
        <w:tc>
          <w:tcPr>
            <w:tcW w:w="2552" w:type="dxa"/>
            <w:noWrap w:val="0"/>
            <w:vAlign w:val="center"/>
          </w:tcPr>
          <w:p>
            <w:pPr>
              <w:spacing w:line="360" w:lineRule="exact"/>
              <w:jc w:val="center"/>
              <w:rPr>
                <w:rFonts w:ascii="宋体" w:hAnsi="宋体"/>
                <w:szCs w:val="21"/>
              </w:rPr>
            </w:pPr>
            <w:r>
              <w:rPr>
                <w:rFonts w:hint="eastAsia" w:ascii="宋体" w:hAnsi="宋体"/>
                <w:szCs w:val="21"/>
              </w:rPr>
              <w:t>警戒带</w:t>
            </w:r>
          </w:p>
        </w:tc>
        <w:tc>
          <w:tcPr>
            <w:tcW w:w="2375" w:type="dxa"/>
            <w:noWrap w:val="0"/>
            <w:vAlign w:val="center"/>
          </w:tcPr>
          <w:p>
            <w:pPr>
              <w:spacing w:line="360" w:lineRule="exact"/>
              <w:jc w:val="center"/>
              <w:rPr>
                <w:rFonts w:ascii="宋体" w:hAnsi="宋体"/>
                <w:szCs w:val="21"/>
              </w:rPr>
            </w:pPr>
            <w:r>
              <w:rPr>
                <w:rFonts w:hint="eastAsia" w:ascii="宋体" w:hAnsi="宋体"/>
                <w:szCs w:val="21"/>
              </w:rPr>
              <w:t>2盘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szCs w:val="21"/>
              </w:rPr>
            </w:pPr>
            <w:r>
              <w:rPr>
                <w:rFonts w:hint="eastAsia" w:ascii="宋体" w:hAnsi="宋体"/>
                <w:szCs w:val="21"/>
              </w:rPr>
              <w:t>反光背心</w:t>
            </w:r>
          </w:p>
        </w:tc>
        <w:tc>
          <w:tcPr>
            <w:tcW w:w="2586" w:type="dxa"/>
            <w:noWrap w:val="0"/>
            <w:vAlign w:val="center"/>
          </w:tcPr>
          <w:p>
            <w:pPr>
              <w:spacing w:line="360" w:lineRule="exact"/>
              <w:jc w:val="center"/>
              <w:rPr>
                <w:rFonts w:ascii="宋体" w:hAnsi="宋体"/>
                <w:szCs w:val="21"/>
              </w:rPr>
            </w:pPr>
            <w:r>
              <w:rPr>
                <w:rFonts w:hint="eastAsia" w:ascii="宋体" w:hAnsi="宋体"/>
                <w:szCs w:val="21"/>
              </w:rPr>
              <w:t>4件</w:t>
            </w:r>
          </w:p>
        </w:tc>
        <w:tc>
          <w:tcPr>
            <w:tcW w:w="2552" w:type="dxa"/>
            <w:noWrap w:val="0"/>
            <w:vAlign w:val="center"/>
          </w:tcPr>
          <w:p>
            <w:pPr>
              <w:spacing w:line="360" w:lineRule="exact"/>
              <w:jc w:val="center"/>
              <w:rPr>
                <w:rFonts w:ascii="宋体" w:hAnsi="宋体"/>
                <w:szCs w:val="21"/>
              </w:rPr>
            </w:pPr>
            <w:r>
              <w:rPr>
                <w:rFonts w:hint="eastAsia" w:ascii="宋体" w:hAnsi="宋体"/>
                <w:szCs w:val="21"/>
              </w:rPr>
              <w:t>井盖钩</w:t>
            </w:r>
          </w:p>
        </w:tc>
        <w:tc>
          <w:tcPr>
            <w:tcW w:w="2375" w:type="dxa"/>
            <w:noWrap w:val="0"/>
            <w:vAlign w:val="center"/>
          </w:tcPr>
          <w:p>
            <w:pPr>
              <w:spacing w:line="360" w:lineRule="exact"/>
              <w:jc w:val="center"/>
              <w:rPr>
                <w:rFonts w:ascii="宋体" w:hAnsi="宋体"/>
                <w:szCs w:val="21"/>
              </w:rPr>
            </w:pPr>
            <w:r>
              <w:rPr>
                <w:rFonts w:hint="eastAsia" w:ascii="宋体" w:hAnsi="宋体"/>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szCs w:val="21"/>
              </w:rPr>
            </w:pPr>
            <w:r>
              <w:rPr>
                <w:rFonts w:hint="eastAsia" w:ascii="宋体" w:hAnsi="宋体"/>
                <w:szCs w:val="21"/>
              </w:rPr>
              <w:t>沙袋</w:t>
            </w:r>
          </w:p>
        </w:tc>
        <w:tc>
          <w:tcPr>
            <w:tcW w:w="2586" w:type="dxa"/>
            <w:noWrap w:val="0"/>
            <w:vAlign w:val="center"/>
          </w:tcPr>
          <w:p>
            <w:pPr>
              <w:spacing w:line="360" w:lineRule="exact"/>
              <w:jc w:val="center"/>
              <w:rPr>
                <w:rFonts w:ascii="宋体" w:hAnsi="宋体"/>
                <w:szCs w:val="21"/>
              </w:rPr>
            </w:pPr>
            <w:r>
              <w:rPr>
                <w:rFonts w:hint="eastAsia" w:ascii="宋体" w:hAnsi="宋体"/>
                <w:szCs w:val="21"/>
              </w:rPr>
              <w:t>300个</w:t>
            </w:r>
          </w:p>
        </w:tc>
        <w:tc>
          <w:tcPr>
            <w:tcW w:w="2552" w:type="dxa"/>
            <w:noWrap w:val="0"/>
            <w:vAlign w:val="center"/>
          </w:tcPr>
          <w:p>
            <w:pPr>
              <w:spacing w:line="360" w:lineRule="exact"/>
              <w:jc w:val="center"/>
              <w:rPr>
                <w:rFonts w:ascii="宋体" w:hAnsi="宋体"/>
                <w:szCs w:val="21"/>
              </w:rPr>
            </w:pPr>
            <w:r>
              <w:rPr>
                <w:rFonts w:hint="eastAsia" w:ascii="宋体" w:hAnsi="宋体"/>
                <w:color w:val="000000"/>
                <w:szCs w:val="21"/>
              </w:rPr>
              <w:t>备用编制袋</w:t>
            </w:r>
          </w:p>
        </w:tc>
        <w:tc>
          <w:tcPr>
            <w:tcW w:w="2375" w:type="dxa"/>
            <w:noWrap w:val="0"/>
            <w:vAlign w:val="center"/>
          </w:tcPr>
          <w:p>
            <w:pPr>
              <w:spacing w:line="360" w:lineRule="exact"/>
              <w:jc w:val="center"/>
              <w:rPr>
                <w:rFonts w:ascii="宋体" w:hAnsi="宋体"/>
                <w:szCs w:val="21"/>
              </w:rPr>
            </w:pPr>
            <w:r>
              <w:rPr>
                <w:rFonts w:hint="eastAsia" w:ascii="宋体" w:hAnsi="宋体"/>
                <w:szCs w:val="21"/>
              </w:rPr>
              <w:t>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360" w:lineRule="exact"/>
              <w:jc w:val="center"/>
              <w:rPr>
                <w:rFonts w:ascii="宋体" w:hAnsi="宋体"/>
                <w:szCs w:val="21"/>
              </w:rPr>
            </w:pPr>
            <w:r>
              <w:rPr>
                <w:rFonts w:hint="eastAsia" w:ascii="宋体" w:hAnsi="宋体"/>
                <w:color w:val="000000"/>
                <w:szCs w:val="21"/>
              </w:rPr>
              <w:t>防汛沙</w:t>
            </w:r>
          </w:p>
        </w:tc>
        <w:tc>
          <w:tcPr>
            <w:tcW w:w="2586" w:type="dxa"/>
            <w:noWrap w:val="0"/>
            <w:vAlign w:val="center"/>
          </w:tcPr>
          <w:p>
            <w:pPr>
              <w:spacing w:line="360" w:lineRule="exact"/>
              <w:jc w:val="center"/>
              <w:rPr>
                <w:rFonts w:ascii="宋体" w:hAnsi="宋体"/>
                <w:szCs w:val="21"/>
              </w:rPr>
            </w:pPr>
            <w:r>
              <w:rPr>
                <w:rFonts w:hint="eastAsia" w:ascii="宋体" w:hAnsi="宋体"/>
                <w:szCs w:val="21"/>
              </w:rPr>
              <w:t>5m³</w:t>
            </w:r>
          </w:p>
        </w:tc>
        <w:tc>
          <w:tcPr>
            <w:tcW w:w="2552" w:type="dxa"/>
            <w:noWrap w:val="0"/>
            <w:vAlign w:val="center"/>
          </w:tcPr>
          <w:p>
            <w:pPr>
              <w:spacing w:line="360" w:lineRule="exact"/>
              <w:jc w:val="center"/>
              <w:rPr>
                <w:rFonts w:ascii="宋体" w:hAnsi="宋体"/>
                <w:szCs w:val="21"/>
              </w:rPr>
            </w:pPr>
            <w:r>
              <w:rPr>
                <w:rFonts w:hint="eastAsia" w:ascii="宋体" w:hAnsi="宋体"/>
                <w:color w:val="000000"/>
                <w:szCs w:val="21"/>
              </w:rPr>
              <w:t>塑料布</w:t>
            </w:r>
          </w:p>
        </w:tc>
        <w:tc>
          <w:tcPr>
            <w:tcW w:w="2375" w:type="dxa"/>
            <w:noWrap w:val="0"/>
            <w:vAlign w:val="center"/>
          </w:tcPr>
          <w:p>
            <w:pPr>
              <w:spacing w:line="360" w:lineRule="exact"/>
              <w:jc w:val="center"/>
              <w:rPr>
                <w:rFonts w:ascii="宋体" w:hAnsi="宋体"/>
                <w:szCs w:val="21"/>
              </w:rPr>
            </w:pPr>
            <w:r>
              <w:rPr>
                <w:rFonts w:hint="eastAsia" w:ascii="宋体" w:hAnsi="宋体"/>
                <w:szCs w:val="21"/>
              </w:rPr>
              <w:t>1卷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18" w:type="dxa"/>
            <w:noWrap w:val="0"/>
            <w:vAlign w:val="center"/>
          </w:tcPr>
          <w:p>
            <w:pPr>
              <w:spacing w:line="360" w:lineRule="exact"/>
              <w:jc w:val="center"/>
              <w:rPr>
                <w:rFonts w:ascii="宋体" w:hAnsi="宋体"/>
                <w:color w:val="000000"/>
                <w:szCs w:val="21"/>
              </w:rPr>
            </w:pPr>
            <w:r>
              <w:rPr>
                <w:rFonts w:hint="eastAsia" w:ascii="宋体" w:hAnsi="宋体"/>
                <w:szCs w:val="21"/>
              </w:rPr>
              <w:t>铁锹</w:t>
            </w:r>
          </w:p>
        </w:tc>
        <w:tc>
          <w:tcPr>
            <w:tcW w:w="2586" w:type="dxa"/>
            <w:noWrap w:val="0"/>
            <w:vAlign w:val="center"/>
          </w:tcPr>
          <w:p>
            <w:pPr>
              <w:spacing w:line="360" w:lineRule="exact"/>
              <w:jc w:val="center"/>
              <w:rPr>
                <w:rFonts w:ascii="宋体" w:hAnsi="宋体"/>
                <w:szCs w:val="21"/>
              </w:rPr>
            </w:pPr>
            <w:r>
              <w:rPr>
                <w:rFonts w:hint="eastAsia" w:ascii="宋体" w:hAnsi="宋体"/>
                <w:szCs w:val="21"/>
              </w:rPr>
              <w:t>3把</w:t>
            </w:r>
          </w:p>
        </w:tc>
        <w:tc>
          <w:tcPr>
            <w:tcW w:w="2552" w:type="dxa"/>
            <w:noWrap w:val="0"/>
            <w:vAlign w:val="center"/>
          </w:tcPr>
          <w:p>
            <w:pPr>
              <w:spacing w:line="360" w:lineRule="exact"/>
              <w:jc w:val="center"/>
              <w:rPr>
                <w:rFonts w:ascii="宋体" w:hAnsi="宋体"/>
                <w:color w:val="000000"/>
                <w:szCs w:val="21"/>
              </w:rPr>
            </w:pPr>
            <w:r>
              <w:rPr>
                <w:rFonts w:hint="eastAsia" w:ascii="宋体" w:hAnsi="宋体"/>
                <w:szCs w:val="21"/>
              </w:rPr>
              <w:t>手推车</w:t>
            </w:r>
          </w:p>
        </w:tc>
        <w:tc>
          <w:tcPr>
            <w:tcW w:w="2375" w:type="dxa"/>
            <w:noWrap w:val="0"/>
            <w:vAlign w:val="center"/>
          </w:tcPr>
          <w:p>
            <w:pPr>
              <w:spacing w:line="360" w:lineRule="exact"/>
              <w:jc w:val="center"/>
              <w:rPr>
                <w:rFonts w:ascii="宋体" w:hAnsi="宋体"/>
                <w:szCs w:val="21"/>
              </w:rPr>
            </w:pPr>
            <w:r>
              <w:rPr>
                <w:rFonts w:hint="eastAsia" w:ascii="宋体" w:hAnsi="宋体"/>
                <w:szCs w:val="21"/>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18" w:type="dxa"/>
            <w:noWrap w:val="0"/>
            <w:vAlign w:val="center"/>
          </w:tcPr>
          <w:p>
            <w:pPr>
              <w:spacing w:line="360" w:lineRule="exact"/>
              <w:jc w:val="center"/>
              <w:rPr>
                <w:rFonts w:ascii="宋体" w:hAnsi="宋体"/>
                <w:szCs w:val="21"/>
              </w:rPr>
            </w:pPr>
            <w:r>
              <w:rPr>
                <w:rFonts w:hint="eastAsia" w:ascii="宋体" w:hAnsi="宋体"/>
                <w:szCs w:val="21"/>
              </w:rPr>
              <w:t>尖镐</w:t>
            </w:r>
          </w:p>
        </w:tc>
        <w:tc>
          <w:tcPr>
            <w:tcW w:w="2586" w:type="dxa"/>
            <w:noWrap w:val="0"/>
            <w:vAlign w:val="center"/>
          </w:tcPr>
          <w:p>
            <w:pPr>
              <w:spacing w:line="360" w:lineRule="exact"/>
              <w:jc w:val="center"/>
              <w:rPr>
                <w:rFonts w:ascii="宋体" w:hAnsi="宋体"/>
                <w:szCs w:val="21"/>
              </w:rPr>
            </w:pPr>
            <w:r>
              <w:rPr>
                <w:rFonts w:hint="eastAsia" w:ascii="宋体" w:hAnsi="宋体"/>
                <w:szCs w:val="21"/>
              </w:rPr>
              <w:t>1把</w:t>
            </w:r>
          </w:p>
        </w:tc>
        <w:tc>
          <w:tcPr>
            <w:tcW w:w="2552" w:type="dxa"/>
            <w:noWrap w:val="0"/>
            <w:vAlign w:val="center"/>
          </w:tcPr>
          <w:p>
            <w:pPr>
              <w:spacing w:line="360" w:lineRule="exact"/>
              <w:jc w:val="center"/>
              <w:rPr>
                <w:rFonts w:ascii="宋体" w:hAnsi="宋体"/>
                <w:szCs w:val="21"/>
              </w:rPr>
            </w:pPr>
            <w:r>
              <w:rPr>
                <w:rFonts w:hint="eastAsia" w:ascii="宋体" w:hAnsi="宋体"/>
                <w:szCs w:val="21"/>
              </w:rPr>
              <w:t>挡水板</w:t>
            </w:r>
          </w:p>
        </w:tc>
        <w:tc>
          <w:tcPr>
            <w:tcW w:w="2375" w:type="dxa"/>
            <w:noWrap w:val="0"/>
            <w:vAlign w:val="center"/>
          </w:tcPr>
          <w:p>
            <w:pPr>
              <w:spacing w:line="360" w:lineRule="exact"/>
              <w:jc w:val="center"/>
              <w:rPr>
                <w:rFonts w:ascii="宋体" w:hAnsi="宋体"/>
                <w:szCs w:val="21"/>
              </w:rPr>
            </w:pPr>
            <w:r>
              <w:rPr>
                <w:rFonts w:hint="eastAsia" w:ascii="宋体" w:hAnsi="宋体"/>
                <w:szCs w:val="21"/>
              </w:rPr>
              <w:t>3块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18" w:type="dxa"/>
            <w:noWrap w:val="0"/>
            <w:vAlign w:val="center"/>
          </w:tcPr>
          <w:p>
            <w:pPr>
              <w:spacing w:line="360" w:lineRule="exact"/>
              <w:jc w:val="center"/>
              <w:rPr>
                <w:rFonts w:ascii="宋体" w:hAnsi="宋体"/>
                <w:szCs w:val="21"/>
              </w:rPr>
            </w:pPr>
            <w:r>
              <w:rPr>
                <w:rFonts w:hint="eastAsia" w:ascii="宋体" w:hAnsi="宋体"/>
                <w:szCs w:val="21"/>
              </w:rPr>
              <w:t>电源箱</w:t>
            </w:r>
          </w:p>
        </w:tc>
        <w:tc>
          <w:tcPr>
            <w:tcW w:w="2586" w:type="dxa"/>
            <w:noWrap w:val="0"/>
            <w:vAlign w:val="center"/>
          </w:tcPr>
          <w:p>
            <w:pPr>
              <w:spacing w:line="360" w:lineRule="exact"/>
              <w:jc w:val="center"/>
              <w:rPr>
                <w:rFonts w:ascii="宋体" w:hAnsi="宋体"/>
                <w:szCs w:val="21"/>
              </w:rPr>
            </w:pPr>
            <w:r>
              <w:rPr>
                <w:rFonts w:hint="eastAsia" w:ascii="宋体" w:hAnsi="宋体"/>
                <w:szCs w:val="21"/>
              </w:rPr>
              <w:t>2个</w:t>
            </w:r>
          </w:p>
        </w:tc>
        <w:tc>
          <w:tcPr>
            <w:tcW w:w="2552" w:type="dxa"/>
            <w:noWrap w:val="0"/>
            <w:vAlign w:val="center"/>
          </w:tcPr>
          <w:p>
            <w:pPr>
              <w:spacing w:line="360" w:lineRule="exact"/>
              <w:jc w:val="center"/>
              <w:rPr>
                <w:rFonts w:ascii="宋体" w:hAnsi="宋体"/>
                <w:szCs w:val="21"/>
              </w:rPr>
            </w:pPr>
            <w:r>
              <w:rPr>
                <w:rFonts w:hint="eastAsia" w:ascii="宋体" w:hAnsi="宋体"/>
                <w:szCs w:val="21"/>
              </w:rPr>
              <w:t>雨鞋</w:t>
            </w:r>
          </w:p>
        </w:tc>
        <w:tc>
          <w:tcPr>
            <w:tcW w:w="2375" w:type="dxa"/>
            <w:noWrap w:val="0"/>
            <w:vAlign w:val="center"/>
          </w:tcPr>
          <w:p>
            <w:pPr>
              <w:spacing w:line="360" w:lineRule="exact"/>
              <w:jc w:val="center"/>
              <w:rPr>
                <w:rFonts w:ascii="宋体" w:hAnsi="宋体"/>
                <w:szCs w:val="21"/>
              </w:rPr>
            </w:pPr>
            <w:r>
              <w:rPr>
                <w:rFonts w:hint="eastAsia" w:ascii="宋体" w:hAnsi="宋体"/>
                <w:szCs w:val="21"/>
              </w:rPr>
              <w:t>4双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18" w:type="dxa"/>
            <w:noWrap w:val="0"/>
            <w:vAlign w:val="center"/>
          </w:tcPr>
          <w:p>
            <w:pPr>
              <w:spacing w:line="360" w:lineRule="exact"/>
              <w:jc w:val="center"/>
              <w:rPr>
                <w:rFonts w:ascii="宋体" w:hAnsi="宋体"/>
                <w:szCs w:val="21"/>
              </w:rPr>
            </w:pPr>
            <w:r>
              <w:rPr>
                <w:rFonts w:hint="eastAsia" w:ascii="宋体" w:hAnsi="宋体"/>
                <w:szCs w:val="21"/>
              </w:rPr>
              <w:t>木桩、木橛</w:t>
            </w:r>
          </w:p>
        </w:tc>
        <w:tc>
          <w:tcPr>
            <w:tcW w:w="2586" w:type="dxa"/>
            <w:noWrap w:val="0"/>
            <w:vAlign w:val="center"/>
          </w:tcPr>
          <w:p>
            <w:pPr>
              <w:spacing w:line="360" w:lineRule="exact"/>
              <w:jc w:val="center"/>
              <w:rPr>
                <w:rFonts w:ascii="宋体" w:hAnsi="宋体"/>
                <w:szCs w:val="21"/>
              </w:rPr>
            </w:pPr>
            <w:r>
              <w:rPr>
                <w:rFonts w:hint="eastAsia" w:ascii="宋体" w:hAnsi="宋体"/>
                <w:szCs w:val="21"/>
              </w:rPr>
              <w:t>若干</w:t>
            </w:r>
          </w:p>
        </w:tc>
        <w:tc>
          <w:tcPr>
            <w:tcW w:w="2552" w:type="dxa"/>
            <w:noWrap w:val="0"/>
            <w:vAlign w:val="center"/>
          </w:tcPr>
          <w:p>
            <w:pPr>
              <w:spacing w:line="360" w:lineRule="exact"/>
              <w:jc w:val="center"/>
              <w:rPr>
                <w:rFonts w:ascii="宋体" w:hAnsi="宋体"/>
                <w:szCs w:val="21"/>
              </w:rPr>
            </w:pPr>
            <w:r>
              <w:rPr>
                <w:rFonts w:hint="eastAsia" w:ascii="宋体" w:hAnsi="宋体"/>
                <w:szCs w:val="21"/>
              </w:rPr>
              <w:t>消杀药品</w:t>
            </w:r>
          </w:p>
        </w:tc>
        <w:tc>
          <w:tcPr>
            <w:tcW w:w="2375" w:type="dxa"/>
            <w:noWrap w:val="0"/>
            <w:vAlign w:val="center"/>
          </w:tcPr>
          <w:p>
            <w:pPr>
              <w:spacing w:line="360" w:lineRule="exact"/>
              <w:jc w:val="center"/>
              <w:rPr>
                <w:rFonts w:ascii="宋体" w:hAnsi="宋体"/>
                <w:szCs w:val="21"/>
              </w:rPr>
            </w:pPr>
            <w:r>
              <w:rPr>
                <w:rFonts w:hint="eastAsia" w:ascii="宋体" w:hAnsi="宋体"/>
                <w:szCs w:val="21"/>
              </w:rPr>
              <w:t>若干</w:t>
            </w:r>
          </w:p>
        </w:tc>
      </w:tr>
    </w:tbl>
    <w:p>
      <w:pPr>
        <w:spacing w:line="360" w:lineRule="auto"/>
        <w:ind w:firstLine="240" w:firstLineChars="100"/>
        <w:rPr>
          <w:rFonts w:hint="eastAsia" w:ascii="宋体" w:hAnsi="宋体"/>
          <w:bCs/>
          <w:sz w:val="24"/>
        </w:rPr>
      </w:pP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AQSCYJYL-2023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Theme="minorEastAsia"/>
              <w:szCs w:val="21"/>
              <w:lang w:val="en-US" w:eastAsia="zh-CN"/>
            </w:rPr>
            <w:t>防汛应急演练</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abstractNum w:abstractNumId="1">
    <w:nsid w:val="78D13CE7"/>
    <w:multiLevelType w:val="multilevel"/>
    <w:tmpl w:val="78D13CE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1B74DE"/>
    <w:rsid w:val="17E8173E"/>
    <w:rsid w:val="19475930"/>
    <w:rsid w:val="1B715B45"/>
    <w:rsid w:val="1C540E62"/>
    <w:rsid w:val="1EA60393"/>
    <w:rsid w:val="202C0FB4"/>
    <w:rsid w:val="213C4FC9"/>
    <w:rsid w:val="22A7542C"/>
    <w:rsid w:val="260E2B09"/>
    <w:rsid w:val="26473ED0"/>
    <w:rsid w:val="28886E71"/>
    <w:rsid w:val="2DAD42EB"/>
    <w:rsid w:val="2DD41286"/>
    <w:rsid w:val="2EE971D6"/>
    <w:rsid w:val="2FAC16F6"/>
    <w:rsid w:val="31F87619"/>
    <w:rsid w:val="32B94714"/>
    <w:rsid w:val="33021B8B"/>
    <w:rsid w:val="34A640F4"/>
    <w:rsid w:val="35377ED2"/>
    <w:rsid w:val="35F54301"/>
    <w:rsid w:val="374F76FB"/>
    <w:rsid w:val="3F6D0A65"/>
    <w:rsid w:val="3FBA776C"/>
    <w:rsid w:val="414A7C46"/>
    <w:rsid w:val="42522137"/>
    <w:rsid w:val="42892A33"/>
    <w:rsid w:val="429955FF"/>
    <w:rsid w:val="432F3B2D"/>
    <w:rsid w:val="434B6BE7"/>
    <w:rsid w:val="43CC3AB9"/>
    <w:rsid w:val="44160433"/>
    <w:rsid w:val="44BB575E"/>
    <w:rsid w:val="47533CBC"/>
    <w:rsid w:val="48087BAB"/>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5785BC5"/>
    <w:rsid w:val="668579AF"/>
    <w:rsid w:val="6BE7740C"/>
    <w:rsid w:val="6C0F0CED"/>
    <w:rsid w:val="6C2E204E"/>
    <w:rsid w:val="6CE71124"/>
    <w:rsid w:val="6CF438D5"/>
    <w:rsid w:val="6D25144D"/>
    <w:rsid w:val="6D2B467C"/>
    <w:rsid w:val="6E5864B7"/>
    <w:rsid w:val="6F867812"/>
    <w:rsid w:val="70620E64"/>
    <w:rsid w:val="706F589F"/>
    <w:rsid w:val="710B44B6"/>
    <w:rsid w:val="73341384"/>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830</Characters>
  <Lines>0</Lines>
  <Paragraphs>0</Paragraphs>
  <TotalTime>0</TotalTime>
  <ScaleCrop>false</ScaleCrop>
  <LinksUpToDate>false</LinksUpToDate>
  <CharactersWithSpaces>833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2023-08-10T05:47:43Z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