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52" w:lineRule="atLeast"/>
        <w:jc w:val="center"/>
        <w:rPr>
          <w:rFonts w:ascii="SimSun" w:cs="SimSun"/>
          <w:b/>
          <w:kern w:val="0"/>
          <w:sz w:val="44"/>
          <w:szCs w:val="44"/>
        </w:rPr>
      </w:pPr>
      <w:r>
        <w:rPr>
          <w:rFonts w:hint="eastAsia" w:ascii="SimSun" w:hAnsi="SimSun" w:cs="SimSun"/>
          <w:b/>
          <w:kern w:val="0"/>
          <w:sz w:val="44"/>
          <w:szCs w:val="44"/>
          <w:lang w:val="en-US" w:eastAsia="zh-CN"/>
        </w:rPr>
        <w:t xml:space="preserve">      </w:t>
      </w:r>
      <w:r>
        <w:rPr>
          <w:rFonts w:hint="eastAsia" w:ascii="SimSun" w:hAnsi="SimSun" w:cs="SimSun"/>
          <w:b/>
          <w:kern w:val="0"/>
          <w:sz w:val="44"/>
          <w:szCs w:val="44"/>
          <w:lang w:eastAsia="zh-CN"/>
        </w:rPr>
        <w:t>强</w:t>
      </w:r>
      <w:r>
        <w:rPr>
          <w:rFonts w:hint="eastAsia" w:ascii="SimSun" w:hAnsi="SimSun" w:cs="SimSun"/>
          <w:b/>
          <w:kern w:val="0"/>
          <w:sz w:val="44"/>
          <w:szCs w:val="44"/>
        </w:rPr>
        <w:t>风暴雨应急预案　　</w:t>
      </w:r>
    </w:p>
    <w:p>
      <w:pPr>
        <w:widowControl/>
        <w:numPr>
          <w:ilvl w:val="0"/>
          <w:numId w:val="1"/>
        </w:numPr>
        <w:wordWrap w:val="0"/>
        <w:spacing w:line="452" w:lineRule="atLeast"/>
        <w:ind w:firstLine="480" w:firstLineChars="2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目的：   </w:t>
      </w:r>
    </w:p>
    <w:p>
      <w:pPr>
        <w:widowControl/>
        <w:numPr>
          <w:ilvl w:val="0"/>
          <w:numId w:val="0"/>
        </w:numPr>
        <w:wordWrap w:val="0"/>
        <w:spacing w:line="452" w:lineRule="atLeast"/>
        <w:ind w:firstLine="480" w:firstLineChars="2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在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风暴雨自然灾害来临前，事先做好各项应急准备工作，迅速有效控制局面并妥善处理，把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风暴雨可能造成的损失降到最低。    </w:t>
      </w:r>
    </w:p>
    <w:p>
      <w:pPr>
        <w:widowControl/>
        <w:numPr>
          <w:ilvl w:val="0"/>
          <w:numId w:val="1"/>
        </w:numPr>
        <w:wordWrap w:val="0"/>
        <w:spacing w:line="452" w:lineRule="atLeast"/>
        <w:ind w:firstLine="480" w:firstLineChars="2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预案的启动：   </w:t>
      </w:r>
    </w:p>
    <w:p>
      <w:pPr>
        <w:widowControl/>
        <w:numPr>
          <w:ilvl w:val="0"/>
          <w:numId w:val="0"/>
        </w:numPr>
        <w:wordWrap w:val="0"/>
        <w:spacing w:line="452" w:lineRule="atLeast"/>
        <w:ind w:firstLine="480" w:firstLineChars="2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收到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南充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市气象台发布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风暴雨预警信号，本预案正式启动。   </w:t>
      </w:r>
    </w:p>
    <w:p>
      <w:pPr>
        <w:widowControl/>
        <w:numPr>
          <w:ilvl w:val="0"/>
          <w:numId w:val="0"/>
        </w:numPr>
        <w:wordWrap w:val="0"/>
        <w:spacing w:line="452" w:lineRule="atLeast"/>
        <w:ind w:firstLine="480" w:firstLineChars="2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三、防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风暴雨工作领导小组：   </w:t>
      </w:r>
    </w:p>
    <w:p>
      <w:pPr>
        <w:widowControl/>
        <w:numPr>
          <w:ilvl w:val="0"/>
          <w:numId w:val="0"/>
        </w:numPr>
        <w:wordWrap w:val="0"/>
        <w:spacing w:line="452" w:lineRule="atLeast"/>
        <w:ind w:firstLine="480" w:firstLineChars="2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组  长：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罗正才</w:t>
      </w:r>
    </w:p>
    <w:p>
      <w:pPr>
        <w:widowControl/>
        <w:numPr>
          <w:ilvl w:val="0"/>
          <w:numId w:val="0"/>
        </w:numPr>
        <w:wordWrap w:val="0"/>
        <w:spacing w:line="452" w:lineRule="atLeast"/>
        <w:ind w:left="239" w:leftChars="114" w:firstLine="240" w:firstLineChars="1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副组长：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康发志、赵浩然、陶艳琴</w:t>
      </w:r>
    </w:p>
    <w:p>
      <w:pPr>
        <w:widowControl/>
        <w:numPr>
          <w:ilvl w:val="0"/>
          <w:numId w:val="0"/>
        </w:numPr>
        <w:wordWrap w:val="0"/>
        <w:spacing w:line="452" w:lineRule="atLeast"/>
        <w:ind w:left="239" w:leftChars="114" w:firstLine="240" w:firstLineChars="1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成  员：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物业中心全体员工</w:t>
      </w:r>
    </w:p>
    <w:p>
      <w:pPr>
        <w:widowControl/>
        <w:numPr>
          <w:ilvl w:val="0"/>
          <w:numId w:val="0"/>
        </w:numPr>
        <w:wordWrap w:val="0"/>
        <w:spacing w:line="452" w:lineRule="atLeast"/>
        <w:ind w:firstLine="240" w:firstLineChars="1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四、防台风暴雨工作领导小组的职责：   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452" w:lineRule="atLeast"/>
        <w:ind w:firstLine="240" w:firstLineChars="1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1、负责防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风暴雨工作的组织、协调、监督、检查等全面工作。   </w:t>
      </w:r>
    </w:p>
    <w:p>
      <w:pPr>
        <w:widowControl/>
        <w:numPr>
          <w:ilvl w:val="0"/>
          <w:numId w:val="0"/>
        </w:numPr>
        <w:wordWrap w:val="0"/>
        <w:spacing w:line="452" w:lineRule="atLeast"/>
        <w:ind w:firstLine="240" w:firstLineChars="1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2、组长负责全面工作；副组长负责分管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秩序维护部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部和客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户服务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部及行政人事部。  </w:t>
      </w:r>
    </w:p>
    <w:p>
      <w:pPr>
        <w:widowControl/>
        <w:numPr>
          <w:ilvl w:val="0"/>
          <w:numId w:val="0"/>
        </w:numPr>
        <w:wordWrap w:val="0"/>
        <w:spacing w:line="452" w:lineRule="atLeast"/>
        <w:ind w:firstLine="240" w:firstLineChars="1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五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、各部门工作职责：   </w:t>
      </w:r>
    </w:p>
    <w:p>
      <w:pPr>
        <w:widowControl/>
        <w:numPr>
          <w:ilvl w:val="0"/>
          <w:numId w:val="0"/>
        </w:numPr>
        <w:wordWrap w:val="0"/>
        <w:spacing w:line="452" w:lineRule="atLeast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1、客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户服务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部：负责组织预防抢险各项工作，负责及时收集最新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风暴雨消息，宣布预案的启动与恢复，防风应急及事后处理的总协调。   </w:t>
      </w:r>
    </w:p>
    <w:p>
      <w:pPr>
        <w:widowControl/>
        <w:numPr>
          <w:ilvl w:val="0"/>
          <w:numId w:val="0"/>
        </w:numPr>
        <w:wordWrap w:val="0"/>
        <w:spacing w:line="452" w:lineRule="atLeast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2、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秩序维护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部：负责抢险、疏导、保护现场、协助有关部门对台风灾害事故的处理。   </w:t>
      </w:r>
    </w:p>
    <w:p>
      <w:pPr>
        <w:widowControl/>
        <w:numPr>
          <w:ilvl w:val="0"/>
          <w:numId w:val="0"/>
        </w:numPr>
        <w:wordWrap w:val="0"/>
        <w:spacing w:line="452" w:lineRule="atLeast"/>
        <w:ind w:firstLine="480" w:firstLineChars="2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3、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客户服务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部：负责对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风暴雨灾害中受伤人员进行救护，抢险事故中的用车安排。   </w:t>
      </w:r>
    </w:p>
    <w:p>
      <w:pPr>
        <w:widowControl/>
        <w:numPr>
          <w:ilvl w:val="0"/>
          <w:numId w:val="0"/>
        </w:numPr>
        <w:wordWrap w:val="0"/>
        <w:spacing w:line="452" w:lineRule="atLeast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4、工程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维修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部：负责园区内设备安全的检查、维护及设备隐患的排除。   </w:t>
      </w:r>
    </w:p>
    <w:p>
      <w:pPr>
        <w:widowControl/>
        <w:numPr>
          <w:ilvl w:val="0"/>
          <w:numId w:val="0"/>
        </w:numPr>
        <w:wordWrap w:val="0"/>
        <w:spacing w:line="452" w:lineRule="atLeast"/>
        <w:jc w:val="left"/>
        <w:rPr>
          <w:rFonts w:hint="eastAsia" w:ascii="华文仿宋" w:hAnsi="华文仿宋" w:eastAsia="华文仿宋" w:cs="华文仿宋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5、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行政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人事部：负责办理保险理赔事宜。   </w:t>
      </w:r>
    </w:p>
    <w:p>
      <w:pPr>
        <w:widowControl/>
        <w:wordWrap w:val="0"/>
        <w:spacing w:line="452" w:lineRule="atLeast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6、其他各部：根据本部门的职责范围做好防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风暴雨应急措施，人员原则上由各部门负责人自行安排，协助处理自然灾害事故。   </w:t>
      </w:r>
    </w:p>
    <w:p>
      <w:pPr>
        <w:widowControl/>
        <w:wordWrap w:val="0"/>
        <w:spacing w:line="452" w:lineRule="atLeast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六、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工作程序   </w:t>
      </w:r>
    </w:p>
    <w:p>
      <w:pPr>
        <w:widowControl/>
        <w:wordWrap w:val="0"/>
        <w:spacing w:line="452" w:lineRule="atLeast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1、人事部在收到上级或相关单位的台风暴雨通知后，立即上报有关领导并传达到各部门。   </w:t>
      </w:r>
    </w:p>
    <w:p>
      <w:pPr>
        <w:widowControl/>
        <w:wordWrap w:val="0"/>
        <w:spacing w:line="452" w:lineRule="atLeast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2、全体员工能识别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风暴雨信号及含义，各部门在接到通知后，应立即组织本部员工做好防风抗洪的预防工作。   </w:t>
      </w:r>
    </w:p>
    <w:p>
      <w:pPr>
        <w:widowControl/>
        <w:wordWrap w:val="0"/>
        <w:spacing w:line="452" w:lineRule="atLeast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3、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综合管理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部安排好救护或应急用车，医务室负责抢救受伤人员。   </w:t>
      </w:r>
    </w:p>
    <w:p>
      <w:pPr>
        <w:widowControl/>
        <w:wordWrap w:val="0"/>
        <w:spacing w:line="452" w:lineRule="atLeast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4、若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风暴雨信号中出现大风增强信号、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风红色信号或红色暴雨预报信号，保安部应组织15人以上的义务抢险队，在岗位待命，随呼随到，以作为抗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风暴雨的机动力量。   </w:t>
      </w:r>
    </w:p>
    <w:p>
      <w:pPr>
        <w:widowControl/>
        <w:wordWrap w:val="0"/>
        <w:spacing w:line="452" w:lineRule="atLeast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5、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风暴雨过后，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行政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 xml:space="preserve">人事部应拍照取证，清点损失的物资，上报上级部门，并负责办理保险索赔事宜。   </w:t>
      </w:r>
    </w:p>
    <w:p>
      <w:pPr>
        <w:widowControl/>
        <w:wordWrap w:val="0"/>
        <w:spacing w:line="452" w:lineRule="atLeast"/>
        <w:ind w:firstLine="48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6、对防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强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风暴雨过程中表现突出的部门及人员，按照《员工奖惩条例》给予表彰奖励。对工作严重失职，造成重大损失和严重后果，按有关规定追究责任。　</w:t>
      </w:r>
    </w:p>
    <w:p>
      <w:pPr>
        <w:widowControl/>
        <w:wordWrap w:val="0"/>
        <w:spacing w:line="452" w:lineRule="atLeast"/>
        <w:ind w:firstLine="48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</w:rPr>
      </w:pPr>
    </w:p>
    <w:p>
      <w:pPr>
        <w:widowControl/>
        <w:wordWrap w:val="0"/>
        <w:spacing w:line="452" w:lineRule="atLeast"/>
        <w:ind w:firstLine="48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</w:rPr>
      </w:pPr>
    </w:p>
    <w:p>
      <w:pPr>
        <w:widowControl/>
        <w:wordWrap w:val="0"/>
        <w:spacing w:line="452" w:lineRule="atLeast"/>
        <w:ind w:firstLine="5280" w:firstLineChars="2200"/>
        <w:jc w:val="left"/>
        <w:rPr>
          <w:rFonts w:hint="eastAsia" w:ascii="华文仿宋" w:hAnsi="华文仿宋" w:eastAsia="华文仿宋" w:cs="华文仿宋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南充恒大绿洲物业服务中心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                                </w:t>
      </w:r>
    </w:p>
    <w:p>
      <w:pPr>
        <w:ind w:firstLine="5520" w:firstLineChars="23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二〇二三年一月一日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-420" w:leftChars="-200" w:firstLine="0" w:firstLineChars="0"/>
      <w:jc w:val="left"/>
      <w:rPr>
        <w:rFonts w:hint="eastAsia" w:eastAsia="SimSun"/>
        <w:lang w:eastAsia="zh-CN"/>
      </w:rPr>
    </w:pPr>
    <w:r>
      <w:rPr>
        <w:rFonts w:hint="eastAsia" w:eastAsia="SimSun"/>
        <w:lang w:eastAsia="zh-CN"/>
      </w:rPr>
      <w:pict>
        <v:shape id="_x0000_i1025" o:spt="75" alt="横版jpg" type="#_x0000_t75" style="height:30.75pt;width:108.25pt;" filled="f" o:preferrelative="t" stroked="f" coordsize="21600,21600">
          <v:path/>
          <v:fill on="f" focussize="0,0"/>
          <v:stroke on="f"/>
          <v:imagedata r:id="rId1" o:title="横版jpg"/>
          <o:lock v:ext="edit" aspectratio="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10B72"/>
    <w:multiLevelType w:val="singleLevel"/>
    <w:tmpl w:val="B9210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iNmNmNTc3M2Q2NWI5NTczOTkyYzVhZGFjOTRhNzEifQ=="/>
  </w:docVars>
  <w:rsids>
    <w:rsidRoot w:val="009F3F4B"/>
    <w:rsid w:val="00175C25"/>
    <w:rsid w:val="00222A54"/>
    <w:rsid w:val="00375EB3"/>
    <w:rsid w:val="006A6636"/>
    <w:rsid w:val="0073554A"/>
    <w:rsid w:val="008A6840"/>
    <w:rsid w:val="008D4E75"/>
    <w:rsid w:val="009F3F4B"/>
    <w:rsid w:val="00AE2ECC"/>
    <w:rsid w:val="00B803D5"/>
    <w:rsid w:val="00BE50B2"/>
    <w:rsid w:val="00D61EE9"/>
    <w:rsid w:val="00D719E9"/>
    <w:rsid w:val="00DA459D"/>
    <w:rsid w:val="00F90CE1"/>
    <w:rsid w:val="061432DE"/>
    <w:rsid w:val="07EA4F01"/>
    <w:rsid w:val="1B4D26E3"/>
    <w:rsid w:val="23086EA8"/>
    <w:rsid w:val="2FF66819"/>
    <w:rsid w:val="38ED0DFF"/>
    <w:rsid w:val="3B830C51"/>
    <w:rsid w:val="3CE14B85"/>
    <w:rsid w:val="47483752"/>
    <w:rsid w:val="484F7C93"/>
    <w:rsid w:val="5984445E"/>
    <w:rsid w:val="61C139DD"/>
    <w:rsid w:val="6D76689C"/>
    <w:rsid w:val="72B307B8"/>
    <w:rsid w:val="7CC43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WwW.YlmF.CoM</Company>
  <Pages>2</Pages>
  <Words>824</Words>
  <Characters>825</Characters>
  <Lines>0</Lines>
  <Paragraphs>0</Paragraphs>
  <TotalTime>2</TotalTime>
  <ScaleCrop>false</ScaleCrop>
  <LinksUpToDate>false</LinksUpToDate>
  <CharactersWithSpaces>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2013-03-20T06:15:00Z</dcterms:created>
  <dc:creator>雨林木风</dc:creator>
  <cp:lastModifiedBy>雪域狼</cp:lastModifiedBy>
  <cp:lastPrinted>2013-04-29T06:44:00Z</cp:lastPrinted>
  <dcterms:modified xsi:type="dcterms:W3CDTF">2023-05-10T06:33:49Z</dcterms:modified>
  <dc:title>  强风暴雨应急预案　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9679E88CCE2148D3BFEAE32DE13A4DA0</vt:lpwstr>
  </property>
</Properties>
</file>