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锐字云字库小标宋体1.0" w:hAnsi="锐字云字库小标宋体1.0" w:eastAsia="锐字云字库小标宋体1.0"/>
          <w:sz w:val="44"/>
          <w:szCs w:val="44"/>
        </w:rPr>
      </w:pPr>
    </w:p>
    <w:p>
      <w:pPr>
        <w:spacing w:line="620" w:lineRule="exact"/>
        <w:jc w:val="center"/>
        <w:rPr>
          <w:rFonts w:ascii="锐字云字库小标宋体1.0" w:hAnsi="锐字云字库小标宋体1.0" w:eastAsia="锐字云字库小标宋体1.0"/>
          <w:sz w:val="44"/>
          <w:szCs w:val="44"/>
        </w:rPr>
      </w:pPr>
    </w:p>
    <w:p>
      <w:pPr>
        <w:spacing w:line="620" w:lineRule="exact"/>
        <w:jc w:val="center"/>
        <w:rPr>
          <w:rFonts w:ascii="锐字云字库小标宋体1.0" w:hAnsi="锐字云字库小标宋体1.0" w:eastAsia="锐字云字库小标宋体1.0"/>
          <w:sz w:val="44"/>
          <w:szCs w:val="44"/>
        </w:rPr>
      </w:pPr>
      <w:r>
        <mc:AlternateContent>
          <mc:Choice Requires="wps">
            <w:drawing>
              <wp:anchor distT="0" distB="0" distL="114300" distR="114300" simplePos="0" relativeHeight="251660288" behindDoc="1" locked="0" layoutInCell="1" allowOverlap="1">
                <wp:simplePos x="0" y="0"/>
                <wp:positionH relativeFrom="column">
                  <wp:posOffset>-296545</wp:posOffset>
                </wp:positionH>
                <wp:positionV relativeFrom="paragraph">
                  <wp:posOffset>-409575</wp:posOffset>
                </wp:positionV>
                <wp:extent cx="6291580" cy="1661160"/>
                <wp:effectExtent l="0" t="0" r="13970" b="15240"/>
                <wp:wrapNone/>
                <wp:docPr id="2" name="Text Box 2"/>
                <wp:cNvGraphicFramePr/>
                <a:graphic xmlns:a="http://schemas.openxmlformats.org/drawingml/2006/main">
                  <a:graphicData uri="http://schemas.microsoft.com/office/word/2010/wordprocessingShape">
                    <wps:wsp>
                      <wps:cNvSpPr txBox="1"/>
                      <wps:spPr>
                        <a:xfrm>
                          <a:off x="0" y="0"/>
                          <a:ext cx="6291580" cy="1661160"/>
                        </a:xfrm>
                        <a:prstGeom prst="rect">
                          <a:avLst/>
                        </a:prstGeom>
                        <a:solidFill>
                          <a:srgbClr val="FFFFFF"/>
                        </a:solidFill>
                        <a:ln>
                          <a:noFill/>
                        </a:ln>
                      </wps:spPr>
                      <wps:txbx>
                        <w:txbxContent>
                          <w:p>
                            <w:pPr>
                              <w:ind w:firstLine="601" w:firstLineChars="100"/>
                              <w:rPr>
                                <w:rFonts w:hint="eastAsia" w:ascii="仿宋_GB2312" w:hAnsi="仿宋_GB2312" w:eastAsia="仿宋_GB2312" w:cs="仿宋_GB2312"/>
                                <w:b/>
                                <w:color w:val="FF0000"/>
                                <w:w w:val="33"/>
                                <w:sz w:val="180"/>
                                <w:szCs w:val="180"/>
                              </w:rPr>
                            </w:pPr>
                            <w:r>
                              <w:rPr>
                                <w:rFonts w:hint="eastAsia" w:ascii="仿宋_GB2312" w:hAnsi="仿宋_GB2312" w:eastAsia="仿宋_GB2312" w:cs="仿宋_GB2312"/>
                                <w:b/>
                                <w:color w:val="FF0000"/>
                                <w:w w:val="33"/>
                                <w:sz w:val="180"/>
                                <w:szCs w:val="180"/>
                              </w:rPr>
                              <w:t>阆中滕王阁旅游公交有限公司文件</w:t>
                            </w:r>
                          </w:p>
                        </w:txbxContent>
                      </wps:txbx>
                      <wps:bodyPr upright="1"/>
                    </wps:wsp>
                  </a:graphicData>
                </a:graphic>
              </wp:anchor>
            </w:drawing>
          </mc:Choice>
          <mc:Fallback>
            <w:pict>
              <v:shape id="Text Box 2" o:spid="_x0000_s1026" o:spt="202" type="#_x0000_t202" style="position:absolute;left:0pt;margin-left:-23.35pt;margin-top:-32.25pt;height:130.8pt;width:495.4pt;z-index:-251656192;mso-width-relative:page;mso-height-relative:page;" fillcolor="#FFFFFF" filled="t" stroked="f" coordsize="21600,21600" o:gfxdata="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pZW2AAAAAsBAAAPAAAAAAAAAAEAIAAAACIAAABkcnMvZG93bnJldi54bWxQSwECFAAUAAAACACH&#10;TuJAHttgz7IBAAB3AwAADgAAAAAAAAABACAAAAAnAQAAZHJzL2Uyb0RvYy54bWxQSwUGAAAAAAYA&#10;BgBZAQAASwUAAAAA&#10;">
                <v:fill on="t" focussize="0,0"/>
                <v:stroke on="f"/>
                <v:imagedata o:title=""/>
                <o:lock v:ext="edit" aspectratio="f"/>
                <v:textbox>
                  <w:txbxContent>
                    <w:p>
                      <w:pPr>
                        <w:ind w:firstLine="601" w:firstLineChars="100"/>
                        <w:rPr>
                          <w:rFonts w:hint="eastAsia" w:ascii="仿宋_GB2312" w:hAnsi="仿宋_GB2312" w:eastAsia="仿宋_GB2312" w:cs="仿宋_GB2312"/>
                          <w:b/>
                          <w:color w:val="FF0000"/>
                          <w:w w:val="33"/>
                          <w:sz w:val="180"/>
                          <w:szCs w:val="180"/>
                        </w:rPr>
                      </w:pPr>
                      <w:r>
                        <w:rPr>
                          <w:rFonts w:hint="eastAsia" w:ascii="仿宋_GB2312" w:hAnsi="仿宋_GB2312" w:eastAsia="仿宋_GB2312" w:cs="仿宋_GB2312"/>
                          <w:b/>
                          <w:color w:val="FF0000"/>
                          <w:w w:val="33"/>
                          <w:sz w:val="180"/>
                          <w:szCs w:val="180"/>
                        </w:rPr>
                        <w:t>阆中滕王阁旅游公交有限公司文件</w:t>
                      </w:r>
                    </w:p>
                  </w:txbxContent>
                </v:textbox>
              </v:shape>
            </w:pict>
          </mc:Fallback>
        </mc:AlternateContent>
      </w:r>
    </w:p>
    <w:p>
      <w:pPr>
        <w:spacing w:line="620" w:lineRule="exact"/>
        <w:jc w:val="center"/>
        <w:rPr>
          <w:rFonts w:ascii="锐字云字库小标宋体1.0" w:hAnsi="锐字云字库小标宋体1.0" w:eastAsia="锐字云字库小标宋体1.0"/>
          <w:sz w:val="44"/>
          <w:szCs w:val="44"/>
        </w:rPr>
      </w:pPr>
    </w:p>
    <w:p>
      <w:pPr>
        <w:spacing w:line="620" w:lineRule="exact"/>
        <w:jc w:val="center"/>
        <w:rPr>
          <w:rFonts w:ascii="锐字云字库小标宋体1.0" w:hAnsi="锐字云字库小标宋体1.0" w:eastAsia="锐字云字库小标宋体1.0"/>
          <w:sz w:val="44"/>
          <w:szCs w:val="44"/>
        </w:rPr>
      </w:pPr>
    </w:p>
    <w:p>
      <w:pPr>
        <w:spacing w:line="600" w:lineRule="exact"/>
        <w:jc w:val="center"/>
        <w:rPr>
          <w:rFonts w:ascii="仿宋_GB2312" w:hAnsi="仿宋_GB2312" w:eastAsia="仿宋_GB2312" w:cs="仿宋_GB2312"/>
          <w:szCs w:val="32"/>
        </w:rPr>
      </w:pPr>
      <w:r>
        <w:rPr>
          <w:rFonts w:hint="eastAsia" w:ascii="仿宋_GB2312" w:hAnsi="仿宋_GB2312" w:eastAsia="仿宋_GB2312" w:cs="仿宋_GB2312"/>
          <w:szCs w:val="32"/>
        </w:rPr>
        <w:t>阆公交〔</w:t>
      </w:r>
      <w:r>
        <w:rPr>
          <w:rFonts w:ascii="仿宋_GB2312" w:hAnsi="仿宋_GB2312" w:eastAsia="仿宋_GB2312" w:cs="仿宋_GB2312"/>
          <w:szCs w:val="32"/>
        </w:rPr>
        <w:t>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33</w:t>
      </w:r>
      <w:r>
        <w:rPr>
          <w:rFonts w:hint="eastAsia" w:ascii="仿宋_GB2312" w:hAnsi="仿宋_GB2312" w:eastAsia="仿宋_GB2312" w:cs="仿宋_GB2312"/>
          <w:szCs w:val="32"/>
        </w:rPr>
        <w:t>号</w:t>
      </w:r>
    </w:p>
    <w:p>
      <w:pPr>
        <w:spacing w:line="620" w:lineRule="exact"/>
        <w:jc w:val="center"/>
        <w:rPr>
          <w:rFonts w:ascii="锐字云字库小标宋体1.0" w:hAnsi="锐字云字库小标宋体1.0" w:eastAsia="锐字云字库小标宋体1.0"/>
          <w:sz w:val="44"/>
          <w:szCs w:val="44"/>
        </w:rPr>
      </w:pPr>
      <w:r>
        <mc:AlternateContent>
          <mc:Choice Requires="wps">
            <w:drawing>
              <wp:anchor distT="0" distB="0" distL="114300" distR="114300" simplePos="0" relativeHeight="251659264" behindDoc="0" locked="0" layoutInCell="1" allowOverlap="1">
                <wp:simplePos x="0" y="0"/>
                <wp:positionH relativeFrom="column">
                  <wp:posOffset>191135</wp:posOffset>
                </wp:positionH>
                <wp:positionV relativeFrom="paragraph">
                  <wp:posOffset>78740</wp:posOffset>
                </wp:positionV>
                <wp:extent cx="5572125" cy="22860"/>
                <wp:effectExtent l="0" t="9525" r="9525" b="24765"/>
                <wp:wrapNone/>
                <wp:docPr id="1" name="直接连接符 3"/>
                <wp:cNvGraphicFramePr/>
                <a:graphic xmlns:a="http://schemas.openxmlformats.org/drawingml/2006/main">
                  <a:graphicData uri="http://schemas.microsoft.com/office/word/2010/wordprocessingShape">
                    <wps:wsp>
                      <wps:cNvCnPr/>
                      <wps:spPr>
                        <a:xfrm flipV="1">
                          <a:off x="0" y="0"/>
                          <a:ext cx="5572125" cy="228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接连接符 3" o:spid="_x0000_s1026" o:spt="20" style="position:absolute;left:0pt;flip:y;margin-left:15.05pt;margin-top:6.2pt;height:1.8pt;width:438.75pt;z-index:251659264;mso-width-relative:page;mso-height-relative:page;" filled="f" stroked="t" coordsize="21600,21600" o:gfxdata="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IJVrXAAAACAEAAA8AAAAAAAAAAQAgAAAAIgAAAGRycy9k&#10;b3ducmV2LnhtbFBLAQIUABQAAAAIAIdO4kDN/HmcAwIAAPMDAAAOAAAAAAAAAAEAIAAAACYBAABk&#10;cnMvZTJvRG9jLnhtbFBLBQYAAAAABgAGAFkBAACbBQAAAAA=&#10;">
                <v:fill on="f" focussize="0,0"/>
                <v:stroke weight="1.5pt" color="#FF0000" joinstyle="round"/>
                <v:imagedata o:title=""/>
                <o:lock v:ext="edit" aspectratio="f"/>
              </v:line>
            </w:pict>
          </mc:Fallback>
        </mc:AlternateContent>
      </w:r>
    </w:p>
    <w:p>
      <w:pPr>
        <w:spacing w:line="600" w:lineRule="exact"/>
        <w:jc w:val="center"/>
        <w:rPr>
          <w:rFonts w:ascii="宋体" w:hAnsi="宋体" w:eastAsia="宋体"/>
          <w:b/>
          <w:sz w:val="44"/>
          <w:szCs w:val="44"/>
        </w:rPr>
      </w:pPr>
      <w:r>
        <w:rPr>
          <w:rFonts w:hint="eastAsia" w:ascii="宋体" w:hAnsi="宋体" w:eastAsia="宋体"/>
          <w:b/>
          <w:sz w:val="44"/>
          <w:szCs w:val="44"/>
        </w:rPr>
        <w:t>阆中滕王阁旅游公交有限公司</w:t>
      </w:r>
    </w:p>
    <w:p>
      <w:pPr>
        <w:spacing w:line="600" w:lineRule="exact"/>
        <w:jc w:val="center"/>
        <w:rPr>
          <w:rFonts w:ascii="宋体" w:hAnsi="宋体" w:eastAsia="宋体"/>
          <w:b/>
          <w:sz w:val="44"/>
          <w:szCs w:val="44"/>
        </w:rPr>
      </w:pPr>
      <w:r>
        <w:rPr>
          <w:rFonts w:hint="eastAsia" w:ascii="宋体" w:hAnsi="宋体" w:eastAsia="宋体"/>
          <w:b/>
          <w:sz w:val="44"/>
          <w:szCs w:val="44"/>
        </w:rPr>
        <w:t>关于做好高温汛期防灾减灾安全生产工作的</w:t>
      </w:r>
    </w:p>
    <w:p>
      <w:pPr>
        <w:spacing w:line="600" w:lineRule="exact"/>
        <w:jc w:val="center"/>
        <w:rPr>
          <w:rFonts w:ascii="宋体" w:hAnsi="宋体" w:eastAsia="宋体"/>
          <w:b/>
          <w:sz w:val="44"/>
          <w:szCs w:val="44"/>
        </w:rPr>
      </w:pPr>
      <w:r>
        <w:rPr>
          <w:rFonts w:hint="eastAsia" w:ascii="宋体" w:hAnsi="宋体" w:eastAsia="宋体"/>
          <w:b/>
          <w:sz w:val="44"/>
          <w:szCs w:val="44"/>
        </w:rPr>
        <w:t>通</w:t>
      </w:r>
      <w:r>
        <w:rPr>
          <w:rFonts w:ascii="宋体" w:hAnsi="宋体" w:eastAsia="宋体"/>
          <w:b/>
          <w:sz w:val="44"/>
          <w:szCs w:val="44"/>
        </w:rPr>
        <w:t xml:space="preserve"> </w:t>
      </w:r>
      <w:r>
        <w:rPr>
          <w:rFonts w:hint="eastAsia" w:ascii="宋体" w:hAnsi="宋体" w:eastAsia="宋体"/>
          <w:b/>
          <w:sz w:val="44"/>
          <w:szCs w:val="44"/>
        </w:rPr>
        <w:t>知</w:t>
      </w:r>
    </w:p>
    <w:p>
      <w:pPr>
        <w:spacing w:line="620" w:lineRule="exact"/>
        <w:jc w:val="center"/>
        <w:rPr>
          <w:rFonts w:ascii="宋体" w:hAnsi="宋体" w:eastAsia="宋体"/>
          <w:b/>
          <w:sz w:val="44"/>
          <w:szCs w:val="44"/>
        </w:rPr>
      </w:pPr>
    </w:p>
    <w:p>
      <w:r>
        <w:rPr>
          <w:rFonts w:hint="eastAsia"/>
        </w:rPr>
        <w:t>各科室：</w:t>
      </w:r>
    </w:p>
    <w:p>
      <w:pPr>
        <w:autoSpaceDE w:val="0"/>
        <w:autoSpaceDN w:val="0"/>
        <w:adjustRightInd w:val="0"/>
        <w:spacing w:line="360" w:lineRule="auto"/>
        <w:ind w:firstLine="640" w:firstLineChars="200"/>
        <w:rPr>
          <w:rFonts w:ascii="仿宋"/>
          <w:kern w:val="0"/>
          <w:szCs w:val="32"/>
          <w:lang w:val="zh-CN"/>
        </w:rPr>
      </w:pPr>
      <w:r>
        <w:rPr>
          <w:rFonts w:hint="eastAsia" w:ascii="仿宋" w:hAnsi="仿宋"/>
          <w:szCs w:val="32"/>
        </w:rPr>
        <w:t>为了有效防范夏季高温、汛期恶劣天气对道路运输安全的影响，控制和减少道路运输安全事故发生，根据国、省、市及</w:t>
      </w:r>
      <w:r>
        <w:rPr>
          <w:rFonts w:hint="eastAsia" w:ascii="仿宋" w:hAnsi="仿宋"/>
          <w:kern w:val="0"/>
          <w:szCs w:val="32"/>
          <w:lang w:val="zh-CN"/>
        </w:rPr>
        <w:t>阆中市道路</w:t>
      </w:r>
      <w:r>
        <w:rPr>
          <w:rFonts w:hint="eastAsia" w:ascii="仿宋" w:hAnsi="仿宋"/>
          <w:color w:val="auto"/>
          <w:kern w:val="0"/>
          <w:szCs w:val="32"/>
          <w:lang w:val="zh-CN"/>
        </w:rPr>
        <w:t>运输管路局关于印发《阆中市道路运输行业</w:t>
      </w:r>
      <w:r>
        <w:rPr>
          <w:rFonts w:hint="eastAsia" w:ascii="仿宋" w:hAnsi="仿宋"/>
          <w:color w:val="auto"/>
          <w:kern w:val="0"/>
          <w:szCs w:val="32"/>
          <w:lang w:val="en-US" w:eastAsia="zh-CN"/>
        </w:rPr>
        <w:t>2023</w:t>
      </w:r>
      <w:r>
        <w:rPr>
          <w:rFonts w:hint="eastAsia" w:ascii="仿宋" w:hAnsi="仿宋"/>
          <w:color w:val="auto"/>
          <w:kern w:val="0"/>
          <w:szCs w:val="32"/>
        </w:rPr>
        <w:t>年汛期安全生产工作方案</w:t>
      </w:r>
      <w:r>
        <w:rPr>
          <w:rFonts w:hint="eastAsia" w:ascii="仿宋" w:hAnsi="仿宋"/>
          <w:color w:val="auto"/>
          <w:kern w:val="0"/>
          <w:szCs w:val="32"/>
          <w:lang w:val="zh-CN"/>
        </w:rPr>
        <w:t>》的通知（阆运管【</w:t>
      </w:r>
      <w:r>
        <w:rPr>
          <w:rFonts w:hint="eastAsia" w:ascii="仿宋" w:hAnsi="仿宋"/>
          <w:color w:val="auto"/>
          <w:kern w:val="0"/>
          <w:szCs w:val="32"/>
          <w:lang w:val="en-US" w:eastAsia="zh-CN"/>
        </w:rPr>
        <w:t>2023</w:t>
      </w:r>
      <w:r>
        <w:rPr>
          <w:rFonts w:hint="eastAsia" w:ascii="仿宋" w:hAnsi="仿宋"/>
          <w:color w:val="auto"/>
          <w:kern w:val="0"/>
          <w:szCs w:val="32"/>
          <w:lang w:val="zh-CN"/>
        </w:rPr>
        <w:t>】</w:t>
      </w:r>
      <w:r>
        <w:rPr>
          <w:rFonts w:ascii="仿宋" w:hAnsi="仿宋"/>
          <w:color w:val="auto"/>
          <w:kern w:val="0"/>
          <w:szCs w:val="32"/>
        </w:rPr>
        <w:t>3</w:t>
      </w:r>
      <w:r>
        <w:rPr>
          <w:rFonts w:hint="eastAsia" w:ascii="仿宋" w:hAnsi="仿宋"/>
          <w:color w:val="auto"/>
          <w:kern w:val="0"/>
          <w:szCs w:val="32"/>
          <w:lang w:val="en-US" w:eastAsia="zh-CN"/>
        </w:rPr>
        <w:t>1</w:t>
      </w:r>
      <w:r>
        <w:rPr>
          <w:rFonts w:hint="eastAsia" w:ascii="仿宋" w:hAnsi="仿宋"/>
          <w:color w:val="auto"/>
          <w:kern w:val="0"/>
          <w:szCs w:val="32"/>
        </w:rPr>
        <w:t>号</w:t>
      </w:r>
      <w:r>
        <w:rPr>
          <w:rFonts w:hint="eastAsia" w:ascii="仿宋" w:hAnsi="仿宋"/>
          <w:color w:val="auto"/>
          <w:kern w:val="0"/>
          <w:szCs w:val="32"/>
          <w:lang w:val="zh-CN"/>
        </w:rPr>
        <w:t>）的文件精神，紧紧围绕“</w:t>
      </w:r>
      <w:r>
        <w:rPr>
          <w:rFonts w:hint="eastAsia" w:ascii="仿宋" w:hAnsi="仿宋"/>
          <w:color w:val="000000"/>
          <w:kern w:val="0"/>
          <w:szCs w:val="32"/>
          <w:lang w:val="zh-CN"/>
        </w:rPr>
        <w:t>减轻灾害风险，守护美好家园</w:t>
      </w:r>
      <w:r>
        <w:rPr>
          <w:rFonts w:hint="eastAsia" w:ascii="仿宋" w:hAnsi="仿宋"/>
          <w:kern w:val="0"/>
          <w:szCs w:val="32"/>
          <w:lang w:val="zh-CN"/>
        </w:rPr>
        <w:t>”的主题，</w:t>
      </w:r>
      <w:r>
        <w:rPr>
          <w:rFonts w:hint="eastAsia" w:ascii="仿宋" w:hAnsi="仿宋"/>
          <w:szCs w:val="32"/>
        </w:rPr>
        <w:t>结合公司实际，现将本公司高温汛期防灾减灾安全生产工作安排如下：</w:t>
      </w:r>
    </w:p>
    <w:p>
      <w:pPr>
        <w:pStyle w:val="2"/>
        <w:spacing w:line="360" w:lineRule="auto"/>
        <w:ind w:firstLine="643" w:firstLineChars="200"/>
        <w:rPr>
          <w:rFonts w:ascii="仿宋" w:hAnsi="仿宋" w:eastAsia="仿宋"/>
          <w:b/>
          <w:sz w:val="32"/>
          <w:szCs w:val="32"/>
        </w:rPr>
      </w:pPr>
      <w:r>
        <w:rPr>
          <w:rFonts w:hint="eastAsia" w:ascii="仿宋" w:hAnsi="仿宋" w:eastAsia="仿宋"/>
          <w:b/>
          <w:sz w:val="32"/>
          <w:szCs w:val="32"/>
        </w:rPr>
        <w:t>一、加强领导、统一思想、强化认识</w:t>
      </w:r>
    </w:p>
    <w:p>
      <w:pPr>
        <w:autoSpaceDE w:val="0"/>
        <w:autoSpaceDN w:val="0"/>
        <w:adjustRightInd w:val="0"/>
        <w:spacing w:line="360" w:lineRule="auto"/>
        <w:ind w:firstLine="640" w:firstLineChars="200"/>
        <w:rPr>
          <w:rFonts w:ascii="仿宋"/>
          <w:kern w:val="0"/>
          <w:szCs w:val="32"/>
          <w:lang w:val="zh-CN"/>
        </w:rPr>
      </w:pPr>
      <w:r>
        <w:rPr>
          <w:rFonts w:hint="eastAsia" w:ascii="仿宋" w:hAnsi="仿宋"/>
          <w:kern w:val="0"/>
          <w:szCs w:val="32"/>
          <w:lang w:val="zh-CN"/>
        </w:rPr>
        <w:t>要牢固树立“人民至上、生命至上”的发展理念，</w:t>
      </w:r>
      <w:r>
        <w:rPr>
          <w:rFonts w:hint="eastAsia" w:ascii="仿宋" w:hAnsi="仿宋"/>
          <w:szCs w:val="32"/>
        </w:rPr>
        <w:t>以高度的政治责任感做好“防大汛、抢大险、救大灾”的各项准备工作，随着夏季的到来，</w:t>
      </w:r>
      <w:bookmarkStart w:id="0" w:name="baidusnap0"/>
      <w:bookmarkEnd w:id="0"/>
      <w:r>
        <w:rPr>
          <w:rFonts w:hint="eastAsia" w:ascii="仿宋" w:hAnsi="仿宋"/>
          <w:szCs w:val="32"/>
        </w:rPr>
        <w:t>高温、暴雨、大风等恶劣天气增多，各类道路运输事故处于易发、高发期，公司全体人员要深刻汲取国、省、市通报发生的事故惨痛教训，充分认识当前道路运输安全生产面临的严峻形势，增强做好高温、汛期</w:t>
      </w:r>
      <w:bookmarkStart w:id="1" w:name="baidusnap4"/>
      <w:bookmarkEnd w:id="1"/>
      <w:r>
        <w:rPr>
          <w:rFonts w:hint="eastAsia" w:ascii="仿宋" w:hAnsi="仿宋"/>
          <w:szCs w:val="32"/>
        </w:rPr>
        <w:t>安全工作的责任感和紧迫感。</w:t>
      </w:r>
    </w:p>
    <w:p>
      <w:pPr>
        <w:pStyle w:val="2"/>
        <w:ind w:firstLine="643" w:firstLineChars="200"/>
        <w:rPr>
          <w:rFonts w:ascii="仿宋" w:hAnsi="仿宋" w:eastAsia="仿宋"/>
          <w:b/>
          <w:sz w:val="32"/>
          <w:szCs w:val="32"/>
        </w:rPr>
      </w:pPr>
      <w:r>
        <w:rPr>
          <w:rFonts w:hint="eastAsia" w:ascii="仿宋" w:hAnsi="仿宋" w:eastAsia="仿宋"/>
          <w:b/>
          <w:sz w:val="32"/>
          <w:szCs w:val="32"/>
        </w:rPr>
        <w:t>二、坚持问题导向，扭住重要环节，确保预防到位</w:t>
      </w:r>
    </w:p>
    <w:p>
      <w:pPr>
        <w:ind w:firstLine="640" w:firstLineChars="200"/>
        <w:rPr>
          <w:rFonts w:ascii="仿宋"/>
          <w:szCs w:val="32"/>
        </w:rPr>
      </w:pPr>
      <w:r>
        <w:rPr>
          <w:rFonts w:hint="eastAsia" w:ascii="仿宋" w:hAnsi="仿宋"/>
          <w:szCs w:val="32"/>
        </w:rPr>
        <w:t>各部门严格落实责任，克服畏难情绪和麻痹思想；要认真研究夏季安全生产特点，加强对极端天气和各种险情的预警预测，针对强降雨、洪水、大风、泥石流、地质滑坡、雷电、高温等恶劣天气和自然灾害隐患点的排查，及时报送相关部门，采取扎实有效的保障措施，对已经销号的隐患点，要坚持回头看，防止死灰复燃；要做好监测预警和物资储备，宁可备而不用，不可用而不备，大灾小灾都要做好防大灾的准备，有灾无灾都要做好做足相关的预防准备工作。</w:t>
      </w:r>
    </w:p>
    <w:p>
      <w:pPr>
        <w:pStyle w:val="2"/>
        <w:ind w:firstLine="630" w:firstLineChars="196"/>
        <w:rPr>
          <w:rFonts w:ascii="仿宋" w:hAnsi="仿宋" w:eastAsia="仿宋"/>
          <w:b/>
          <w:sz w:val="32"/>
          <w:szCs w:val="32"/>
        </w:rPr>
      </w:pPr>
      <w:r>
        <w:rPr>
          <w:rFonts w:hint="eastAsia" w:ascii="仿宋" w:hAnsi="仿宋" w:eastAsia="仿宋"/>
          <w:b/>
          <w:sz w:val="32"/>
          <w:szCs w:val="32"/>
        </w:rPr>
        <w:t>三、强化措施、压实责任，落实到位</w:t>
      </w:r>
    </w:p>
    <w:p>
      <w:pPr>
        <w:pStyle w:val="3"/>
        <w:ind w:firstLine="643" w:firstLineChars="200"/>
        <w:rPr>
          <w:rFonts w:ascii="仿宋" w:hAnsi="仿宋" w:eastAsia="仿宋"/>
          <w:b/>
        </w:rPr>
      </w:pPr>
      <w:r>
        <w:rPr>
          <w:rFonts w:ascii="仿宋" w:hAnsi="仿宋" w:eastAsia="仿宋"/>
          <w:b/>
        </w:rPr>
        <w:t>1</w:t>
      </w:r>
      <w:r>
        <w:rPr>
          <w:rFonts w:hint="eastAsia" w:ascii="仿宋" w:hAnsi="仿宋" w:eastAsia="仿宋"/>
          <w:b/>
        </w:rPr>
        <w:t>、加强驾驶员教育培训</w:t>
      </w:r>
    </w:p>
    <w:p>
      <w:pPr>
        <w:ind w:firstLine="640" w:firstLineChars="200"/>
        <w:rPr>
          <w:rFonts w:ascii="仿宋"/>
          <w:szCs w:val="32"/>
        </w:rPr>
      </w:pPr>
      <w:r>
        <w:rPr>
          <w:rFonts w:hint="eastAsia" w:ascii="仿宋" w:hAnsi="仿宋"/>
          <w:szCs w:val="32"/>
        </w:rPr>
        <w:t>安全科要结合夏季天气炎热易疲劳、雨多路滑、公路易塌方等特点，有针对性地开展教育培训，切实提高驾驶员安全行车技能和应急处置能力，教育驾驶员在极端恶劣天气或不具备安全行车条件的路段严禁冒险通行</w:t>
      </w:r>
      <w:r>
        <w:rPr>
          <w:rFonts w:ascii="仿宋" w:hAnsi="仿宋"/>
          <w:szCs w:val="32"/>
        </w:rPr>
        <w:t>,</w:t>
      </w:r>
      <w:r>
        <w:rPr>
          <w:rFonts w:hint="eastAsia" w:ascii="仿宋" w:hAnsi="仿宋"/>
          <w:szCs w:val="32"/>
        </w:rPr>
        <w:t>尤其是通过危岩、滑坡路段要小心驾驶，防垮塌、落石，谨慎通过，遇有紧急情况要及时上报安全科、生产科。</w:t>
      </w:r>
    </w:p>
    <w:p>
      <w:pPr>
        <w:pStyle w:val="3"/>
        <w:ind w:firstLine="643" w:firstLineChars="200"/>
        <w:rPr>
          <w:rFonts w:ascii="仿宋" w:hAnsi="仿宋" w:eastAsia="仿宋"/>
          <w:b/>
        </w:rPr>
      </w:pPr>
      <w:r>
        <w:rPr>
          <w:rFonts w:ascii="仿宋" w:hAnsi="仿宋" w:eastAsia="仿宋"/>
          <w:b/>
        </w:rPr>
        <w:t>2</w:t>
      </w:r>
      <w:r>
        <w:rPr>
          <w:rFonts w:hint="eastAsia" w:ascii="仿宋" w:hAnsi="仿宋" w:eastAsia="仿宋"/>
          <w:b/>
        </w:rPr>
        <w:t>、强化车辆技术管理</w:t>
      </w:r>
    </w:p>
    <w:p>
      <w:pPr>
        <w:ind w:firstLine="640" w:firstLineChars="200"/>
        <w:rPr>
          <w:rFonts w:ascii="仿宋"/>
          <w:szCs w:val="32"/>
        </w:rPr>
      </w:pPr>
      <w:r>
        <w:rPr>
          <w:rFonts w:hint="eastAsia" w:ascii="仿宋" w:hAnsi="仿宋"/>
          <w:szCs w:val="32"/>
        </w:rPr>
        <w:t>车技科、修理厂要在高温、汛期来临前对所有营运车辆开展一次全面的车辆技术排查，严格按照相关规定开展车辆安全检查，对查出的问题车辆要立即停班维修，待修复合格后方能出站参营；修理厂对营运车辆一、二级维护作业中要严格按照相关规范进行维护作业，要重点检查车辆的气路、电路是否存在安全隐患，防止高温天气下因气、电路故障引发安全事故。</w:t>
      </w:r>
    </w:p>
    <w:p>
      <w:pPr>
        <w:pStyle w:val="3"/>
        <w:ind w:firstLine="643" w:firstLineChars="200"/>
        <w:rPr>
          <w:rFonts w:ascii="仿宋" w:hAnsi="仿宋" w:eastAsia="仿宋"/>
          <w:b/>
        </w:rPr>
      </w:pPr>
      <w:r>
        <w:rPr>
          <w:rFonts w:ascii="仿宋" w:hAnsi="仿宋" w:eastAsia="仿宋"/>
          <w:b/>
        </w:rPr>
        <w:t>3</w:t>
      </w:r>
      <w:r>
        <w:rPr>
          <w:rFonts w:hint="eastAsia" w:ascii="仿宋" w:hAnsi="仿宋" w:eastAsia="仿宋"/>
          <w:b/>
        </w:rPr>
        <w:t>、狠抓安全过程管理</w:t>
      </w:r>
    </w:p>
    <w:p>
      <w:pPr>
        <w:ind w:firstLine="640" w:firstLineChars="200"/>
        <w:rPr>
          <w:rFonts w:ascii="仿宋"/>
          <w:szCs w:val="32"/>
        </w:rPr>
      </w:pPr>
      <w:r>
        <w:rPr>
          <w:rFonts w:hint="eastAsia" w:ascii="仿宋" w:hAnsi="仿宋"/>
          <w:szCs w:val="32"/>
        </w:rPr>
        <w:t>安全科要全面排查安全隐患，对发现的问题登记造册，要制定切实可行的整改措施，落实专人，跟踪整改，对超速、开车打手机、不按规定进出站台等违章行为要及时纠正并严格惩处</w:t>
      </w:r>
      <w:r>
        <w:rPr>
          <w:rFonts w:ascii="仿宋" w:hAnsi="仿宋"/>
          <w:szCs w:val="32"/>
        </w:rPr>
        <w:t>,</w:t>
      </w:r>
      <w:r>
        <w:rPr>
          <w:rFonts w:hint="eastAsia" w:ascii="仿宋" w:hAnsi="仿宋"/>
          <w:szCs w:val="32"/>
        </w:rPr>
        <w:t>门卫、保安要做好安全防范工作，加强站场安全巡查，尤其是夜间值班，并认真做好安全检查记录。</w:t>
      </w:r>
    </w:p>
    <w:p>
      <w:pPr>
        <w:ind w:firstLine="643" w:firstLineChars="200"/>
        <w:rPr>
          <w:rFonts w:ascii="仿宋"/>
          <w:b/>
          <w:szCs w:val="32"/>
        </w:rPr>
      </w:pPr>
      <w:r>
        <w:rPr>
          <w:rFonts w:ascii="仿宋" w:hAnsi="仿宋"/>
          <w:b/>
          <w:szCs w:val="32"/>
        </w:rPr>
        <w:t>4</w:t>
      </w:r>
      <w:r>
        <w:rPr>
          <w:rFonts w:hint="eastAsia" w:ascii="仿宋" w:hAnsi="仿宋"/>
          <w:b/>
          <w:szCs w:val="32"/>
        </w:rPr>
        <w:t>、加强车辆动态监管</w:t>
      </w:r>
    </w:p>
    <w:p>
      <w:pPr>
        <w:ind w:firstLine="640" w:firstLineChars="200"/>
        <w:rPr>
          <w:rFonts w:ascii="仿宋"/>
          <w:szCs w:val="32"/>
        </w:rPr>
      </w:pPr>
      <w:r>
        <w:rPr>
          <w:rFonts w:hint="eastAsia" w:ascii="仿宋" w:hAnsi="仿宋"/>
          <w:szCs w:val="32"/>
        </w:rPr>
        <w:t>监控室要充分发挥</w:t>
      </w:r>
      <w:r>
        <w:rPr>
          <w:rFonts w:ascii="仿宋" w:hAnsi="仿宋"/>
          <w:szCs w:val="32"/>
        </w:rPr>
        <w:t>GPS</w:t>
      </w:r>
      <w:r>
        <w:rPr>
          <w:rFonts w:hint="eastAsia" w:ascii="仿宋" w:hAnsi="仿宋"/>
          <w:szCs w:val="32"/>
        </w:rPr>
        <w:t>动态监控和车载视频的监控作用，凡遇到恶劣天气和道路环境无安全行车条件时，要第一时间通知驾驶员，避免驾驶员涉入险境；对驾驶员的危险驾驶行为及时制止。</w:t>
      </w:r>
    </w:p>
    <w:p>
      <w:pPr>
        <w:pStyle w:val="3"/>
        <w:ind w:firstLine="643" w:firstLineChars="200"/>
        <w:rPr>
          <w:rFonts w:ascii="仿宋" w:hAnsi="仿宋" w:eastAsia="仿宋"/>
          <w:b/>
        </w:rPr>
      </w:pPr>
      <w:r>
        <w:rPr>
          <w:rFonts w:ascii="仿宋" w:hAnsi="仿宋" w:eastAsia="仿宋"/>
          <w:b/>
        </w:rPr>
        <w:t>5</w:t>
      </w:r>
      <w:r>
        <w:rPr>
          <w:rFonts w:hint="eastAsia" w:ascii="仿宋" w:hAnsi="仿宋" w:eastAsia="仿宋"/>
          <w:b/>
        </w:rPr>
        <w:t>、备齐随车工用具</w:t>
      </w:r>
    </w:p>
    <w:p>
      <w:pPr>
        <w:ind w:firstLine="640" w:firstLineChars="200"/>
        <w:rPr>
          <w:rFonts w:ascii="仿宋"/>
          <w:szCs w:val="32"/>
        </w:rPr>
      </w:pPr>
      <w:r>
        <w:rPr>
          <w:rFonts w:hint="eastAsia" w:ascii="仿宋" w:hAnsi="仿宋"/>
          <w:szCs w:val="32"/>
        </w:rPr>
        <w:t>驾驶员发车前要严格执行“一日三检”制度，检查参运车辆灭火器、安全锤、三角木、安全应急阀门等随车安全设施设备是否齐全有效、混动车辆高压舱门是否锁闭，要准备常用的防暑应急药品，有降温设备的要提前检查调试，加大“三品”的检查力度，严禁易燃易爆危险品上车。</w:t>
      </w:r>
    </w:p>
    <w:p>
      <w:pPr>
        <w:pStyle w:val="3"/>
        <w:ind w:firstLine="643" w:firstLineChars="200"/>
        <w:rPr>
          <w:rFonts w:ascii="仿宋" w:hAnsi="仿宋" w:eastAsia="仿宋"/>
          <w:b/>
        </w:rPr>
      </w:pPr>
      <w:r>
        <w:rPr>
          <w:rFonts w:ascii="仿宋" w:hAnsi="仿宋" w:eastAsia="仿宋"/>
          <w:b/>
        </w:rPr>
        <w:t>6</w:t>
      </w:r>
      <w:r>
        <w:rPr>
          <w:rFonts w:hint="eastAsia" w:ascii="仿宋" w:hAnsi="仿宋" w:eastAsia="仿宋"/>
          <w:b/>
        </w:rPr>
        <w:t>、强化突发事件应急处置</w:t>
      </w:r>
    </w:p>
    <w:p>
      <w:pPr>
        <w:ind w:firstLine="640" w:firstLineChars="200"/>
        <w:rPr>
          <w:rFonts w:ascii="仿宋"/>
          <w:szCs w:val="32"/>
        </w:rPr>
      </w:pPr>
      <w:r>
        <w:rPr>
          <w:rFonts w:hint="eastAsia" w:ascii="仿宋" w:hAnsi="仿宋"/>
          <w:szCs w:val="32"/>
        </w:rPr>
        <w:t>安全科要结合实际制定汛期应急处置预案，并组织演练，确保预案具有针对性、实用性和可操作性。生产科及时掌握极端天气和道路通行状况，并通过微信、</w:t>
      </w:r>
      <w:r>
        <w:rPr>
          <w:rFonts w:ascii="仿宋" w:hAnsi="仿宋"/>
          <w:szCs w:val="32"/>
        </w:rPr>
        <w:t>QQ</w:t>
      </w:r>
      <w:r>
        <w:rPr>
          <w:rFonts w:hint="eastAsia" w:ascii="仿宋" w:hAnsi="仿宋"/>
          <w:szCs w:val="32"/>
        </w:rPr>
        <w:t>等通信平台迅速传递给每位驾驶员。如果发生桥损、路断等情况，生产科要立即通知相关线路车辆，能绕道运行的经报请相关部门同意后，可以绕道运行，不能绕道的应暂时停运，严禁冒险行车，途中车辆要引导旅客安全避险，确保乘客安全。</w:t>
      </w:r>
    </w:p>
    <w:p>
      <w:pPr>
        <w:pStyle w:val="3"/>
        <w:ind w:firstLine="643" w:firstLineChars="200"/>
        <w:rPr>
          <w:rFonts w:ascii="仿宋" w:hAnsi="仿宋" w:eastAsia="仿宋"/>
          <w:b/>
        </w:rPr>
      </w:pPr>
      <w:r>
        <w:rPr>
          <w:rFonts w:ascii="仿宋" w:hAnsi="仿宋" w:eastAsia="仿宋"/>
          <w:b/>
        </w:rPr>
        <w:t>7</w:t>
      </w:r>
      <w:r>
        <w:rPr>
          <w:rFonts w:hint="eastAsia" w:ascii="仿宋" w:hAnsi="仿宋" w:eastAsia="仿宋"/>
          <w:b/>
        </w:rPr>
        <w:t>、加强值守、确保信息互通</w:t>
      </w:r>
    </w:p>
    <w:p>
      <w:pPr>
        <w:ind w:firstLine="640" w:firstLineChars="200"/>
        <w:rPr>
          <w:rFonts w:ascii="仿宋"/>
          <w:szCs w:val="32"/>
        </w:rPr>
      </w:pPr>
      <w:r>
        <w:rPr>
          <w:rFonts w:hint="eastAsia" w:ascii="仿宋" w:hAnsi="仿宋"/>
          <w:szCs w:val="32"/>
        </w:rPr>
        <w:t>各部门要确保通信畅通，加强应急值守，人员到位，落实领导带班和</w:t>
      </w:r>
      <w:r>
        <w:rPr>
          <w:rFonts w:ascii="仿宋" w:hAnsi="仿宋"/>
          <w:szCs w:val="32"/>
        </w:rPr>
        <w:t>24</w:t>
      </w:r>
      <w:r>
        <w:rPr>
          <w:rFonts w:hint="eastAsia" w:ascii="仿宋" w:hAnsi="仿宋"/>
          <w:szCs w:val="32"/>
        </w:rPr>
        <w:t>小时值班制度；要及时发布自然灾害预警信息，切实做到重要气象、水情等信息发的出，人人收的到，做到对各类极端天气和异常情况能及时有效处理；遇有灾情、险情或其它突发事件，要及时报告相关部门，并在最短时间内到达现场果断处理，把灾害造成的损失减少到最低限度。</w:t>
      </w:r>
    </w:p>
    <w:p>
      <w:pPr>
        <w:ind w:firstLine="640" w:firstLineChars="200"/>
        <w:rPr>
          <w:rFonts w:ascii="仿宋"/>
          <w:szCs w:val="32"/>
        </w:rPr>
      </w:pPr>
      <w:r>
        <w:rPr>
          <w:rFonts w:ascii="仿宋" w:hAnsi="仿宋" w:eastAsia="仿宋"/>
        </w:rPr>
        <w:drawing>
          <wp:anchor distT="0" distB="0" distL="114300" distR="114300" simplePos="0" relativeHeight="251661312" behindDoc="1" locked="0" layoutInCell="1" allowOverlap="1">
            <wp:simplePos x="0" y="0"/>
            <wp:positionH relativeFrom="column">
              <wp:posOffset>3421380</wp:posOffset>
            </wp:positionH>
            <wp:positionV relativeFrom="paragraph">
              <wp:posOffset>1938020</wp:posOffset>
            </wp:positionV>
            <wp:extent cx="1511935" cy="1529715"/>
            <wp:effectExtent l="29210" t="8255" r="59055" b="622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728120">
                      <a:off x="0" y="0"/>
                      <a:ext cx="1511935" cy="1529715"/>
                    </a:xfrm>
                    <a:prstGeom prst="rect">
                      <a:avLst/>
                    </a:prstGeom>
                  </pic:spPr>
                </pic:pic>
              </a:graphicData>
            </a:graphic>
          </wp:anchor>
        </w:drawing>
      </w:r>
      <w:r>
        <w:rPr>
          <w:rFonts w:hint="eastAsia" w:ascii="仿宋" w:hAnsi="仿宋"/>
          <w:szCs w:val="32"/>
        </w:rPr>
        <w:t>险情就是命令，防范胜于救灾，所有人员务必警钟长鸣、预防到位，做到“守土有责、守土尽责”；安全工作宁可“十防九空”，也不可“失防万一”，要正确认识“不怕一万、就怕万一”这句话的意义，把高温、汛期、防灾减灾和地质灾害防治工作抓牢、抓实、抓细，确保人民生命财产安全和公司安全生产形势持续稳定。</w:t>
      </w:r>
    </w:p>
    <w:p>
      <w:pPr>
        <w:ind w:firstLine="640" w:firstLineChars="200"/>
        <w:rPr>
          <w:rFonts w:ascii="仿宋"/>
          <w:szCs w:val="32"/>
        </w:rPr>
      </w:pPr>
      <w:r>
        <w:rPr>
          <w:rFonts w:hint="eastAsia" w:ascii="仿宋" w:hAnsi="仿宋"/>
          <w:szCs w:val="32"/>
        </w:rPr>
        <w:t>附：防汛应急预案</w:t>
      </w:r>
    </w:p>
    <w:p>
      <w:pPr>
        <w:ind w:left="4331"/>
        <w:rPr>
          <w:rFonts w:ascii="仿宋"/>
          <w:szCs w:val="32"/>
        </w:rPr>
      </w:pPr>
      <w:r>
        <w:rPr>
          <w:rFonts w:hint="eastAsia" w:ascii="仿宋" w:hAnsi="仿宋"/>
          <w:szCs w:val="32"/>
        </w:rPr>
        <w:t>阆中滕王阁旅游公交有限公司</w:t>
      </w:r>
    </w:p>
    <w:p>
      <w:pPr>
        <w:ind w:right="640"/>
        <w:jc w:val="center"/>
        <w:rPr>
          <w:rFonts w:ascii="仿宋"/>
          <w:szCs w:val="32"/>
        </w:rPr>
      </w:pPr>
      <w:r>
        <w:rPr>
          <w:rFonts w:ascii="仿宋" w:hAnsi="仿宋"/>
          <w:szCs w:val="32"/>
        </w:rPr>
        <w:t xml:space="preserve">                             202</w:t>
      </w:r>
      <w:r>
        <w:rPr>
          <w:rFonts w:hint="eastAsia" w:ascii="仿宋" w:hAnsi="仿宋"/>
          <w:szCs w:val="32"/>
          <w:lang w:val="en-US" w:eastAsia="zh-CN"/>
        </w:rPr>
        <w:t>3</w:t>
      </w:r>
      <w:r>
        <w:rPr>
          <w:rFonts w:hint="eastAsia" w:ascii="仿宋" w:hAnsi="仿宋"/>
          <w:szCs w:val="32"/>
        </w:rPr>
        <w:t>年</w:t>
      </w:r>
      <w:r>
        <w:rPr>
          <w:rFonts w:hint="eastAsia" w:ascii="仿宋" w:hAnsi="仿宋"/>
          <w:szCs w:val="32"/>
          <w:lang w:val="en-US" w:eastAsia="zh-CN"/>
        </w:rPr>
        <w:t>4</w:t>
      </w:r>
      <w:r>
        <w:rPr>
          <w:rFonts w:hint="eastAsia" w:ascii="仿宋" w:hAnsi="仿宋"/>
          <w:szCs w:val="32"/>
        </w:rPr>
        <w:t>月</w:t>
      </w:r>
      <w:r>
        <w:rPr>
          <w:rFonts w:hint="eastAsia" w:ascii="仿宋" w:hAnsi="仿宋"/>
          <w:szCs w:val="32"/>
          <w:lang w:val="en-US" w:eastAsia="zh-CN"/>
        </w:rPr>
        <w:t>27</w:t>
      </w:r>
      <w:r>
        <w:rPr>
          <w:rFonts w:hint="eastAsia" w:ascii="仿宋" w:hAnsi="仿宋"/>
          <w:szCs w:val="32"/>
        </w:rPr>
        <w:t>日</w:t>
      </w:r>
    </w:p>
    <w:tbl>
      <w:tblPr>
        <w:tblStyle w:val="9"/>
        <w:tblpPr w:leftFromText="180" w:rightFromText="180" w:vertAnchor="text" w:horzAnchor="page" w:tblpX="1787" w:tblpY="88"/>
        <w:tblW w:w="8522" w:type="dxa"/>
        <w:tblInd w:w="0" w:type="dxa"/>
        <w:tblBorders>
          <w:top w:val="none" w:color="auto" w:sz="0"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670"/>
        <w:gridCol w:w="2852"/>
      </w:tblGrid>
      <w:tr>
        <w:tblPrEx>
          <w:tblBorders>
            <w:top w:val="none" w:color="auto" w:sz="0"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70" w:type="dxa"/>
            <w:tcBorders>
              <w:top w:val="nil"/>
              <w:bottom w:val="single" w:color="auto" w:sz="12" w:space="0"/>
            </w:tcBorders>
          </w:tcPr>
          <w:p>
            <w:pPr>
              <w:spacing w:line="540" w:lineRule="exact"/>
              <w:jc w:val="left"/>
              <w:rPr>
                <w:rFonts w:ascii="仿宋"/>
                <w:szCs w:val="32"/>
              </w:rPr>
            </w:pPr>
            <w:r>
              <w:rPr>
                <w:rFonts w:hint="eastAsia" w:ascii="仿宋" w:hAnsi="仿宋"/>
                <w:szCs w:val="32"/>
              </w:rPr>
              <w:t>报：交运局、运管局、总公司</w:t>
            </w:r>
          </w:p>
        </w:tc>
        <w:tc>
          <w:tcPr>
            <w:tcW w:w="2852" w:type="dxa"/>
            <w:tcBorders>
              <w:top w:val="nil"/>
              <w:bottom w:val="single" w:color="auto" w:sz="12" w:space="0"/>
            </w:tcBorders>
          </w:tcPr>
          <w:p>
            <w:pPr>
              <w:spacing w:line="540" w:lineRule="exact"/>
              <w:jc w:val="right"/>
              <w:rPr>
                <w:rFonts w:ascii="仿宋"/>
                <w:szCs w:val="32"/>
              </w:rPr>
            </w:pPr>
            <w:r>
              <w:rPr>
                <w:rFonts w:hint="eastAsia" w:ascii="仿宋" w:hAnsi="仿宋"/>
                <w:szCs w:val="32"/>
              </w:rPr>
              <w:t>发：各科室</w:t>
            </w:r>
          </w:p>
        </w:tc>
      </w:tr>
      <w:tr>
        <w:tblPrEx>
          <w:tblBorders>
            <w:top w:val="none" w:color="auto" w:sz="0"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70" w:type="dxa"/>
            <w:tcBorders>
              <w:top w:val="single" w:color="auto" w:sz="12" w:space="0"/>
              <w:bottom w:val="single" w:color="auto" w:sz="12" w:space="0"/>
            </w:tcBorders>
          </w:tcPr>
          <w:p>
            <w:pPr>
              <w:spacing w:line="540" w:lineRule="exact"/>
              <w:jc w:val="left"/>
              <w:rPr>
                <w:rFonts w:ascii="仿宋"/>
                <w:szCs w:val="32"/>
              </w:rPr>
            </w:pPr>
            <w:r>
              <w:rPr>
                <w:rFonts w:hint="eastAsia" w:ascii="仿宋" w:hAnsi="仿宋"/>
                <w:szCs w:val="32"/>
              </w:rPr>
              <w:t>阆中滕王阁旅游公交有限公司</w:t>
            </w:r>
          </w:p>
        </w:tc>
        <w:tc>
          <w:tcPr>
            <w:tcW w:w="2852" w:type="dxa"/>
            <w:tcBorders>
              <w:top w:val="single" w:color="auto" w:sz="12" w:space="0"/>
              <w:bottom w:val="single" w:color="auto" w:sz="12" w:space="0"/>
            </w:tcBorders>
          </w:tcPr>
          <w:p>
            <w:pPr>
              <w:spacing w:line="540" w:lineRule="exact"/>
              <w:jc w:val="right"/>
              <w:rPr>
                <w:rFonts w:ascii="仿宋"/>
                <w:szCs w:val="32"/>
              </w:rPr>
            </w:pPr>
            <w:r>
              <w:rPr>
                <w:rFonts w:ascii="仿宋" w:hAnsi="仿宋"/>
                <w:szCs w:val="32"/>
              </w:rPr>
              <w:t>202</w:t>
            </w:r>
            <w:r>
              <w:rPr>
                <w:rFonts w:hint="eastAsia" w:ascii="仿宋" w:hAnsi="仿宋"/>
                <w:szCs w:val="32"/>
                <w:lang w:val="en-US" w:eastAsia="zh-CN"/>
              </w:rPr>
              <w:t>3</w:t>
            </w:r>
            <w:r>
              <w:rPr>
                <w:rFonts w:hint="eastAsia" w:ascii="仿宋" w:hAnsi="仿宋"/>
                <w:szCs w:val="32"/>
              </w:rPr>
              <w:t>年</w:t>
            </w:r>
            <w:r>
              <w:rPr>
                <w:rFonts w:hint="eastAsia" w:ascii="仿宋" w:hAnsi="仿宋"/>
                <w:szCs w:val="32"/>
                <w:lang w:val="en-US" w:eastAsia="zh-CN"/>
              </w:rPr>
              <w:t>4</w:t>
            </w:r>
            <w:r>
              <w:rPr>
                <w:rFonts w:hint="eastAsia" w:ascii="仿宋" w:hAnsi="仿宋"/>
                <w:szCs w:val="32"/>
              </w:rPr>
              <w:t>月</w:t>
            </w:r>
            <w:r>
              <w:rPr>
                <w:rFonts w:hint="eastAsia" w:ascii="仿宋" w:hAnsi="仿宋"/>
                <w:szCs w:val="32"/>
                <w:lang w:val="en-US" w:eastAsia="zh-CN"/>
              </w:rPr>
              <w:t>27</w:t>
            </w:r>
            <w:r>
              <w:rPr>
                <w:rFonts w:hint="eastAsia" w:ascii="仿宋" w:hAnsi="仿宋"/>
                <w:szCs w:val="32"/>
              </w:rPr>
              <w:t>日</w:t>
            </w:r>
          </w:p>
        </w:tc>
      </w:tr>
    </w:tbl>
    <w:p>
      <w:pPr>
        <w:spacing w:line="560" w:lineRule="exact"/>
        <w:rPr>
          <w:rFonts w:ascii="锐字云字库小标宋体1.0" w:hAnsi="锐字云字库小标宋体1.0" w:eastAsia="锐字云字库小标宋体1.0" w:cs="仿宋_GB2312"/>
          <w:b/>
          <w:bCs/>
          <w:sz w:val="52"/>
          <w:szCs w:val="52"/>
        </w:rPr>
      </w:pPr>
    </w:p>
    <w:p>
      <w:pPr>
        <w:spacing w:line="560" w:lineRule="exact"/>
        <w:jc w:val="center"/>
        <w:rPr>
          <w:rFonts w:ascii="宋体" w:hAnsi="宋体" w:eastAsia="宋体" w:cs="仿宋_GB2312"/>
          <w:b/>
          <w:bCs/>
          <w:sz w:val="44"/>
          <w:szCs w:val="44"/>
        </w:rPr>
      </w:pPr>
      <w:r>
        <w:rPr>
          <w:rFonts w:hint="eastAsia" w:ascii="宋体" w:hAnsi="宋体" w:eastAsia="宋体" w:cs="仿宋_GB2312"/>
          <w:b/>
          <w:bCs/>
          <w:sz w:val="44"/>
          <w:szCs w:val="44"/>
        </w:rPr>
        <w:t>阆中滕王阁旅游公交有限公司</w:t>
      </w:r>
    </w:p>
    <w:p>
      <w:pPr>
        <w:spacing w:line="560" w:lineRule="exact"/>
        <w:jc w:val="center"/>
        <w:rPr>
          <w:rFonts w:ascii="宋体" w:hAnsi="宋体" w:eastAsia="宋体" w:cs="仿宋_GB2312"/>
          <w:b/>
          <w:bCs/>
          <w:sz w:val="44"/>
          <w:szCs w:val="44"/>
        </w:rPr>
      </w:pPr>
      <w:r>
        <w:rPr>
          <w:rFonts w:hint="eastAsia" w:ascii="宋体" w:hAnsi="宋体" w:eastAsia="宋体" w:cs="仿宋_GB2312"/>
          <w:b/>
          <w:bCs/>
          <w:sz w:val="44"/>
          <w:szCs w:val="44"/>
        </w:rPr>
        <w:t>防汛应急预案</w:t>
      </w:r>
    </w:p>
    <w:p>
      <w:pPr>
        <w:spacing w:line="500" w:lineRule="exact"/>
        <w:ind w:firstLine="883" w:firstLineChars="200"/>
        <w:rPr>
          <w:rFonts w:ascii="宋体" w:hAnsi="宋体" w:eastAsia="宋体" w:cs="仿宋_GB2312"/>
          <w:b/>
          <w:sz w:val="44"/>
          <w:szCs w:val="44"/>
        </w:rPr>
      </w:pPr>
    </w:p>
    <w:p>
      <w:pPr>
        <w:spacing w:line="360" w:lineRule="auto"/>
        <w:ind w:firstLine="640" w:firstLineChars="200"/>
        <w:rPr>
          <w:rFonts w:ascii="仿宋" w:cs="仿宋_GB2312"/>
          <w:szCs w:val="32"/>
        </w:rPr>
      </w:pPr>
      <w:r>
        <w:rPr>
          <w:rFonts w:hint="eastAsia" w:ascii="仿宋" w:hAnsi="仿宋" w:cs="仿宋_GB2312"/>
          <w:szCs w:val="32"/>
        </w:rPr>
        <w:t>为了进一步加强道路运输行业防汛工作的应急救援反映能力，保证迅速有效的处理好突发事件，把灾害降低到最小程度。根据国家有关防汛工作法律法规和省、市防汛工作要求，结合公司实际情况，制定本方案。</w:t>
      </w:r>
    </w:p>
    <w:p>
      <w:pPr>
        <w:spacing w:line="360" w:lineRule="auto"/>
        <w:rPr>
          <w:rFonts w:ascii="仿宋" w:cs="仿宋_GB2312"/>
          <w:szCs w:val="32"/>
        </w:rPr>
      </w:pPr>
      <w:r>
        <w:rPr>
          <w:rFonts w:ascii="仿宋" w:hAnsi="仿宋" w:cs="仿宋_GB2312"/>
          <w:b/>
          <w:szCs w:val="32"/>
        </w:rPr>
        <w:t xml:space="preserve">1 </w:t>
      </w:r>
      <w:r>
        <w:rPr>
          <w:rFonts w:hint="eastAsia" w:ascii="仿宋" w:hAnsi="仿宋" w:cs="仿宋_GB2312"/>
          <w:b/>
          <w:szCs w:val="32"/>
        </w:rPr>
        <w:t>总则</w:t>
      </w:r>
    </w:p>
    <w:p>
      <w:pPr>
        <w:spacing w:line="360" w:lineRule="auto"/>
        <w:rPr>
          <w:rFonts w:ascii="仿宋" w:cs="仿宋_GB2312"/>
          <w:b/>
          <w:szCs w:val="32"/>
        </w:rPr>
      </w:pPr>
      <w:r>
        <w:rPr>
          <w:rFonts w:ascii="仿宋" w:hAnsi="仿宋" w:cs="仿宋_GB2312"/>
          <w:b/>
          <w:szCs w:val="32"/>
        </w:rPr>
        <w:t xml:space="preserve">1.1 </w:t>
      </w:r>
      <w:r>
        <w:rPr>
          <w:rFonts w:hint="eastAsia" w:ascii="仿宋" w:hAnsi="仿宋" w:cs="仿宋_GB2312"/>
          <w:b/>
          <w:szCs w:val="32"/>
        </w:rPr>
        <w:t>目的</w:t>
      </w:r>
    </w:p>
    <w:p>
      <w:pPr>
        <w:spacing w:line="360" w:lineRule="auto"/>
        <w:ind w:firstLine="640" w:firstLineChars="200"/>
        <w:rPr>
          <w:rFonts w:ascii="仿宋" w:cs="仿宋_GB2312"/>
          <w:szCs w:val="32"/>
        </w:rPr>
      </w:pPr>
      <w:r>
        <w:rPr>
          <w:rFonts w:hint="eastAsia" w:ascii="仿宋" w:hAnsi="仿宋" w:cs="仿宋_GB2312"/>
          <w:szCs w:val="32"/>
        </w:rPr>
        <w:t>进一步增强企业应对自然灾害的能力</w:t>
      </w:r>
      <w:r>
        <w:rPr>
          <w:rFonts w:ascii="仿宋" w:hAnsi="仿宋" w:cs="仿宋_GB2312"/>
          <w:szCs w:val="32"/>
        </w:rPr>
        <w:t>,</w:t>
      </w:r>
      <w:r>
        <w:rPr>
          <w:rFonts w:hint="eastAsia" w:ascii="仿宋" w:hAnsi="仿宋" w:cs="仿宋_GB2312"/>
          <w:szCs w:val="32"/>
        </w:rPr>
        <w:t>最大限度地减少自然灾害造成的人员伤亡和财产损失。</w:t>
      </w:r>
    </w:p>
    <w:p>
      <w:pPr>
        <w:spacing w:line="360" w:lineRule="auto"/>
        <w:rPr>
          <w:rFonts w:ascii="仿宋" w:cs="仿宋_GB2312"/>
          <w:b/>
          <w:szCs w:val="32"/>
        </w:rPr>
      </w:pPr>
      <w:r>
        <w:rPr>
          <w:rFonts w:ascii="仿宋" w:hAnsi="仿宋" w:cs="仿宋_GB2312"/>
          <w:b/>
          <w:szCs w:val="32"/>
        </w:rPr>
        <w:t xml:space="preserve">1.2 </w:t>
      </w:r>
      <w:r>
        <w:rPr>
          <w:rFonts w:hint="eastAsia" w:ascii="仿宋" w:hAnsi="仿宋" w:cs="仿宋_GB2312"/>
          <w:b/>
          <w:szCs w:val="32"/>
        </w:rPr>
        <w:t>编制依据</w:t>
      </w:r>
    </w:p>
    <w:p>
      <w:pPr>
        <w:spacing w:line="360" w:lineRule="auto"/>
        <w:ind w:firstLine="640" w:firstLineChars="200"/>
        <w:rPr>
          <w:rFonts w:ascii="仿宋" w:cs="仿宋_GB2312"/>
          <w:szCs w:val="32"/>
        </w:rPr>
      </w:pPr>
      <w:r>
        <w:rPr>
          <w:rFonts w:hint="eastAsia" w:ascii="仿宋" w:hAnsi="仿宋" w:cs="仿宋_GB2312"/>
          <w:szCs w:val="32"/>
        </w:rPr>
        <w:t>《中华人民共和国安全生产法》、《生产安全事故报告和调查处理条例》、《生产经营单位安全生产事故应急预案编制导则》、《企业职工伤亡事故分类》、《生产安全事故应急预案管理办法》、《四川省生产安全事故应急预案管理实施细则》等法律、法规、规章、标准。</w:t>
      </w:r>
    </w:p>
    <w:p>
      <w:pPr>
        <w:spacing w:line="360" w:lineRule="auto"/>
        <w:rPr>
          <w:rFonts w:ascii="仿宋" w:cs="仿宋_GB2312"/>
          <w:b/>
          <w:szCs w:val="32"/>
        </w:rPr>
      </w:pPr>
      <w:r>
        <w:rPr>
          <w:rFonts w:ascii="仿宋" w:hAnsi="仿宋" w:cs="仿宋_GB2312"/>
          <w:b/>
          <w:szCs w:val="32"/>
        </w:rPr>
        <w:t xml:space="preserve">1.3 </w:t>
      </w:r>
      <w:r>
        <w:rPr>
          <w:rFonts w:hint="eastAsia" w:ascii="仿宋" w:hAnsi="仿宋" w:cs="仿宋_GB2312"/>
          <w:b/>
          <w:szCs w:val="32"/>
        </w:rPr>
        <w:t>适用范围</w:t>
      </w:r>
    </w:p>
    <w:p>
      <w:pPr>
        <w:spacing w:line="360" w:lineRule="auto"/>
        <w:ind w:firstLine="640" w:firstLineChars="200"/>
        <w:rPr>
          <w:rFonts w:ascii="仿宋" w:cs="仿宋_GB2312"/>
          <w:szCs w:val="32"/>
        </w:rPr>
      </w:pPr>
      <w:r>
        <w:rPr>
          <w:rFonts w:hint="eastAsia" w:ascii="仿宋" w:hAnsi="仿宋" w:cs="仿宋_GB2312"/>
          <w:szCs w:val="32"/>
        </w:rPr>
        <w:t>雨季及洪水等汛期自然灾害。</w:t>
      </w:r>
    </w:p>
    <w:p>
      <w:pPr>
        <w:spacing w:line="360" w:lineRule="auto"/>
        <w:rPr>
          <w:rFonts w:ascii="仿宋" w:cs="仿宋_GB2312"/>
          <w:b/>
          <w:szCs w:val="32"/>
        </w:rPr>
      </w:pPr>
      <w:r>
        <w:rPr>
          <w:rFonts w:ascii="仿宋" w:hAnsi="仿宋" w:cs="仿宋_GB2312"/>
          <w:b/>
          <w:szCs w:val="32"/>
        </w:rPr>
        <w:t xml:space="preserve">2 </w:t>
      </w:r>
      <w:r>
        <w:rPr>
          <w:rFonts w:hint="eastAsia" w:ascii="仿宋" w:hAnsi="仿宋" w:cs="仿宋_GB2312"/>
          <w:b/>
          <w:szCs w:val="32"/>
        </w:rPr>
        <w:t>组织机构及职责</w:t>
      </w:r>
    </w:p>
    <w:p>
      <w:pPr>
        <w:spacing w:line="360" w:lineRule="auto"/>
        <w:rPr>
          <w:rFonts w:ascii="仿宋" w:cs="仿宋_GB2312"/>
          <w:b/>
          <w:szCs w:val="32"/>
        </w:rPr>
      </w:pPr>
      <w:r>
        <w:rPr>
          <w:rFonts w:ascii="仿宋" w:hAnsi="仿宋" w:cs="仿宋_GB2312"/>
          <w:b/>
          <w:szCs w:val="32"/>
        </w:rPr>
        <w:t xml:space="preserve">2.1 </w:t>
      </w:r>
      <w:r>
        <w:rPr>
          <w:rFonts w:hint="eastAsia" w:ascii="仿宋" w:hAnsi="仿宋" w:cs="仿宋_GB2312"/>
          <w:b/>
          <w:szCs w:val="32"/>
        </w:rPr>
        <w:t>“防汛”工作领导小组</w:t>
      </w:r>
    </w:p>
    <w:p>
      <w:pPr>
        <w:spacing w:line="360" w:lineRule="auto"/>
        <w:ind w:firstLine="640" w:firstLineChars="200"/>
        <w:rPr>
          <w:rFonts w:ascii="仿宋" w:cs="仿宋_GB2312"/>
          <w:szCs w:val="32"/>
        </w:rPr>
      </w:pPr>
      <w:r>
        <w:rPr>
          <w:rFonts w:hint="eastAsia" w:ascii="仿宋" w:hAnsi="仿宋" w:cs="仿宋_GB2312"/>
          <w:szCs w:val="32"/>
        </w:rPr>
        <w:t>公司设置“防汛”工作领导小组（以下简称领导小组），统一指挥应急救援工作。</w:t>
      </w:r>
    </w:p>
    <w:p>
      <w:pPr>
        <w:spacing w:line="360" w:lineRule="auto"/>
        <w:ind w:firstLine="640" w:firstLineChars="200"/>
        <w:rPr>
          <w:rFonts w:ascii="仿宋" w:cs="仿宋_GB2312"/>
          <w:szCs w:val="32"/>
        </w:rPr>
      </w:pPr>
      <w:r>
        <w:rPr>
          <w:rFonts w:hint="eastAsia" w:ascii="仿宋" w:hAnsi="仿宋" w:cs="仿宋_GB2312"/>
          <w:szCs w:val="32"/>
        </w:rPr>
        <w:t>领导小组组长：王自洪</w:t>
      </w:r>
    </w:p>
    <w:p>
      <w:pPr>
        <w:spacing w:line="360" w:lineRule="auto"/>
        <w:ind w:firstLine="640" w:firstLineChars="200"/>
        <w:rPr>
          <w:rFonts w:ascii="仿宋" w:cs="仿宋_GB2312"/>
          <w:szCs w:val="32"/>
        </w:rPr>
      </w:pPr>
      <w:r>
        <w:rPr>
          <w:rFonts w:hint="eastAsia" w:ascii="仿宋" w:hAnsi="仿宋" w:cs="仿宋_GB2312"/>
          <w:szCs w:val="32"/>
        </w:rPr>
        <w:t>副组长：王运涛、胡宗安</w:t>
      </w:r>
    </w:p>
    <w:p>
      <w:pPr>
        <w:spacing w:line="360" w:lineRule="auto"/>
        <w:ind w:firstLine="660"/>
        <w:rPr>
          <w:rFonts w:ascii="仿宋" w:cs="仿宋_GB2312"/>
          <w:szCs w:val="32"/>
        </w:rPr>
      </w:pPr>
      <w:r>
        <w:rPr>
          <w:rFonts w:hint="eastAsia" w:ascii="仿宋" w:hAnsi="仿宋" w:cs="仿宋_GB2312"/>
          <w:szCs w:val="32"/>
        </w:rPr>
        <w:t>成</w:t>
      </w:r>
      <w:r>
        <w:rPr>
          <w:rFonts w:ascii="仿宋" w:hAnsi="仿宋" w:cs="仿宋_GB2312"/>
          <w:szCs w:val="32"/>
        </w:rPr>
        <w:t xml:space="preserve">  </w:t>
      </w:r>
      <w:r>
        <w:rPr>
          <w:rFonts w:hint="eastAsia" w:ascii="仿宋" w:hAnsi="仿宋" w:cs="仿宋_GB2312"/>
          <w:szCs w:val="32"/>
        </w:rPr>
        <w:t>员：胡盛安、卢勇、罗亚、</w:t>
      </w:r>
      <w:r>
        <w:rPr>
          <w:rFonts w:hint="eastAsia" w:ascii="仿宋" w:hAnsi="仿宋" w:cs="仿宋_GB2312"/>
          <w:szCs w:val="32"/>
          <w:lang w:eastAsia="zh-CN"/>
        </w:rPr>
        <w:t>张灵燕、</w:t>
      </w:r>
      <w:r>
        <w:rPr>
          <w:rFonts w:hint="eastAsia" w:ascii="仿宋" w:hAnsi="仿宋" w:cs="仿宋_GB2312"/>
          <w:szCs w:val="32"/>
        </w:rPr>
        <w:t>何大川、张忠华、杨善军、刘昌武、廖洋、王卫国、廖海均、各线路长。</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领导小组下设办公室，负责防洪防汛的日常工作，办公室设在安全科，由胡盛安同志兼任办公室主任。</w:t>
      </w:r>
    </w:p>
    <w:p>
      <w:pPr>
        <w:spacing w:line="360" w:lineRule="auto"/>
        <w:rPr>
          <w:rFonts w:ascii="仿宋" w:cs="仿宋_GB2312"/>
          <w:b/>
          <w:szCs w:val="32"/>
        </w:rPr>
      </w:pPr>
      <w:r>
        <w:rPr>
          <w:rFonts w:ascii="仿宋" w:hAnsi="仿宋" w:cs="仿宋_GB2312"/>
          <w:b/>
          <w:szCs w:val="32"/>
        </w:rPr>
        <w:t>2.2</w:t>
      </w:r>
      <w:r>
        <w:rPr>
          <w:rFonts w:hint="eastAsia" w:ascii="仿宋" w:hAnsi="仿宋" w:cs="仿宋_GB2312"/>
          <w:b/>
          <w:szCs w:val="32"/>
        </w:rPr>
        <w:t>领导小组职责</w:t>
      </w:r>
    </w:p>
    <w:p>
      <w:pPr>
        <w:spacing w:line="360" w:lineRule="auto"/>
        <w:ind w:firstLine="640" w:firstLineChars="200"/>
        <w:rPr>
          <w:rFonts w:ascii="仿宋" w:cs="仿宋_GB2312"/>
          <w:szCs w:val="32"/>
        </w:rPr>
      </w:pPr>
      <w:r>
        <w:rPr>
          <w:rFonts w:hint="eastAsia" w:ascii="仿宋" w:hAnsi="仿宋" w:cs="仿宋_GB2312"/>
          <w:szCs w:val="32"/>
        </w:rPr>
        <w:t>（</w:t>
      </w:r>
      <w:r>
        <w:rPr>
          <w:rFonts w:ascii="仿宋" w:hAnsi="仿宋" w:cs="仿宋_GB2312"/>
          <w:szCs w:val="32"/>
        </w:rPr>
        <w:t>1</w:t>
      </w:r>
      <w:r>
        <w:rPr>
          <w:rFonts w:hint="eastAsia" w:ascii="仿宋" w:hAnsi="仿宋" w:cs="仿宋_GB2312"/>
          <w:szCs w:val="32"/>
        </w:rPr>
        <w:t>）对本预案所涉及的防汛工作实施领导和协调。</w:t>
      </w:r>
    </w:p>
    <w:p>
      <w:pPr>
        <w:spacing w:line="360" w:lineRule="auto"/>
        <w:ind w:firstLine="640" w:firstLineChars="200"/>
        <w:rPr>
          <w:rFonts w:ascii="仿宋" w:cs="仿宋_GB2312"/>
          <w:szCs w:val="32"/>
        </w:rPr>
      </w:pPr>
      <w:r>
        <w:rPr>
          <w:rFonts w:hint="eastAsia" w:ascii="仿宋" w:hAnsi="仿宋" w:cs="仿宋_GB2312"/>
          <w:szCs w:val="32"/>
        </w:rPr>
        <w:t>（</w:t>
      </w:r>
      <w:r>
        <w:rPr>
          <w:rFonts w:ascii="仿宋" w:hAnsi="仿宋" w:cs="仿宋_GB2312"/>
          <w:szCs w:val="32"/>
        </w:rPr>
        <w:t>2</w:t>
      </w:r>
      <w:r>
        <w:rPr>
          <w:rFonts w:hint="eastAsia" w:ascii="仿宋" w:hAnsi="仿宋" w:cs="仿宋_GB2312"/>
          <w:szCs w:val="32"/>
        </w:rPr>
        <w:t>）负责抢救、救援物资和设备设施的调配、调度、事故原因调查、善后处理、情况发布等一系列重大问题的决策、协调和处理。</w:t>
      </w:r>
    </w:p>
    <w:p>
      <w:pPr>
        <w:spacing w:line="360" w:lineRule="auto"/>
        <w:ind w:firstLine="640" w:firstLineChars="200"/>
        <w:rPr>
          <w:rFonts w:ascii="仿宋" w:cs="仿宋_GB2312"/>
          <w:szCs w:val="32"/>
        </w:rPr>
      </w:pPr>
      <w:r>
        <w:rPr>
          <w:rFonts w:hint="eastAsia" w:ascii="仿宋" w:hAnsi="仿宋" w:cs="仿宋_GB2312"/>
          <w:szCs w:val="32"/>
        </w:rPr>
        <w:t>（</w:t>
      </w:r>
      <w:r>
        <w:rPr>
          <w:rFonts w:ascii="仿宋" w:hAnsi="仿宋" w:cs="仿宋_GB2312"/>
          <w:szCs w:val="32"/>
        </w:rPr>
        <w:t>3</w:t>
      </w:r>
      <w:r>
        <w:rPr>
          <w:rFonts w:hint="eastAsia" w:ascii="仿宋" w:hAnsi="仿宋" w:cs="仿宋_GB2312"/>
          <w:szCs w:val="32"/>
        </w:rPr>
        <w:t>）组织编制、修改、评审、发布企业防汛工作预案。</w:t>
      </w:r>
    </w:p>
    <w:p>
      <w:pPr>
        <w:spacing w:line="360" w:lineRule="auto"/>
        <w:ind w:firstLine="640" w:firstLineChars="200"/>
        <w:rPr>
          <w:rFonts w:ascii="仿宋" w:cs="仿宋_GB2312"/>
          <w:szCs w:val="32"/>
        </w:rPr>
      </w:pPr>
      <w:r>
        <w:rPr>
          <w:rFonts w:hint="eastAsia" w:ascii="仿宋" w:hAnsi="仿宋" w:cs="仿宋_GB2312"/>
          <w:szCs w:val="32"/>
        </w:rPr>
        <w:t>（</w:t>
      </w:r>
      <w:r>
        <w:rPr>
          <w:rFonts w:ascii="仿宋" w:hAnsi="仿宋" w:cs="仿宋_GB2312"/>
          <w:szCs w:val="32"/>
        </w:rPr>
        <w:t>4</w:t>
      </w:r>
      <w:r>
        <w:rPr>
          <w:rFonts w:hint="eastAsia" w:ascii="仿宋" w:hAnsi="仿宋" w:cs="仿宋_GB2312"/>
          <w:szCs w:val="32"/>
        </w:rPr>
        <w:t>）本预案所涉人员必须至少有</w:t>
      </w:r>
      <w:r>
        <w:rPr>
          <w:rFonts w:ascii="仿宋" w:hAnsi="仿宋" w:cs="仿宋_GB2312"/>
          <w:szCs w:val="32"/>
        </w:rPr>
        <w:t>1</w:t>
      </w:r>
      <w:r>
        <w:rPr>
          <w:rFonts w:hint="eastAsia" w:ascii="仿宋" w:hAnsi="仿宋" w:cs="仿宋_GB2312"/>
          <w:szCs w:val="32"/>
        </w:rPr>
        <w:t>部电话可以在第一时间联系到。</w:t>
      </w:r>
    </w:p>
    <w:p>
      <w:pPr>
        <w:spacing w:line="360" w:lineRule="auto"/>
        <w:ind w:firstLine="640" w:firstLineChars="200"/>
        <w:rPr>
          <w:rFonts w:ascii="仿宋" w:cs="仿宋_GB2312"/>
          <w:bCs/>
          <w:szCs w:val="32"/>
        </w:rPr>
      </w:pPr>
      <w:r>
        <w:rPr>
          <w:rFonts w:hint="eastAsia" w:ascii="仿宋" w:hAnsi="仿宋" w:cs="仿宋_GB2312"/>
          <w:bCs/>
          <w:szCs w:val="32"/>
        </w:rPr>
        <w:t>（</w:t>
      </w:r>
      <w:r>
        <w:rPr>
          <w:rFonts w:ascii="仿宋" w:hAnsi="仿宋" w:cs="仿宋_GB2312"/>
          <w:bCs/>
          <w:szCs w:val="32"/>
        </w:rPr>
        <w:t>5</w:t>
      </w:r>
      <w:r>
        <w:rPr>
          <w:rFonts w:hint="eastAsia" w:ascii="仿宋" w:hAnsi="仿宋" w:cs="仿宋_GB2312"/>
          <w:bCs/>
          <w:szCs w:val="32"/>
        </w:rPr>
        <w:t>）在市政府防汛指挥部和市交通局防汛分指挥部、市运管局、阆中燃气有限公司的统一领导、部署和指挥下，负责本公司运营车辆的防汛抢险和紧急处理工作。</w:t>
      </w:r>
    </w:p>
    <w:p>
      <w:pPr>
        <w:spacing w:line="360" w:lineRule="auto"/>
        <w:ind w:firstLine="640" w:firstLineChars="200"/>
        <w:rPr>
          <w:rFonts w:ascii="仿宋" w:cs="仿宋_GB2312"/>
          <w:bCs/>
          <w:szCs w:val="32"/>
        </w:rPr>
      </w:pPr>
      <w:r>
        <w:rPr>
          <w:rFonts w:hint="eastAsia" w:ascii="仿宋" w:hAnsi="仿宋" w:cs="仿宋_GB2312"/>
          <w:szCs w:val="32"/>
        </w:rPr>
        <w:t>（</w:t>
      </w:r>
      <w:r>
        <w:rPr>
          <w:rFonts w:ascii="仿宋" w:hAnsi="仿宋" w:cs="仿宋_GB2312"/>
          <w:szCs w:val="32"/>
        </w:rPr>
        <w:t>6</w:t>
      </w:r>
      <w:r>
        <w:rPr>
          <w:rFonts w:hint="eastAsia" w:ascii="仿宋" w:hAnsi="仿宋" w:cs="仿宋_GB2312"/>
          <w:szCs w:val="32"/>
        </w:rPr>
        <w:t>）认真担负起自救和救援的双重任务，保证运营车辆的安全和乘客的安全，同时担负起救助的职能。</w:t>
      </w:r>
    </w:p>
    <w:p>
      <w:pPr>
        <w:spacing w:line="360" w:lineRule="auto"/>
        <w:rPr>
          <w:rFonts w:ascii="仿宋" w:hAnsi="仿宋" w:cs="仿宋_GB2312"/>
          <w:b/>
          <w:szCs w:val="32"/>
        </w:rPr>
      </w:pPr>
      <w:r>
        <w:rPr>
          <w:rFonts w:ascii="仿宋" w:hAnsi="仿宋" w:cs="仿宋_GB2312"/>
          <w:b/>
          <w:szCs w:val="32"/>
        </w:rPr>
        <w:t>2.3</w:t>
      </w:r>
      <w:r>
        <w:rPr>
          <w:rFonts w:hint="eastAsia" w:ascii="仿宋" w:hAnsi="仿宋" w:cs="仿宋_GB2312"/>
          <w:b/>
          <w:szCs w:val="32"/>
        </w:rPr>
        <w:t>主要人员联系电话</w:t>
      </w:r>
      <w:r>
        <w:rPr>
          <w:rFonts w:ascii="仿宋" w:hAnsi="仿宋" w:cs="仿宋_GB2312"/>
          <w:b/>
          <w:szCs w:val="32"/>
        </w:rPr>
        <w:t>(</w:t>
      </w:r>
      <w:r>
        <w:rPr>
          <w:rFonts w:hint="eastAsia" w:ascii="仿宋" w:hAnsi="仿宋" w:cs="仿宋_GB2312"/>
          <w:b/>
          <w:szCs w:val="32"/>
        </w:rPr>
        <w:t>见附件</w:t>
      </w:r>
      <w:r>
        <w:rPr>
          <w:rFonts w:ascii="仿宋" w:hAnsi="仿宋" w:cs="仿宋_GB2312"/>
          <w:b/>
          <w:szCs w:val="32"/>
        </w:rPr>
        <w:t>)</w:t>
      </w:r>
    </w:p>
    <w:p>
      <w:pPr>
        <w:spacing w:line="360" w:lineRule="auto"/>
        <w:rPr>
          <w:rFonts w:ascii="仿宋" w:cs="仿宋_GB2312"/>
          <w:b/>
          <w:szCs w:val="32"/>
        </w:rPr>
      </w:pPr>
      <w:r>
        <w:rPr>
          <w:rFonts w:ascii="仿宋" w:hAnsi="仿宋" w:cs="仿宋_GB2312"/>
          <w:b/>
          <w:szCs w:val="32"/>
        </w:rPr>
        <w:t xml:space="preserve">2.4 </w:t>
      </w:r>
      <w:r>
        <w:rPr>
          <w:rFonts w:hint="eastAsia" w:ascii="仿宋" w:hAnsi="仿宋" w:cs="仿宋_GB2312"/>
          <w:b/>
          <w:szCs w:val="32"/>
        </w:rPr>
        <w:t>值班</w:t>
      </w:r>
    </w:p>
    <w:p>
      <w:pPr>
        <w:spacing w:line="360" w:lineRule="auto"/>
        <w:ind w:firstLine="640" w:firstLineChars="200"/>
        <w:rPr>
          <w:rFonts w:ascii="仿宋" w:hAnsi="仿宋" w:cs="仿宋_GB2312"/>
          <w:szCs w:val="32"/>
        </w:rPr>
      </w:pPr>
      <w:r>
        <w:rPr>
          <w:rFonts w:ascii="仿宋" w:hAnsi="仿宋" w:cs="仿宋_GB2312"/>
          <w:szCs w:val="32"/>
        </w:rPr>
        <w:t>24</w:t>
      </w:r>
      <w:r>
        <w:rPr>
          <w:rFonts w:hint="eastAsia" w:ascii="仿宋" w:hAnsi="仿宋" w:cs="仿宋_GB2312"/>
          <w:szCs w:val="32"/>
        </w:rPr>
        <w:t>小时值班电话：</w:t>
      </w:r>
      <w:r>
        <w:rPr>
          <w:rFonts w:ascii="仿宋" w:hAnsi="仿宋" w:cs="仿宋_GB2312"/>
          <w:szCs w:val="32"/>
        </w:rPr>
        <w:t>0817-6232333</w:t>
      </w:r>
    </w:p>
    <w:p>
      <w:pPr>
        <w:spacing w:line="360" w:lineRule="auto"/>
        <w:rPr>
          <w:rFonts w:ascii="仿宋" w:cs="仿宋_GB2312"/>
          <w:b/>
          <w:bCs/>
          <w:szCs w:val="32"/>
        </w:rPr>
      </w:pPr>
      <w:r>
        <w:rPr>
          <w:rFonts w:ascii="仿宋" w:hAnsi="仿宋" w:cs="仿宋_GB2312"/>
          <w:b/>
          <w:szCs w:val="32"/>
        </w:rPr>
        <w:t xml:space="preserve">3 </w:t>
      </w:r>
      <w:r>
        <w:rPr>
          <w:rFonts w:hint="eastAsia" w:ascii="仿宋" w:hAnsi="仿宋" w:cs="仿宋_GB2312"/>
          <w:b/>
          <w:szCs w:val="32"/>
        </w:rPr>
        <w:t>自然灾害事故应急处置</w:t>
      </w:r>
      <w:r>
        <w:rPr>
          <w:rFonts w:hint="eastAsia" w:ascii="仿宋" w:hAnsi="仿宋" w:cs="仿宋_GB2312"/>
          <w:b/>
          <w:bCs/>
          <w:szCs w:val="32"/>
        </w:rPr>
        <w:t>工作方针及原则</w:t>
      </w:r>
    </w:p>
    <w:p>
      <w:pPr>
        <w:spacing w:line="360" w:lineRule="auto"/>
        <w:ind w:firstLine="640" w:firstLineChars="200"/>
        <w:rPr>
          <w:rFonts w:ascii="仿宋" w:cs="仿宋_GB2312"/>
          <w:bCs/>
          <w:szCs w:val="32"/>
        </w:rPr>
      </w:pPr>
      <w:r>
        <w:rPr>
          <w:rFonts w:hint="eastAsia" w:ascii="仿宋" w:hAnsi="仿宋" w:cs="仿宋_GB2312"/>
          <w:bCs/>
          <w:szCs w:val="32"/>
        </w:rPr>
        <w:t>坚持“安全第一，常备不懈，以防为主，全力抢险”的防汛工作方针。按照防大汛的要求，认真查找防汛工作中的薄弱环节，解决突出问题，加大防汛工作经费投入，落实防汛抢险队伍、物资、车辆，保证安全度汛。</w:t>
      </w:r>
    </w:p>
    <w:p>
      <w:pPr>
        <w:spacing w:line="360" w:lineRule="auto"/>
        <w:rPr>
          <w:rFonts w:ascii="仿宋" w:cs="仿宋_GB2312"/>
          <w:b/>
          <w:szCs w:val="32"/>
        </w:rPr>
      </w:pPr>
      <w:r>
        <w:rPr>
          <w:rFonts w:ascii="仿宋" w:hAnsi="仿宋" w:cs="仿宋_GB2312"/>
          <w:b/>
          <w:szCs w:val="32"/>
        </w:rPr>
        <w:t>3.1</w:t>
      </w:r>
      <w:r>
        <w:rPr>
          <w:rFonts w:hint="eastAsia" w:ascii="仿宋" w:hAnsi="仿宋" w:cs="仿宋_GB2312"/>
          <w:b/>
          <w:szCs w:val="32"/>
        </w:rPr>
        <w:t>预防、预警与报告</w:t>
      </w:r>
    </w:p>
    <w:p>
      <w:pPr>
        <w:spacing w:line="360" w:lineRule="auto"/>
        <w:ind w:firstLine="643" w:firstLineChars="200"/>
        <w:rPr>
          <w:rFonts w:ascii="仿宋" w:cs="仿宋_GB2312"/>
          <w:b/>
          <w:szCs w:val="32"/>
        </w:rPr>
      </w:pPr>
      <w:r>
        <w:rPr>
          <w:rFonts w:hint="eastAsia" w:ascii="仿宋" w:hAnsi="仿宋" w:cs="仿宋_GB2312"/>
          <w:b/>
          <w:szCs w:val="32"/>
        </w:rPr>
        <w:t>（</w:t>
      </w:r>
      <w:r>
        <w:rPr>
          <w:rFonts w:ascii="仿宋" w:hAnsi="仿宋" w:cs="仿宋_GB2312"/>
          <w:b/>
          <w:szCs w:val="32"/>
        </w:rPr>
        <w:t>1</w:t>
      </w:r>
      <w:r>
        <w:rPr>
          <w:rFonts w:hint="eastAsia" w:ascii="仿宋" w:hAnsi="仿宋" w:cs="仿宋_GB2312"/>
          <w:b/>
          <w:szCs w:val="32"/>
        </w:rPr>
        <w:t>）预警发布</w:t>
      </w:r>
    </w:p>
    <w:p>
      <w:pPr>
        <w:spacing w:line="360" w:lineRule="auto"/>
        <w:ind w:firstLine="640" w:firstLineChars="200"/>
        <w:rPr>
          <w:rFonts w:ascii="仿宋" w:cs="仿宋_GB2312"/>
          <w:szCs w:val="32"/>
        </w:rPr>
      </w:pPr>
      <w:r>
        <w:rPr>
          <w:rFonts w:hint="eastAsia" w:ascii="仿宋" w:hAnsi="仿宋" w:cs="仿宋_GB2312"/>
          <w:szCs w:val="32"/>
        </w:rPr>
        <w:t>自然灾害事件预警级别按照国家国土资源部、气象部门的预告或上级部门发布的信息为依据，对公司内进行预警发布和防范。</w:t>
      </w:r>
    </w:p>
    <w:p>
      <w:pPr>
        <w:spacing w:line="360" w:lineRule="auto"/>
        <w:ind w:firstLine="640" w:firstLineChars="200"/>
        <w:rPr>
          <w:rFonts w:ascii="仿宋" w:cs="仿宋_GB2312"/>
          <w:szCs w:val="32"/>
        </w:rPr>
      </w:pPr>
      <w:r>
        <w:rPr>
          <w:rFonts w:hint="eastAsia" w:ascii="仿宋" w:hAnsi="仿宋" w:cs="仿宋_GB2312"/>
          <w:szCs w:val="32"/>
        </w:rPr>
        <w:t>预警信息通过公司宣传栏、驾驶员</w:t>
      </w:r>
      <w:r>
        <w:rPr>
          <w:rFonts w:ascii="仿宋" w:hAnsi="仿宋" w:cs="仿宋_GB2312"/>
          <w:szCs w:val="32"/>
        </w:rPr>
        <w:t>GPS</w:t>
      </w:r>
      <w:r>
        <w:rPr>
          <w:rFonts w:hint="eastAsia" w:ascii="仿宋" w:hAnsi="仿宋" w:cs="仿宋_GB2312"/>
          <w:szCs w:val="32"/>
        </w:rPr>
        <w:t>车载短信、电话、微信等方式进行发布。根据自然灾害事件的特点，宣传告知应急和防止、减轻危害的常识以及使用的疏散路线和避难场所等情况。</w:t>
      </w:r>
    </w:p>
    <w:p>
      <w:pPr>
        <w:spacing w:line="360" w:lineRule="auto"/>
        <w:ind w:firstLine="643" w:firstLineChars="200"/>
        <w:rPr>
          <w:rFonts w:ascii="仿宋" w:cs="仿宋_GB2312"/>
          <w:b/>
          <w:szCs w:val="32"/>
        </w:rPr>
      </w:pPr>
      <w:r>
        <w:rPr>
          <w:rFonts w:hint="eastAsia" w:ascii="仿宋" w:hAnsi="仿宋" w:cs="仿宋_GB2312"/>
          <w:b/>
          <w:szCs w:val="32"/>
        </w:rPr>
        <w:t>（</w:t>
      </w:r>
      <w:r>
        <w:rPr>
          <w:rFonts w:ascii="仿宋" w:hAnsi="仿宋" w:cs="仿宋_GB2312"/>
          <w:b/>
          <w:szCs w:val="32"/>
        </w:rPr>
        <w:t>2</w:t>
      </w:r>
      <w:r>
        <w:rPr>
          <w:rFonts w:hint="eastAsia" w:ascii="仿宋" w:hAnsi="仿宋" w:cs="仿宋_GB2312"/>
          <w:b/>
          <w:szCs w:val="32"/>
        </w:rPr>
        <w:t>）灾情报告</w:t>
      </w:r>
    </w:p>
    <w:p>
      <w:pPr>
        <w:spacing w:line="360" w:lineRule="auto"/>
        <w:ind w:firstLine="640" w:firstLineChars="200"/>
        <w:rPr>
          <w:rFonts w:ascii="仿宋" w:cs="仿宋_GB2312"/>
          <w:szCs w:val="32"/>
        </w:rPr>
      </w:pPr>
      <w:r>
        <w:rPr>
          <w:rFonts w:hint="eastAsia" w:ascii="仿宋" w:hAnsi="仿宋" w:cs="仿宋_GB2312"/>
          <w:szCs w:val="32"/>
        </w:rPr>
        <w:t>灾情发生后，企业主要负责人按规定向阆中市运管局安全监督股报告。与此同时向具有隶属关系的阆中燃气公司报告。</w:t>
      </w:r>
    </w:p>
    <w:p>
      <w:pPr>
        <w:spacing w:line="360" w:lineRule="auto"/>
        <w:ind w:firstLine="640" w:firstLineChars="200"/>
        <w:rPr>
          <w:rFonts w:ascii="仿宋" w:cs="仿宋_GB2312"/>
          <w:szCs w:val="32"/>
        </w:rPr>
      </w:pPr>
      <w:r>
        <w:rPr>
          <w:rFonts w:hint="eastAsia" w:ascii="仿宋" w:hAnsi="仿宋" w:cs="仿宋_GB2312"/>
          <w:szCs w:val="32"/>
        </w:rPr>
        <w:t>报告内容：</w:t>
      </w:r>
    </w:p>
    <w:p>
      <w:pPr>
        <w:spacing w:line="360" w:lineRule="auto"/>
        <w:ind w:firstLine="640" w:firstLineChars="200"/>
        <w:rPr>
          <w:rFonts w:ascii="仿宋" w:cs="仿宋_GB2312"/>
          <w:szCs w:val="32"/>
        </w:rPr>
      </w:pPr>
      <w:r>
        <w:rPr>
          <w:rFonts w:ascii="仿宋" w:hAnsi="仿宋" w:cs="仿宋_GB2312"/>
          <w:szCs w:val="32"/>
        </w:rPr>
        <w:t>1</w:t>
      </w:r>
      <w:r>
        <w:rPr>
          <w:rFonts w:hint="eastAsia" w:ascii="仿宋" w:hAnsi="仿宋" w:cs="仿宋_GB2312"/>
          <w:szCs w:val="32"/>
        </w:rPr>
        <w:t>）灾情发生情况概况；</w:t>
      </w:r>
    </w:p>
    <w:p>
      <w:pPr>
        <w:spacing w:line="360" w:lineRule="auto"/>
        <w:ind w:firstLine="640" w:firstLineChars="200"/>
        <w:rPr>
          <w:rFonts w:ascii="仿宋" w:cs="仿宋_GB2312"/>
          <w:szCs w:val="32"/>
        </w:rPr>
      </w:pPr>
      <w:r>
        <w:rPr>
          <w:rFonts w:ascii="仿宋" w:hAnsi="仿宋" w:cs="仿宋_GB2312"/>
          <w:szCs w:val="32"/>
        </w:rPr>
        <w:t>2</w:t>
      </w:r>
      <w:r>
        <w:rPr>
          <w:rFonts w:hint="eastAsia" w:ascii="仿宋" w:hAnsi="仿宋" w:cs="仿宋_GB2312"/>
          <w:szCs w:val="32"/>
        </w:rPr>
        <w:t>）灾情发生的时间、地点以及现场情况；</w:t>
      </w:r>
    </w:p>
    <w:p>
      <w:pPr>
        <w:spacing w:line="360" w:lineRule="auto"/>
        <w:ind w:firstLine="640" w:firstLineChars="200"/>
        <w:rPr>
          <w:rFonts w:ascii="仿宋" w:cs="仿宋_GB2312"/>
          <w:szCs w:val="32"/>
        </w:rPr>
      </w:pPr>
      <w:r>
        <w:rPr>
          <w:rFonts w:ascii="仿宋" w:hAnsi="仿宋" w:cs="仿宋_GB2312"/>
          <w:szCs w:val="32"/>
        </w:rPr>
        <w:t>3</w:t>
      </w:r>
      <w:r>
        <w:rPr>
          <w:rFonts w:hint="eastAsia" w:ascii="仿宋" w:hAnsi="仿宋" w:cs="仿宋_GB2312"/>
          <w:szCs w:val="32"/>
        </w:rPr>
        <w:t>）灾情已经造成或者可能造成的伤亡人数（包括下落不明的人数）和初步估计的直接经济损失；</w:t>
      </w:r>
    </w:p>
    <w:p>
      <w:pPr>
        <w:spacing w:line="360" w:lineRule="auto"/>
        <w:ind w:firstLine="640" w:firstLineChars="200"/>
        <w:rPr>
          <w:rFonts w:ascii="仿宋" w:cs="仿宋_GB2312"/>
          <w:szCs w:val="32"/>
        </w:rPr>
      </w:pPr>
      <w:r>
        <w:rPr>
          <w:rFonts w:ascii="仿宋" w:hAnsi="仿宋" w:cs="仿宋_GB2312"/>
          <w:szCs w:val="32"/>
        </w:rPr>
        <w:t>4</w:t>
      </w:r>
      <w:r>
        <w:rPr>
          <w:rFonts w:hint="eastAsia" w:ascii="仿宋" w:hAnsi="仿宋" w:cs="仿宋_GB2312"/>
          <w:szCs w:val="32"/>
        </w:rPr>
        <w:t>）已经采取的措施；</w:t>
      </w:r>
    </w:p>
    <w:p>
      <w:pPr>
        <w:spacing w:line="360" w:lineRule="auto"/>
        <w:ind w:firstLine="640" w:firstLineChars="200"/>
        <w:rPr>
          <w:rFonts w:ascii="仿宋" w:cs="仿宋_GB2312"/>
          <w:szCs w:val="32"/>
        </w:rPr>
      </w:pPr>
      <w:r>
        <w:rPr>
          <w:rFonts w:ascii="仿宋" w:hAnsi="仿宋" w:cs="仿宋_GB2312"/>
          <w:szCs w:val="32"/>
        </w:rPr>
        <w:t>5</w:t>
      </w:r>
      <w:r>
        <w:rPr>
          <w:rFonts w:hint="eastAsia" w:ascii="仿宋" w:hAnsi="仿宋" w:cs="仿宋_GB2312"/>
          <w:szCs w:val="32"/>
        </w:rPr>
        <w:t>）其他应当报告的情况。</w:t>
      </w:r>
    </w:p>
    <w:p>
      <w:pPr>
        <w:spacing w:line="360" w:lineRule="auto"/>
        <w:rPr>
          <w:rFonts w:ascii="仿宋" w:cs="仿宋_GB2312"/>
          <w:b/>
          <w:szCs w:val="32"/>
        </w:rPr>
      </w:pPr>
      <w:r>
        <w:rPr>
          <w:rFonts w:ascii="仿宋" w:hAnsi="仿宋" w:cs="仿宋_GB2312"/>
          <w:b/>
          <w:szCs w:val="32"/>
        </w:rPr>
        <w:t>3.2</w:t>
      </w:r>
      <w:r>
        <w:rPr>
          <w:rFonts w:hint="eastAsia" w:ascii="仿宋" w:hAnsi="仿宋" w:cs="仿宋_GB2312"/>
          <w:b/>
          <w:szCs w:val="32"/>
        </w:rPr>
        <w:t>应急响应</w:t>
      </w:r>
    </w:p>
    <w:p>
      <w:pPr>
        <w:spacing w:line="360" w:lineRule="auto"/>
        <w:ind w:firstLine="643" w:firstLineChars="200"/>
        <w:rPr>
          <w:rFonts w:ascii="仿宋" w:cs="仿宋_GB2312"/>
          <w:b/>
          <w:szCs w:val="32"/>
        </w:rPr>
      </w:pPr>
      <w:r>
        <w:rPr>
          <w:rFonts w:hint="eastAsia" w:ascii="仿宋" w:hAnsi="仿宋" w:cs="仿宋_GB2312"/>
          <w:b/>
          <w:szCs w:val="32"/>
        </w:rPr>
        <w:t>（</w:t>
      </w:r>
      <w:r>
        <w:rPr>
          <w:rFonts w:ascii="仿宋" w:hAnsi="仿宋" w:cs="仿宋_GB2312"/>
          <w:b/>
          <w:szCs w:val="32"/>
        </w:rPr>
        <w:t>1</w:t>
      </w:r>
      <w:r>
        <w:rPr>
          <w:rFonts w:hint="eastAsia" w:ascii="仿宋" w:hAnsi="仿宋" w:cs="仿宋_GB2312"/>
          <w:b/>
          <w:szCs w:val="32"/>
        </w:rPr>
        <w:t>）预警响应</w:t>
      </w:r>
    </w:p>
    <w:p>
      <w:pPr>
        <w:spacing w:line="360" w:lineRule="auto"/>
        <w:ind w:firstLine="640" w:firstLineChars="200"/>
        <w:rPr>
          <w:rFonts w:ascii="仿宋" w:cs="仿宋_GB2312"/>
          <w:szCs w:val="32"/>
        </w:rPr>
      </w:pPr>
      <w:r>
        <w:rPr>
          <w:rFonts w:hint="eastAsia" w:ascii="仿宋" w:hAnsi="仿宋" w:cs="仿宋_GB2312"/>
          <w:szCs w:val="32"/>
        </w:rPr>
        <w:t>当接到预警警报后，公司应急领导小组成员立即到指定地点集中，进入预备应急期。预备应急响应主要包括：</w:t>
      </w:r>
    </w:p>
    <w:p>
      <w:pPr>
        <w:spacing w:line="360" w:lineRule="auto"/>
        <w:ind w:firstLine="640" w:firstLineChars="200"/>
        <w:rPr>
          <w:rFonts w:ascii="仿宋" w:cs="仿宋_GB2312"/>
          <w:szCs w:val="32"/>
        </w:rPr>
      </w:pPr>
      <w:r>
        <w:rPr>
          <w:rFonts w:ascii="仿宋" w:hAnsi="仿宋" w:cs="仿宋_GB2312"/>
          <w:szCs w:val="32"/>
        </w:rPr>
        <w:t>1</w:t>
      </w:r>
      <w:r>
        <w:rPr>
          <w:rFonts w:hint="eastAsia" w:ascii="仿宋" w:hAnsi="仿宋" w:cs="仿宋_GB2312"/>
          <w:szCs w:val="32"/>
        </w:rPr>
        <w:t>）根据当地政府的统一部署，启动应急预案，并检查、落实预案的执行情况；</w:t>
      </w:r>
    </w:p>
    <w:p>
      <w:pPr>
        <w:spacing w:line="360" w:lineRule="auto"/>
        <w:ind w:firstLine="640" w:firstLineChars="200"/>
        <w:rPr>
          <w:rFonts w:ascii="仿宋" w:cs="仿宋_GB2312"/>
          <w:szCs w:val="32"/>
        </w:rPr>
      </w:pPr>
      <w:r>
        <w:rPr>
          <w:rFonts w:ascii="仿宋" w:hAnsi="仿宋" w:cs="仿宋_GB2312"/>
          <w:szCs w:val="32"/>
        </w:rPr>
        <w:t>2</w:t>
      </w:r>
      <w:r>
        <w:rPr>
          <w:rFonts w:hint="eastAsia" w:ascii="仿宋" w:hAnsi="仿宋" w:cs="仿宋_GB2312"/>
          <w:szCs w:val="32"/>
        </w:rPr>
        <w:t>）按照当地政府的统一部署，发布躲避通知，必要时组织避灾疏散；确有必要时（如遇洪水即将暴发、暴雨可能袭来等极端恶劣天气时），公司可自主决定停运避险；</w:t>
      </w:r>
    </w:p>
    <w:p>
      <w:pPr>
        <w:spacing w:line="360" w:lineRule="auto"/>
        <w:ind w:firstLine="640" w:firstLineChars="200"/>
        <w:rPr>
          <w:rFonts w:ascii="仿宋" w:cs="仿宋_GB2312"/>
          <w:szCs w:val="32"/>
        </w:rPr>
      </w:pPr>
      <w:r>
        <w:rPr>
          <w:rFonts w:ascii="仿宋" w:hAnsi="仿宋" w:cs="仿宋_GB2312"/>
          <w:szCs w:val="32"/>
        </w:rPr>
        <w:t>3</w:t>
      </w:r>
      <w:r>
        <w:rPr>
          <w:rFonts w:hint="eastAsia" w:ascii="仿宋" w:hAnsi="仿宋" w:cs="仿宋_GB2312"/>
          <w:szCs w:val="32"/>
        </w:rPr>
        <w:t>）督促有关科室检查抢险救灾的准备工作；</w:t>
      </w:r>
    </w:p>
    <w:p>
      <w:pPr>
        <w:spacing w:line="360" w:lineRule="auto"/>
        <w:ind w:firstLine="640" w:firstLineChars="200"/>
        <w:rPr>
          <w:rFonts w:ascii="仿宋" w:cs="仿宋_GB2312"/>
          <w:szCs w:val="32"/>
        </w:rPr>
      </w:pPr>
      <w:r>
        <w:rPr>
          <w:rFonts w:ascii="仿宋" w:hAnsi="仿宋" w:cs="仿宋_GB2312"/>
          <w:szCs w:val="32"/>
        </w:rPr>
        <w:t>4</w:t>
      </w:r>
      <w:r>
        <w:rPr>
          <w:rFonts w:hint="eastAsia" w:ascii="仿宋" w:hAnsi="仿宋" w:cs="仿宋_GB2312"/>
          <w:szCs w:val="32"/>
        </w:rPr>
        <w:t>）防止自然灾害谣传或误传，管理人员、驾驶员要不信谣、不传谣，避免发生衍生灾害，保持社会安定。</w:t>
      </w:r>
    </w:p>
    <w:p>
      <w:pPr>
        <w:spacing w:line="360" w:lineRule="auto"/>
        <w:ind w:firstLine="643" w:firstLineChars="200"/>
        <w:rPr>
          <w:rFonts w:ascii="仿宋" w:cs="仿宋_GB2312"/>
          <w:b/>
          <w:szCs w:val="32"/>
        </w:rPr>
      </w:pPr>
      <w:r>
        <w:rPr>
          <w:rFonts w:hint="eastAsia" w:ascii="仿宋" w:hAnsi="仿宋" w:cs="仿宋_GB2312"/>
          <w:b/>
          <w:szCs w:val="32"/>
        </w:rPr>
        <w:t>（</w:t>
      </w:r>
      <w:r>
        <w:rPr>
          <w:rFonts w:ascii="仿宋" w:hAnsi="仿宋" w:cs="仿宋_GB2312"/>
          <w:b/>
          <w:szCs w:val="32"/>
        </w:rPr>
        <w:t>2</w:t>
      </w:r>
      <w:r>
        <w:rPr>
          <w:rFonts w:hint="eastAsia" w:ascii="仿宋" w:hAnsi="仿宋" w:cs="仿宋_GB2312"/>
          <w:b/>
          <w:szCs w:val="32"/>
        </w:rPr>
        <w:t>）灾害发生后的应急响应。</w:t>
      </w:r>
    </w:p>
    <w:p>
      <w:pPr>
        <w:spacing w:line="360" w:lineRule="auto"/>
        <w:ind w:firstLine="640" w:firstLineChars="200"/>
        <w:rPr>
          <w:rFonts w:ascii="仿宋" w:cs="仿宋_GB2312"/>
          <w:szCs w:val="32"/>
        </w:rPr>
      </w:pPr>
      <w:r>
        <w:rPr>
          <w:rFonts w:ascii="仿宋" w:hAnsi="仿宋" w:cs="仿宋_GB2312"/>
          <w:szCs w:val="32"/>
        </w:rPr>
        <w:t>1</w:t>
      </w:r>
      <w:r>
        <w:rPr>
          <w:rFonts w:hint="eastAsia" w:ascii="仿宋" w:hAnsi="仿宋" w:cs="仿宋_GB2312"/>
          <w:szCs w:val="32"/>
        </w:rPr>
        <w:t>）接到自然灾害事件报告后，公司领导、各应急工作小组成员、有关部门及其工作人员应迅速赶赴现场，立即采取先期处置措施，优先保护员工生命安全，全力抢救公司财产，防止和阻止次生、衍生和偶合事件发生。同时向公司应急领导小组主要负责人报告有关情况。情况严重的，应成立现场指挥部统一指挥应急救援行动。当出现难以控制或有扩大发展等态势时公司应立即向上级请求扩大应急。</w:t>
      </w:r>
    </w:p>
    <w:p>
      <w:pPr>
        <w:spacing w:line="360" w:lineRule="auto"/>
        <w:ind w:firstLine="640" w:firstLineChars="200"/>
        <w:rPr>
          <w:rFonts w:ascii="仿宋" w:cs="仿宋_GB2312"/>
          <w:szCs w:val="32"/>
        </w:rPr>
      </w:pPr>
      <w:r>
        <w:rPr>
          <w:rFonts w:hint="eastAsia" w:ascii="仿宋" w:hAnsi="仿宋" w:cs="仿宋_GB2312"/>
          <w:szCs w:val="32"/>
        </w:rPr>
        <w:t>扩大应急之后，公司要按照地方政府及其有关部门和上级交通管理部门的统一部署，落实其他相应的应急措施，并及时向地方政府及其有关部门、上级交通管理部门报告灾情和救灾情况。</w:t>
      </w:r>
    </w:p>
    <w:p>
      <w:pPr>
        <w:spacing w:line="360" w:lineRule="auto"/>
        <w:ind w:left="653" w:leftChars="204"/>
        <w:rPr>
          <w:rFonts w:ascii="仿宋" w:cs="仿宋_GB2312"/>
          <w:szCs w:val="32"/>
        </w:rPr>
      </w:pPr>
      <w:r>
        <w:rPr>
          <w:rFonts w:ascii="仿宋" w:hAnsi="仿宋" w:cs="仿宋_GB2312"/>
          <w:szCs w:val="32"/>
        </w:rPr>
        <w:t>2</w:t>
      </w:r>
      <w:r>
        <w:rPr>
          <w:rFonts w:hint="eastAsia" w:ascii="仿宋" w:hAnsi="仿宋" w:cs="仿宋_GB2312"/>
          <w:szCs w:val="32"/>
        </w:rPr>
        <w:t>）</w:t>
      </w:r>
      <w:r>
        <w:rPr>
          <w:rFonts w:hint="eastAsia" w:ascii="仿宋" w:hAnsi="仿宋" w:cs="仿宋_GB2312"/>
          <w:bCs/>
          <w:szCs w:val="32"/>
        </w:rPr>
        <w:t>处置方法和措施</w:t>
      </w:r>
    </w:p>
    <w:p>
      <w:pPr>
        <w:spacing w:line="360" w:lineRule="auto"/>
        <w:ind w:firstLine="160" w:firstLineChars="50"/>
        <w:rPr>
          <w:rFonts w:ascii="仿宋" w:cs="仿宋_GB2312"/>
          <w:szCs w:val="32"/>
        </w:rPr>
      </w:pPr>
      <w:r>
        <w:rPr>
          <w:rFonts w:ascii="仿宋" w:hAnsi="仿宋" w:cs="仿宋_GB2312"/>
          <w:szCs w:val="32"/>
        </w:rPr>
        <w:t xml:space="preserve"> </w:t>
      </w:r>
      <w:r>
        <w:rPr>
          <w:rFonts w:hint="eastAsia" w:ascii="仿宋" w:hAnsi="仿宋" w:cs="仿宋_GB2312"/>
          <w:szCs w:val="32"/>
        </w:rPr>
        <w:t>（</w:t>
      </w:r>
      <w:r>
        <w:rPr>
          <w:rFonts w:ascii="仿宋" w:hAnsi="仿宋" w:cs="仿宋_GB2312"/>
          <w:szCs w:val="32"/>
        </w:rPr>
        <w:t>a</w:t>
      </w:r>
      <w:r>
        <w:rPr>
          <w:rFonts w:hint="eastAsia" w:ascii="仿宋" w:hAnsi="仿宋" w:cs="仿宋_GB2312"/>
          <w:szCs w:val="32"/>
        </w:rPr>
        <w:t>）加强信息的采集：由陈雪梅同志具体负责将交通主管部门下达的防汛指令及时的记录，并以最快的速度通知主管领导；将每天收集详细的天气预报资料和道路交通情况上报领导小组办公室，以便及时通知各运营车辆。</w:t>
      </w:r>
    </w:p>
    <w:p>
      <w:pPr>
        <w:spacing w:line="360" w:lineRule="auto"/>
        <w:ind w:firstLine="320" w:firstLineChars="100"/>
        <w:rPr>
          <w:rFonts w:ascii="仿宋" w:cs="仿宋_GB2312"/>
          <w:szCs w:val="32"/>
        </w:rPr>
      </w:pPr>
      <w:r>
        <w:rPr>
          <w:rFonts w:hint="eastAsia" w:ascii="仿宋" w:hAnsi="仿宋" w:cs="仿宋_GB2312"/>
          <w:szCs w:val="32"/>
        </w:rPr>
        <w:t>（</w:t>
      </w:r>
      <w:r>
        <w:rPr>
          <w:rFonts w:ascii="仿宋" w:hAnsi="仿宋" w:cs="仿宋_GB2312"/>
          <w:szCs w:val="32"/>
        </w:rPr>
        <w:t>b</w:t>
      </w:r>
      <w:r>
        <w:rPr>
          <w:rFonts w:hint="eastAsia" w:ascii="仿宋" w:hAnsi="仿宋" w:cs="仿宋_GB2312"/>
          <w:szCs w:val="32"/>
        </w:rPr>
        <w:t>）及时反馈信息：由卢勇同志负责各种情况的整理，并将公司领导的各种有关防汛指示传达到各运营车辆。</w:t>
      </w:r>
    </w:p>
    <w:p>
      <w:pPr>
        <w:spacing w:line="360" w:lineRule="auto"/>
        <w:ind w:firstLine="320" w:firstLineChars="100"/>
        <w:rPr>
          <w:rFonts w:ascii="仿宋" w:cs="仿宋_GB2312"/>
          <w:szCs w:val="32"/>
        </w:rPr>
      </w:pPr>
      <w:r>
        <w:rPr>
          <w:rFonts w:hint="eastAsia" w:ascii="仿宋" w:hAnsi="仿宋" w:cs="仿宋_GB2312"/>
          <w:szCs w:val="32"/>
        </w:rPr>
        <w:t>（</w:t>
      </w:r>
      <w:r>
        <w:rPr>
          <w:rFonts w:ascii="仿宋" w:hAnsi="仿宋" w:cs="仿宋_GB2312"/>
          <w:szCs w:val="32"/>
        </w:rPr>
        <w:t>C</w:t>
      </w:r>
      <w:r>
        <w:rPr>
          <w:rFonts w:hint="eastAsia" w:ascii="仿宋" w:hAnsi="仿宋" w:cs="仿宋_GB2312"/>
          <w:szCs w:val="32"/>
        </w:rPr>
        <w:t>）紧急情况的处理：接到防汛和交通紧急情况的通报后，由陈雪梅同志迅速通知王自洪等同志在第一时间内赶赴现场，协助处理各种事故情况，保证道路的畅通。避免车辆和人员发生危险。</w:t>
      </w:r>
    </w:p>
    <w:p>
      <w:pPr>
        <w:spacing w:line="360" w:lineRule="auto"/>
        <w:ind w:firstLine="320" w:firstLineChars="100"/>
        <w:rPr>
          <w:rFonts w:ascii="仿宋" w:cs="仿宋_GB2312"/>
          <w:szCs w:val="32"/>
        </w:rPr>
      </w:pPr>
      <w:r>
        <w:rPr>
          <w:rFonts w:ascii="仿宋" w:hAnsi="仿宋" w:cs="仿宋_GB2312"/>
          <w:szCs w:val="32"/>
        </w:rPr>
        <w:t>3</w:t>
      </w:r>
      <w:r>
        <w:rPr>
          <w:rFonts w:hint="eastAsia" w:ascii="仿宋" w:hAnsi="仿宋" w:cs="仿宋_GB2312"/>
          <w:szCs w:val="32"/>
        </w:rPr>
        <w:t>）采取的相关措施：</w:t>
      </w:r>
    </w:p>
    <w:p>
      <w:pPr>
        <w:spacing w:line="360" w:lineRule="auto"/>
        <w:ind w:firstLine="640" w:firstLineChars="200"/>
        <w:rPr>
          <w:rFonts w:ascii="仿宋" w:cs="仿宋_GB2312"/>
          <w:kern w:val="10"/>
          <w:szCs w:val="32"/>
        </w:rPr>
      </w:pPr>
      <w:r>
        <w:rPr>
          <w:rFonts w:ascii="仿宋" w:hAnsi="仿宋" w:cs="仿宋_GB2312"/>
          <w:szCs w:val="32"/>
        </w:rPr>
        <w:t>1</w:t>
      </w:r>
      <w:r>
        <w:rPr>
          <w:rFonts w:hint="eastAsia" w:ascii="仿宋" w:hAnsi="仿宋" w:cs="仿宋_GB2312"/>
          <w:szCs w:val="32"/>
        </w:rPr>
        <w:t>、以公司制定的防汛预案为准则，加强车辆联络通讯，充分发挥车载</w:t>
      </w:r>
      <w:r>
        <w:rPr>
          <w:rFonts w:ascii="仿宋" w:hAnsi="仿宋" w:cs="仿宋_GB2312"/>
          <w:szCs w:val="32"/>
        </w:rPr>
        <w:t>GPS</w:t>
      </w:r>
      <w:r>
        <w:rPr>
          <w:rFonts w:hint="eastAsia" w:ascii="仿宋" w:hAnsi="仿宋" w:cs="仿宋_GB2312"/>
          <w:szCs w:val="32"/>
        </w:rPr>
        <w:t>的作用，保障联络通讯的渠道畅通。</w:t>
      </w:r>
    </w:p>
    <w:p>
      <w:pPr>
        <w:spacing w:line="360" w:lineRule="auto"/>
        <w:ind w:firstLine="640" w:firstLineChars="200"/>
        <w:rPr>
          <w:rFonts w:ascii="仿宋" w:cs="仿宋_GB2312"/>
          <w:kern w:val="10"/>
          <w:szCs w:val="32"/>
        </w:rPr>
      </w:pPr>
      <w:r>
        <w:rPr>
          <w:rFonts w:ascii="仿宋" w:hAnsi="仿宋" w:cs="仿宋_GB2312"/>
          <w:kern w:val="10"/>
          <w:szCs w:val="32"/>
        </w:rPr>
        <w:t>2</w:t>
      </w:r>
      <w:r>
        <w:rPr>
          <w:rFonts w:hint="eastAsia" w:ascii="仿宋" w:hAnsi="仿宋" w:cs="仿宋_GB2312"/>
          <w:kern w:val="10"/>
          <w:szCs w:val="32"/>
        </w:rPr>
        <w:t>、抓好宣传教育工作，利用每月</w:t>
      </w:r>
      <w:r>
        <w:rPr>
          <w:rFonts w:ascii="仿宋" w:hAnsi="仿宋" w:cs="仿宋_GB2312"/>
          <w:kern w:val="10"/>
          <w:szCs w:val="32"/>
        </w:rPr>
        <w:t>26</w:t>
      </w:r>
      <w:r>
        <w:rPr>
          <w:rFonts w:hint="eastAsia" w:ascii="仿宋" w:hAnsi="仿宋" w:cs="仿宋_GB2312"/>
          <w:kern w:val="10"/>
          <w:szCs w:val="32"/>
        </w:rPr>
        <w:t>日、</w:t>
      </w:r>
      <w:r>
        <w:rPr>
          <w:rFonts w:ascii="仿宋" w:hAnsi="仿宋" w:cs="仿宋_GB2312"/>
          <w:kern w:val="10"/>
          <w:szCs w:val="32"/>
        </w:rPr>
        <w:t>30</w:t>
      </w:r>
      <w:r>
        <w:rPr>
          <w:rFonts w:hint="eastAsia" w:ascii="仿宋" w:hAnsi="仿宋" w:cs="仿宋_GB2312"/>
          <w:kern w:val="10"/>
          <w:szCs w:val="32"/>
        </w:rPr>
        <w:t>日的学习机会，积极宣传防汛工作的重要性，增强驾驶人员的防汛工作意识。</w:t>
      </w:r>
    </w:p>
    <w:p>
      <w:pPr>
        <w:spacing w:line="360" w:lineRule="auto"/>
        <w:ind w:firstLine="640" w:firstLineChars="200"/>
        <w:rPr>
          <w:rFonts w:ascii="仿宋" w:cs="仿宋_GB2312"/>
          <w:kern w:val="10"/>
          <w:szCs w:val="32"/>
        </w:rPr>
      </w:pPr>
      <w:r>
        <w:rPr>
          <w:rFonts w:ascii="仿宋" w:hAnsi="仿宋" w:cs="仿宋_GB2312"/>
          <w:kern w:val="10"/>
          <w:szCs w:val="32"/>
        </w:rPr>
        <w:t>3</w:t>
      </w:r>
      <w:r>
        <w:rPr>
          <w:rFonts w:hint="eastAsia" w:ascii="仿宋" w:hAnsi="仿宋" w:cs="仿宋_GB2312"/>
          <w:kern w:val="10"/>
          <w:szCs w:val="32"/>
        </w:rPr>
        <w:t>、认真落实防汛工作责任制，进一步加强源头管理，堵塞漏洞，消除死角，加强车辆例检，不合格的一律不准上路运营。</w:t>
      </w:r>
    </w:p>
    <w:p>
      <w:pPr>
        <w:spacing w:line="360" w:lineRule="auto"/>
        <w:ind w:firstLine="640" w:firstLineChars="200"/>
        <w:rPr>
          <w:rFonts w:ascii="仿宋" w:cs="仿宋_GB2312"/>
          <w:kern w:val="10"/>
          <w:szCs w:val="32"/>
        </w:rPr>
      </w:pPr>
      <w:r>
        <w:rPr>
          <w:rFonts w:ascii="仿宋" w:hAnsi="仿宋" w:cs="仿宋_GB2312"/>
          <w:kern w:val="10"/>
          <w:szCs w:val="32"/>
        </w:rPr>
        <w:t>4</w:t>
      </w:r>
      <w:r>
        <w:rPr>
          <w:rFonts w:hint="eastAsia" w:ascii="仿宋" w:hAnsi="仿宋" w:cs="仿宋_GB2312"/>
          <w:kern w:val="10"/>
          <w:szCs w:val="32"/>
        </w:rPr>
        <w:t>、落实应急机动救援车辆，随时接受市运管局防汛指挥部的调遣，担负起防汛工作的交通保障。</w:t>
      </w:r>
    </w:p>
    <w:p>
      <w:pPr>
        <w:spacing w:line="360" w:lineRule="auto"/>
        <w:ind w:firstLine="480" w:firstLineChars="150"/>
        <w:rPr>
          <w:rFonts w:ascii="仿宋" w:cs="仿宋_GB2312"/>
          <w:szCs w:val="32"/>
        </w:rPr>
      </w:pPr>
      <w:r>
        <w:rPr>
          <w:rFonts w:ascii="仿宋" w:hAnsi="仿宋" w:cs="仿宋_GB2312"/>
          <w:szCs w:val="32"/>
        </w:rPr>
        <w:t>4</w:t>
      </w:r>
      <w:r>
        <w:rPr>
          <w:rFonts w:hint="eastAsia" w:ascii="仿宋" w:hAnsi="仿宋" w:cs="仿宋_GB2312"/>
          <w:szCs w:val="32"/>
        </w:rPr>
        <w:t>）应急结束</w:t>
      </w:r>
    </w:p>
    <w:p>
      <w:pPr>
        <w:spacing w:line="360" w:lineRule="auto"/>
        <w:ind w:firstLine="640" w:firstLineChars="200"/>
        <w:rPr>
          <w:rFonts w:ascii="仿宋" w:cs="仿宋_GB2312"/>
          <w:szCs w:val="32"/>
        </w:rPr>
      </w:pPr>
      <w:r>
        <w:rPr>
          <w:rFonts w:hint="eastAsia" w:ascii="仿宋" w:hAnsi="仿宋" w:cs="仿宋_GB2312"/>
          <w:szCs w:val="32"/>
        </w:rPr>
        <w:t>由上级负责处置的特别重大、重大突发的应急状态解除，经上级领导或上级应急指挥机构批准，应急行动终止。</w:t>
      </w:r>
    </w:p>
    <w:p>
      <w:pPr>
        <w:spacing w:line="360" w:lineRule="auto"/>
        <w:ind w:firstLine="640" w:firstLineChars="200"/>
        <w:rPr>
          <w:rFonts w:ascii="仿宋" w:cs="仿宋_GB2312"/>
          <w:szCs w:val="32"/>
        </w:rPr>
      </w:pPr>
      <w:r>
        <w:rPr>
          <w:rFonts w:hint="eastAsia" w:ascii="仿宋" w:hAnsi="仿宋" w:cs="仿宋_GB2312"/>
          <w:szCs w:val="32"/>
        </w:rPr>
        <w:t>由公司负责处置的较大、一般突发事件的应急状态解除，由公司现场应急指挥部提出意见，经公司应急领导小组批准后，方可撤销现场应急指挥部，撤离现场应急救援队伍，结束现场应急处置工作。</w:t>
      </w:r>
    </w:p>
    <w:p>
      <w:pPr>
        <w:spacing w:line="360" w:lineRule="auto"/>
        <w:rPr>
          <w:rFonts w:ascii="仿宋" w:cs="仿宋_GB2312"/>
          <w:szCs w:val="32"/>
        </w:rPr>
      </w:pPr>
      <w:r>
        <w:rPr>
          <w:rFonts w:ascii="仿宋" w:hAnsi="仿宋" w:cs="仿宋_GB2312"/>
          <w:szCs w:val="32"/>
        </w:rPr>
        <w:t>3.3</w:t>
      </w:r>
      <w:r>
        <w:rPr>
          <w:rFonts w:hint="eastAsia" w:ascii="仿宋" w:hAnsi="仿宋" w:cs="仿宋_GB2312"/>
          <w:b/>
          <w:szCs w:val="32"/>
        </w:rPr>
        <w:t>现场处置方案</w:t>
      </w:r>
    </w:p>
    <w:p>
      <w:pPr>
        <w:numPr>
          <w:ilvl w:val="0"/>
          <w:numId w:val="1"/>
        </w:numPr>
        <w:tabs>
          <w:tab w:val="left" w:pos="7326"/>
        </w:tabs>
        <w:spacing w:line="360" w:lineRule="auto"/>
        <w:ind w:firstLine="640" w:firstLineChars="200"/>
        <w:rPr>
          <w:rFonts w:ascii="仿宋" w:cs="仿宋_GB2312"/>
          <w:szCs w:val="32"/>
        </w:rPr>
      </w:pPr>
      <w:r>
        <w:rPr>
          <w:rFonts w:hint="eastAsia" w:ascii="仿宋" w:hAnsi="仿宋" w:cs="仿宋_GB2312"/>
          <w:szCs w:val="32"/>
        </w:rPr>
        <w:t>事故风险分析</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汛期出险，来势凶猛，非人力可控制且预见性差，往往会导致各类伤亡事故的发生；各类恶劣气象环境下行车，能见度差、道路湿滑导致制动性能降低、驾驶员判断失误，极有可能出现各类交通事故和道路通行能力降低。</w:t>
      </w:r>
    </w:p>
    <w:p>
      <w:pPr>
        <w:numPr>
          <w:ilvl w:val="0"/>
          <w:numId w:val="1"/>
        </w:numPr>
        <w:tabs>
          <w:tab w:val="left" w:pos="7326"/>
        </w:tabs>
        <w:spacing w:line="360" w:lineRule="auto"/>
        <w:ind w:firstLine="640" w:firstLineChars="200"/>
        <w:rPr>
          <w:rFonts w:ascii="仿宋" w:cs="仿宋_GB2312"/>
          <w:szCs w:val="32"/>
        </w:rPr>
      </w:pPr>
      <w:r>
        <w:rPr>
          <w:rFonts w:hint="eastAsia" w:ascii="仿宋" w:hAnsi="仿宋" w:cs="仿宋_GB2312"/>
          <w:szCs w:val="32"/>
        </w:rPr>
        <w:t>应急工作职责</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2.1 </w:t>
      </w:r>
      <w:r>
        <w:rPr>
          <w:rFonts w:hint="eastAsia" w:ascii="仿宋" w:hAnsi="仿宋" w:cs="仿宋_GB2312"/>
          <w:szCs w:val="32"/>
        </w:rPr>
        <w:t>公司应急组织机构</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2.1.1 </w:t>
      </w:r>
      <w:r>
        <w:rPr>
          <w:rFonts w:hint="eastAsia" w:ascii="仿宋" w:hAnsi="仿宋" w:cs="仿宋_GB2312"/>
          <w:szCs w:val="32"/>
        </w:rPr>
        <w:t>现场指挥</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总</w:t>
      </w:r>
      <w:r>
        <w:rPr>
          <w:rFonts w:ascii="仿宋" w:hAnsi="仿宋" w:cs="仿宋_GB2312"/>
          <w:szCs w:val="32"/>
        </w:rPr>
        <w:t xml:space="preserve"> </w:t>
      </w:r>
      <w:r>
        <w:rPr>
          <w:rFonts w:hint="eastAsia" w:ascii="仿宋" w:hAnsi="仿宋" w:cs="仿宋_GB2312"/>
          <w:szCs w:val="32"/>
        </w:rPr>
        <w:t>指</w:t>
      </w:r>
      <w:r>
        <w:rPr>
          <w:rFonts w:ascii="仿宋" w:hAnsi="仿宋" w:cs="仿宋_GB2312"/>
          <w:szCs w:val="32"/>
        </w:rPr>
        <w:t xml:space="preserve"> </w:t>
      </w:r>
      <w:r>
        <w:rPr>
          <w:rFonts w:hint="eastAsia" w:ascii="仿宋" w:hAnsi="仿宋" w:cs="仿宋_GB2312"/>
          <w:szCs w:val="32"/>
        </w:rPr>
        <w:t>挥：王自洪</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副总指挥：王运涛、胡宗安</w:t>
      </w:r>
    </w:p>
    <w:p>
      <w:pPr>
        <w:tabs>
          <w:tab w:val="left" w:pos="7326"/>
        </w:tabs>
        <w:spacing w:line="360" w:lineRule="auto"/>
        <w:ind w:firstLine="640" w:firstLineChars="200"/>
        <w:rPr>
          <w:rFonts w:hint="eastAsia" w:ascii="仿宋" w:eastAsia="仿宋" w:cs="仿宋_GB2312"/>
          <w:szCs w:val="32"/>
          <w:lang w:eastAsia="zh-CN"/>
        </w:rPr>
      </w:pPr>
      <w:r>
        <w:rPr>
          <w:rFonts w:hint="eastAsia" w:ascii="仿宋" w:hAnsi="仿宋" w:cs="仿宋_GB2312"/>
          <w:szCs w:val="32"/>
        </w:rPr>
        <w:t>成</w:t>
      </w:r>
      <w:r>
        <w:rPr>
          <w:rFonts w:ascii="仿宋" w:hAnsi="仿宋" w:cs="仿宋_GB2312"/>
          <w:szCs w:val="32"/>
        </w:rPr>
        <w:t xml:space="preserve">    </w:t>
      </w:r>
      <w:r>
        <w:rPr>
          <w:rFonts w:hint="eastAsia" w:ascii="仿宋" w:hAnsi="仿宋" w:cs="仿宋_GB2312"/>
          <w:szCs w:val="32"/>
        </w:rPr>
        <w:t>员：胡盛安、卢勇、罗亚</w:t>
      </w:r>
      <w:r>
        <w:rPr>
          <w:rFonts w:hint="eastAsia" w:ascii="仿宋" w:hAnsi="仿宋" w:cs="仿宋_GB2312"/>
          <w:szCs w:val="32"/>
          <w:lang w:eastAsia="zh-CN"/>
        </w:rPr>
        <w:t>、张灵燕</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组织和督促各部门、班组做好防汛工作，实施防洪防汛预案，执行上级防汛指令，提出防洪防汛工作安排和具体工作布置。</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2.1.2 </w:t>
      </w:r>
      <w:r>
        <w:rPr>
          <w:rFonts w:hint="eastAsia" w:ascii="仿宋" w:hAnsi="仿宋" w:cs="仿宋_GB2312"/>
          <w:szCs w:val="32"/>
        </w:rPr>
        <w:t>现场抢险组：</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组长：胡盛安</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成员：</w:t>
      </w:r>
      <w:r>
        <w:rPr>
          <w:rFonts w:hint="eastAsia" w:ascii="仿宋" w:hAnsi="仿宋" w:cs="仿宋_GB2312"/>
          <w:szCs w:val="32"/>
          <w:lang w:eastAsia="zh-CN"/>
        </w:rPr>
        <w:t>汤勇</w:t>
      </w:r>
      <w:r>
        <w:rPr>
          <w:rFonts w:hint="eastAsia" w:ascii="仿宋" w:hAnsi="仿宋" w:cs="仿宋_GB2312"/>
          <w:szCs w:val="32"/>
        </w:rPr>
        <w:t>、杨善军、任志成</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在上级领导指挥下全力抢救、保护人员生命和财产安全，最大限度降低损失。</w:t>
      </w:r>
    </w:p>
    <w:p>
      <w:pPr>
        <w:tabs>
          <w:tab w:val="left" w:pos="7326"/>
        </w:tabs>
        <w:spacing w:line="360" w:lineRule="auto"/>
        <w:ind w:firstLine="640" w:firstLineChars="200"/>
        <w:rPr>
          <w:rFonts w:ascii="仿宋" w:cs="仿宋_GB2312"/>
          <w:szCs w:val="32"/>
        </w:rPr>
      </w:pPr>
      <w:r>
        <w:rPr>
          <w:rFonts w:ascii="仿宋" w:hAnsi="仿宋" w:cs="仿宋_GB2312"/>
          <w:szCs w:val="32"/>
        </w:rPr>
        <w:t>2.1.3</w:t>
      </w:r>
      <w:r>
        <w:rPr>
          <w:rFonts w:hint="eastAsia" w:ascii="仿宋" w:hAnsi="仿宋" w:cs="仿宋_GB2312"/>
          <w:szCs w:val="32"/>
        </w:rPr>
        <w:t>应急抢险运力组</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组长：卢勇</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成员：刘昌武、廖洋</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负责应急车辆的调度指挥，保证防汛救援工作各环节信息畅通，做好汛情、受灾情况等相关记录。</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2.1.4 </w:t>
      </w:r>
      <w:r>
        <w:rPr>
          <w:rFonts w:hint="eastAsia" w:ascii="仿宋" w:hAnsi="仿宋" w:cs="仿宋_GB2312"/>
          <w:szCs w:val="32"/>
        </w:rPr>
        <w:t>后勤保障组</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组长：张灵燕</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成员：陈雪梅、潘柔孜</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保证救援物资和资金供应，做好善后处理工作。</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2.1.5 </w:t>
      </w:r>
      <w:r>
        <w:rPr>
          <w:rFonts w:hint="eastAsia" w:ascii="仿宋" w:hAnsi="仿宋" w:cs="仿宋_GB2312"/>
          <w:szCs w:val="32"/>
        </w:rPr>
        <w:t>通讯联络组：</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组长：罗亚</w:t>
      </w:r>
      <w:bookmarkStart w:id="3" w:name="_GoBack"/>
      <w:bookmarkEnd w:id="3"/>
    </w:p>
    <w:p>
      <w:pPr>
        <w:tabs>
          <w:tab w:val="left" w:pos="7326"/>
        </w:tabs>
        <w:spacing w:line="360" w:lineRule="auto"/>
        <w:ind w:firstLine="640" w:firstLineChars="200"/>
        <w:rPr>
          <w:rFonts w:ascii="仿宋" w:cs="仿宋_GB2312"/>
          <w:szCs w:val="32"/>
        </w:rPr>
      </w:pPr>
      <w:r>
        <w:rPr>
          <w:rFonts w:hint="eastAsia" w:ascii="仿宋" w:hAnsi="仿宋" w:cs="仿宋_GB2312"/>
          <w:szCs w:val="32"/>
        </w:rPr>
        <w:t>成员：</w:t>
      </w:r>
      <w:r>
        <w:rPr>
          <w:rFonts w:hint="eastAsia" w:ascii="仿宋" w:hAnsi="仿宋" w:cs="仿宋_GB2312"/>
          <w:szCs w:val="32"/>
          <w:lang w:eastAsia="zh-CN"/>
        </w:rPr>
        <w:t>杨学军</w:t>
      </w:r>
      <w:r>
        <w:rPr>
          <w:rFonts w:hint="eastAsia" w:ascii="仿宋" w:hAnsi="仿宋" w:cs="仿宋_GB2312"/>
          <w:szCs w:val="32"/>
        </w:rPr>
        <w:t>、罗德刚</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及时了解气象、水情等信息，向小组领导报告，联络相关人员。</w:t>
      </w:r>
    </w:p>
    <w:p>
      <w:pPr>
        <w:numPr>
          <w:ilvl w:val="0"/>
          <w:numId w:val="1"/>
        </w:numPr>
        <w:tabs>
          <w:tab w:val="left" w:pos="7326"/>
        </w:tabs>
        <w:spacing w:line="360" w:lineRule="auto"/>
        <w:ind w:firstLine="640" w:firstLineChars="200"/>
        <w:rPr>
          <w:rFonts w:ascii="仿宋" w:cs="仿宋_GB2312"/>
          <w:szCs w:val="32"/>
        </w:rPr>
      </w:pPr>
      <w:r>
        <w:rPr>
          <w:rFonts w:hint="eastAsia" w:ascii="仿宋" w:hAnsi="仿宋" w:cs="仿宋_GB2312"/>
          <w:szCs w:val="32"/>
        </w:rPr>
        <w:t>应急处置</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3.1 </w:t>
      </w:r>
      <w:r>
        <w:rPr>
          <w:rFonts w:hint="eastAsia" w:ascii="仿宋" w:hAnsi="仿宋" w:cs="仿宋_GB2312"/>
          <w:szCs w:val="32"/>
        </w:rPr>
        <w:t>灾情的预防和报告</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关注气象预报，及时将恶劣天气及有可能发生自然灾害的信息预报通告到全公司员工及驾驶员，提前做好防范工作，减少自然条件影响。</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各驾驶员在第一时间将灾情情况及时向公司领导小组报告，以利于正确决策。</w:t>
      </w:r>
    </w:p>
    <w:p>
      <w:pPr>
        <w:tabs>
          <w:tab w:val="left" w:pos="7326"/>
        </w:tabs>
        <w:spacing w:line="360" w:lineRule="auto"/>
        <w:ind w:firstLine="640" w:firstLineChars="200"/>
        <w:rPr>
          <w:rFonts w:ascii="仿宋" w:cs="仿宋_GB2312"/>
          <w:szCs w:val="32"/>
        </w:rPr>
      </w:pPr>
      <w:r>
        <w:rPr>
          <w:rFonts w:ascii="仿宋" w:hAnsi="仿宋" w:cs="仿宋_GB2312"/>
          <w:szCs w:val="32"/>
        </w:rPr>
        <w:t xml:space="preserve">3.2 </w:t>
      </w:r>
      <w:r>
        <w:rPr>
          <w:rFonts w:hint="eastAsia" w:ascii="仿宋" w:hAnsi="仿宋" w:cs="仿宋_GB2312"/>
          <w:szCs w:val="32"/>
        </w:rPr>
        <w:t>应急处置措施</w:t>
      </w:r>
    </w:p>
    <w:p>
      <w:pPr>
        <w:tabs>
          <w:tab w:val="left" w:pos="7326"/>
        </w:tabs>
        <w:spacing w:line="360" w:lineRule="auto"/>
        <w:ind w:firstLine="480" w:firstLineChars="150"/>
        <w:rPr>
          <w:rFonts w:ascii="仿宋" w:cs="仿宋_GB2312"/>
          <w:szCs w:val="32"/>
        </w:rPr>
      </w:pPr>
      <w:r>
        <w:rPr>
          <w:rFonts w:hint="eastAsia" w:ascii="仿宋" w:hAnsi="仿宋" w:cs="仿宋_GB2312"/>
          <w:szCs w:val="32"/>
        </w:rPr>
        <w:t>洪涝灾害应急处置措施</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步骤</w:t>
      </w:r>
      <w:r>
        <w:rPr>
          <w:rFonts w:ascii="仿宋" w:hAnsi="仿宋" w:cs="仿宋_GB2312"/>
          <w:szCs w:val="32"/>
        </w:rPr>
        <w:t xml:space="preserve"> 1</w:t>
      </w:r>
      <w:r>
        <w:rPr>
          <w:rFonts w:hint="eastAsia" w:ascii="仿宋" w:hAnsi="仿宋" w:cs="仿宋_GB2312"/>
          <w:szCs w:val="32"/>
        </w:rPr>
        <w:t>：公司接到灾情报告，立即做好人员、物资、资金等准备，及时组织应急队伍和应急车辆到达现场参与抢险</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步骤</w:t>
      </w:r>
      <w:r>
        <w:rPr>
          <w:rFonts w:ascii="仿宋" w:hAnsi="仿宋" w:cs="仿宋_GB2312"/>
          <w:szCs w:val="32"/>
        </w:rPr>
        <w:t xml:space="preserve"> 2</w:t>
      </w:r>
      <w:r>
        <w:rPr>
          <w:rFonts w:hint="eastAsia" w:ascii="仿宋" w:hAnsi="仿宋" w:cs="仿宋_GB2312"/>
          <w:szCs w:val="32"/>
        </w:rPr>
        <w:t>：洪涝灾害初期，立即将人员及物资转移到安全地带；</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步骤</w:t>
      </w:r>
      <w:r>
        <w:rPr>
          <w:rFonts w:ascii="仿宋" w:hAnsi="仿宋" w:cs="仿宋_GB2312"/>
          <w:szCs w:val="32"/>
        </w:rPr>
        <w:t xml:space="preserve"> 3</w:t>
      </w:r>
      <w:r>
        <w:rPr>
          <w:rFonts w:hint="eastAsia" w:ascii="仿宋" w:hAnsi="仿宋" w:cs="仿宋_GB2312"/>
          <w:szCs w:val="32"/>
        </w:rPr>
        <w:t>：若已被围困，先顾人，后顾物，紧急时只撤离人员；</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步骤</w:t>
      </w:r>
      <w:r>
        <w:rPr>
          <w:rFonts w:ascii="仿宋" w:hAnsi="仿宋" w:cs="仿宋_GB2312"/>
          <w:szCs w:val="32"/>
        </w:rPr>
        <w:t xml:space="preserve"> 4</w:t>
      </w:r>
      <w:r>
        <w:rPr>
          <w:rFonts w:hint="eastAsia" w:ascii="仿宋" w:hAnsi="仿宋" w:cs="仿宋_GB2312"/>
          <w:szCs w:val="32"/>
        </w:rPr>
        <w:t>：观察灾情及周围环境有无建筑物倒塌、触电等危险；</w:t>
      </w:r>
    </w:p>
    <w:p>
      <w:pPr>
        <w:tabs>
          <w:tab w:val="left" w:pos="7326"/>
        </w:tabs>
        <w:spacing w:line="360" w:lineRule="auto"/>
        <w:ind w:firstLine="640" w:firstLineChars="200"/>
        <w:rPr>
          <w:rFonts w:ascii="仿宋" w:cs="仿宋_GB2312"/>
          <w:szCs w:val="32"/>
        </w:rPr>
      </w:pPr>
      <w:r>
        <w:rPr>
          <w:rFonts w:hint="eastAsia" w:ascii="仿宋" w:hAnsi="仿宋" w:cs="仿宋_GB2312"/>
          <w:szCs w:val="32"/>
        </w:rPr>
        <w:t>步骤</w:t>
      </w:r>
      <w:r>
        <w:rPr>
          <w:rFonts w:ascii="仿宋" w:hAnsi="仿宋" w:cs="仿宋_GB2312"/>
          <w:szCs w:val="32"/>
        </w:rPr>
        <w:t xml:space="preserve"> 5</w:t>
      </w:r>
      <w:r>
        <w:rPr>
          <w:rFonts w:hint="eastAsia" w:ascii="仿宋" w:hAnsi="仿宋" w:cs="仿宋_GB2312"/>
          <w:szCs w:val="32"/>
        </w:rPr>
        <w:t>：洪水退却后，评估灾情、上报灾情、清理污物、消毒杀毒等；</w:t>
      </w:r>
    </w:p>
    <w:p>
      <w:pPr>
        <w:spacing w:line="360" w:lineRule="auto"/>
        <w:rPr>
          <w:rFonts w:ascii="仿宋" w:cs="仿宋_GB2312"/>
          <w:szCs w:val="32"/>
        </w:rPr>
      </w:pPr>
      <w:r>
        <w:rPr>
          <w:rFonts w:ascii="仿宋" w:hAnsi="仿宋" w:cs="仿宋_GB2312"/>
          <w:szCs w:val="32"/>
        </w:rPr>
        <w:t>3.4</w:t>
      </w:r>
      <w:r>
        <w:rPr>
          <w:rFonts w:hint="eastAsia" w:ascii="仿宋" w:hAnsi="仿宋" w:cs="仿宋_GB2312"/>
          <w:szCs w:val="32"/>
        </w:rPr>
        <w:t>恢复与重建</w:t>
      </w:r>
    </w:p>
    <w:p>
      <w:pPr>
        <w:spacing w:line="360" w:lineRule="auto"/>
        <w:ind w:firstLine="640" w:firstLineChars="200"/>
        <w:rPr>
          <w:rFonts w:ascii="仿宋" w:cs="仿宋_GB2312"/>
          <w:szCs w:val="32"/>
        </w:rPr>
      </w:pPr>
      <w:r>
        <w:rPr>
          <w:rFonts w:hint="eastAsia" w:ascii="仿宋" w:hAnsi="仿宋" w:cs="仿宋_GB2312"/>
          <w:szCs w:val="32"/>
        </w:rPr>
        <w:t>应急行动结束后，各部门工作重点应迅速转到恢复与重建上，尽快恢复正常工作秩序，维护公司的稳定。</w:t>
      </w:r>
    </w:p>
    <w:p>
      <w:pPr>
        <w:spacing w:line="360" w:lineRule="auto"/>
        <w:ind w:firstLine="640" w:firstLineChars="200"/>
        <w:rPr>
          <w:rFonts w:ascii="仿宋" w:cs="仿宋_GB2312"/>
          <w:szCs w:val="32"/>
        </w:rPr>
      </w:pPr>
      <w:r>
        <w:rPr>
          <w:rFonts w:ascii="仿宋" w:hAnsi="仿宋" w:cs="仿宋_GB2312"/>
          <w:szCs w:val="32"/>
        </w:rPr>
        <w:t>1</w:t>
      </w:r>
      <w:r>
        <w:rPr>
          <w:rFonts w:hint="eastAsia" w:ascii="仿宋" w:hAnsi="仿宋" w:cs="仿宋_GB2312"/>
          <w:szCs w:val="32"/>
        </w:rPr>
        <w:t>、做好受伤人员的医疗、救助工作，对在灾害中死亡人员进行人道主义抚恤，对受害者家属进行慰问，对有各种保险的伤亡人员要帮助联系保险公司赔付；</w:t>
      </w:r>
    </w:p>
    <w:p>
      <w:pPr>
        <w:spacing w:line="360" w:lineRule="auto"/>
        <w:ind w:firstLine="640" w:firstLineChars="200"/>
        <w:rPr>
          <w:rFonts w:ascii="仿宋" w:cs="仿宋_GB2312"/>
          <w:szCs w:val="32"/>
        </w:rPr>
      </w:pPr>
      <w:r>
        <w:rPr>
          <w:rFonts w:ascii="仿宋" w:hAnsi="仿宋" w:cs="仿宋_GB2312"/>
          <w:szCs w:val="32"/>
        </w:rPr>
        <w:t>2</w:t>
      </w:r>
      <w:r>
        <w:rPr>
          <w:rFonts w:hint="eastAsia" w:ascii="仿宋" w:hAnsi="仿宋" w:cs="仿宋_GB2312"/>
          <w:szCs w:val="32"/>
        </w:rPr>
        <w:t>、正确疏导员工及驾驶员情绪，避免不必要的恐慌和动荡；</w:t>
      </w:r>
    </w:p>
    <w:p>
      <w:pPr>
        <w:spacing w:line="360" w:lineRule="auto"/>
        <w:ind w:firstLine="640" w:firstLineChars="200"/>
        <w:rPr>
          <w:rFonts w:ascii="仿宋" w:cs="仿宋_GB2312"/>
          <w:szCs w:val="32"/>
        </w:rPr>
      </w:pPr>
      <w:r>
        <w:rPr>
          <w:rFonts w:ascii="仿宋" w:hAnsi="仿宋" w:cs="仿宋_GB2312"/>
          <w:szCs w:val="32"/>
        </w:rPr>
        <w:t>3</w:t>
      </w:r>
      <w:r>
        <w:rPr>
          <w:rFonts w:hint="eastAsia" w:ascii="仿宋" w:hAnsi="仿宋" w:cs="仿宋_GB2312"/>
          <w:szCs w:val="32"/>
        </w:rPr>
        <w:t>、全面检查设备、设施安全性能，对安全隐患及时采取清除措施，避免事故再次发生；</w:t>
      </w:r>
    </w:p>
    <w:p>
      <w:pPr>
        <w:spacing w:line="360" w:lineRule="auto"/>
        <w:ind w:firstLine="640" w:firstLineChars="200"/>
        <w:rPr>
          <w:rFonts w:ascii="仿宋" w:cs="仿宋_GB2312"/>
          <w:szCs w:val="32"/>
        </w:rPr>
      </w:pPr>
      <w:r>
        <w:rPr>
          <w:rFonts w:ascii="仿宋" w:hAnsi="仿宋" w:cs="仿宋_GB2312"/>
          <w:szCs w:val="32"/>
        </w:rPr>
        <w:t>4</w:t>
      </w:r>
      <w:r>
        <w:rPr>
          <w:rFonts w:hint="eastAsia" w:ascii="仿宋" w:hAnsi="仿宋" w:cs="仿宋_GB2312"/>
          <w:szCs w:val="32"/>
        </w:rPr>
        <w:t>、尽快恢复公司营运到正常状态。</w:t>
      </w:r>
    </w:p>
    <w:p>
      <w:pPr>
        <w:spacing w:line="360" w:lineRule="auto"/>
        <w:rPr>
          <w:rFonts w:ascii="仿宋" w:cs="仿宋_GB2312"/>
          <w:b/>
          <w:szCs w:val="32"/>
        </w:rPr>
      </w:pPr>
      <w:r>
        <w:rPr>
          <w:rFonts w:ascii="仿宋" w:hAnsi="仿宋" w:cs="仿宋_GB2312"/>
          <w:b/>
          <w:szCs w:val="32"/>
        </w:rPr>
        <w:t>4.1</w:t>
      </w:r>
      <w:r>
        <w:rPr>
          <w:rFonts w:hint="eastAsia" w:ascii="仿宋" w:hAnsi="仿宋" w:cs="仿宋_GB2312"/>
          <w:b/>
          <w:szCs w:val="32"/>
        </w:rPr>
        <w:t>应急预案备案</w:t>
      </w:r>
    </w:p>
    <w:p>
      <w:pPr>
        <w:spacing w:line="360" w:lineRule="auto"/>
        <w:ind w:firstLine="640" w:firstLineChars="200"/>
        <w:rPr>
          <w:rFonts w:ascii="仿宋" w:cs="仿宋_GB2312"/>
          <w:szCs w:val="32"/>
        </w:rPr>
      </w:pPr>
      <w:r>
        <w:rPr>
          <w:rFonts w:hint="eastAsia" w:ascii="仿宋" w:hAnsi="仿宋" w:cs="仿宋_GB2312"/>
          <w:szCs w:val="32"/>
        </w:rPr>
        <w:t>本预案报送南充市阆中市运管局安全监督股备案。</w:t>
      </w:r>
    </w:p>
    <w:p>
      <w:pPr>
        <w:spacing w:line="360" w:lineRule="auto"/>
        <w:rPr>
          <w:rFonts w:ascii="仿宋" w:cs="仿宋_GB2312"/>
          <w:b/>
          <w:szCs w:val="32"/>
        </w:rPr>
      </w:pPr>
      <w:bookmarkStart w:id="2" w:name="_Toc177701630"/>
      <w:r>
        <w:rPr>
          <w:rFonts w:ascii="仿宋" w:hAnsi="仿宋" w:cs="仿宋_GB2312"/>
          <w:b/>
          <w:szCs w:val="32"/>
        </w:rPr>
        <w:t>4.</w:t>
      </w:r>
      <w:bookmarkEnd w:id="2"/>
      <w:r>
        <w:rPr>
          <w:rFonts w:ascii="仿宋" w:hAnsi="仿宋" w:cs="仿宋_GB2312"/>
          <w:b/>
          <w:szCs w:val="32"/>
        </w:rPr>
        <w:t>2</w:t>
      </w:r>
      <w:r>
        <w:rPr>
          <w:rFonts w:hint="eastAsia" w:ascii="仿宋" w:hAnsi="仿宋" w:cs="仿宋_GB2312"/>
          <w:b/>
          <w:szCs w:val="32"/>
        </w:rPr>
        <w:t>应急预案实施</w:t>
      </w:r>
    </w:p>
    <w:p>
      <w:pPr>
        <w:spacing w:line="360" w:lineRule="auto"/>
        <w:ind w:firstLine="640" w:firstLineChars="200"/>
        <w:outlineLvl w:val="0"/>
        <w:rPr>
          <w:rFonts w:ascii="仿宋" w:cs="仿宋_GB2312"/>
          <w:szCs w:val="32"/>
        </w:rPr>
      </w:pPr>
      <w:r>
        <w:rPr>
          <w:rFonts w:hint="eastAsia" w:ascii="仿宋" w:hAnsi="仿宋" w:cs="仿宋_GB2312"/>
          <w:szCs w:val="32"/>
        </w:rPr>
        <w:t>本预案自印发之日起施行。</w:t>
      </w:r>
    </w:p>
    <w:p>
      <w:pPr>
        <w:tabs>
          <w:tab w:val="left" w:pos="7326"/>
        </w:tabs>
        <w:spacing w:line="560" w:lineRule="exact"/>
        <w:rPr>
          <w:rFonts w:ascii="仿宋" w:cs="仿宋_GB2312"/>
          <w:bCs/>
          <w:szCs w:val="32"/>
        </w:rPr>
      </w:pPr>
      <w:r>
        <w:rPr>
          <w:rFonts w:hint="eastAsia" w:ascii="仿宋" w:hAnsi="仿宋" w:cs="仿宋_GB2312"/>
          <w:bCs/>
          <w:szCs w:val="32"/>
        </w:rPr>
        <w:t>附件一：应急车辆联系方式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szCs w:val="32"/>
              </w:rPr>
            </w:pPr>
            <w:r>
              <w:rPr>
                <w:rFonts w:hint="eastAsia" w:ascii="仿宋" w:hAnsi="仿宋"/>
                <w:szCs w:val="32"/>
              </w:rPr>
              <w:t>车牌号</w:t>
            </w:r>
          </w:p>
        </w:tc>
        <w:tc>
          <w:tcPr>
            <w:tcW w:w="2765" w:type="dxa"/>
          </w:tcPr>
          <w:p>
            <w:pPr>
              <w:jc w:val="center"/>
              <w:rPr>
                <w:rFonts w:ascii="仿宋"/>
                <w:szCs w:val="32"/>
              </w:rPr>
            </w:pPr>
            <w:r>
              <w:rPr>
                <w:rFonts w:hint="eastAsia" w:ascii="仿宋" w:hAnsi="仿宋"/>
                <w:szCs w:val="32"/>
              </w:rPr>
              <w:t>驾驶员</w:t>
            </w:r>
          </w:p>
        </w:tc>
        <w:tc>
          <w:tcPr>
            <w:tcW w:w="2766" w:type="dxa"/>
          </w:tcPr>
          <w:p>
            <w:pPr>
              <w:jc w:val="center"/>
              <w:rPr>
                <w:rFonts w:ascii="仿宋"/>
                <w:szCs w:val="32"/>
              </w:rPr>
            </w:pPr>
            <w:r>
              <w:rPr>
                <w:rFonts w:hint="eastAsia" w:ascii="仿宋" w:hAnsi="仿宋"/>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hint="default" w:ascii="仿宋" w:hAnsi="仿宋" w:eastAsia="仿宋"/>
                <w:szCs w:val="32"/>
                <w:lang w:val="en-US" w:eastAsia="zh-CN"/>
              </w:rPr>
            </w:pPr>
            <w:r>
              <w:rPr>
                <w:rFonts w:hint="eastAsia" w:ascii="仿宋" w:hAnsi="仿宋"/>
                <w:szCs w:val="32"/>
              </w:rPr>
              <w:t>川</w:t>
            </w:r>
            <w:r>
              <w:rPr>
                <w:rFonts w:ascii="仿宋" w:hAnsi="仿宋"/>
                <w:szCs w:val="32"/>
              </w:rPr>
              <w:t>R</w:t>
            </w:r>
            <w:r>
              <w:rPr>
                <w:rFonts w:hint="eastAsia" w:ascii="仿宋" w:hAnsi="仿宋"/>
                <w:color w:val="000000" w:themeColor="text1"/>
                <w:szCs w:val="32"/>
                <w:lang w:val="en-US" w:eastAsia="zh-CN"/>
                <w14:textFill>
                  <w14:solidFill>
                    <w14:schemeClr w14:val="tx1"/>
                  </w14:solidFill>
                </w14:textFill>
              </w:rPr>
              <w:t>00628D</w:t>
            </w:r>
          </w:p>
        </w:tc>
        <w:tc>
          <w:tcPr>
            <w:tcW w:w="2765" w:type="dxa"/>
          </w:tcPr>
          <w:p>
            <w:pPr>
              <w:jc w:val="center"/>
              <w:rPr>
                <w:rFonts w:ascii="仿宋"/>
                <w:szCs w:val="32"/>
              </w:rPr>
            </w:pPr>
            <w:r>
              <w:rPr>
                <w:rFonts w:hint="eastAsia" w:ascii="仿宋" w:hAnsi="仿宋"/>
                <w:szCs w:val="32"/>
              </w:rPr>
              <w:t>王</w:t>
            </w:r>
            <w:r>
              <w:rPr>
                <w:rFonts w:ascii="仿宋" w:hAnsi="仿宋"/>
                <w:szCs w:val="32"/>
              </w:rPr>
              <w:t xml:space="preserve">  </w:t>
            </w:r>
            <w:r>
              <w:rPr>
                <w:rFonts w:hint="eastAsia" w:ascii="仿宋" w:hAnsi="仿宋"/>
                <w:szCs w:val="32"/>
              </w:rPr>
              <w:t>宁</w:t>
            </w:r>
          </w:p>
        </w:tc>
        <w:tc>
          <w:tcPr>
            <w:tcW w:w="2766" w:type="dxa"/>
          </w:tcPr>
          <w:p>
            <w:pPr>
              <w:jc w:val="center"/>
              <w:rPr>
                <w:rFonts w:ascii="仿宋" w:hAnsi="仿宋"/>
                <w:szCs w:val="32"/>
              </w:rPr>
            </w:pPr>
            <w:r>
              <w:rPr>
                <w:rFonts w:ascii="仿宋" w:hAnsi="仿宋"/>
                <w:szCs w:val="32"/>
              </w:rPr>
              <w:t>13398426469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R59352</w:t>
            </w:r>
          </w:p>
        </w:tc>
        <w:tc>
          <w:tcPr>
            <w:tcW w:w="2765" w:type="dxa"/>
          </w:tcPr>
          <w:p>
            <w:pPr>
              <w:jc w:val="center"/>
              <w:rPr>
                <w:rFonts w:ascii="仿宋"/>
                <w:szCs w:val="32"/>
              </w:rPr>
            </w:pPr>
            <w:r>
              <w:rPr>
                <w:rFonts w:hint="eastAsia" w:ascii="仿宋" w:hAnsi="仿宋"/>
                <w:szCs w:val="32"/>
              </w:rPr>
              <w:t>邓向东</w:t>
            </w:r>
          </w:p>
        </w:tc>
        <w:tc>
          <w:tcPr>
            <w:tcW w:w="2766" w:type="dxa"/>
          </w:tcPr>
          <w:p>
            <w:pPr>
              <w:jc w:val="center"/>
              <w:rPr>
                <w:rFonts w:ascii="仿宋" w:hAnsi="仿宋"/>
                <w:szCs w:val="32"/>
              </w:rPr>
            </w:pPr>
            <w:r>
              <w:rPr>
                <w:rFonts w:ascii="仿宋" w:hAnsi="仿宋"/>
                <w:szCs w:val="32"/>
              </w:rPr>
              <w:t>17383599832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R00819D</w:t>
            </w:r>
          </w:p>
        </w:tc>
        <w:tc>
          <w:tcPr>
            <w:tcW w:w="2765" w:type="dxa"/>
          </w:tcPr>
          <w:p>
            <w:pPr>
              <w:jc w:val="center"/>
              <w:rPr>
                <w:rFonts w:ascii="仿宋"/>
                <w:szCs w:val="32"/>
              </w:rPr>
            </w:pPr>
            <w:r>
              <w:rPr>
                <w:rFonts w:hint="eastAsia" w:ascii="仿宋" w:hAnsi="仿宋"/>
                <w:szCs w:val="32"/>
              </w:rPr>
              <w:t>苟</w:t>
            </w:r>
            <w:r>
              <w:rPr>
                <w:rFonts w:ascii="仿宋" w:hAnsi="仿宋"/>
                <w:szCs w:val="32"/>
              </w:rPr>
              <w:t xml:space="preserve">  </w:t>
            </w:r>
            <w:r>
              <w:rPr>
                <w:rFonts w:hint="eastAsia" w:ascii="仿宋" w:hAnsi="仿宋"/>
                <w:szCs w:val="32"/>
              </w:rPr>
              <w:t>军</w:t>
            </w:r>
          </w:p>
        </w:tc>
        <w:tc>
          <w:tcPr>
            <w:tcW w:w="2766" w:type="dxa"/>
          </w:tcPr>
          <w:p>
            <w:pPr>
              <w:jc w:val="center"/>
              <w:rPr>
                <w:rFonts w:ascii="仿宋" w:hAnsi="仿宋"/>
                <w:szCs w:val="32"/>
              </w:rPr>
            </w:pPr>
            <w:r>
              <w:rPr>
                <w:rFonts w:ascii="仿宋" w:hAnsi="仿宋"/>
                <w:szCs w:val="32"/>
              </w:rPr>
              <w:t>17729887678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R72262</w:t>
            </w:r>
          </w:p>
        </w:tc>
        <w:tc>
          <w:tcPr>
            <w:tcW w:w="2765" w:type="dxa"/>
          </w:tcPr>
          <w:p>
            <w:pPr>
              <w:jc w:val="center"/>
              <w:rPr>
                <w:rFonts w:ascii="仿宋"/>
                <w:szCs w:val="32"/>
              </w:rPr>
            </w:pPr>
            <w:r>
              <w:rPr>
                <w:rFonts w:hint="eastAsia" w:ascii="仿宋" w:hAnsi="仿宋"/>
                <w:szCs w:val="32"/>
              </w:rPr>
              <w:t>何忠勤</w:t>
            </w:r>
          </w:p>
        </w:tc>
        <w:tc>
          <w:tcPr>
            <w:tcW w:w="2766" w:type="dxa"/>
          </w:tcPr>
          <w:p>
            <w:pPr>
              <w:jc w:val="center"/>
              <w:rPr>
                <w:rFonts w:ascii="仿宋" w:hAnsi="仿宋"/>
                <w:szCs w:val="32"/>
              </w:rPr>
            </w:pPr>
            <w:r>
              <w:rPr>
                <w:rFonts w:ascii="仿宋" w:hAnsi="仿宋"/>
                <w:szCs w:val="32"/>
              </w:rPr>
              <w:t>18090586136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R52241</w:t>
            </w:r>
          </w:p>
        </w:tc>
        <w:tc>
          <w:tcPr>
            <w:tcW w:w="2765" w:type="dxa"/>
          </w:tcPr>
          <w:p>
            <w:pPr>
              <w:jc w:val="center"/>
              <w:rPr>
                <w:rFonts w:ascii="仿宋"/>
                <w:szCs w:val="32"/>
              </w:rPr>
            </w:pPr>
            <w:r>
              <w:rPr>
                <w:rFonts w:hint="eastAsia" w:ascii="仿宋" w:hAnsi="仿宋"/>
                <w:szCs w:val="32"/>
              </w:rPr>
              <w:t>熊曲池</w:t>
            </w:r>
          </w:p>
        </w:tc>
        <w:tc>
          <w:tcPr>
            <w:tcW w:w="2766" w:type="dxa"/>
          </w:tcPr>
          <w:p>
            <w:pPr>
              <w:jc w:val="center"/>
              <w:rPr>
                <w:rFonts w:ascii="仿宋" w:hAnsi="仿宋"/>
                <w:szCs w:val="32"/>
              </w:rPr>
            </w:pPr>
            <w:r>
              <w:rPr>
                <w:rFonts w:ascii="仿宋" w:hAnsi="仿宋"/>
                <w:szCs w:val="32"/>
              </w:rPr>
              <w:t>13398413636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R71355</w:t>
            </w:r>
          </w:p>
        </w:tc>
        <w:tc>
          <w:tcPr>
            <w:tcW w:w="2765" w:type="dxa"/>
          </w:tcPr>
          <w:p>
            <w:pPr>
              <w:jc w:val="center"/>
              <w:rPr>
                <w:rFonts w:ascii="仿宋"/>
                <w:szCs w:val="32"/>
              </w:rPr>
            </w:pPr>
            <w:r>
              <w:rPr>
                <w:rFonts w:hint="eastAsia" w:ascii="仿宋" w:hAnsi="仿宋"/>
                <w:szCs w:val="32"/>
              </w:rPr>
              <w:t>何忠勇</w:t>
            </w:r>
          </w:p>
        </w:tc>
        <w:tc>
          <w:tcPr>
            <w:tcW w:w="2766" w:type="dxa"/>
          </w:tcPr>
          <w:p>
            <w:pPr>
              <w:jc w:val="center"/>
              <w:rPr>
                <w:rFonts w:ascii="仿宋" w:hAnsi="仿宋"/>
                <w:szCs w:val="32"/>
              </w:rPr>
            </w:pPr>
            <w:r>
              <w:rPr>
                <w:rFonts w:ascii="仿宋" w:hAnsi="仿宋"/>
                <w:szCs w:val="32"/>
              </w:rPr>
              <w:t>18090586030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R75181</w:t>
            </w:r>
          </w:p>
        </w:tc>
        <w:tc>
          <w:tcPr>
            <w:tcW w:w="2765" w:type="dxa"/>
          </w:tcPr>
          <w:p>
            <w:pPr>
              <w:jc w:val="center"/>
              <w:rPr>
                <w:rFonts w:hint="eastAsia" w:ascii="仿宋" w:eastAsia="仿宋"/>
                <w:szCs w:val="32"/>
                <w:lang w:eastAsia="zh-CN"/>
              </w:rPr>
            </w:pPr>
            <w:r>
              <w:rPr>
                <w:rFonts w:hint="eastAsia" w:ascii="仿宋" w:hAnsi="仿宋"/>
                <w:szCs w:val="32"/>
                <w:lang w:eastAsia="zh-CN"/>
              </w:rPr>
              <w:t>曹文波</w:t>
            </w:r>
          </w:p>
        </w:tc>
        <w:tc>
          <w:tcPr>
            <w:tcW w:w="2766" w:type="dxa"/>
          </w:tcPr>
          <w:p>
            <w:pPr>
              <w:jc w:val="center"/>
              <w:rPr>
                <w:rFonts w:hint="default" w:ascii="仿宋" w:hAnsi="仿宋" w:eastAsia="仿宋"/>
                <w:color w:val="000000" w:themeColor="text1"/>
                <w:szCs w:val="32"/>
                <w:lang w:val="en-US" w:eastAsia="zh-CN"/>
                <w14:textFill>
                  <w14:solidFill>
                    <w14:schemeClr w14:val="tx1"/>
                  </w14:solidFill>
                </w14:textFill>
              </w:rPr>
            </w:pPr>
            <w:r>
              <w:rPr>
                <w:rFonts w:hint="eastAsia" w:ascii="仿宋" w:hAnsi="仿宋"/>
                <w:color w:val="000000" w:themeColor="text1"/>
                <w:szCs w:val="32"/>
                <w:lang w:val="en-US" w:eastAsia="zh-CN"/>
                <w14:textFill>
                  <w14:solidFill>
                    <w14:schemeClr w14:val="tx1"/>
                  </w14:solidFill>
                </w14:textFill>
              </w:rPr>
              <w:t>17765553144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R00008F</w:t>
            </w:r>
          </w:p>
        </w:tc>
        <w:tc>
          <w:tcPr>
            <w:tcW w:w="2765" w:type="dxa"/>
          </w:tcPr>
          <w:p>
            <w:pPr>
              <w:jc w:val="center"/>
              <w:rPr>
                <w:rFonts w:hint="eastAsia" w:ascii="仿宋" w:eastAsia="仿宋"/>
                <w:szCs w:val="32"/>
                <w:lang w:eastAsia="zh-CN"/>
              </w:rPr>
            </w:pPr>
            <w:r>
              <w:rPr>
                <w:rFonts w:hint="eastAsia" w:ascii="仿宋" w:hAnsi="仿宋"/>
                <w:szCs w:val="32"/>
                <w:lang w:eastAsia="zh-CN"/>
              </w:rPr>
              <w:t>宋明</w:t>
            </w:r>
          </w:p>
        </w:tc>
        <w:tc>
          <w:tcPr>
            <w:tcW w:w="2766" w:type="dxa"/>
          </w:tcPr>
          <w:p>
            <w:pPr>
              <w:jc w:val="center"/>
              <w:rPr>
                <w:rFonts w:hint="default" w:ascii="仿宋" w:hAnsi="仿宋" w:eastAsia="仿宋"/>
                <w:color w:val="000000" w:themeColor="text1"/>
                <w:szCs w:val="32"/>
                <w:lang w:val="en-US" w:eastAsia="zh-CN"/>
                <w14:textFill>
                  <w14:solidFill>
                    <w14:schemeClr w14:val="tx1"/>
                  </w14:solidFill>
                </w14:textFill>
              </w:rPr>
            </w:pPr>
            <w:r>
              <w:rPr>
                <w:rFonts w:hint="eastAsia" w:ascii="仿宋" w:hAnsi="仿宋"/>
                <w:color w:val="000000" w:themeColor="text1"/>
                <w:szCs w:val="32"/>
                <w:lang w:val="en-US" w:eastAsia="zh-CN"/>
                <w14:textFill>
                  <w14:solidFill>
                    <w14:schemeClr w14:val="tx1"/>
                  </w14:solidFill>
                </w14:textFill>
              </w:rPr>
              <w:t>18090586223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仿宋" w:hAnsi="仿宋"/>
                <w:szCs w:val="32"/>
              </w:rPr>
            </w:pPr>
            <w:r>
              <w:rPr>
                <w:rFonts w:hint="eastAsia" w:ascii="仿宋" w:hAnsi="仿宋"/>
                <w:szCs w:val="32"/>
              </w:rPr>
              <w:t>川</w:t>
            </w:r>
            <w:r>
              <w:rPr>
                <w:rFonts w:ascii="仿宋" w:hAnsi="仿宋"/>
                <w:szCs w:val="32"/>
              </w:rPr>
              <w:t>R00058F</w:t>
            </w:r>
          </w:p>
        </w:tc>
        <w:tc>
          <w:tcPr>
            <w:tcW w:w="2765" w:type="dxa"/>
          </w:tcPr>
          <w:p>
            <w:pPr>
              <w:jc w:val="center"/>
              <w:rPr>
                <w:rFonts w:ascii="仿宋"/>
                <w:szCs w:val="32"/>
              </w:rPr>
            </w:pPr>
            <w:r>
              <w:rPr>
                <w:rFonts w:hint="eastAsia" w:ascii="仿宋" w:hAnsi="仿宋"/>
                <w:szCs w:val="32"/>
              </w:rPr>
              <w:t>杨</w:t>
            </w:r>
            <w:r>
              <w:rPr>
                <w:rFonts w:ascii="仿宋" w:hAnsi="仿宋"/>
                <w:szCs w:val="32"/>
              </w:rPr>
              <w:t xml:space="preserve">  </w:t>
            </w:r>
            <w:r>
              <w:rPr>
                <w:rFonts w:hint="eastAsia" w:ascii="仿宋" w:hAnsi="仿宋"/>
                <w:szCs w:val="32"/>
              </w:rPr>
              <w:t>东</w:t>
            </w:r>
          </w:p>
        </w:tc>
        <w:tc>
          <w:tcPr>
            <w:tcW w:w="2766" w:type="dxa"/>
          </w:tcPr>
          <w:p>
            <w:pPr>
              <w:jc w:val="center"/>
              <w:rPr>
                <w:rFonts w:ascii="仿宋" w:hAnsi="仿宋"/>
                <w:szCs w:val="32"/>
              </w:rPr>
            </w:pPr>
            <w:r>
              <w:rPr>
                <w:rFonts w:ascii="仿宋" w:hAnsi="仿宋"/>
                <w:szCs w:val="32"/>
              </w:rPr>
              <w:t>18090586698</w:t>
            </w:r>
          </w:p>
        </w:tc>
      </w:tr>
    </w:tbl>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r>
        <w:rPr>
          <w:rFonts w:hint="eastAsia" w:ascii="仿宋" w:hAnsi="仿宋" w:cs="仿宋_GB2312"/>
          <w:bCs/>
          <w:szCs w:val="32"/>
        </w:rPr>
        <w:t>附件二：应急物资储备表</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2279"/>
        <w:gridCol w:w="1336"/>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物资名称</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数量</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单位</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存放地点</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责任人</w:t>
            </w:r>
          </w:p>
        </w:tc>
        <w:tc>
          <w:tcPr>
            <w:tcW w:w="1995"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指挥车</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辆</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火车站枢纽站</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应急车辆</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9</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辆</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公交公司</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卢</w:t>
            </w:r>
            <w:r>
              <w:rPr>
                <w:rFonts w:ascii="仿宋" w:hAnsi="仿宋" w:cs="仿宋_GB2312"/>
                <w:bCs/>
                <w:sz w:val="28"/>
                <w:szCs w:val="28"/>
              </w:rPr>
              <w:t xml:space="preserve">  </w:t>
            </w:r>
            <w:r>
              <w:rPr>
                <w:rFonts w:hint="eastAsia" w:ascii="仿宋" w:hAnsi="仿宋" w:cs="仿宋_GB2312"/>
                <w:bCs/>
                <w:sz w:val="28"/>
                <w:szCs w:val="28"/>
              </w:rPr>
              <w:t>勇</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18048827072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汽油</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2</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吨</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七里加气站</w:t>
            </w:r>
          </w:p>
        </w:tc>
        <w:tc>
          <w:tcPr>
            <w:tcW w:w="1336" w:type="dxa"/>
          </w:tcPr>
          <w:p>
            <w:pPr>
              <w:tabs>
                <w:tab w:val="left" w:pos="7326"/>
              </w:tabs>
              <w:spacing w:line="560" w:lineRule="exact"/>
              <w:jc w:val="center"/>
              <w:rPr>
                <w:rFonts w:ascii="仿宋" w:cs="仿宋_GB2312"/>
                <w:bCs/>
                <w:color w:val="000000"/>
                <w:sz w:val="28"/>
                <w:szCs w:val="28"/>
              </w:rPr>
            </w:pPr>
            <w:r>
              <w:rPr>
                <w:rFonts w:hint="eastAsia" w:ascii="仿宋" w:hAnsi="仿宋" w:cs="仿宋_GB2312"/>
                <w:bCs/>
                <w:color w:val="000000"/>
                <w:sz w:val="28"/>
                <w:szCs w:val="28"/>
              </w:rPr>
              <w:t>梁</w:t>
            </w:r>
            <w:r>
              <w:rPr>
                <w:rFonts w:ascii="仿宋" w:hAnsi="仿宋" w:cs="仿宋_GB2312"/>
                <w:bCs/>
                <w:color w:val="000000"/>
                <w:sz w:val="28"/>
                <w:szCs w:val="28"/>
              </w:rPr>
              <w:t xml:space="preserve">  </w:t>
            </w:r>
            <w:r>
              <w:rPr>
                <w:rFonts w:hint="eastAsia" w:ascii="仿宋" w:hAnsi="仿宋" w:cs="仿宋_GB2312"/>
                <w:bCs/>
                <w:color w:val="000000"/>
                <w:sz w:val="28"/>
                <w:szCs w:val="28"/>
              </w:rPr>
              <w:t>林</w:t>
            </w:r>
          </w:p>
        </w:tc>
        <w:tc>
          <w:tcPr>
            <w:tcW w:w="1995" w:type="dxa"/>
          </w:tcPr>
          <w:p>
            <w:pPr>
              <w:tabs>
                <w:tab w:val="left" w:pos="7326"/>
              </w:tabs>
              <w:spacing w:line="560" w:lineRule="exact"/>
              <w:jc w:val="center"/>
              <w:rPr>
                <w:rFonts w:ascii="仿宋" w:hAnsi="仿宋" w:cs="仿宋_GB2312"/>
                <w:bCs/>
                <w:color w:val="000000"/>
                <w:sz w:val="28"/>
                <w:szCs w:val="28"/>
              </w:rPr>
            </w:pPr>
            <w:r>
              <w:rPr>
                <w:rFonts w:ascii="仿宋" w:hAnsi="仿宋" w:cs="仿宋_GB2312"/>
                <w:bCs/>
                <w:color w:val="000000"/>
                <w:sz w:val="28"/>
                <w:szCs w:val="28"/>
              </w:rPr>
              <w:t>18090566635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柴油</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2</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吨</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七里加气站</w:t>
            </w:r>
          </w:p>
        </w:tc>
        <w:tc>
          <w:tcPr>
            <w:tcW w:w="1336" w:type="dxa"/>
          </w:tcPr>
          <w:p>
            <w:pPr>
              <w:tabs>
                <w:tab w:val="left" w:pos="7326"/>
              </w:tabs>
              <w:spacing w:line="560" w:lineRule="exact"/>
              <w:jc w:val="center"/>
              <w:rPr>
                <w:rFonts w:ascii="仿宋" w:cs="仿宋_GB2312"/>
                <w:bCs/>
                <w:color w:val="000000"/>
                <w:sz w:val="28"/>
                <w:szCs w:val="28"/>
              </w:rPr>
            </w:pPr>
            <w:r>
              <w:rPr>
                <w:rFonts w:hint="eastAsia" w:ascii="仿宋" w:hAnsi="仿宋" w:cs="仿宋_GB2312"/>
                <w:bCs/>
                <w:color w:val="000000"/>
                <w:sz w:val="28"/>
                <w:szCs w:val="28"/>
              </w:rPr>
              <w:t>梁</w:t>
            </w:r>
            <w:r>
              <w:rPr>
                <w:rFonts w:ascii="仿宋" w:hAnsi="仿宋" w:cs="仿宋_GB2312"/>
                <w:bCs/>
                <w:color w:val="000000"/>
                <w:sz w:val="28"/>
                <w:szCs w:val="28"/>
              </w:rPr>
              <w:t xml:space="preserve">  </w:t>
            </w:r>
            <w:r>
              <w:rPr>
                <w:rFonts w:hint="eastAsia" w:ascii="仿宋" w:hAnsi="仿宋" w:cs="仿宋_GB2312"/>
                <w:bCs/>
                <w:color w:val="000000"/>
                <w:sz w:val="28"/>
                <w:szCs w:val="28"/>
              </w:rPr>
              <w:t>林</w:t>
            </w:r>
          </w:p>
        </w:tc>
        <w:tc>
          <w:tcPr>
            <w:tcW w:w="1995" w:type="dxa"/>
          </w:tcPr>
          <w:p>
            <w:pPr>
              <w:tabs>
                <w:tab w:val="left" w:pos="7326"/>
              </w:tabs>
              <w:spacing w:line="560" w:lineRule="exact"/>
              <w:jc w:val="center"/>
              <w:rPr>
                <w:rFonts w:ascii="仿宋" w:hAnsi="仿宋" w:cs="仿宋_GB2312"/>
                <w:bCs/>
                <w:color w:val="000000"/>
                <w:sz w:val="28"/>
                <w:szCs w:val="28"/>
              </w:rPr>
            </w:pPr>
            <w:r>
              <w:rPr>
                <w:rFonts w:ascii="仿宋" w:hAnsi="仿宋" w:cs="仿宋_GB2312"/>
                <w:bCs/>
                <w:color w:val="000000"/>
                <w:sz w:val="28"/>
                <w:szCs w:val="28"/>
              </w:rPr>
              <w:t>18090566635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医用急救箱</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个</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综合科</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张灵燕</w:t>
            </w:r>
          </w:p>
        </w:tc>
        <w:tc>
          <w:tcPr>
            <w:tcW w:w="1995"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18090566622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沙袋</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100</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条</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公交停车场</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沙袋</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20</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条</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修理厂</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马</w:t>
            </w:r>
            <w:r>
              <w:rPr>
                <w:rFonts w:ascii="仿宋" w:hAnsi="仿宋" w:cs="仿宋_GB2312"/>
                <w:bCs/>
                <w:sz w:val="28"/>
                <w:szCs w:val="28"/>
              </w:rPr>
              <w:t xml:space="preserve">  </w:t>
            </w:r>
            <w:r>
              <w:rPr>
                <w:rFonts w:hint="eastAsia" w:ascii="仿宋" w:hAnsi="仿宋" w:cs="仿宋_GB2312"/>
                <w:bCs/>
                <w:sz w:val="28"/>
                <w:szCs w:val="28"/>
              </w:rPr>
              <w:t>龙</w:t>
            </w:r>
          </w:p>
        </w:tc>
        <w:tc>
          <w:tcPr>
            <w:tcW w:w="1995"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17383668805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灭火器</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若干</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具</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公交停车场</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消防锹</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6</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把</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停车场、修理厂</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对讲机</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8</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个</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使用人</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王运涛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拖车绳</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根</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修理厂</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马</w:t>
            </w:r>
            <w:r>
              <w:rPr>
                <w:rFonts w:ascii="仿宋" w:hAnsi="仿宋" w:cs="仿宋_GB2312"/>
                <w:bCs/>
                <w:sz w:val="28"/>
                <w:szCs w:val="28"/>
              </w:rPr>
              <w:t xml:space="preserve">  </w:t>
            </w:r>
            <w:r>
              <w:rPr>
                <w:rFonts w:hint="eastAsia" w:ascii="仿宋" w:hAnsi="仿宋" w:cs="仿宋_GB2312"/>
                <w:bCs/>
                <w:sz w:val="28"/>
                <w:szCs w:val="28"/>
              </w:rPr>
              <w:t>龙</w:t>
            </w:r>
          </w:p>
        </w:tc>
        <w:tc>
          <w:tcPr>
            <w:tcW w:w="1995"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17383668805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雨衣</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20</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件</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安全科</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雨靴</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20</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双</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安全科</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电筒</w:t>
            </w:r>
          </w:p>
        </w:tc>
        <w:tc>
          <w:tcPr>
            <w:tcW w:w="900" w:type="dxa"/>
          </w:tcPr>
          <w:p>
            <w:pPr>
              <w:tabs>
                <w:tab w:val="left" w:pos="7326"/>
              </w:tabs>
              <w:spacing w:line="560" w:lineRule="exact"/>
              <w:jc w:val="center"/>
              <w:rPr>
                <w:rFonts w:ascii="仿宋" w:hAnsi="仿宋" w:cs="仿宋_GB2312"/>
                <w:bCs/>
                <w:sz w:val="28"/>
                <w:szCs w:val="28"/>
              </w:rPr>
            </w:pPr>
            <w:r>
              <w:rPr>
                <w:rFonts w:ascii="仿宋" w:hAnsi="仿宋" w:cs="仿宋_GB2312"/>
                <w:bCs/>
                <w:sz w:val="28"/>
                <w:szCs w:val="28"/>
              </w:rPr>
              <w:t>5</w:t>
            </w:r>
          </w:p>
        </w:tc>
        <w:tc>
          <w:tcPr>
            <w:tcW w:w="900"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把</w:t>
            </w:r>
          </w:p>
        </w:tc>
        <w:tc>
          <w:tcPr>
            <w:tcW w:w="2279"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安全科</w:t>
            </w:r>
          </w:p>
        </w:tc>
        <w:tc>
          <w:tcPr>
            <w:tcW w:w="1336" w:type="dxa"/>
          </w:tcPr>
          <w:p>
            <w:pPr>
              <w:tabs>
                <w:tab w:val="left" w:pos="7326"/>
              </w:tabs>
              <w:spacing w:line="560" w:lineRule="exact"/>
              <w:jc w:val="center"/>
              <w:rPr>
                <w:rFonts w:ascii="仿宋" w:cs="仿宋_GB2312"/>
                <w:bCs/>
                <w:sz w:val="28"/>
                <w:szCs w:val="28"/>
              </w:rPr>
            </w:pPr>
            <w:r>
              <w:rPr>
                <w:rFonts w:hint="eastAsia" w:ascii="仿宋" w:hAnsi="仿宋" w:cs="仿宋_GB2312"/>
                <w:bCs/>
                <w:sz w:val="28"/>
                <w:szCs w:val="28"/>
              </w:rPr>
              <w:t>杨善军</w:t>
            </w:r>
          </w:p>
        </w:tc>
        <w:tc>
          <w:tcPr>
            <w:tcW w:w="1995" w:type="dxa"/>
          </w:tcPr>
          <w:p>
            <w:pPr>
              <w:tabs>
                <w:tab w:val="left" w:pos="7326"/>
              </w:tabs>
              <w:spacing w:line="560" w:lineRule="exact"/>
              <w:jc w:val="center"/>
              <w:rPr>
                <w:rFonts w:ascii="仿宋" w:cs="仿宋_GB2312"/>
                <w:bCs/>
                <w:sz w:val="28"/>
                <w:szCs w:val="28"/>
              </w:rPr>
            </w:pPr>
            <w:r>
              <w:rPr>
                <w:rFonts w:ascii="仿宋" w:hAnsi="仿宋" w:cs="仿宋_GB2312"/>
                <w:sz w:val="28"/>
                <w:szCs w:val="28"/>
              </w:rPr>
              <w:t>18090566546</w:t>
            </w:r>
          </w:p>
        </w:tc>
      </w:tr>
    </w:tbl>
    <w:p>
      <w:pPr>
        <w:rPr>
          <w:rFonts w:ascii="仿宋"/>
          <w:szCs w:val="32"/>
        </w:rPr>
      </w:pPr>
    </w:p>
    <w:p>
      <w:pPr>
        <w:tabs>
          <w:tab w:val="left" w:pos="7326"/>
        </w:tabs>
        <w:spacing w:line="560" w:lineRule="exact"/>
        <w:rPr>
          <w:rFonts w:ascii="仿宋" w:cs="仿宋_GB2312"/>
          <w:bCs/>
          <w:szCs w:val="32"/>
        </w:rPr>
      </w:pPr>
    </w:p>
    <w:p>
      <w:pPr>
        <w:tabs>
          <w:tab w:val="left" w:pos="7326"/>
        </w:tabs>
        <w:spacing w:line="560" w:lineRule="exact"/>
        <w:rPr>
          <w:rFonts w:ascii="仿宋" w:cs="仿宋_GB2312"/>
          <w:bCs/>
          <w:szCs w:val="32"/>
        </w:rPr>
      </w:pPr>
    </w:p>
    <w:p>
      <w:pPr>
        <w:tabs>
          <w:tab w:val="left" w:pos="7326"/>
        </w:tabs>
        <w:spacing w:line="560" w:lineRule="exact"/>
        <w:rPr>
          <w:rFonts w:ascii="锐字云字库小标宋体1.0" w:hAnsi="锐字云字库小标宋体1.0" w:eastAsia="锐字云字库小标宋体1.0" w:cs="仿宋_GB2312"/>
          <w:bCs/>
          <w:szCs w:val="32"/>
        </w:rPr>
      </w:pPr>
    </w:p>
    <w:p>
      <w:pPr>
        <w:tabs>
          <w:tab w:val="left" w:pos="7326"/>
        </w:tabs>
        <w:spacing w:line="560" w:lineRule="exact"/>
        <w:rPr>
          <w:rFonts w:ascii="锐字云字库小标宋体1.0" w:hAnsi="锐字云字库小标宋体1.0" w:eastAsia="锐字云字库小标宋体1.0" w:cs="仿宋_GB2312"/>
          <w:bCs/>
          <w:szCs w:val="32"/>
        </w:rPr>
      </w:pPr>
    </w:p>
    <w:p>
      <w:pPr>
        <w:tabs>
          <w:tab w:val="left" w:pos="7326"/>
        </w:tabs>
        <w:spacing w:line="560" w:lineRule="exact"/>
        <w:rPr>
          <w:rFonts w:ascii="锐字云字库小标宋体1.0" w:hAnsi="锐字云字库小标宋体1.0" w:eastAsia="锐字云字库小标宋体1.0" w:cs="仿宋_GB2312"/>
          <w:bCs/>
          <w:szCs w:val="32"/>
        </w:rPr>
      </w:pPr>
    </w:p>
    <w:p>
      <w:pPr>
        <w:tabs>
          <w:tab w:val="left" w:pos="7326"/>
        </w:tabs>
        <w:spacing w:line="560" w:lineRule="exact"/>
        <w:rPr>
          <w:rFonts w:ascii="锐字云字库小标宋体1.0" w:hAnsi="锐字云字库小标宋体1.0" w:eastAsia="锐字云字库小标宋体1.0" w:cs="仿宋_GB2312"/>
          <w:bCs/>
          <w:szCs w:val="32"/>
        </w:rPr>
      </w:pPr>
    </w:p>
    <w:p>
      <w:pPr>
        <w:tabs>
          <w:tab w:val="left" w:pos="7326"/>
        </w:tabs>
        <w:spacing w:line="560" w:lineRule="exact"/>
        <w:rPr>
          <w:rFonts w:ascii="锐字云字库小标宋体1.0" w:hAnsi="锐字云字库小标宋体1.0" w:eastAsia="锐字云字库小标宋体1.0" w:cs="仿宋_GB2312"/>
          <w:bCs/>
          <w:szCs w:val="32"/>
        </w:rPr>
      </w:pPr>
    </w:p>
    <w:p>
      <w:pPr>
        <w:tabs>
          <w:tab w:val="left" w:pos="7326"/>
        </w:tabs>
        <w:spacing w:line="560" w:lineRule="exact"/>
        <w:rPr>
          <w:rFonts w:ascii="锐字云字库小标宋体1.0" w:hAnsi="锐字云字库小标宋体1.0" w:eastAsia="锐字云字库小标宋体1.0" w:cs="仿宋_GB2312"/>
          <w:bCs/>
          <w:szCs w:val="32"/>
        </w:rPr>
      </w:pPr>
    </w:p>
    <w:p>
      <w:pPr>
        <w:tabs>
          <w:tab w:val="left" w:pos="7326"/>
        </w:tabs>
        <w:spacing w:line="560" w:lineRule="exact"/>
        <w:rPr>
          <w:rFonts w:ascii="Calibri" w:hAnsi="Calibri" w:eastAsia="宋体"/>
          <w:sz w:val="21"/>
        </w:rPr>
      </w:pPr>
      <w:r>
        <w:rPr>
          <w:rFonts w:hint="eastAsia" w:ascii="锐字云字库小标宋体1.0" w:hAnsi="锐字云字库小标宋体1.0" w:eastAsia="锐字云字库小标宋体1.0" w:cs="仿宋_GB2312"/>
          <w:bCs/>
          <w:szCs w:val="32"/>
        </w:rPr>
        <w:t>附件三：汛期值班安排表</w:t>
      </w:r>
    </w:p>
    <w:p>
      <w:pPr>
        <w:snapToGrid w:val="0"/>
        <w:jc w:val="center"/>
        <w:rPr>
          <w:rFonts w:hint="eastAsia" w:ascii="宋体" w:hAnsi="宋体" w:eastAsia="宋体" w:cs="仿宋_GB2312"/>
          <w:b/>
          <w:bCs/>
          <w:sz w:val="44"/>
          <w:szCs w:val="44"/>
        </w:rPr>
      </w:pPr>
    </w:p>
    <w:p>
      <w:pPr>
        <w:snapToGrid w:val="0"/>
        <w:jc w:val="center"/>
        <w:rPr>
          <w:rFonts w:ascii="宋体" w:hAnsi="宋体" w:eastAsia="宋体" w:cs="仿宋_GB2312"/>
          <w:b/>
          <w:bCs/>
          <w:sz w:val="44"/>
          <w:szCs w:val="44"/>
        </w:rPr>
      </w:pPr>
      <w:r>
        <w:rPr>
          <w:rFonts w:hint="eastAsia" w:ascii="宋体" w:hAnsi="宋体" w:eastAsia="宋体" w:cs="仿宋_GB2312"/>
          <w:b/>
          <w:bCs/>
          <w:sz w:val="44"/>
          <w:szCs w:val="44"/>
        </w:rPr>
        <w:t>阆中滕王阁旅游公交有限公司</w:t>
      </w:r>
    </w:p>
    <w:p>
      <w:pPr>
        <w:snapToGrid w:val="0"/>
        <w:jc w:val="center"/>
        <w:rPr>
          <w:rFonts w:ascii="宋体" w:hAnsi="宋体" w:eastAsia="宋体" w:cs="仿宋_GB2312"/>
          <w:b/>
          <w:bCs/>
          <w:sz w:val="44"/>
          <w:szCs w:val="44"/>
        </w:rPr>
      </w:pPr>
      <w:r>
        <w:rPr>
          <w:rFonts w:hint="eastAsia" w:ascii="宋体" w:hAnsi="宋体" w:eastAsia="宋体" w:cs="仿宋_GB2312"/>
          <w:b/>
          <w:bCs/>
          <w:sz w:val="44"/>
          <w:szCs w:val="44"/>
        </w:rPr>
        <w:t>汛期值班安排表</w:t>
      </w:r>
    </w:p>
    <w:p>
      <w:pPr>
        <w:ind w:firstLine="960" w:firstLineChars="300"/>
        <w:rPr>
          <w:rFonts w:ascii="仿宋"/>
          <w:szCs w:val="32"/>
        </w:rPr>
      </w:pPr>
      <w:r>
        <w:rPr>
          <w:rFonts w:hint="eastAsia" w:ascii="仿宋" w:hAnsi="仿宋"/>
          <w:szCs w:val="32"/>
        </w:rPr>
        <w:t>王自洪：</w:t>
      </w:r>
      <w:r>
        <w:rPr>
          <w:rFonts w:ascii="仿宋" w:hAnsi="仿宋"/>
          <w:szCs w:val="32"/>
        </w:rPr>
        <w:t>18990767395</w:t>
      </w:r>
      <w:r>
        <w:rPr>
          <w:rFonts w:hint="eastAsia" w:ascii="仿宋" w:hAnsi="仿宋"/>
          <w:szCs w:val="32"/>
        </w:rPr>
        <w:t>；</w:t>
      </w:r>
      <w:r>
        <w:rPr>
          <w:rFonts w:ascii="仿宋" w:hAnsi="仿宋"/>
          <w:szCs w:val="32"/>
        </w:rPr>
        <w:t xml:space="preserve">  </w:t>
      </w:r>
      <w:r>
        <w:rPr>
          <w:rFonts w:hint="eastAsia" w:ascii="仿宋" w:hAnsi="仿宋"/>
          <w:szCs w:val="32"/>
        </w:rPr>
        <w:t>王运涛：</w:t>
      </w:r>
      <w:r>
        <w:rPr>
          <w:rFonts w:ascii="仿宋" w:hAnsi="仿宋"/>
          <w:szCs w:val="32"/>
        </w:rPr>
        <w:t>18090566699</w:t>
      </w:r>
      <w:r>
        <w:rPr>
          <w:rFonts w:hint="eastAsia" w:ascii="仿宋" w:hAnsi="仿宋"/>
          <w:szCs w:val="32"/>
        </w:rPr>
        <w:t>；</w:t>
      </w:r>
    </w:p>
    <w:p>
      <w:pPr>
        <w:ind w:firstLine="960" w:firstLineChars="300"/>
        <w:rPr>
          <w:rFonts w:ascii="仿宋"/>
          <w:szCs w:val="32"/>
        </w:rPr>
      </w:pPr>
      <w:r>
        <w:rPr>
          <w:rFonts w:hint="eastAsia" w:ascii="仿宋" w:hAnsi="仿宋"/>
          <w:szCs w:val="32"/>
        </w:rPr>
        <w:t>胡盛安：</w:t>
      </w:r>
      <w:r>
        <w:rPr>
          <w:rFonts w:ascii="仿宋" w:hAnsi="仿宋"/>
          <w:szCs w:val="32"/>
        </w:rPr>
        <w:t xml:space="preserve">18090566798;   </w:t>
      </w:r>
      <w:r>
        <w:rPr>
          <w:rFonts w:hint="eastAsia" w:ascii="仿宋" w:hAnsi="仿宋"/>
          <w:szCs w:val="32"/>
          <w:lang w:eastAsia="zh-CN"/>
        </w:rPr>
        <w:t>汤</w:t>
      </w:r>
      <w:r>
        <w:rPr>
          <w:rFonts w:hint="eastAsia" w:ascii="仿宋" w:hAnsi="仿宋"/>
          <w:szCs w:val="32"/>
          <w:lang w:val="en-US" w:eastAsia="zh-CN"/>
        </w:rPr>
        <w:t xml:space="preserve">  </w:t>
      </w:r>
      <w:r>
        <w:rPr>
          <w:rFonts w:hint="eastAsia" w:ascii="仿宋" w:hAnsi="仿宋"/>
          <w:szCs w:val="32"/>
          <w:lang w:eastAsia="zh-CN"/>
        </w:rPr>
        <w:t>勇</w:t>
      </w:r>
      <w:r>
        <w:rPr>
          <w:rFonts w:hint="eastAsia" w:ascii="仿宋" w:hAnsi="仿宋"/>
          <w:szCs w:val="32"/>
        </w:rPr>
        <w:t>：</w:t>
      </w:r>
      <w:r>
        <w:rPr>
          <w:rFonts w:hint="eastAsia" w:ascii="仿宋" w:hAnsi="仿宋"/>
          <w:szCs w:val="32"/>
          <w:lang w:val="en-US" w:eastAsia="zh-CN"/>
        </w:rPr>
        <w:t>18090566726</w:t>
      </w:r>
      <w:r>
        <w:rPr>
          <w:rFonts w:ascii="仿宋" w:hAnsi="仿宋"/>
          <w:szCs w:val="32"/>
        </w:rPr>
        <w:t>;</w:t>
      </w:r>
    </w:p>
    <w:p>
      <w:pPr>
        <w:ind w:firstLine="960" w:firstLineChars="300"/>
        <w:rPr>
          <w:rFonts w:ascii="仿宋"/>
          <w:szCs w:val="32"/>
        </w:rPr>
      </w:pPr>
      <w:r>
        <w:rPr>
          <w:rFonts w:hint="eastAsia" w:ascii="仿宋" w:hAnsi="仿宋"/>
          <w:szCs w:val="32"/>
        </w:rPr>
        <w:t>杨善军：</w:t>
      </w:r>
      <w:r>
        <w:rPr>
          <w:rFonts w:ascii="仿宋" w:hAnsi="仿宋"/>
          <w:szCs w:val="32"/>
        </w:rPr>
        <w:t>18090566546</w:t>
      </w:r>
      <w:r>
        <w:rPr>
          <w:rFonts w:hint="eastAsia" w:ascii="仿宋" w:hAnsi="仿宋"/>
          <w:szCs w:val="32"/>
        </w:rPr>
        <w:t>；</w:t>
      </w:r>
      <w:r>
        <w:rPr>
          <w:rFonts w:ascii="仿宋" w:hAnsi="仿宋"/>
          <w:szCs w:val="32"/>
        </w:rPr>
        <w:t xml:space="preserve"> </w:t>
      </w:r>
    </w:p>
    <w:tbl>
      <w:tblPr>
        <w:tblStyle w:val="9"/>
        <w:tblpPr w:leftFromText="180" w:rightFromText="180" w:vertAnchor="text" w:horzAnchor="page" w:tblpX="1813" w:tblpY="38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2404"/>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tcBorders>
              <w:top w:val="single" w:color="auto" w:sz="12" w:space="0"/>
              <w:left w:val="single" w:color="auto" w:sz="12" w:space="0"/>
              <w:bottom w:val="single" w:color="auto" w:sz="12" w:space="0"/>
            </w:tcBorders>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职</w:t>
            </w:r>
            <w:r>
              <w:rPr>
                <w:rFonts w:ascii="仿宋_GB2312" w:hAnsi="仿宋" w:eastAsia="仿宋_GB2312" w:cs="仿宋"/>
                <w:b/>
                <w:sz w:val="28"/>
                <w:szCs w:val="28"/>
              </w:rPr>
              <w:t xml:space="preserve">  </w:t>
            </w:r>
            <w:r>
              <w:rPr>
                <w:rFonts w:hint="eastAsia" w:ascii="仿宋_GB2312" w:hAnsi="仿宋" w:eastAsia="仿宋_GB2312" w:cs="仿宋"/>
                <w:b/>
                <w:sz w:val="28"/>
                <w:szCs w:val="28"/>
              </w:rPr>
              <w:t>务</w:t>
            </w:r>
          </w:p>
        </w:tc>
        <w:tc>
          <w:tcPr>
            <w:tcW w:w="1971" w:type="dxa"/>
            <w:tcBorders>
              <w:top w:val="single" w:color="auto" w:sz="12" w:space="0"/>
              <w:bottom w:val="single" w:color="auto" w:sz="12" w:space="0"/>
            </w:tcBorders>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姓</w:t>
            </w:r>
            <w:r>
              <w:rPr>
                <w:rFonts w:ascii="仿宋_GB2312" w:hAnsi="仿宋" w:eastAsia="仿宋_GB2312" w:cs="仿宋"/>
                <w:b/>
                <w:sz w:val="28"/>
                <w:szCs w:val="28"/>
              </w:rPr>
              <w:t xml:space="preserve">  </w:t>
            </w:r>
            <w:r>
              <w:rPr>
                <w:rFonts w:hint="eastAsia" w:ascii="仿宋_GB2312" w:hAnsi="仿宋" w:eastAsia="仿宋_GB2312" w:cs="仿宋"/>
                <w:b/>
                <w:sz w:val="28"/>
                <w:szCs w:val="28"/>
              </w:rPr>
              <w:t>名</w:t>
            </w:r>
          </w:p>
        </w:tc>
        <w:tc>
          <w:tcPr>
            <w:tcW w:w="2404" w:type="dxa"/>
            <w:tcBorders>
              <w:top w:val="single" w:color="auto" w:sz="12" w:space="0"/>
              <w:bottom w:val="single" w:color="auto" w:sz="12" w:space="0"/>
            </w:tcBorders>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联系电话</w:t>
            </w:r>
          </w:p>
        </w:tc>
        <w:tc>
          <w:tcPr>
            <w:tcW w:w="2373" w:type="dxa"/>
            <w:tcBorders>
              <w:top w:val="single" w:color="auto" w:sz="12" w:space="0"/>
              <w:bottom w:val="single" w:color="auto" w:sz="12" w:space="0"/>
            </w:tcBorders>
          </w:tcPr>
          <w:p>
            <w:pPr>
              <w:jc w:val="center"/>
              <w:rPr>
                <w:rFonts w:ascii="仿宋_GB2312" w:hAnsi="仿宋" w:eastAsia="仿宋_GB2312" w:cs="仿宋"/>
                <w:b/>
                <w:sz w:val="28"/>
                <w:szCs w:val="28"/>
              </w:rPr>
            </w:pPr>
            <w:r>
              <w:rPr>
                <w:rFonts w:hint="eastAsia" w:ascii="仿宋_GB2312" w:hAnsi="仿宋" w:eastAsia="仿宋_GB2312" w:cs="仿宋"/>
                <w:b/>
                <w:sz w:val="28"/>
                <w:szCs w:val="28"/>
              </w:rPr>
              <w:t>值</w:t>
            </w:r>
            <w:r>
              <w:rPr>
                <w:rFonts w:ascii="仿宋_GB2312" w:hAnsi="仿宋" w:eastAsia="仿宋_GB2312" w:cs="仿宋"/>
                <w:b/>
                <w:sz w:val="28"/>
                <w:szCs w:val="28"/>
              </w:rPr>
              <w:t>(</w:t>
            </w:r>
            <w:r>
              <w:rPr>
                <w:rFonts w:hint="eastAsia" w:ascii="仿宋_GB2312" w:hAnsi="仿宋" w:eastAsia="仿宋_GB2312" w:cs="仿宋"/>
                <w:b/>
                <w:sz w:val="28"/>
                <w:szCs w:val="28"/>
              </w:rPr>
              <w:t>带</w:t>
            </w:r>
            <w:r>
              <w:rPr>
                <w:rFonts w:ascii="仿宋_GB2312" w:hAnsi="仿宋" w:eastAsia="仿宋_GB2312" w:cs="仿宋"/>
                <w:b/>
                <w:sz w:val="28"/>
                <w:szCs w:val="28"/>
              </w:rPr>
              <w:t>)</w:t>
            </w:r>
            <w:r>
              <w:rPr>
                <w:rFonts w:hint="eastAsia" w:ascii="仿宋_GB2312" w:hAnsi="仿宋" w:eastAsia="仿宋_GB2312" w:cs="仿宋"/>
                <w:b/>
                <w:sz w:val="28"/>
                <w:szCs w:val="28"/>
              </w:rPr>
              <w:t>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restart"/>
            <w:tcBorders>
              <w:top w:val="single" w:color="auto" w:sz="12" w:space="0"/>
              <w:left w:val="single" w:color="auto" w:sz="12"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带班领导</w:t>
            </w:r>
          </w:p>
        </w:tc>
        <w:tc>
          <w:tcPr>
            <w:tcW w:w="1971" w:type="dxa"/>
            <w:tcBorders>
              <w:top w:val="single" w:color="auto" w:sz="12"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王自洪</w:t>
            </w:r>
          </w:p>
        </w:tc>
        <w:tc>
          <w:tcPr>
            <w:tcW w:w="2404" w:type="dxa"/>
            <w:tcBorders>
              <w:top w:val="single" w:color="auto" w:sz="12" w:space="0"/>
            </w:tcBorders>
            <w:vAlign w:val="center"/>
          </w:tcPr>
          <w:p>
            <w:pPr>
              <w:jc w:val="center"/>
              <w:rPr>
                <w:rFonts w:ascii="仿宋_GB2312" w:hAnsi="仿宋" w:eastAsia="仿宋_GB2312" w:cs="仿宋"/>
                <w:sz w:val="28"/>
                <w:szCs w:val="28"/>
              </w:rPr>
            </w:pPr>
            <w:r>
              <w:rPr>
                <w:rFonts w:ascii="仿宋_GB2312" w:hAnsi="仿宋" w:eastAsia="仿宋_GB2312" w:cs="仿宋"/>
                <w:sz w:val="28"/>
                <w:szCs w:val="28"/>
              </w:rPr>
              <w:t>18990767395</w:t>
            </w:r>
          </w:p>
        </w:tc>
        <w:tc>
          <w:tcPr>
            <w:tcW w:w="2373" w:type="dxa"/>
            <w:vMerge w:val="restart"/>
            <w:tcBorders>
              <w:top w:val="single" w:color="auto" w:sz="12" w:space="0"/>
            </w:tcBorders>
            <w:vAlign w:val="center"/>
          </w:tcPr>
          <w:p>
            <w:pPr>
              <w:jc w:val="center"/>
              <w:rPr>
                <w:rFonts w:ascii="仿宋_GB2312" w:hAnsi="仿宋" w:eastAsia="仿宋_GB2312" w:cs="仿宋"/>
                <w:sz w:val="28"/>
                <w:szCs w:val="28"/>
              </w:rPr>
            </w:pPr>
            <w:r>
              <w:rPr>
                <w:rFonts w:ascii="仿宋_GB2312" w:hAnsi="仿宋" w:eastAsia="仿宋_GB2312" w:cs="仿宋"/>
                <w:sz w:val="28"/>
                <w:szCs w:val="28"/>
              </w:rPr>
              <w:t>24</w:t>
            </w:r>
            <w:r>
              <w:rPr>
                <w:rFonts w:hint="eastAsia" w:ascii="仿宋_GB2312" w:hAnsi="仿宋" w:eastAsia="仿宋_GB2312" w:cs="仿宋"/>
                <w:sz w:val="28"/>
                <w:szCs w:val="28"/>
              </w:rPr>
              <w:t>小时带班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70" w:type="dxa"/>
            <w:vMerge w:val="continue"/>
            <w:tcBorders>
              <w:left w:val="single" w:color="auto" w:sz="12" w:space="0"/>
            </w:tcBorders>
            <w:vAlign w:val="center"/>
          </w:tcPr>
          <w:p>
            <w:pPr>
              <w:jc w:val="center"/>
              <w:rPr>
                <w:rFonts w:ascii="仿宋_GB2312" w:hAnsi="仿宋" w:eastAsia="仿宋_GB2312" w:cs="仿宋"/>
                <w:sz w:val="28"/>
                <w:szCs w:val="28"/>
              </w:rPr>
            </w:pPr>
          </w:p>
        </w:tc>
        <w:tc>
          <w:tcPr>
            <w:tcW w:w="197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王运涛</w:t>
            </w:r>
          </w:p>
        </w:tc>
        <w:tc>
          <w:tcPr>
            <w:tcW w:w="2404" w:type="dxa"/>
            <w:vAlign w:val="center"/>
          </w:tcPr>
          <w:p>
            <w:pPr>
              <w:jc w:val="center"/>
              <w:rPr>
                <w:rFonts w:ascii="仿宋_GB2312" w:hAnsi="仿宋" w:eastAsia="仿宋_GB2312" w:cs="仿宋"/>
                <w:sz w:val="28"/>
                <w:szCs w:val="28"/>
              </w:rPr>
            </w:pPr>
            <w:r>
              <w:rPr>
                <w:rFonts w:ascii="仿宋_GB2312" w:hAnsi="仿宋" w:eastAsia="仿宋_GB2312" w:cs="仿宋"/>
                <w:sz w:val="28"/>
                <w:szCs w:val="28"/>
              </w:rPr>
              <w:t>18090566699</w:t>
            </w:r>
          </w:p>
        </w:tc>
        <w:tc>
          <w:tcPr>
            <w:tcW w:w="2373"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restart"/>
            <w:tcBorders>
              <w:left w:val="single" w:color="auto" w:sz="12"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值班人员</w:t>
            </w:r>
          </w:p>
        </w:tc>
        <w:tc>
          <w:tcPr>
            <w:tcW w:w="1971" w:type="dxa"/>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胡盛安</w:t>
            </w:r>
          </w:p>
        </w:tc>
        <w:tc>
          <w:tcPr>
            <w:tcW w:w="2404" w:type="dxa"/>
            <w:vAlign w:val="center"/>
          </w:tcPr>
          <w:p>
            <w:pPr>
              <w:jc w:val="center"/>
              <w:rPr>
                <w:rFonts w:ascii="仿宋_GB2312" w:hAnsi="仿宋" w:eastAsia="仿宋_GB2312" w:cs="仿宋"/>
                <w:sz w:val="28"/>
                <w:szCs w:val="28"/>
              </w:rPr>
            </w:pPr>
            <w:r>
              <w:rPr>
                <w:rFonts w:ascii="仿宋_GB2312" w:hAnsi="仿宋" w:eastAsia="仿宋_GB2312" w:cs="仿宋"/>
                <w:sz w:val="28"/>
                <w:szCs w:val="28"/>
              </w:rPr>
              <w:t>18090566798</w:t>
            </w:r>
          </w:p>
        </w:tc>
        <w:tc>
          <w:tcPr>
            <w:tcW w:w="2373" w:type="dxa"/>
            <w:vMerge w:val="restart"/>
            <w:vAlign w:val="center"/>
          </w:tcPr>
          <w:p>
            <w:pPr>
              <w:jc w:val="center"/>
              <w:rPr>
                <w:rFonts w:ascii="仿宋_GB2312" w:hAnsi="仿宋" w:eastAsia="仿宋_GB2312" w:cs="仿宋"/>
                <w:sz w:val="28"/>
                <w:szCs w:val="28"/>
              </w:rPr>
            </w:pPr>
            <w:r>
              <w:rPr>
                <w:rFonts w:ascii="仿宋_GB2312" w:hAnsi="仿宋" w:eastAsia="仿宋_GB2312" w:cs="仿宋"/>
                <w:sz w:val="28"/>
                <w:szCs w:val="28"/>
              </w:rPr>
              <w:t>8</w:t>
            </w:r>
            <w:r>
              <w:rPr>
                <w:rFonts w:hint="eastAsia" w:ascii="仿宋_GB2312" w:hAnsi="仿宋" w:eastAsia="仿宋_GB2312" w:cs="仿宋"/>
                <w:sz w:val="28"/>
                <w:szCs w:val="28"/>
              </w:rPr>
              <w:t>：</w:t>
            </w:r>
            <w:r>
              <w:rPr>
                <w:rFonts w:ascii="仿宋_GB2312" w:hAnsi="仿宋" w:eastAsia="仿宋_GB2312" w:cs="仿宋"/>
                <w:sz w:val="28"/>
                <w:szCs w:val="28"/>
              </w:rPr>
              <w:t>30</w:t>
            </w:r>
            <w:r>
              <w:rPr>
                <w:rFonts w:hint="eastAsia" w:ascii="仿宋_GB2312" w:hAnsi="仿宋" w:eastAsia="仿宋_GB2312" w:cs="仿宋"/>
                <w:sz w:val="28"/>
                <w:szCs w:val="28"/>
              </w:rPr>
              <w:t>至</w:t>
            </w:r>
            <w:r>
              <w:rPr>
                <w:rFonts w:ascii="仿宋_GB2312" w:hAnsi="仿宋" w:eastAsia="仿宋_GB2312" w:cs="仿宋"/>
                <w:sz w:val="28"/>
                <w:szCs w:val="28"/>
              </w:rPr>
              <w:t>18</w:t>
            </w:r>
            <w:r>
              <w:rPr>
                <w:rFonts w:hint="eastAsia" w:ascii="仿宋_GB2312" w:hAnsi="仿宋" w:eastAsia="仿宋_GB2312" w:cs="仿宋"/>
                <w:sz w:val="28"/>
                <w:szCs w:val="28"/>
              </w:rPr>
              <w:t>：</w:t>
            </w:r>
            <w:r>
              <w:rPr>
                <w:rFonts w:ascii="仿宋_GB2312" w:hAnsi="仿宋" w:eastAsia="仿宋_GB2312"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continue"/>
            <w:tcBorders>
              <w:left w:val="single" w:color="auto" w:sz="12" w:space="0"/>
            </w:tcBorders>
            <w:vAlign w:val="center"/>
          </w:tcPr>
          <w:p>
            <w:pPr>
              <w:jc w:val="center"/>
              <w:rPr>
                <w:rFonts w:ascii="仿宋_GB2312" w:hAnsi="仿宋" w:eastAsia="仿宋_GB2312" w:cs="仿宋"/>
                <w:sz w:val="28"/>
                <w:szCs w:val="28"/>
              </w:rPr>
            </w:pPr>
          </w:p>
        </w:tc>
        <w:tc>
          <w:tcPr>
            <w:tcW w:w="1971" w:type="dxa"/>
            <w:vAlign w:val="center"/>
          </w:tcPr>
          <w:p>
            <w:pPr>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汤</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lang w:eastAsia="zh-CN"/>
              </w:rPr>
              <w:t>勇</w:t>
            </w:r>
          </w:p>
        </w:tc>
        <w:tc>
          <w:tcPr>
            <w:tcW w:w="2404" w:type="dxa"/>
            <w:vAlign w:val="center"/>
          </w:tcPr>
          <w:p>
            <w:pPr>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18090566726</w:t>
            </w:r>
          </w:p>
        </w:tc>
        <w:tc>
          <w:tcPr>
            <w:tcW w:w="2373"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continue"/>
            <w:tcBorders>
              <w:left w:val="single" w:color="auto" w:sz="12" w:space="0"/>
            </w:tcBorders>
            <w:vAlign w:val="center"/>
          </w:tcPr>
          <w:p>
            <w:pPr>
              <w:jc w:val="center"/>
              <w:rPr>
                <w:rFonts w:ascii="仿宋_GB2312" w:hAnsi="仿宋" w:eastAsia="仿宋_GB2312" w:cs="仿宋"/>
                <w:sz w:val="28"/>
                <w:szCs w:val="28"/>
              </w:rPr>
            </w:pPr>
          </w:p>
        </w:tc>
        <w:tc>
          <w:tcPr>
            <w:tcW w:w="197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杨善军</w:t>
            </w:r>
          </w:p>
        </w:tc>
        <w:tc>
          <w:tcPr>
            <w:tcW w:w="2404"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18090566546</w:t>
            </w:r>
          </w:p>
        </w:tc>
        <w:tc>
          <w:tcPr>
            <w:tcW w:w="2373"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continue"/>
            <w:tcBorders>
              <w:left w:val="single" w:color="auto" w:sz="12" w:space="0"/>
            </w:tcBorders>
            <w:vAlign w:val="center"/>
          </w:tcPr>
          <w:p>
            <w:pPr>
              <w:jc w:val="center"/>
              <w:rPr>
                <w:rFonts w:ascii="仿宋_GB2312" w:hAnsi="仿宋" w:eastAsia="仿宋_GB2312" w:cs="仿宋"/>
                <w:sz w:val="28"/>
                <w:szCs w:val="28"/>
              </w:rPr>
            </w:pPr>
          </w:p>
        </w:tc>
        <w:tc>
          <w:tcPr>
            <w:tcW w:w="197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罗强</w:t>
            </w:r>
          </w:p>
        </w:tc>
        <w:tc>
          <w:tcPr>
            <w:tcW w:w="2404" w:type="dxa"/>
            <w:vAlign w:val="center"/>
          </w:tcPr>
          <w:p>
            <w:pPr>
              <w:widowControl/>
              <w:jc w:val="center"/>
              <w:textAlignment w:val="center"/>
              <w:rPr>
                <w:rFonts w:ascii="仿宋_GB2312" w:hAnsi="仿宋_GB2312" w:eastAsia="仿宋_GB2312" w:cs="仿宋_GB2312"/>
                <w:sz w:val="28"/>
                <w:szCs w:val="28"/>
              </w:rPr>
            </w:pPr>
            <w:r>
              <w:rPr>
                <w:rFonts w:ascii="仿宋_GB2312" w:hAnsi="仿宋_GB2312" w:eastAsia="仿宋_GB2312" w:cs="仿宋_GB2312"/>
                <w:color w:val="000000"/>
                <w:kern w:val="0"/>
                <w:sz w:val="28"/>
                <w:szCs w:val="28"/>
              </w:rPr>
              <w:t>15328867340</w:t>
            </w:r>
          </w:p>
        </w:tc>
        <w:tc>
          <w:tcPr>
            <w:tcW w:w="2373" w:type="dxa"/>
            <w:vMerge w:val="restart"/>
            <w:vAlign w:val="center"/>
          </w:tcPr>
          <w:p>
            <w:pPr>
              <w:jc w:val="center"/>
              <w:rPr>
                <w:rFonts w:ascii="仿宋_GB2312" w:hAnsi="仿宋" w:eastAsia="仿宋_GB2312" w:cs="仿宋"/>
                <w:sz w:val="28"/>
                <w:szCs w:val="28"/>
              </w:rPr>
            </w:pPr>
            <w:r>
              <w:rPr>
                <w:rFonts w:ascii="仿宋_GB2312" w:hAnsi="仿宋" w:eastAsia="仿宋_GB2312" w:cs="仿宋"/>
                <w:sz w:val="28"/>
                <w:szCs w:val="28"/>
              </w:rPr>
              <w:t>18:30</w:t>
            </w:r>
            <w:r>
              <w:rPr>
                <w:rFonts w:hint="eastAsia" w:ascii="仿宋_GB2312" w:hAnsi="仿宋" w:eastAsia="仿宋_GB2312" w:cs="仿宋"/>
                <w:sz w:val="28"/>
                <w:szCs w:val="28"/>
              </w:rPr>
              <w:t>至</w:t>
            </w:r>
            <w:r>
              <w:rPr>
                <w:rFonts w:ascii="仿宋_GB2312" w:hAnsi="仿宋" w:eastAsia="仿宋_GB2312" w:cs="仿宋"/>
                <w:sz w:val="28"/>
                <w:szCs w:val="28"/>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continue"/>
            <w:tcBorders>
              <w:left w:val="single" w:color="auto" w:sz="12" w:space="0"/>
            </w:tcBorders>
            <w:vAlign w:val="center"/>
          </w:tcPr>
          <w:p>
            <w:pPr>
              <w:jc w:val="center"/>
              <w:rPr>
                <w:rFonts w:ascii="仿宋_GB2312" w:hAnsi="仿宋" w:eastAsia="仿宋_GB2312" w:cs="仿宋"/>
                <w:sz w:val="28"/>
                <w:szCs w:val="28"/>
              </w:rPr>
            </w:pPr>
          </w:p>
        </w:tc>
        <w:tc>
          <w:tcPr>
            <w:tcW w:w="197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罗付</w:t>
            </w:r>
          </w:p>
        </w:tc>
        <w:tc>
          <w:tcPr>
            <w:tcW w:w="2404" w:type="dxa"/>
            <w:vAlign w:val="center"/>
          </w:tcPr>
          <w:p>
            <w:pPr>
              <w:widowControl/>
              <w:jc w:val="center"/>
              <w:textAlignment w:val="center"/>
              <w:rPr>
                <w:rFonts w:ascii="仿宋_GB2312" w:hAnsi="仿宋_GB2312" w:eastAsia="仿宋_GB2312" w:cs="仿宋_GB2312"/>
                <w:sz w:val="28"/>
                <w:szCs w:val="28"/>
              </w:rPr>
            </w:pPr>
            <w:r>
              <w:rPr>
                <w:rFonts w:ascii="仿宋_GB2312" w:hAnsi="仿宋_GB2312" w:eastAsia="仿宋_GB2312" w:cs="仿宋_GB2312"/>
                <w:color w:val="000000"/>
                <w:kern w:val="0"/>
                <w:sz w:val="28"/>
                <w:szCs w:val="28"/>
              </w:rPr>
              <w:t>13696225878</w:t>
            </w:r>
          </w:p>
        </w:tc>
        <w:tc>
          <w:tcPr>
            <w:tcW w:w="2373" w:type="dxa"/>
            <w:vMerge w:val="continue"/>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0" w:type="dxa"/>
            <w:vMerge w:val="continue"/>
            <w:tcBorders>
              <w:left w:val="single" w:color="auto" w:sz="12" w:space="0"/>
            </w:tcBorders>
            <w:vAlign w:val="center"/>
          </w:tcPr>
          <w:p>
            <w:pPr>
              <w:jc w:val="center"/>
              <w:rPr>
                <w:rFonts w:ascii="仿宋_GB2312" w:hAnsi="仿宋" w:eastAsia="仿宋_GB2312" w:cs="仿宋"/>
                <w:sz w:val="28"/>
                <w:szCs w:val="28"/>
              </w:rPr>
            </w:pPr>
          </w:p>
        </w:tc>
        <w:tc>
          <w:tcPr>
            <w:tcW w:w="197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谢朝军</w:t>
            </w:r>
          </w:p>
        </w:tc>
        <w:tc>
          <w:tcPr>
            <w:tcW w:w="2404"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color w:val="000000"/>
                <w:sz w:val="28"/>
                <w:szCs w:val="28"/>
              </w:rPr>
              <w:t>15082769337</w:t>
            </w:r>
          </w:p>
        </w:tc>
        <w:tc>
          <w:tcPr>
            <w:tcW w:w="2373" w:type="dxa"/>
            <w:vMerge w:val="continue"/>
          </w:tcPr>
          <w:p>
            <w:pPr>
              <w:jc w:val="center"/>
              <w:rPr>
                <w:rFonts w:ascii="仿宋_GB2312" w:hAnsi="仿宋" w:eastAsia="仿宋_GB2312" w:cs="仿宋"/>
                <w:sz w:val="28"/>
                <w:szCs w:val="28"/>
              </w:rPr>
            </w:pPr>
          </w:p>
        </w:tc>
      </w:tr>
    </w:tbl>
    <w:p>
      <w:pPr>
        <w:rPr>
          <w:rFonts w:ascii="仿宋"/>
          <w:szCs w:val="32"/>
        </w:rPr>
      </w:pPr>
    </w:p>
    <w:p>
      <w:pPr>
        <w:rPr>
          <w:rFonts w:ascii="仿宋"/>
          <w:szCs w:val="32"/>
        </w:rPr>
      </w:pPr>
    </w:p>
    <w:p>
      <w:pPr>
        <w:rPr>
          <w:rFonts w:ascii="仿宋"/>
          <w:szCs w:val="32"/>
        </w:rPr>
      </w:pPr>
    </w:p>
    <w:p>
      <w:pPr>
        <w:rPr>
          <w:rFonts w:ascii="仿宋"/>
          <w:szCs w:val="32"/>
        </w:rPr>
      </w:pPr>
    </w:p>
    <w:p>
      <w:pPr>
        <w:rPr>
          <w:rFonts w:ascii="仿宋"/>
          <w:szCs w:val="32"/>
        </w:rPr>
      </w:pPr>
    </w:p>
    <w:p>
      <w:pPr>
        <w:spacing w:line="540" w:lineRule="exact"/>
        <w:rPr>
          <w:rFonts w:eastAsia="方正仿宋简体"/>
          <w:b/>
          <w:vanish/>
          <w:sz w:val="10"/>
          <w:szCs w:val="10"/>
        </w:rPr>
      </w:pPr>
    </w:p>
    <w:sectPr>
      <w:headerReference r:id="rId3" w:type="default"/>
      <w:footerReference r:id="rId4" w:type="default"/>
      <w:pgSz w:w="11906" w:h="16838"/>
      <w:pgMar w:top="1440" w:right="1361" w:bottom="1134" w:left="136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锐字云字库小标宋体1.0">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90"/>
      <w:jc w:val="right"/>
      <w:rPr>
        <w:rFonts w:ascii="宋体"/>
        <w:sz w:val="28"/>
        <w:szCs w:val="28"/>
      </w:rP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CE5D3"/>
    <w:multiLevelType w:val="singleLevel"/>
    <w:tmpl w:val="543CE5D3"/>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ODhiYjhhYTI2MzI5YmQxYjBmNzY2ZTc4MTY2MjYifQ=="/>
  </w:docVars>
  <w:rsids>
    <w:rsidRoot w:val="00172A27"/>
    <w:rsid w:val="00017E81"/>
    <w:rsid w:val="000206D3"/>
    <w:rsid w:val="00022302"/>
    <w:rsid w:val="000239D4"/>
    <w:rsid w:val="00040064"/>
    <w:rsid w:val="00047A48"/>
    <w:rsid w:val="0005264E"/>
    <w:rsid w:val="000568CD"/>
    <w:rsid w:val="00056FF7"/>
    <w:rsid w:val="00067C75"/>
    <w:rsid w:val="0007454C"/>
    <w:rsid w:val="00074EF2"/>
    <w:rsid w:val="000771B3"/>
    <w:rsid w:val="0009018C"/>
    <w:rsid w:val="00090D1D"/>
    <w:rsid w:val="000971B8"/>
    <w:rsid w:val="000A5E7F"/>
    <w:rsid w:val="000C1AB3"/>
    <w:rsid w:val="000D2784"/>
    <w:rsid w:val="000E289E"/>
    <w:rsid w:val="000F13C4"/>
    <w:rsid w:val="000F1E49"/>
    <w:rsid w:val="00124B03"/>
    <w:rsid w:val="00134A49"/>
    <w:rsid w:val="0015165D"/>
    <w:rsid w:val="0015296E"/>
    <w:rsid w:val="0015469F"/>
    <w:rsid w:val="0015560C"/>
    <w:rsid w:val="00160E0A"/>
    <w:rsid w:val="00163FE0"/>
    <w:rsid w:val="00172A27"/>
    <w:rsid w:val="0017635A"/>
    <w:rsid w:val="00182CD4"/>
    <w:rsid w:val="00183581"/>
    <w:rsid w:val="001876C5"/>
    <w:rsid w:val="001942E6"/>
    <w:rsid w:val="001B5D9E"/>
    <w:rsid w:val="001C6882"/>
    <w:rsid w:val="001E59FD"/>
    <w:rsid w:val="001F08AD"/>
    <w:rsid w:val="00205DB8"/>
    <w:rsid w:val="00214673"/>
    <w:rsid w:val="00222DDB"/>
    <w:rsid w:val="002261B5"/>
    <w:rsid w:val="00226425"/>
    <w:rsid w:val="00231C8D"/>
    <w:rsid w:val="00250140"/>
    <w:rsid w:val="0025031B"/>
    <w:rsid w:val="00250B56"/>
    <w:rsid w:val="00251F44"/>
    <w:rsid w:val="00255644"/>
    <w:rsid w:val="00260633"/>
    <w:rsid w:val="002622A2"/>
    <w:rsid w:val="00266B73"/>
    <w:rsid w:val="0028539D"/>
    <w:rsid w:val="002860BE"/>
    <w:rsid w:val="002B4FCA"/>
    <w:rsid w:val="002F498F"/>
    <w:rsid w:val="003002A5"/>
    <w:rsid w:val="00300BD3"/>
    <w:rsid w:val="003721DE"/>
    <w:rsid w:val="003A046C"/>
    <w:rsid w:val="003C0060"/>
    <w:rsid w:val="003C0DC1"/>
    <w:rsid w:val="003C3D99"/>
    <w:rsid w:val="003D1841"/>
    <w:rsid w:val="003F04D5"/>
    <w:rsid w:val="003F2CA2"/>
    <w:rsid w:val="003F4BE1"/>
    <w:rsid w:val="003F6220"/>
    <w:rsid w:val="004059E2"/>
    <w:rsid w:val="00406F93"/>
    <w:rsid w:val="004152A4"/>
    <w:rsid w:val="00442C9B"/>
    <w:rsid w:val="00445950"/>
    <w:rsid w:val="00453129"/>
    <w:rsid w:val="00486AEF"/>
    <w:rsid w:val="00492FA4"/>
    <w:rsid w:val="004A18E4"/>
    <w:rsid w:val="004B1022"/>
    <w:rsid w:val="004C0CF5"/>
    <w:rsid w:val="004F1CF2"/>
    <w:rsid w:val="004F2A71"/>
    <w:rsid w:val="00500258"/>
    <w:rsid w:val="005026AB"/>
    <w:rsid w:val="00504E66"/>
    <w:rsid w:val="005056F3"/>
    <w:rsid w:val="00514B11"/>
    <w:rsid w:val="00516B29"/>
    <w:rsid w:val="00532475"/>
    <w:rsid w:val="00534559"/>
    <w:rsid w:val="005379FA"/>
    <w:rsid w:val="0054744A"/>
    <w:rsid w:val="00555CB5"/>
    <w:rsid w:val="0058236A"/>
    <w:rsid w:val="005D69D5"/>
    <w:rsid w:val="005D6B24"/>
    <w:rsid w:val="005E371A"/>
    <w:rsid w:val="00604BF1"/>
    <w:rsid w:val="00607135"/>
    <w:rsid w:val="00613B8A"/>
    <w:rsid w:val="006449AC"/>
    <w:rsid w:val="006603E5"/>
    <w:rsid w:val="006703F5"/>
    <w:rsid w:val="00695E24"/>
    <w:rsid w:val="006A19C2"/>
    <w:rsid w:val="006A4083"/>
    <w:rsid w:val="006A455B"/>
    <w:rsid w:val="006A72E7"/>
    <w:rsid w:val="006B4568"/>
    <w:rsid w:val="006C083C"/>
    <w:rsid w:val="006C0E9C"/>
    <w:rsid w:val="006C5E93"/>
    <w:rsid w:val="006C66AC"/>
    <w:rsid w:val="006D2CDF"/>
    <w:rsid w:val="006D38F7"/>
    <w:rsid w:val="00707981"/>
    <w:rsid w:val="007174B8"/>
    <w:rsid w:val="007175E6"/>
    <w:rsid w:val="007360D6"/>
    <w:rsid w:val="00737A0C"/>
    <w:rsid w:val="00742801"/>
    <w:rsid w:val="00743027"/>
    <w:rsid w:val="007451D3"/>
    <w:rsid w:val="00750BC3"/>
    <w:rsid w:val="00755211"/>
    <w:rsid w:val="00787617"/>
    <w:rsid w:val="007B0820"/>
    <w:rsid w:val="007B5B3E"/>
    <w:rsid w:val="007C6E0B"/>
    <w:rsid w:val="007D6AAC"/>
    <w:rsid w:val="007E0147"/>
    <w:rsid w:val="007E27F4"/>
    <w:rsid w:val="007E5F95"/>
    <w:rsid w:val="00803005"/>
    <w:rsid w:val="00814B78"/>
    <w:rsid w:val="00821C90"/>
    <w:rsid w:val="00822902"/>
    <w:rsid w:val="0082400D"/>
    <w:rsid w:val="00830B53"/>
    <w:rsid w:val="00832286"/>
    <w:rsid w:val="00844DB6"/>
    <w:rsid w:val="00850C69"/>
    <w:rsid w:val="008631CD"/>
    <w:rsid w:val="00881365"/>
    <w:rsid w:val="00894969"/>
    <w:rsid w:val="008B1793"/>
    <w:rsid w:val="008B201F"/>
    <w:rsid w:val="008B489A"/>
    <w:rsid w:val="008C291E"/>
    <w:rsid w:val="008D24A3"/>
    <w:rsid w:val="008F781F"/>
    <w:rsid w:val="00923DB6"/>
    <w:rsid w:val="00932F37"/>
    <w:rsid w:val="009431ED"/>
    <w:rsid w:val="00950D03"/>
    <w:rsid w:val="009577DB"/>
    <w:rsid w:val="009651AB"/>
    <w:rsid w:val="0097147E"/>
    <w:rsid w:val="009A086D"/>
    <w:rsid w:val="009B495A"/>
    <w:rsid w:val="009C05EA"/>
    <w:rsid w:val="009C4563"/>
    <w:rsid w:val="009D3653"/>
    <w:rsid w:val="009F6A68"/>
    <w:rsid w:val="00A12D16"/>
    <w:rsid w:val="00A1490D"/>
    <w:rsid w:val="00A22FDE"/>
    <w:rsid w:val="00A33EDB"/>
    <w:rsid w:val="00A342E1"/>
    <w:rsid w:val="00A34B4F"/>
    <w:rsid w:val="00A371E0"/>
    <w:rsid w:val="00A43E73"/>
    <w:rsid w:val="00A51E0A"/>
    <w:rsid w:val="00A52BDC"/>
    <w:rsid w:val="00A547E5"/>
    <w:rsid w:val="00A67C1E"/>
    <w:rsid w:val="00A75E4C"/>
    <w:rsid w:val="00AB0B73"/>
    <w:rsid w:val="00AB2BAA"/>
    <w:rsid w:val="00AC04B0"/>
    <w:rsid w:val="00AC6E55"/>
    <w:rsid w:val="00AE33EE"/>
    <w:rsid w:val="00AF1086"/>
    <w:rsid w:val="00AF5ED7"/>
    <w:rsid w:val="00AF62E7"/>
    <w:rsid w:val="00B01910"/>
    <w:rsid w:val="00B04575"/>
    <w:rsid w:val="00B202AA"/>
    <w:rsid w:val="00B207FC"/>
    <w:rsid w:val="00B35AA0"/>
    <w:rsid w:val="00B44070"/>
    <w:rsid w:val="00B53B21"/>
    <w:rsid w:val="00B7512F"/>
    <w:rsid w:val="00B85545"/>
    <w:rsid w:val="00BA141B"/>
    <w:rsid w:val="00BC2EEB"/>
    <w:rsid w:val="00BC328D"/>
    <w:rsid w:val="00BD1964"/>
    <w:rsid w:val="00BF327B"/>
    <w:rsid w:val="00C0419C"/>
    <w:rsid w:val="00C300DB"/>
    <w:rsid w:val="00C32C59"/>
    <w:rsid w:val="00C34261"/>
    <w:rsid w:val="00C37201"/>
    <w:rsid w:val="00C5018C"/>
    <w:rsid w:val="00C54EC1"/>
    <w:rsid w:val="00C61E0F"/>
    <w:rsid w:val="00C7286D"/>
    <w:rsid w:val="00C75264"/>
    <w:rsid w:val="00C766DB"/>
    <w:rsid w:val="00C86AA0"/>
    <w:rsid w:val="00CA4AA9"/>
    <w:rsid w:val="00CA65F1"/>
    <w:rsid w:val="00CB6DBB"/>
    <w:rsid w:val="00CF0E81"/>
    <w:rsid w:val="00CF3EC1"/>
    <w:rsid w:val="00D264E2"/>
    <w:rsid w:val="00D306E3"/>
    <w:rsid w:val="00D361C6"/>
    <w:rsid w:val="00D37833"/>
    <w:rsid w:val="00D410B8"/>
    <w:rsid w:val="00D52AD8"/>
    <w:rsid w:val="00D60E0F"/>
    <w:rsid w:val="00D65787"/>
    <w:rsid w:val="00D67EA2"/>
    <w:rsid w:val="00D74ADF"/>
    <w:rsid w:val="00D90758"/>
    <w:rsid w:val="00D90DA6"/>
    <w:rsid w:val="00D9676B"/>
    <w:rsid w:val="00DB2231"/>
    <w:rsid w:val="00DC0039"/>
    <w:rsid w:val="00DD6BCD"/>
    <w:rsid w:val="00DE5FD7"/>
    <w:rsid w:val="00DF7ED2"/>
    <w:rsid w:val="00E01143"/>
    <w:rsid w:val="00E143B7"/>
    <w:rsid w:val="00E23C3A"/>
    <w:rsid w:val="00E24D2D"/>
    <w:rsid w:val="00E41CA2"/>
    <w:rsid w:val="00E44E1A"/>
    <w:rsid w:val="00E47E5B"/>
    <w:rsid w:val="00E50FBE"/>
    <w:rsid w:val="00EC038C"/>
    <w:rsid w:val="00EC3B70"/>
    <w:rsid w:val="00EE0707"/>
    <w:rsid w:val="00F16A18"/>
    <w:rsid w:val="00F24AAF"/>
    <w:rsid w:val="00F3705B"/>
    <w:rsid w:val="00F41135"/>
    <w:rsid w:val="00F475DB"/>
    <w:rsid w:val="00F53759"/>
    <w:rsid w:val="00F53C7C"/>
    <w:rsid w:val="00F766C4"/>
    <w:rsid w:val="00F943ED"/>
    <w:rsid w:val="00F97F8F"/>
    <w:rsid w:val="00FA40CF"/>
    <w:rsid w:val="00FB08B3"/>
    <w:rsid w:val="00FB0C2C"/>
    <w:rsid w:val="00FC0826"/>
    <w:rsid w:val="00FE1816"/>
    <w:rsid w:val="00FE5932"/>
    <w:rsid w:val="019C2A73"/>
    <w:rsid w:val="08C75B80"/>
    <w:rsid w:val="13877DE3"/>
    <w:rsid w:val="1EDC5656"/>
    <w:rsid w:val="1F9F3CC1"/>
    <w:rsid w:val="218755E2"/>
    <w:rsid w:val="21A82021"/>
    <w:rsid w:val="245159D9"/>
    <w:rsid w:val="312643C7"/>
    <w:rsid w:val="36E24E49"/>
    <w:rsid w:val="41D0648B"/>
    <w:rsid w:val="445C210C"/>
    <w:rsid w:val="46BB569C"/>
    <w:rsid w:val="49FE4337"/>
    <w:rsid w:val="4AB211C9"/>
    <w:rsid w:val="4CF80640"/>
    <w:rsid w:val="4EEC1285"/>
    <w:rsid w:val="5C2039EC"/>
    <w:rsid w:val="5CF0160B"/>
    <w:rsid w:val="61F71E9C"/>
    <w:rsid w:val="66F84786"/>
    <w:rsid w:val="6B9D69B2"/>
    <w:rsid w:val="76391C1A"/>
    <w:rsid w:val="78452835"/>
    <w:rsid w:val="7C813E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12"/>
    <w:qFormat/>
    <w:uiPriority w:val="99"/>
    <w:pPr>
      <w:keepNext/>
      <w:keepLines/>
      <w:spacing w:line="578" w:lineRule="auto"/>
      <w:outlineLvl w:val="0"/>
    </w:pPr>
    <w:rPr>
      <w:rFonts w:eastAsia="锐字云字库小标宋体1.0"/>
      <w:bCs/>
      <w:kern w:val="44"/>
      <w:sz w:val="44"/>
      <w:szCs w:val="44"/>
    </w:rPr>
  </w:style>
  <w:style w:type="paragraph" w:styleId="3">
    <w:name w:val="heading 2"/>
    <w:basedOn w:val="1"/>
    <w:next w:val="1"/>
    <w:link w:val="13"/>
    <w:qFormat/>
    <w:uiPriority w:val="99"/>
    <w:pPr>
      <w:keepNext/>
      <w:keepLines/>
      <w:spacing w:line="416" w:lineRule="auto"/>
      <w:outlineLvl w:val="1"/>
    </w:pPr>
    <w:rPr>
      <w:rFonts w:ascii="Cambria" w:hAnsi="Cambria" w:eastAsia="锐字云字库小标宋体1.0"/>
      <w:bCs/>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qFormat/>
    <w:uiPriority w:val="99"/>
    <w:pPr>
      <w:ind w:left="100" w:leftChars="2500"/>
    </w:pPr>
    <w:rPr>
      <w:rFonts w:eastAsia="宋体"/>
      <w:kern w:val="0"/>
      <w:sz w:val="20"/>
      <w:szCs w:val="20"/>
    </w:rPr>
  </w:style>
  <w:style w:type="paragraph" w:styleId="5">
    <w:name w:val="Balloon Text"/>
    <w:basedOn w:val="1"/>
    <w:link w:val="15"/>
    <w:qFormat/>
    <w:uiPriority w:val="99"/>
    <w:rPr>
      <w:rFonts w:eastAsia="宋体"/>
      <w:kern w:val="0"/>
      <w:sz w:val="18"/>
      <w:szCs w:val="18"/>
    </w:rPr>
  </w:style>
  <w:style w:type="paragraph" w:styleId="6">
    <w:name w:val="footer"/>
    <w:basedOn w:val="1"/>
    <w:link w:val="16"/>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11"/>
    <w:link w:val="2"/>
    <w:qFormat/>
    <w:locked/>
    <w:uiPriority w:val="99"/>
    <w:rPr>
      <w:rFonts w:ascii="Times New Roman" w:hAnsi="Times New Roman" w:eastAsia="锐字云字库小标宋体1.0"/>
      <w:kern w:val="44"/>
      <w:sz w:val="44"/>
    </w:rPr>
  </w:style>
  <w:style w:type="character" w:customStyle="1" w:styleId="13">
    <w:name w:val="Heading 2 Char"/>
    <w:basedOn w:val="11"/>
    <w:link w:val="3"/>
    <w:qFormat/>
    <w:locked/>
    <w:uiPriority w:val="99"/>
    <w:rPr>
      <w:rFonts w:ascii="Cambria" w:hAnsi="Cambria" w:eastAsia="锐字云字库小标宋体1.0"/>
      <w:kern w:val="2"/>
      <w:sz w:val="32"/>
    </w:rPr>
  </w:style>
  <w:style w:type="character" w:customStyle="1" w:styleId="14">
    <w:name w:val="Date Char"/>
    <w:basedOn w:val="11"/>
    <w:link w:val="4"/>
    <w:semiHidden/>
    <w:qFormat/>
    <w:locked/>
    <w:uiPriority w:val="99"/>
    <w:rPr>
      <w:rFonts w:ascii="Times New Roman" w:hAnsi="Times New Roman" w:eastAsia="宋体"/>
    </w:rPr>
  </w:style>
  <w:style w:type="character" w:customStyle="1" w:styleId="15">
    <w:name w:val="Balloon Text Char"/>
    <w:basedOn w:val="11"/>
    <w:link w:val="5"/>
    <w:semiHidden/>
    <w:qFormat/>
    <w:locked/>
    <w:uiPriority w:val="99"/>
    <w:rPr>
      <w:rFonts w:ascii="Times New Roman" w:hAnsi="Times New Roman" w:eastAsia="宋体"/>
      <w:sz w:val="18"/>
    </w:rPr>
  </w:style>
  <w:style w:type="character" w:customStyle="1" w:styleId="16">
    <w:name w:val="Footer Char"/>
    <w:basedOn w:val="11"/>
    <w:link w:val="6"/>
    <w:qFormat/>
    <w:locked/>
    <w:uiPriority w:val="99"/>
    <w:rPr>
      <w:sz w:val="18"/>
    </w:rPr>
  </w:style>
  <w:style w:type="character" w:customStyle="1" w:styleId="17">
    <w:name w:val="Header Char"/>
    <w:basedOn w:val="11"/>
    <w:link w:val="7"/>
    <w:qFormat/>
    <w:locked/>
    <w:uiPriority w:val="99"/>
    <w:rPr>
      <w:rFonts w:ascii="Times New Roman" w:hAnsi="Times New Roman" w:eastAsia="宋体"/>
      <w:sz w:val="18"/>
    </w:rPr>
  </w:style>
  <w:style w:type="character" w:customStyle="1" w:styleId="18">
    <w:name w:val="页脚 Char1"/>
    <w:semiHidden/>
    <w:qFormat/>
    <w:uiPriority w:val="99"/>
    <w:rPr>
      <w:rFonts w:ascii="Times New Roman" w:hAnsi="Times New Roman" w:eastAsia="宋体"/>
      <w:sz w:val="18"/>
    </w:rPr>
  </w:style>
  <w:style w:type="paragraph" w:customStyle="1" w:styleId="1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15</Pages>
  <Words>5542</Words>
  <Characters>6062</Characters>
  <Lines>0</Lines>
  <Paragraphs>0</Paragraphs>
  <TotalTime>64</TotalTime>
  <ScaleCrop>false</ScaleCrop>
  <LinksUpToDate>false</LinksUpToDate>
  <CharactersWithSpaces>6151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2022-05-25T06:48:00Z</dcterms:created>
  <dc:creator>Administrator</dc:creator>
  <cp:lastModifiedBy>Administrator</cp:lastModifiedBy>
  <cp:lastPrinted>2023-05-15T00:50:00Z</cp:lastPrinted>
  <dcterms:modified xsi:type="dcterms:W3CDTF">2023-05-19T02:27:14Z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D5440FEFECF84B3DB1B30EA954FE7FE4_13</vt:lpwstr>
  </property>
</Properties>
</file>