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楷体_GB2312" w:hAnsi="楷体_GB2312" w:eastAsia="楷体_GB2312" w:cs="楷体_GB2312"/>
          <w:b w:val="0"/>
          <w:bCs w:val="0"/>
          <w:sz w:val="44"/>
          <w:szCs w:val="44"/>
        </w:rPr>
      </w:pPr>
      <w:bookmarkStart w:id="8" w:name="_GoBack"/>
      <w:r>
        <w:rPr>
          <w:rFonts w:hint="eastAsia" w:ascii="楷体" w:hAnsi="楷体" w:eastAsia="楷体" w:cs="楷体"/>
          <w:b w:val="0"/>
          <w:bCs w:val="0"/>
          <w:sz w:val="44"/>
          <w:szCs w:val="44"/>
        </w:rPr>
        <w:t>防汛应急预案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为了保证企业的正常生产、工作秩序和生命财产的安全，使会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司各种设施在夏季安全度汛。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一、防汛领导小组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二、组织机构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组  长：谢 刚（厂  长）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副组长：李光平（副厂长）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成  员：王小龙、候 国、黎家富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抢险款援队伍:公司所有人员有责任有又务参加抗洪抢险，保护公司财产安全。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二、防汛组织程序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在险情发生时，由公司办公室负责现场指挥，车间负责人职极调配本部人员，配合进行抢险款援.险情发生在夜同或休息日时，值班人员临时负责指挥，并及时通知防汛小组其他成员赶赴现场.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三、汛期工程部防汛措施</w:t>
      </w:r>
    </w:p>
    <w:p>
      <w:pPr>
        <w:bidi w:val="0"/>
        <w:outlineLvl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bookmarkStart w:id="0" w:name="_Toc23189"/>
      <w:bookmarkStart w:id="1" w:name="_Toc1960"/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1、防汛器材放在厂内，放防汛器材，主要有砂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铁锹等:</w:t>
      </w:r>
      <w:bookmarkEnd w:id="0"/>
      <w:bookmarkEnd w:id="1"/>
    </w:p>
    <w:p>
      <w:pPr>
        <w:bidi w:val="0"/>
        <w:outlineLvl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bookmarkStart w:id="2" w:name="_Toc23724"/>
      <w:bookmarkStart w:id="3" w:name="_Toc2974"/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2、公司重点部位:公司所有厂房门口、</w:t>
      </w:r>
      <w:bookmarkEnd w:id="2"/>
      <w:bookmarkEnd w:id="3"/>
    </w:p>
    <w:p>
      <w:pPr>
        <w:bidi w:val="0"/>
        <w:outlineLvl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bookmarkStart w:id="4" w:name="_Toc27494"/>
      <w:bookmarkStart w:id="5" w:name="_Toc30305"/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3、险情</w:t>
      </w:r>
      <w:bookmarkEnd w:id="4"/>
      <w:bookmarkEnd w:id="5"/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(1)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厂区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门口向内流水不及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(2)排水管道堵塞，厂区内水位上升。</w:t>
      </w:r>
    </w:p>
    <w:p>
      <w:pPr>
        <w:bidi w:val="0"/>
        <w:outlineLvl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bookmarkStart w:id="6" w:name="_Toc29847"/>
      <w:bookmarkStart w:id="7" w:name="_Toc19434"/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4、汛期到来之前，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安全科人员应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仔细过查查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厂重点部住，</w:t>
      </w:r>
      <w:bookmarkEnd w:id="6"/>
      <w:bookmarkEnd w:id="7"/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(1)平台排水沟是否畅通无阻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(2)检查污水井、排水管是否有堆积物，并加以清除，保证排水畅通。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(3)检查配电室等重要机房是否有漏雨情况，若有发生应及时处理。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四、险情处理程序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、若厂内出现险情时，要迅速用沙袋堵住重点部位门口，保护公司财产。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2、险情发生后，要进行全面检查，统计本次汛情造成的损失和物资消耗情况，并及时补充防汛物资，做好下次防汛准备;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3、事件处理过程要进行详细记录，由办公室向公司领导及上级部门作出汇报。</w:t>
      </w: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</w:p>
    <w:p>
      <w:pPr>
        <w:bidi w:val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</w:p>
    <w:p>
      <w:pPr>
        <w:jc w:val="lef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                    南充市宏源瑞鑫汽车服务有限公司</w:t>
      </w:r>
    </w:p>
    <w:p>
      <w:pPr>
        <w:jc w:val="left"/>
        <w:rPr>
          <w:rFonts w:hint="default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                         2023年4月26日</w:t>
      </w:r>
    </w:p>
    <w:p/>
    <w:bookmarkEnd w:id="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zRjMmQ3MzExN2I3YmRiZDM1MmUzNWYyZTFlZTEifQ=="/>
  </w:docVars>
  <w:rsids>
    <w:rsidRoot w:val="28A00F19"/>
    <w:rsid w:val="28A0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2023-05-06T06:01:00Z</dcterms:created>
  <dc:creator>瑞鑫汽修厂谢刚</dc:creator>
  <cp:lastModifiedBy>瑞鑫汽修厂谢刚</cp:lastModifiedBy>
  <dcterms:modified xsi:type="dcterms:W3CDTF">2023-05-06T06:01:48Z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9546D822D7D5412AB9C8D0AA6D7D3FBB_11</vt:lpwstr>
  </property>
</Properties>
</file>