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Style w:val="4"/>
          <w:rFonts w:hint="eastAsia" w:ascii="宋体" w:hAnsi="宋体" w:eastAsia="宋体" w:cs="宋体"/>
          <w:b/>
          <w:bCs/>
          <w:color w:val="000000"/>
          <w:sz w:val="44"/>
          <w:szCs w:val="44"/>
        </w:rPr>
      </w:pPr>
      <w:r>
        <w:rPr>
          <w:rStyle w:val="4"/>
          <w:rFonts w:hint="eastAsia" w:ascii="宋体" w:hAnsi="宋体" w:eastAsia="宋体" w:cs="宋体"/>
          <w:b/>
          <w:bCs/>
          <w:color w:val="000000"/>
          <w:sz w:val="44"/>
          <w:szCs w:val="44"/>
        </w:rPr>
        <w:t>应急疏散现场处置方案</w:t>
      </w:r>
    </w:p>
    <w:p>
      <w:pPr>
        <w:spacing w:line="540" w:lineRule="exact"/>
        <w:ind w:firstLine="862" w:firstLineChars="196"/>
        <w:jc w:val="center"/>
        <w:rPr>
          <w:rStyle w:val="4"/>
          <w:rFonts w:hint="eastAsia" w:ascii="宋体" w:hAnsi="宋体" w:eastAsia="宋体" w:cs="宋体"/>
          <w:color w:val="000000"/>
          <w:sz w:val="44"/>
          <w:szCs w:val="44"/>
        </w:rPr>
      </w:pPr>
    </w:p>
    <w:p>
      <w:pPr>
        <w:spacing w:line="540" w:lineRule="exact"/>
        <w:jc w:val="center"/>
        <w:rPr>
          <w:rStyle w:val="4"/>
          <w:rFonts w:hint="eastAsia" w:ascii="宋体" w:hAnsi="宋体" w:eastAsia="宋体" w:cs="宋体"/>
          <w:b/>
          <w:color w:val="000000"/>
          <w:sz w:val="44"/>
          <w:szCs w:val="44"/>
        </w:rPr>
      </w:pPr>
      <w:r>
        <w:rPr>
          <w:rStyle w:val="4"/>
          <w:rFonts w:hint="eastAsia" w:ascii="宋体" w:hAnsi="宋体" w:eastAsia="宋体" w:cs="宋体"/>
          <w:b/>
          <w:color w:val="000000"/>
          <w:sz w:val="44"/>
          <w:szCs w:val="44"/>
        </w:rPr>
        <w:t>目    录</w:t>
      </w:r>
    </w:p>
    <w:p>
      <w:pPr>
        <w:spacing w:line="540" w:lineRule="exact"/>
        <w:ind w:firstLine="862" w:firstLineChars="196"/>
        <w:jc w:val="center"/>
        <w:rPr>
          <w:rStyle w:val="4"/>
          <w:rFonts w:hint="eastAsia" w:ascii="宋体" w:hAnsi="宋体" w:eastAsia="宋体" w:cs="宋体"/>
          <w:color w:val="000000"/>
          <w:sz w:val="44"/>
          <w:szCs w:val="44"/>
        </w:rPr>
      </w:pPr>
    </w:p>
    <w:p>
      <w:pPr>
        <w:spacing w:line="560" w:lineRule="exact"/>
        <w:rPr>
          <w:rFonts w:hint="eastAsia" w:ascii="宋体" w:hAnsi="宋体" w:eastAsia="宋体" w:cs="宋体"/>
          <w:b/>
          <w:color w:val="000000"/>
          <w:sz w:val="32"/>
          <w:szCs w:val="32"/>
        </w:rPr>
      </w:pPr>
      <w:r>
        <w:rPr>
          <w:rFonts w:hint="eastAsia" w:ascii="宋体" w:hAnsi="宋体" w:eastAsia="宋体" w:cs="宋体"/>
          <w:b/>
          <w:color w:val="000000"/>
          <w:sz w:val="32"/>
          <w:szCs w:val="32"/>
        </w:rPr>
        <w:t xml:space="preserve">1.事故风险分析 </w:t>
      </w:r>
    </w:p>
    <w:p>
      <w:pPr>
        <w:spacing w:line="560" w:lineRule="exact"/>
        <w:ind w:firstLine="320" w:firstLineChars="100"/>
        <w:rPr>
          <w:rFonts w:hint="eastAsia" w:ascii="宋体" w:hAnsi="宋体" w:eastAsia="宋体" w:cs="宋体"/>
          <w:bCs/>
          <w:color w:val="000000"/>
          <w:kern w:val="0"/>
          <w:sz w:val="32"/>
          <w:szCs w:val="32"/>
        </w:rPr>
      </w:pPr>
      <w:r>
        <w:rPr>
          <w:rFonts w:hint="eastAsia" w:ascii="宋体" w:hAnsi="宋体" w:eastAsia="宋体" w:cs="宋体"/>
          <w:bCs/>
          <w:color w:val="000000"/>
          <w:sz w:val="32"/>
          <w:szCs w:val="32"/>
        </w:rPr>
        <w:t>1.1</w:t>
      </w:r>
      <w:r>
        <w:rPr>
          <w:rFonts w:hint="eastAsia" w:ascii="宋体" w:hAnsi="宋体" w:eastAsia="宋体" w:cs="宋体"/>
          <w:bCs/>
          <w:color w:val="000000"/>
          <w:kern w:val="0"/>
          <w:sz w:val="32"/>
          <w:szCs w:val="32"/>
        </w:rPr>
        <w:t>危险性分析</w:t>
      </w:r>
    </w:p>
    <w:p>
      <w:pPr>
        <w:spacing w:line="560" w:lineRule="exact"/>
        <w:ind w:firstLine="320" w:firstLineChars="100"/>
        <w:rPr>
          <w:rFonts w:hint="eastAsia" w:ascii="宋体" w:hAnsi="宋体" w:eastAsia="宋体" w:cs="宋体"/>
          <w:bCs/>
          <w:color w:val="000000"/>
          <w:sz w:val="32"/>
          <w:szCs w:val="32"/>
        </w:rPr>
      </w:pPr>
      <w:r>
        <w:rPr>
          <w:rFonts w:hint="eastAsia" w:ascii="宋体" w:hAnsi="宋体" w:eastAsia="宋体" w:cs="宋体"/>
          <w:bCs/>
          <w:color w:val="000000"/>
          <w:sz w:val="32"/>
          <w:szCs w:val="32"/>
        </w:rPr>
        <w:t>1.2事故征兆</w:t>
      </w:r>
    </w:p>
    <w:p>
      <w:pPr>
        <w:spacing w:line="560" w:lineRule="exact"/>
        <w:ind w:firstLine="320" w:firstLineChars="100"/>
        <w:rPr>
          <w:rFonts w:hint="eastAsia" w:ascii="宋体" w:hAnsi="宋体" w:eastAsia="宋体" w:cs="宋体"/>
          <w:bCs/>
          <w:color w:val="000000"/>
          <w:sz w:val="32"/>
          <w:szCs w:val="32"/>
        </w:rPr>
      </w:pPr>
      <w:r>
        <w:rPr>
          <w:rFonts w:hint="eastAsia" w:ascii="宋体" w:hAnsi="宋体" w:eastAsia="宋体" w:cs="宋体"/>
          <w:bCs/>
          <w:color w:val="000000"/>
          <w:sz w:val="32"/>
          <w:szCs w:val="32"/>
        </w:rPr>
        <w:t>1.3</w:t>
      </w:r>
      <w:r>
        <w:rPr>
          <w:rFonts w:hint="eastAsia" w:ascii="宋体" w:hAnsi="宋体" w:eastAsia="宋体" w:cs="宋体"/>
          <w:bCs/>
          <w:color w:val="000000"/>
          <w:kern w:val="0"/>
          <w:sz w:val="32"/>
          <w:szCs w:val="32"/>
        </w:rPr>
        <w:t>事故特征</w:t>
      </w:r>
    </w:p>
    <w:p>
      <w:pPr>
        <w:spacing w:line="520" w:lineRule="exact"/>
        <w:ind w:firstLine="320" w:firstLineChars="100"/>
        <w:rPr>
          <w:rFonts w:hint="eastAsia" w:ascii="宋体" w:hAnsi="宋体" w:eastAsia="宋体" w:cs="宋体"/>
          <w:bCs/>
          <w:color w:val="000000"/>
          <w:sz w:val="32"/>
          <w:szCs w:val="32"/>
        </w:rPr>
      </w:pPr>
      <w:r>
        <w:rPr>
          <w:rFonts w:hint="eastAsia" w:ascii="宋体" w:hAnsi="宋体" w:eastAsia="宋体" w:cs="宋体"/>
          <w:bCs/>
          <w:color w:val="000000"/>
          <w:sz w:val="32"/>
          <w:szCs w:val="32"/>
        </w:rPr>
        <w:t>1.4可能发生区域</w:t>
      </w:r>
    </w:p>
    <w:p>
      <w:pPr>
        <w:spacing w:line="560" w:lineRule="exact"/>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2.应急工作职责</w:t>
      </w:r>
    </w:p>
    <w:p>
      <w:pPr>
        <w:pStyle w:val="5"/>
        <w:numPr>
          <w:ilvl w:val="2"/>
          <w:numId w:val="0"/>
        </w:numPr>
        <w:adjustRightInd w:val="0"/>
        <w:snapToGrid w:val="0"/>
        <w:spacing w:before="62" w:beforeLines="20" w:after="62" w:afterLines="2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3.应急处置</w:t>
      </w:r>
    </w:p>
    <w:p>
      <w:pPr>
        <w:spacing w:line="560" w:lineRule="exact"/>
        <w:ind w:firstLine="480" w:firstLineChars="150"/>
        <w:rPr>
          <w:rFonts w:hint="eastAsia" w:ascii="宋体" w:hAnsi="宋体" w:eastAsia="宋体" w:cs="宋体"/>
          <w:bCs/>
          <w:color w:val="000000"/>
          <w:sz w:val="32"/>
          <w:szCs w:val="32"/>
        </w:rPr>
      </w:pPr>
      <w:r>
        <w:rPr>
          <w:rFonts w:hint="eastAsia" w:ascii="宋体" w:hAnsi="宋体" w:eastAsia="宋体" w:cs="宋体"/>
          <w:bCs/>
          <w:color w:val="000000"/>
          <w:sz w:val="32"/>
          <w:szCs w:val="32"/>
        </w:rPr>
        <w:t>3.1现场报告程序</w:t>
      </w:r>
    </w:p>
    <w:p>
      <w:pPr>
        <w:spacing w:line="560" w:lineRule="exact"/>
        <w:ind w:firstLine="480" w:firstLineChars="150"/>
        <w:rPr>
          <w:rFonts w:hint="eastAsia" w:ascii="宋体" w:hAnsi="宋体" w:eastAsia="宋体" w:cs="宋体"/>
          <w:bCs/>
          <w:color w:val="000000"/>
          <w:sz w:val="32"/>
          <w:szCs w:val="32"/>
        </w:rPr>
      </w:pPr>
      <w:r>
        <w:rPr>
          <w:rFonts w:hint="eastAsia" w:ascii="宋体" w:hAnsi="宋体" w:eastAsia="宋体" w:cs="宋体"/>
          <w:bCs/>
          <w:color w:val="000000"/>
          <w:sz w:val="32"/>
          <w:szCs w:val="32"/>
        </w:rPr>
        <w:t>3.2</w:t>
      </w:r>
      <w:r>
        <w:rPr>
          <w:rStyle w:val="4"/>
          <w:rFonts w:hint="eastAsia" w:ascii="宋体" w:hAnsi="宋体" w:eastAsia="宋体" w:cs="宋体"/>
          <w:bCs/>
          <w:color w:val="000000"/>
          <w:sz w:val="32"/>
          <w:szCs w:val="32"/>
        </w:rPr>
        <w:t>现场应急处置程序</w:t>
      </w:r>
    </w:p>
    <w:p>
      <w:pPr>
        <w:spacing w:line="560" w:lineRule="exact"/>
        <w:ind w:firstLine="480" w:firstLineChars="150"/>
        <w:rPr>
          <w:rFonts w:hint="eastAsia" w:ascii="宋体" w:hAnsi="宋体" w:eastAsia="宋体" w:cs="宋体"/>
          <w:b/>
          <w:color w:val="000000"/>
          <w:sz w:val="32"/>
          <w:szCs w:val="32"/>
        </w:rPr>
      </w:pPr>
      <w:r>
        <w:rPr>
          <w:rFonts w:hint="eastAsia" w:ascii="宋体" w:hAnsi="宋体" w:eastAsia="宋体" w:cs="宋体"/>
          <w:bCs/>
          <w:color w:val="000000"/>
          <w:sz w:val="32"/>
          <w:szCs w:val="32"/>
        </w:rPr>
        <w:t>3.3分级响应及</w:t>
      </w:r>
      <w:r>
        <w:rPr>
          <w:rStyle w:val="4"/>
          <w:rFonts w:hint="eastAsia" w:ascii="宋体" w:hAnsi="宋体" w:eastAsia="宋体" w:cs="宋体"/>
          <w:bCs/>
          <w:color w:val="000000"/>
          <w:sz w:val="32"/>
          <w:szCs w:val="32"/>
        </w:rPr>
        <w:t>救援</w:t>
      </w:r>
    </w:p>
    <w:p>
      <w:pPr>
        <w:spacing w:line="560" w:lineRule="exact"/>
        <w:rPr>
          <w:rFonts w:hint="eastAsia" w:ascii="宋体" w:hAnsi="宋体" w:eastAsia="宋体" w:cs="宋体"/>
          <w:b/>
          <w:color w:val="000000"/>
          <w:sz w:val="32"/>
          <w:szCs w:val="32"/>
        </w:rPr>
      </w:pPr>
      <w:r>
        <w:rPr>
          <w:rFonts w:hint="eastAsia" w:ascii="宋体" w:hAnsi="宋体" w:eastAsia="宋体" w:cs="宋体"/>
          <w:b/>
          <w:color w:val="000000"/>
          <w:sz w:val="32"/>
          <w:szCs w:val="32"/>
        </w:rPr>
        <w:t>4.现场处置措施</w:t>
      </w:r>
    </w:p>
    <w:p>
      <w:pPr>
        <w:spacing w:line="560" w:lineRule="exact"/>
        <w:rPr>
          <w:rFonts w:hint="eastAsia" w:ascii="宋体" w:hAnsi="宋体" w:eastAsia="宋体" w:cs="宋体"/>
          <w:b/>
          <w:color w:val="000000"/>
          <w:sz w:val="32"/>
          <w:szCs w:val="32"/>
        </w:rPr>
      </w:pPr>
      <w:r>
        <w:rPr>
          <w:rFonts w:hint="eastAsia" w:ascii="宋体" w:hAnsi="宋体" w:eastAsia="宋体" w:cs="宋体"/>
          <w:b/>
          <w:bCs/>
          <w:color w:val="000000"/>
          <w:sz w:val="32"/>
          <w:szCs w:val="32"/>
        </w:rPr>
        <w:t>5.注意事项</w:t>
      </w:r>
    </w:p>
    <w:p>
      <w:pPr>
        <w:tabs>
          <w:tab w:val="left" w:pos="2055"/>
        </w:tabs>
        <w:rPr>
          <w:rFonts w:hint="eastAsia" w:ascii="宋体" w:hAnsi="宋体" w:eastAsia="宋体" w:cs="宋体"/>
          <w:color w:val="000000"/>
        </w:rPr>
      </w:pPr>
    </w:p>
    <w:p>
      <w:pPr>
        <w:tabs>
          <w:tab w:val="left" w:pos="2055"/>
        </w:tabs>
        <w:rPr>
          <w:rFonts w:hint="eastAsia" w:ascii="宋体" w:hAnsi="宋体" w:eastAsia="宋体" w:cs="宋体"/>
          <w:color w:val="000000"/>
        </w:rPr>
      </w:pPr>
    </w:p>
    <w:p>
      <w:pPr>
        <w:tabs>
          <w:tab w:val="left" w:pos="2055"/>
        </w:tabs>
        <w:rPr>
          <w:rFonts w:hint="eastAsia" w:ascii="宋体" w:hAnsi="宋体" w:eastAsia="宋体" w:cs="宋体"/>
          <w:color w:val="000000"/>
        </w:rPr>
      </w:pPr>
    </w:p>
    <w:p>
      <w:pPr>
        <w:tabs>
          <w:tab w:val="left" w:pos="2055"/>
        </w:tabs>
        <w:rPr>
          <w:rFonts w:hint="eastAsia" w:ascii="宋体" w:hAnsi="宋体" w:eastAsia="宋体" w:cs="宋体"/>
        </w:rPr>
      </w:pPr>
    </w:p>
    <w:p>
      <w:pPr>
        <w:tabs>
          <w:tab w:val="left" w:pos="2055"/>
        </w:tabs>
        <w:rPr>
          <w:rFonts w:hint="eastAsia" w:ascii="宋体" w:hAnsi="宋体" w:eastAsia="宋体" w:cs="宋体"/>
        </w:rPr>
      </w:pPr>
    </w:p>
    <w:p>
      <w:pPr>
        <w:tabs>
          <w:tab w:val="left" w:pos="2055"/>
        </w:tabs>
        <w:rPr>
          <w:rFonts w:hint="eastAsia" w:ascii="宋体" w:hAnsi="宋体" w:eastAsia="宋体" w:cs="宋体"/>
        </w:rPr>
      </w:pPr>
    </w:p>
    <w:p>
      <w:pPr>
        <w:tabs>
          <w:tab w:val="left" w:pos="2055"/>
        </w:tabs>
        <w:rPr>
          <w:rFonts w:hint="eastAsia" w:ascii="宋体" w:hAnsi="宋体" w:eastAsia="宋体" w:cs="宋体"/>
        </w:rPr>
      </w:pPr>
    </w:p>
    <w:p>
      <w:pPr>
        <w:tabs>
          <w:tab w:val="left" w:pos="2055"/>
        </w:tabs>
        <w:rPr>
          <w:rFonts w:hint="eastAsia" w:ascii="宋体" w:hAnsi="宋体" w:eastAsia="宋体" w:cs="宋体"/>
        </w:rPr>
      </w:pPr>
    </w:p>
    <w:p>
      <w:pPr>
        <w:spacing w:line="540" w:lineRule="exact"/>
        <w:ind w:firstLine="627" w:firstLineChars="196"/>
        <w:rPr>
          <w:rStyle w:val="4"/>
          <w:rFonts w:hint="eastAsia" w:ascii="宋体" w:hAnsi="宋体" w:eastAsia="宋体" w:cs="宋体"/>
          <w:sz w:val="32"/>
          <w:szCs w:val="32"/>
        </w:rPr>
      </w:pPr>
      <w:r>
        <w:rPr>
          <w:rStyle w:val="4"/>
          <w:rFonts w:hint="eastAsia" w:ascii="宋体" w:hAnsi="宋体" w:eastAsia="宋体" w:cs="宋体"/>
          <w:sz w:val="32"/>
          <w:szCs w:val="32"/>
        </w:rPr>
        <w:br w:type="page"/>
      </w:r>
      <w:r>
        <w:rPr>
          <w:rStyle w:val="4"/>
          <w:rFonts w:hint="eastAsia" w:ascii="宋体" w:hAnsi="宋体" w:eastAsia="宋体" w:cs="宋体"/>
          <w:b/>
          <w:bCs/>
          <w:sz w:val="32"/>
          <w:szCs w:val="32"/>
        </w:rPr>
        <w:t xml:space="preserve">1.事故风险分析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1.1危险性分析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公司从事道路旅客运输业务，</w:t>
      </w:r>
      <w:r>
        <w:rPr>
          <w:rFonts w:hint="eastAsia" w:ascii="宋体" w:hAnsi="宋体" w:eastAsia="宋体" w:cs="宋体"/>
          <w:sz w:val="32"/>
          <w:szCs w:val="32"/>
          <w:lang w:eastAsia="zh-CN"/>
        </w:rPr>
        <w:t>公交</w:t>
      </w:r>
      <w:r>
        <w:rPr>
          <w:rFonts w:hint="eastAsia" w:ascii="宋体" w:hAnsi="宋体" w:eastAsia="宋体" w:cs="宋体"/>
          <w:sz w:val="32"/>
          <w:szCs w:val="32"/>
        </w:rPr>
        <w:t>客运车辆</w:t>
      </w:r>
      <w:r>
        <w:rPr>
          <w:rFonts w:hint="eastAsia" w:ascii="宋体" w:hAnsi="宋体" w:eastAsia="宋体" w:cs="宋体"/>
          <w:sz w:val="32"/>
          <w:szCs w:val="32"/>
          <w:lang w:val="en-US" w:eastAsia="zh-CN"/>
        </w:rPr>
        <w:t>72</w:t>
      </w:r>
      <w:r>
        <w:rPr>
          <w:rFonts w:hint="eastAsia" w:ascii="宋体" w:hAnsi="宋体" w:eastAsia="宋体" w:cs="宋体"/>
          <w:sz w:val="32"/>
          <w:szCs w:val="32"/>
        </w:rPr>
        <w:t>台，生产场所均为人员密集的较为封闭的、空间狭小的车内环境，受气候因素、道路路况、操作人员、车辆设备等影响极易造成人员被困和积聚，需要及时进行人员和物资的转运。同时道路旅客运输行业也是事故高发的行业，一旦发生事故，无论是否有人员伤亡均需要大量人力、物力、财力对现场旅客进行疏散和转运，以确保不发生二次事故，降低事故影响和损失。</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1.2事故征兆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当发生运力不足旅客大面积滞留、道路事故现场或因第三方事故造成道路阻塞等，车辆或人员无法及时转移，人员被困或积聚较多且极易发生二次事故伤害的。</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1.3事故特征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旅客因各种原因发生滞留，且滞留现场可能发生事故或群体事件，旅客及车辆安全无法得到保证时，均需要进行现场应急疏散处置，应急疏散的主要特征是时间紧迫、运输运力需求大。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1.4可能发生的时间及区域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需要应急疏散处置的时间多为春运、清明、五一、暑运、汛期、黄金周等重要节假日和重要旅客运输时段，因旅客大面积集中出行、车辆故障或事故无法继续达到目的地；</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应急疏散处置线路多为</w:t>
      </w:r>
      <w:r>
        <w:rPr>
          <w:rFonts w:hint="eastAsia" w:ascii="宋体" w:hAnsi="宋体" w:eastAsia="宋体" w:cs="宋体"/>
          <w:sz w:val="32"/>
          <w:szCs w:val="32"/>
          <w:lang w:eastAsia="zh-CN"/>
        </w:rPr>
        <w:t>柴井、安溪潮、双胜等城郊公交</w:t>
      </w:r>
      <w:r>
        <w:rPr>
          <w:rFonts w:hint="eastAsia" w:ascii="宋体" w:hAnsi="宋体" w:eastAsia="宋体" w:cs="宋体"/>
          <w:sz w:val="32"/>
          <w:szCs w:val="32"/>
        </w:rPr>
        <w:t>客运班线。</w:t>
      </w:r>
    </w:p>
    <w:p>
      <w:pPr>
        <w:spacing w:line="540" w:lineRule="exact"/>
        <w:ind w:firstLine="630" w:firstLineChars="196"/>
        <w:rPr>
          <w:rStyle w:val="4"/>
          <w:rFonts w:hint="eastAsia" w:ascii="宋体" w:hAnsi="宋体" w:eastAsia="宋体" w:cs="宋体"/>
          <w:b/>
          <w:bCs/>
          <w:sz w:val="32"/>
          <w:szCs w:val="32"/>
        </w:rPr>
      </w:pPr>
      <w:r>
        <w:rPr>
          <w:rStyle w:val="4"/>
          <w:rFonts w:hint="eastAsia" w:ascii="宋体" w:hAnsi="宋体" w:eastAsia="宋体" w:cs="宋体"/>
          <w:b/>
          <w:bCs/>
          <w:sz w:val="32"/>
          <w:szCs w:val="32"/>
        </w:rPr>
        <w:t xml:space="preserve">2.应急工作职责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公司应急救援指挥中心（领导机构）是应急疏散处置的最高领导机构，负责组织、指挥、协调应急处置的全面工作，根据人员疏散需要或事件（故）等级启动相应的应急救援预案，指挥督促应急救援和善后处理，安全科和经营科是公司现场应急救援的主要责任部门。指挥中心根据事故等级情况，统一协调、调度公司内部人员、车辆、资金、设备，及时准确的上报应急疏散情况，传达上级的有关应急救援决定，尽快消除各种不安全因素。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现场应急疏散工作必要时可设立现场应急救援指挥部，由赶赴现场进行救援处置的公司负责人担任现场指挥，是现场应急救援指挥的中心。在公司应急指挥中心的授权下，履行现场应急指挥、协调、处置等职能。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现场应急指挥部成立后，根据现场应急处置工作需要，设立相应的应急抢险组、设备抢险组、医疗救护组、后勤保障组、应急疏散组等。 </w:t>
      </w:r>
    </w:p>
    <w:p>
      <w:pPr>
        <w:spacing w:line="540" w:lineRule="exact"/>
        <w:ind w:firstLine="630" w:firstLineChars="196"/>
        <w:rPr>
          <w:rStyle w:val="4"/>
          <w:rFonts w:hint="eastAsia" w:ascii="宋体" w:hAnsi="宋体" w:eastAsia="宋体" w:cs="宋体"/>
          <w:b/>
          <w:bCs/>
          <w:sz w:val="32"/>
          <w:szCs w:val="32"/>
        </w:rPr>
      </w:pPr>
      <w:r>
        <w:rPr>
          <w:rStyle w:val="4"/>
          <w:rFonts w:hint="eastAsia" w:ascii="宋体" w:hAnsi="宋体" w:eastAsia="宋体" w:cs="宋体"/>
          <w:b/>
          <w:bCs/>
          <w:sz w:val="32"/>
          <w:szCs w:val="32"/>
        </w:rPr>
        <w:t xml:space="preserve">3.应急处置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3.1现场报告程序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凡在公司所属</w:t>
      </w:r>
      <w:r>
        <w:rPr>
          <w:rFonts w:hint="eastAsia" w:ascii="宋体" w:hAnsi="宋体" w:eastAsia="宋体" w:cs="宋体"/>
          <w:sz w:val="32"/>
          <w:szCs w:val="32"/>
          <w:lang w:eastAsia="zh-CN"/>
        </w:rPr>
        <w:t>公交</w:t>
      </w:r>
      <w:r>
        <w:rPr>
          <w:rFonts w:hint="eastAsia" w:ascii="宋体" w:hAnsi="宋体" w:eastAsia="宋体" w:cs="宋体"/>
          <w:sz w:val="32"/>
          <w:szCs w:val="32"/>
        </w:rPr>
        <w:t xml:space="preserve">客运线路车辆上，因各种原因引发的旅客滞留事件。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1）现场工作人员应立即报告公司值班领导，接到事件（故）报告后，应立即将基本情况报告公司应急指挥中心。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2）应急指挥中心接到报告后，应立即下达指令给应急疏散组，由其根据需要组织人员、应急车辆前往转运被困和滞留人员。</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3）报告主要内容包括事件（故）发生的具体时间、地址、类别、伤亡情况、简要经过、原因分析、应急车辆需求等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4）如发生旅客滞留现场有人员伤亡、人员情绪不稳定等特殊情况的，要视情况拨打110 和120 紧急电话求援，同时根据旅客滞留程度和是否发生事故，在30分种内电话报告,1 小时内书面向所在地县(区)安全监督管理部门逐级报告。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5）如受伤害者是公司内部从业人员的，还应根据事故性质向劳动人事管理部门报告。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3.2现场应急处置程序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在及时报案、报告的同时，应根据实际情况迅速开展力所能及的现场疏散和救援工作。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1）有大量人员积聚时要及时组织人员疏散到安全地点，防止次事故扩大损失和影响。</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2）有人员受伤害的：</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a.人员受伤较轻可行动的，要立即送往医院诊治；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b.伤情较重或不明的无法行动的,要拨打120请求附近医院派车救治；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c.现场从业人员要根据伤情运用自身学到的救护知识作些简单的包扎、捆绑等现场救治后等待医疗救援；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d.在疏散搬运前要采摘图片或做好记录。发生死亡的，保护好事发现场，防止现场遭到损坏。</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3.3分级响应及救援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公司在接到应急疏散需求报告后，根据事件发生的地点、性质和等级，迅速召集相关人员简单分析现场形势，分别启动应急救援预案并进行响应。迅速成立现场处理机构，对应急疏散工作做出安排，迅速派人赶赴现场组织疏散和处理善后。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其中公司管辖区内发生因各种原因引发的安全事故及旅客滞留，有应急疏散需求时，安全生产第一责任人或生产第二责任人和有关业务部门人员必须赶赴现场指挥救援，处理善后。</w:t>
      </w:r>
    </w:p>
    <w:p>
      <w:pPr>
        <w:spacing w:line="540" w:lineRule="exact"/>
        <w:ind w:firstLine="630" w:firstLineChars="196"/>
        <w:rPr>
          <w:rStyle w:val="4"/>
          <w:rFonts w:hint="eastAsia" w:ascii="宋体" w:hAnsi="宋体" w:eastAsia="宋体" w:cs="宋体"/>
          <w:b/>
          <w:bCs/>
          <w:sz w:val="32"/>
          <w:szCs w:val="32"/>
          <w:lang w:eastAsia="zh-CN"/>
        </w:rPr>
      </w:pPr>
      <w:r>
        <w:rPr>
          <w:rStyle w:val="4"/>
          <w:rFonts w:hint="eastAsia" w:ascii="宋体" w:hAnsi="宋体" w:eastAsia="宋体" w:cs="宋体"/>
          <w:b/>
          <w:bCs/>
          <w:sz w:val="32"/>
          <w:szCs w:val="32"/>
        </w:rPr>
        <w:t>4.现场应急处置</w:t>
      </w:r>
      <w:r>
        <w:rPr>
          <w:rStyle w:val="4"/>
          <w:rFonts w:hint="eastAsia" w:ascii="宋体" w:hAnsi="宋体" w:eastAsia="宋体" w:cs="宋体"/>
          <w:b/>
          <w:bCs/>
          <w:sz w:val="32"/>
          <w:szCs w:val="32"/>
          <w:lang w:eastAsia="zh-CN"/>
        </w:rPr>
        <w:t>措施</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当应急救援现场指挥部、各应急小组到达需要应急疏散事件现场后，应开展以下救援处置措施：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1）现场应急指挥部应及时了解现场基本情况，查找需要应急疏散的原因，并向公司应急指挥中心报告，由应急指挥中心视情上报；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2）现场应急指挥部应根据事件状态及危害程度作出相应的决定，并命令各应急队伍立即开展应急疏散工作，必要时请求政府及相关单位给予支援；</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3）应急疏散组应协调和调动应急救援队伍、装备、车辆和物资，快速、安全地转运需要应急疏散的人员到达安全点；</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4）抢险救援组应设置警戒线，协助应急疏散组组织人员有序进入应急车辆；</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5）设备抢险组应在查看和了解现场情况后，配合救援抢险，特别是要做好应急疏散车辆的车况保障工作。</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6）当有人员受伤时，医疗救护组应立即配合当地医疗机构抢救伤员；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A.若创伤出血者迅速包扎止血，送往医院救治。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B.若发生断指立即止血，尽可能做到将断指冲洗干净，用消毒敷料袋包好，放入装有冷饮的塑料袋内，将断指与伤者立即送往医院。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C.若肢体骨折，应作相应的包扎，固定伤肢;搬运伤员时避免不正确的抬运，以不压迫伤面和不引起呼吸困难为原则。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D.若受伤人员呼吸、心跳停止，立即进行心脏按摩和人工呼吸。若受伤者伤势较重或无法现场处置，立即送往医院。 </w:t>
      </w:r>
    </w:p>
    <w:p>
      <w:pPr>
        <w:spacing w:line="540" w:lineRule="exact"/>
        <w:ind w:firstLine="630" w:firstLineChars="196"/>
        <w:rPr>
          <w:rStyle w:val="4"/>
          <w:rFonts w:hint="eastAsia" w:ascii="宋体" w:hAnsi="宋体" w:eastAsia="宋体" w:cs="宋体"/>
          <w:b/>
          <w:bCs/>
          <w:sz w:val="32"/>
          <w:szCs w:val="32"/>
        </w:rPr>
      </w:pPr>
      <w:r>
        <w:rPr>
          <w:rStyle w:val="4"/>
          <w:rFonts w:hint="eastAsia" w:ascii="宋体" w:hAnsi="宋体" w:eastAsia="宋体" w:cs="宋体"/>
          <w:b/>
          <w:bCs/>
          <w:sz w:val="32"/>
          <w:szCs w:val="32"/>
        </w:rPr>
        <w:t xml:space="preserve">5.注意事项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1）参与应急疏散的车辆必须是进行车况维护检查，车辆技术性能良好的车辆；</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2）参与应急疏散的驾驶员必须是公司驾驶技术优秀、责任心强的驾驶员。</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3）应急疏散可能涉及车辆数较多，必须加强监管保证车队应急疏散运行过程的安全。</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4）应急疏散结束后各组工作人员必须接到应急救援指挥中心总指挥的终止指令才能撤离现场； </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4）如国家有关机关已经介入的，现场人员应在有关部门的指导下开展工作。</w:t>
      </w:r>
    </w:p>
    <w:p>
      <w:pPr>
        <w:tabs>
          <w:tab w:val="left" w:pos="2055"/>
        </w:tabs>
        <w:rPr>
          <w:rFonts w:hint="eastAsia" w:ascii="宋体" w:hAnsi="宋体" w:eastAsia="宋体" w:cs="宋体"/>
        </w:rPr>
      </w:pPr>
    </w:p>
    <w:p>
      <w:pPr>
        <w:tabs>
          <w:tab w:val="left" w:pos="2055"/>
        </w:tabs>
        <w:rPr>
          <w:rFonts w:hint="eastAsia" w:ascii="宋体" w:hAnsi="宋体" w:eastAsia="宋体" w:cs="宋体"/>
        </w:rPr>
      </w:pPr>
    </w:p>
    <w:p>
      <w:pPr>
        <w:tabs>
          <w:tab w:val="left" w:pos="2055"/>
        </w:tabs>
        <w:rPr>
          <w:rFonts w:hint="eastAsia" w:ascii="宋体" w:hAnsi="宋体" w:eastAsia="宋体" w:cs="宋体"/>
        </w:rPr>
      </w:pPr>
    </w:p>
    <w:p>
      <w:pPr>
        <w:tabs>
          <w:tab w:val="left" w:pos="2055"/>
        </w:tabs>
        <w:rPr>
          <w:rFonts w:hint="eastAsia" w:ascii="宋体" w:hAnsi="宋体" w:eastAsia="宋体" w:cs="宋体"/>
        </w:rPr>
      </w:pPr>
    </w:p>
    <w:p>
      <w:pPr>
        <w:tabs>
          <w:tab w:val="left" w:pos="2055"/>
        </w:tabs>
        <w:rPr>
          <w:rFonts w:hint="eastAsia" w:ascii="宋体" w:hAnsi="宋体" w:eastAsia="宋体" w:cs="宋体"/>
        </w:rPr>
      </w:pPr>
    </w:p>
    <w:p>
      <w:pPr>
        <w:tabs>
          <w:tab w:val="left" w:pos="2055"/>
        </w:tabs>
        <w:rPr>
          <w:rFonts w:hint="eastAsia" w:ascii="宋体" w:hAnsi="宋体" w:eastAsia="宋体" w:cs="宋体"/>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5"/>
      <w:suff w:val="nothing"/>
      <w:lvlText w:val="%1%2.%3　"/>
      <w:lvlJc w:val="left"/>
      <w:pPr>
        <w:ind w:left="993" w:firstLine="0"/>
      </w:pPr>
      <w:rPr>
        <w:rFonts w:hint="eastAsia" w:ascii="黑体" w:hAnsi="Times New Roman" w:eastAsia="黑体"/>
        <w:b w:val="0"/>
        <w:i w:val="0"/>
        <w:sz w:val="21"/>
        <w:szCs w:val="21"/>
      </w:rPr>
    </w:lvl>
    <w:lvl w:ilvl="3" w:tentative="0">
      <w:start w:val="1"/>
      <w:numFmt w:val="decimal"/>
      <w:suff w:val="nothing"/>
      <w:lvlText w:val="%1%2.%3.%4　"/>
      <w:lvlJc w:val="left"/>
      <w:pPr>
        <w:ind w:left="2835" w:firstLine="0"/>
      </w:pPr>
      <w:rPr>
        <w:rFonts w:hint="eastAsia" w:ascii="黑体" w:hAnsi="Times New Roman" w:eastAsia="黑体"/>
        <w:b w:val="0"/>
        <w:i w:val="0"/>
        <w:sz w:val="21"/>
        <w:szCs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NDdkOTM3Y2ZiYTNmOWE4YzM4YzVhYmJhMjAwNjAifQ=="/>
  </w:docVars>
  <w:rsids>
    <w:rsidRoot w:val="26336BB8"/>
    <w:rsid w:val="26336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ca-0"/>
    <w:basedOn w:val="3"/>
    <w:uiPriority w:val="0"/>
  </w:style>
  <w:style w:type="paragraph" w:customStyle="1" w:styleId="5">
    <w:name w:val="一级条标题"/>
    <w:next w:val="1"/>
    <w:qFormat/>
    <w:uiPriority w:val="0"/>
    <w:pPr>
      <w:numPr>
        <w:ilvl w:val="2"/>
        <w:numId w:val="1"/>
      </w:numPr>
      <w:outlineLvl w:val="2"/>
    </w:pPr>
    <w:rPr>
      <w:rFonts w:ascii="Times New Roman" w:hAnsi="Times New Roman" w:eastAsia="黑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2385</Words>
  <Characters>2440</Characters>
  <Lines>0</Lines>
  <Paragraphs>0</Paragraphs>
  <TotalTime>0</TotalTime>
  <ScaleCrop>false</ScaleCrop>
  <LinksUpToDate>false</LinksUpToDate>
  <CharactersWithSpaces>2481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2023-04-28T01:12:00Z</dcterms:created>
  <dc:creator>he.</dc:creator>
  <cp:lastModifiedBy>he.</cp:lastModifiedBy>
  <dcterms:modified xsi:type="dcterms:W3CDTF">2023-04-28T01:12:47Z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3E2456B1743646CB884D70F7DC109D4B_11</vt:lpwstr>
  </property>
</Properties>
</file>