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南运集团西充分公司</w:t>
      </w:r>
    </w:p>
    <w:p>
      <w:pPr>
        <w:spacing w:line="700" w:lineRule="exact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交通事故应急救援预案</w:t>
      </w:r>
      <w:bookmarkEnd w:id="0"/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spacing w:line="48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、适用范围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应急预案</w:t>
      </w:r>
      <w:r>
        <w:rPr>
          <w:rFonts w:hint="eastAsia" w:ascii="仿宋" w:hAnsi="仿宋" w:eastAsia="仿宋"/>
          <w:sz w:val="32"/>
          <w:szCs w:val="32"/>
        </w:rPr>
        <w:t>适用于我司所属车辆发生的交通事故，是为有效应对、处置已发生的道路交通事故，最大限度地减少我</w:t>
      </w:r>
      <w:r>
        <w:rPr>
          <w:rFonts w:ascii="仿宋" w:hAnsi="仿宋" w:eastAsia="仿宋"/>
          <w:sz w:val="32"/>
          <w:szCs w:val="32"/>
        </w:rPr>
        <w:t>司</w:t>
      </w:r>
      <w:r>
        <w:rPr>
          <w:rFonts w:hint="eastAsia" w:ascii="仿宋" w:hAnsi="仿宋" w:eastAsia="仿宋"/>
          <w:sz w:val="32"/>
          <w:szCs w:val="32"/>
        </w:rPr>
        <w:t>交通事故造成的人员伤亡和财产损失，以及对社会、环境产生的不良影响，特</w:t>
      </w:r>
      <w:r>
        <w:rPr>
          <w:rFonts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制定</w:t>
      </w:r>
      <w:r>
        <w:rPr>
          <w:rFonts w:hint="eastAsia" w:ascii="仿宋" w:hAnsi="仿宋" w:eastAsia="仿宋"/>
          <w:sz w:val="32"/>
          <w:szCs w:val="32"/>
        </w:rPr>
        <w:t xml:space="preserve">本预案。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</w:rPr>
        <w:t>交通</w:t>
      </w:r>
      <w:r>
        <w:rPr>
          <w:rFonts w:ascii="仿宋" w:hAnsi="仿宋" w:eastAsia="仿宋"/>
          <w:sz w:val="32"/>
          <w:szCs w:val="32"/>
        </w:rPr>
        <w:t>事故应急</w:t>
      </w:r>
      <w:r>
        <w:rPr>
          <w:rFonts w:hint="eastAsia" w:ascii="仿宋" w:hAnsi="仿宋" w:eastAsia="仿宋"/>
          <w:sz w:val="32"/>
          <w:szCs w:val="32"/>
        </w:rPr>
        <w:t>救援</w:t>
      </w:r>
      <w:r>
        <w:rPr>
          <w:rFonts w:ascii="仿宋" w:hAnsi="仿宋" w:eastAsia="仿宋"/>
          <w:sz w:val="32"/>
          <w:szCs w:val="32"/>
        </w:rPr>
        <w:t>领导小组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组  长： 冯  波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 冯兴晏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 员：各科室负责人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主要职责是：尽快开展事故排险救援，减少人员伤亡和事故损失；向上级相关部门报告事故发生和先期处置情况，提出增援要求和实施意见；组织协助现场善后处理，并做好事故调查，负责现场处置工作全过程的总结、报告。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预警机制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3.1分级指标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3.1.1按照道路交通事故的严重程度和影响范围，将响应级别分为特别重大事故、重大事故、较大事故、一般事故。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3.1.1.1特别重大事故  指发生一次死亡30人以上交通事故，或者100人以上重伤，或者1亿元以上直接经济损失的事故；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3.1.1.2重大事故  指发生一次死亡10人以上、30人以下交通事故；或者50人以上100人以下重伤，或者5000万元以上1亿元以下直接经济损失的事故。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3.1.1.3较大事故  是指发生一次死亡3人以上10人以下，或者10人以上50人以下重伤，或者1000万元以上5000万元以下直接经济损失的事故；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3.1.1.4一般事故，是指造成3人以下死亡，或者10人以下重伤，或者1000万元以下直接经济损失的事故。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3.2预测与预警发布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3.2.1春运、重大节日、特殊时期，向所有司乘人员发出预警。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3.2.2天气存在严重安全隐患，向出租车发出预警。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4.应急处置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4.1预案启动条件  我公司的车辆发生的交通事故后，由领导小组组长视情况启动预案，并进行安排和部署。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4.2信息报告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4.2.1事故发生后，驾乘人员应当立即向公司安全科报告，安全科长接到报告后，立即向经理报告。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4.2.2报告事故应当包括下列内容：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(一)事故发生车辆概况；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(二)事故发生的时间、地点以及事故现场情况；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(三)事故的简要经过；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(四)事故已经造成或者可能造成的伤亡人数(包括下落不明的人数)和初步估计的直接经济损失；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(五)已经采取的措施；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(六)其他应当报告的情况。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4.3道路交通事故响应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4.3.1对一般道路交通事故发生后，安全科立即将情况报告经理，并向领导小组提出启动本预案的建议，根据组长的指令，迅速启动本预案，有关人员迅速赶赴现场，对现场进行处置，并同时在1小时内</w:t>
      </w:r>
      <w:r>
        <w:rPr>
          <w:rFonts w:ascii="仿宋" w:hAnsi="仿宋" w:eastAsia="仿宋"/>
          <w:sz w:val="32"/>
          <w:szCs w:val="32"/>
        </w:rPr>
        <w:t>将事故上报至上级部门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4.3.2特别重大、重大、较大道路交通事故发生后，安全科立即将情况报告组长，组长</w:t>
      </w:r>
      <w:r>
        <w:rPr>
          <w:rFonts w:ascii="仿宋" w:hAnsi="仿宋" w:eastAsia="仿宋"/>
          <w:sz w:val="32"/>
          <w:szCs w:val="32"/>
        </w:rPr>
        <w:t>立即</w:t>
      </w:r>
      <w:r>
        <w:rPr>
          <w:rFonts w:hint="eastAsia" w:ascii="仿宋" w:hAnsi="仿宋" w:eastAsia="仿宋"/>
          <w:sz w:val="32"/>
          <w:szCs w:val="32"/>
        </w:rPr>
        <w:t>启动本应急预案，根据组长的指令，迅速组织</w:t>
      </w:r>
      <w:r>
        <w:rPr>
          <w:rFonts w:ascii="仿宋" w:hAnsi="仿宋" w:eastAsia="仿宋"/>
          <w:sz w:val="32"/>
          <w:szCs w:val="32"/>
        </w:rPr>
        <w:t>公司力量</w:t>
      </w:r>
      <w:r>
        <w:rPr>
          <w:rFonts w:hint="eastAsia" w:ascii="仿宋" w:hAnsi="仿宋" w:eastAsia="仿宋"/>
          <w:sz w:val="32"/>
          <w:szCs w:val="32"/>
        </w:rPr>
        <w:t>赶赴现场，及时将现场情况报告县政府、县运管所、县交通局、县安监局等相关部门，</w:t>
      </w:r>
      <w:r>
        <w:rPr>
          <w:rFonts w:ascii="仿宋" w:hAnsi="仿宋" w:eastAsia="仿宋"/>
          <w:sz w:val="32"/>
          <w:szCs w:val="32"/>
        </w:rPr>
        <w:t>如联络</w:t>
      </w:r>
      <w:r>
        <w:rPr>
          <w:rFonts w:hint="eastAsia" w:ascii="仿宋" w:hAnsi="仿宋" w:eastAsia="仿宋"/>
          <w:sz w:val="32"/>
          <w:szCs w:val="32"/>
        </w:rPr>
        <w:t>不</w:t>
      </w:r>
      <w:r>
        <w:rPr>
          <w:rFonts w:ascii="仿宋" w:hAnsi="仿宋" w:eastAsia="仿宋"/>
          <w:sz w:val="32"/>
          <w:szCs w:val="32"/>
        </w:rPr>
        <w:t>上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主管部门，可越级向市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部门进行上报。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4.4现场处置事故发生后，驾乘人员应当：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4.4.1在医疗部门人员到达现场之前，按照救护操作规程，对伤情危急的伤员进行止血、包扎等紧急处置，坚持以人为本，先救人，后救物的原则。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4.4.2在公安交警部门到现场之前，放置好各类警示标牌，划定好警戒区，尽量保护好现场。如需要移动现场证物，应作好标记。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4.4.3各应急救援小组到达现场后，应按照自己的职责，快速、果断地进行现场施救，全力控制事故态势，防止事故扩大。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4.4.4急救、医疗部门人员到达现场后，由急救、医疗人员组织抢救受伤人员，积极协助运送伤员。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4.4.5公安交警部门赶赴现场后，配合公安交警立即采取有效措施分流车辆、疏导交通，保护现场痕迹物证，固定相关证据。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4.4.6协助公安消防部门破拆车辆，解救因车辆颠覆、变形被困于车内的人员。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4.4.7按照有关规定，拍摄现场照片，绘制现场图，搜集相关证据。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4.4.8安抚好伤亡家属的思想情绪，避免因交通事故引发的其它不稳定因素。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4.4.9调集事故应急救援车辆，转移未受伤的其他乘客。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4.5应急结束  事故应急处置工作结束后，领导小组组长宣布终止应急状态，必要时发布公告。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5.恢复与重建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5.1善后处置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5.1.1事故现场施救后，赶赴医院安抚伤员并做好记录，组织资金支付医院，协助做好受伤人员的转移、救护工作。接待、安置前来参加事故处理的遇难者家属，并临时解决其吃、穿、住等问题。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5.1.2向保险公司索赔发生重特大道路交通事故后，应在第一时间报告所投保的保险公司，并协助其对本起道路交通事故造成的损失进行评估、审核和确认，向其提供相关手续，根据国务院《机动车交通事故责任强制保险条例》等有关规定和保险合同进行索赔。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5.2调查与评估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5.2.1由事故调查组对事故原因、责任和相关影响进行调查，对事故损失进行评估，形成调查报告，并按照“四不放过”的原则对相关人员提出处理意见。  </w:t>
      </w:r>
    </w:p>
    <w:p>
      <w:r>
        <w:rPr>
          <w:rFonts w:hint="eastAsia" w:ascii="仿宋" w:hAnsi="仿宋" w:eastAsia="仿宋"/>
          <w:sz w:val="32"/>
          <w:szCs w:val="32"/>
        </w:rPr>
        <w:t>5.2.2及时召集相关人员和全体驾驶员会议，通报事故情况及初步分析的原因，针对事故的全过程，制定出治理、防范、整改措施，切实做到警钟长鸣，提高全员安全意识。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WE3ODk3NzFkNTYxNDY2MTZjZDMzOTM1ZjdjYWYifQ=="/>
  </w:docVars>
  <w:rsids>
    <w:rsidRoot w:val="5C3830AE"/>
    <w:rsid w:val="5C3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2023-04-27T07:55:00Z</dcterms:created>
  <dc:creator>admin</dc:creator>
  <cp:lastModifiedBy>admin</cp:lastModifiedBy>
  <dcterms:modified xsi:type="dcterms:W3CDTF">2023-04-27T07:55:36Z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907CB6E690AC4D10B848598CDE4D974B_11</vt:lpwstr>
  </property>
</Properties>
</file>