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val="0"/>
          <w:bCs w:val="0"/>
          <w:color w:val="000000"/>
          <w:sz w:val="28"/>
          <w:szCs w:val="28"/>
          <w:lang w:val="en-US" w:eastAsia="zh-CN"/>
        </w:rPr>
      </w:pPr>
    </w:p>
    <w:p>
      <w:pPr>
        <w:rPr>
          <w:rFonts w:hint="eastAsia" w:ascii="宋体" w:hAnsi="宋体" w:eastAsia="宋体" w:cs="宋体"/>
          <w:b w:val="0"/>
          <w:bCs w:val="0"/>
          <w:color w:val="000000"/>
          <w:sz w:val="28"/>
          <w:szCs w:val="28"/>
          <w:lang w:val="en-US" w:eastAsia="zh-CN"/>
        </w:rPr>
      </w:pPr>
    </w:p>
    <w:p>
      <w:pPr>
        <w:rPr>
          <w:rFonts w:hint="eastAsia" w:ascii="宋体" w:hAnsi="宋体" w:eastAsia="宋体" w:cs="宋体"/>
          <w:b/>
          <w:bCs w:val="0"/>
          <w:color w:val="000000"/>
          <w:w w:val="50"/>
          <w:sz w:val="84"/>
          <w:szCs w:val="84"/>
          <w:lang w:val="en-US" w:eastAsia="zh-CN"/>
        </w:rPr>
      </w:pPr>
    </w:p>
    <w:p>
      <w:pPr>
        <w:rPr>
          <w:rFonts w:hint="eastAsia" w:ascii="宋体" w:hAnsi="宋体" w:eastAsia="宋体" w:cs="宋体"/>
          <w:b w:val="0"/>
          <w:bCs w:val="0"/>
          <w:color w:val="000000"/>
          <w:sz w:val="28"/>
          <w:szCs w:val="28"/>
          <w:lang w:val="en-US" w:eastAsia="zh-CN"/>
        </w:rPr>
      </w:pPr>
    </w:p>
    <w:p>
      <w:pPr>
        <w:rPr>
          <w:rFonts w:hint="eastAsia" w:ascii="宋体" w:hAnsi="宋体" w:eastAsia="宋体" w:cs="宋体"/>
          <w:b w:val="0"/>
          <w:bCs w:val="0"/>
          <w:color w:val="000000"/>
          <w:sz w:val="28"/>
          <w:szCs w:val="28"/>
          <w:lang w:val="en-US" w:eastAsia="zh-CN"/>
        </w:rPr>
      </w:pPr>
    </w:p>
    <w:p>
      <w:pPr>
        <w:jc w:val="both"/>
        <w:rPr>
          <w:rFonts w:hint="eastAsia"/>
          <w:b/>
          <w:bCs/>
          <w:sz w:val="32"/>
          <w:szCs w:val="32"/>
          <w:lang w:val="en-US" w:eastAsia="zh-CN"/>
        </w:rPr>
      </w:pPr>
    </w:p>
    <w:p>
      <w:pPr>
        <w:jc w:val="both"/>
        <w:rPr>
          <w:rFonts w:hint="eastAsia"/>
          <w:b/>
          <w:bCs/>
          <w:sz w:val="32"/>
          <w:szCs w:val="32"/>
          <w:lang w:val="en-US" w:eastAsia="zh-CN"/>
        </w:rPr>
      </w:pPr>
      <w:r>
        <w:rPr>
          <w:rFonts w:hint="eastAsia"/>
          <w:b/>
          <w:bCs/>
          <w:sz w:val="32"/>
          <w:szCs w:val="32"/>
          <w:lang w:val="en-US" w:eastAsia="zh-CN"/>
        </w:rPr>
        <w:t xml:space="preserve">                 仪顺运司[2023]06号</w:t>
      </w:r>
    </w:p>
    <w:p>
      <w:pPr>
        <w:jc w:val="center"/>
        <w:rPr>
          <w:rFonts w:hint="eastAsia" w:asciiTheme="majorEastAsia" w:hAnsiTheme="majorEastAsia" w:eastAsiaTheme="majorEastAsia" w:cstheme="majorEastAsia"/>
          <w:b/>
          <w:bCs/>
          <w:sz w:val="36"/>
          <w:szCs w:val="36"/>
          <w:lang w:val="en-US" w:eastAsia="zh-CN"/>
        </w:rPr>
      </w:pP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仪陇县顺通汽车运输有限公司</w:t>
      </w:r>
    </w:p>
    <w:p>
      <w:pPr>
        <w:widowControl w:val="0"/>
        <w:numPr>
          <w:ilvl w:val="0"/>
          <w:numId w:val="0"/>
        </w:numPr>
        <w:jc w:val="center"/>
        <w:rPr>
          <w:rFonts w:hint="eastAsia" w:asciiTheme="majorEastAsia" w:hAnsiTheme="majorEastAsia" w:eastAsiaTheme="majorEastAsia" w:cstheme="majorEastAsia"/>
          <w:b w:val="0"/>
          <w:bCs w:val="0"/>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lang w:val="en-US" w:eastAsia="zh-CN"/>
        </w:rPr>
        <w:t>汛期应急处置预案</w:t>
      </w:r>
      <w:bookmarkStart w:id="0" w:name="_GoBack"/>
      <w:bookmarkEnd w:id="0"/>
    </w:p>
    <w:p>
      <w:pPr>
        <w:widowControl w:val="0"/>
        <w:numPr>
          <w:ilvl w:val="0"/>
          <w:numId w:val="0"/>
        </w:numPr>
        <w:ind w:left="840" w:hanging="840" w:hangingChars="300"/>
        <w:jc w:val="both"/>
        <w:rPr>
          <w:rFonts w:hint="eastAsia" w:ascii="宋体" w:hAnsi="宋体" w:eastAsia="宋体" w:cs="宋体"/>
          <w:b w:val="0"/>
          <w:bCs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为切实做好防洪防汛工作，克服麻痹侥幸心理，充分认识防洪防汛工作的长期性、艰巨性和紧迫性，杜绝防洪安全责任事故的发生，坚决做好防洪度汛措施的落实，提高应急处置能力，确保汛期道路运输安全生产工作，并迅速、高效、有序地做好汛期应急抢险工作，最大限度地减少人员伤亡、财产损失和社会危害，促进我公司道路运输稳定发展，特制定本预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指导思想</w:t>
      </w:r>
    </w:p>
    <w:p>
      <w:pPr>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坚决贯彻落实习近平总书记对防汛救灾工作作出的重要指示精神，始终把保障人民群众生命财产安全放在第一位，清醒认识当前防汛救灾的严峻形势，</w:t>
      </w:r>
      <w:r>
        <w:rPr>
          <w:rFonts w:hint="eastAsia" w:asciiTheme="minorEastAsia" w:hAnsiTheme="minorEastAsia" w:eastAsiaTheme="minorEastAsia" w:cstheme="minorEastAsia"/>
          <w:sz w:val="28"/>
          <w:szCs w:val="28"/>
        </w:rPr>
        <w:t>不断增强责任感、使命感和紧迫感，扎实地做好防汛应急运输的各项准备工作，确保行业安全稳定。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基本原则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坚持“以人为本，预防为主、综合减灾 ”的原则，落实企业主体责任。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适用范围及工作原则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本预案所称防洪应急范围是指发生洪水、大暴雨和汛期期间等自然灾害所可能危害或危害道路运输生产安全、设施安全、公共安全保障人员疏散与物资运输的总称。本预案适用于洪水、大暴雨和汛期期间等自然灾害的预警与预警响应、应急处置和后期处置等应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1.以人为本，减少损失。在处置洪水、大暴雨和汛期期间等自然灾害时，坚持以人为本，把保护人民群众生命、财产安全放在首位，把事故损失降到最低限度。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color w:val="auto"/>
          <w:sz w:val="28"/>
          <w:szCs w:val="28"/>
          <w:highlight w:val="none"/>
          <w:lang w:val="en-US" w:eastAsia="zh-CN"/>
        </w:rPr>
        <w:t>2.预防为主，常备不懈。</w:t>
      </w:r>
      <w:r>
        <w:rPr>
          <w:rFonts w:hint="eastAsia" w:asciiTheme="minorEastAsia" w:hAnsiTheme="minorEastAsia" w:eastAsiaTheme="minorEastAsia" w:cstheme="minorEastAsia"/>
          <w:sz w:val="28"/>
          <w:szCs w:val="28"/>
        </w:rPr>
        <w:t>提前做好汛期防汛抢险工作安排，准备好应急车辆和其它防汛物质，确保有备无患。</w:t>
      </w:r>
    </w:p>
    <w:p>
      <w:pPr>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w:t>
      </w:r>
      <w:r>
        <w:rPr>
          <w:rFonts w:hint="eastAsia" w:asciiTheme="minorEastAsia" w:hAnsiTheme="minorEastAsia" w:eastAsiaTheme="minorEastAsia" w:cstheme="minorEastAsia"/>
          <w:sz w:val="28"/>
          <w:szCs w:val="28"/>
        </w:rPr>
        <w:t>在出现险情时，相关人员必须快速反应，及时高效开展抢险工作，最大限度地减少汛期洪涝灾害给人民群众生命安全带来的危害。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指挥组织体系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w:t>
      </w:r>
      <w:r>
        <w:rPr>
          <w:rFonts w:hint="eastAsia" w:asciiTheme="minorEastAsia" w:hAnsiTheme="minorEastAsia" w:cstheme="minorEastAsia"/>
          <w:b w:val="0"/>
          <w:bCs w:val="0"/>
          <w:color w:val="auto"/>
          <w:sz w:val="28"/>
          <w:szCs w:val="28"/>
          <w:highlight w:val="none"/>
          <w:lang w:val="en-US" w:eastAsia="zh-CN"/>
        </w:rPr>
        <w:t>设</w:t>
      </w:r>
      <w:r>
        <w:rPr>
          <w:rFonts w:hint="eastAsia" w:asciiTheme="minorEastAsia" w:hAnsiTheme="minorEastAsia" w:eastAsiaTheme="minorEastAsia" w:cstheme="minorEastAsia"/>
          <w:b w:val="0"/>
          <w:bCs w:val="0"/>
          <w:color w:val="auto"/>
          <w:sz w:val="28"/>
          <w:szCs w:val="28"/>
          <w:highlight w:val="none"/>
          <w:lang w:val="en-US" w:eastAsia="zh-CN"/>
        </w:rPr>
        <w:t>领导小组。成立防洪防汛应急工作领导小组，具体负责在汛期突发事件发生时，统一指挥、调度和协调防汛队伍及防汛车辆按照上级领导部门要求参与应急处置工作；统一调配防汛应急经费的使用；按照上级领导部门要求调配应急运输运力资源；协调、指导我司抢险救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领导小组组成：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组  长： 刘  丽    联系电话：15181792353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副组长： 许尔奎    联系电话：13388236238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成  员： 方  琦    联系电话：18783975529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成  员： 何  青    联系电话：17778667796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成  员： 张红梅    联系电话: 13980720718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成  员： 蔡  雄    联系电话：13990700735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cstheme="minorEastAsia"/>
          <w:b w:val="0"/>
          <w:bCs w:val="0"/>
          <w:color w:val="auto"/>
          <w:sz w:val="28"/>
          <w:szCs w:val="28"/>
          <w:highlight w:val="none"/>
          <w:lang w:val="en-US" w:eastAsia="zh-CN"/>
        </w:rPr>
        <w:t>2、领导小组</w:t>
      </w:r>
      <w:r>
        <w:rPr>
          <w:rFonts w:hint="eastAsia" w:asciiTheme="minorEastAsia" w:hAnsiTheme="minorEastAsia" w:eastAsiaTheme="minorEastAsia" w:cstheme="minorEastAsia"/>
          <w:b w:val="0"/>
          <w:bCs w:val="0"/>
          <w:color w:val="auto"/>
          <w:sz w:val="28"/>
          <w:szCs w:val="28"/>
          <w:highlight w:val="none"/>
          <w:lang w:val="en-US" w:eastAsia="zh-CN"/>
        </w:rPr>
        <w:t>工作职责。负责组织、协调、落实公司道路运输安全生产防洪防汛工作；负责参加道路运输发生洪水、大暴雨和汛期期间等自然灾害的抢险。密切关注气象预报、及时掌控汛情和灾情动态，负责人员召集、安排值班；及时组织运送防汛抢险人员和物质、设备，保障运力充足、及时调度，做好上情下达，下情上报工作，及时收集、反馈和上报抢险救灾信息；接受上级主管部门下达的指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启动应急预案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当道路运输发生洪水、大暴雨和汛期期间等自然灾害事故后，即启动应急预案。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六、应急响应与应急处置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（一）应急响应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b w:val="0"/>
          <w:bCs w:val="0"/>
          <w:color w:val="auto"/>
          <w:sz w:val="28"/>
          <w:szCs w:val="28"/>
          <w:highlight w:val="none"/>
          <w:lang w:val="en-US" w:eastAsia="zh-CN"/>
        </w:rPr>
        <w:t>发生或即将发生汛期突发事件的信息得到核实后，立即报告公司经理，根据上级指令，确定启用应急响应。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（二）应急处置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1、接到险情或上级部门指令后公司主要负责人立即赶赴险情现场，到现场后服从现场上级指挥部的指挥开展救援工作。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2、紧急启动人员、车辆等应急资源必须在指定时间内迅速到位，参与防汛救灾工作；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七、信息报送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信息报送严格按上级有关规定执行，认真做好上情下达、下情上报工作，及时收集、反馈和上报抢险救灾信息，信息报送应及时、迅速、真实和准确，不得漏报、瞒报、慌报和缓报。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八、后期处置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应急结束后，应急车辆驾驶人员做好应急车辆的维护保养、防汛办应做好应急抢险总结等工作。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九、应急保障措施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1.认真开展应急预防、避险、自救、互救、防灾、减灾等基本知识和有关的法律法规的宣传教育，提高全体职工的防灾救灾意识和能力。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2.建立防灾、抗灾和救灾应急的通讯保障体系。防洪防汛应急工作领导小组配合上级主管部门，落实公司道路运输安全防灾、抗灾、救灾应急通信保障工作，建立反应快速、灵活机动、稳定可靠的应急通信系统，明确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3.组建应急救援队伍，定期组织应急救援队伍进行培训和演练，提高应对和处理防灾、救灾交通应急能力。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4.防洪防汛应急工作领导小组根据上级关于防洪（汛）抗洪（汛）工作指示，召开领导小组成员紧急会议，部署道路运输安全防洪抗洪工作。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5.防洪防汛应急工作领导小组要组织抢险运输车辆到位待命，一旦发生险情，随时根据上级指令和安排，及时调集车辆，运送防汛抢险人员和抢险物资。公司指定川R7A668车作为应急车辆。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6.建立值班制度。防洪防汛应急工作领导小组在汛期期间，组织人员实行24小时值班制度。领导小组成员要实行领导带班制，及时处理接到的电话、信息、通知和指令，并将办理情况及时报告主要领导；要注意收听气象预报，加强与上级主管部门的联系，随时掌握气象动态，并及时向领导小组汇报；要保持通信工具24小时开机，确保联络畅通。值班人员要坚守岗位，认真做好值班记录，严格交接班制度，对当班内所遗留的问题，需详细向接班人交待清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7.严格遵守保密纪律和防汛纪律，确保信息畅通。对本公司在道路运输生产工作中发生的险情、灾情，在第一时间向上级主管部门报告，确保信息报送及时、迅速、真实和准确。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8.根据有关规定，接受上级主管部门下达的抢险救灾运输任务，落实抢险救灾车辆。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十、奖惩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在道路运输防洪、防汛应急情况发生后，在处置紧急情况工作中，组织严密，指挥得当，奋力抢救抢险的；在危险关头，保护国家和人民生命财产的；排查重特大安全隐患有功的；其他有特殊贡献、成绩显著的人员，公司将给予表彰和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2.在洪水、大暴雨灾害发生后，在抢险救灾过程中玩忽职守，瞒报、缓报、慌报不听从指挥，不认真负责或临阵脱逃的；造成严重后果和重大影响的，应视其情节和危害后果，公司将依照规章制度追究有关人员的相应责任及处罚，构成犯罪的，公司将依法移交司法机关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right"/>
        <w:textAlignment w:val="auto"/>
        <w:rPr>
          <w:rFonts w:hint="eastAsia" w:asciiTheme="minorEastAsia" w:hAnsiTheme="minorEastAsia" w:eastAsiaTheme="minorEastAsia" w:cstheme="minorEastAsia"/>
          <w:b w:val="0"/>
          <w:bCs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Theme="minorEastAsia" w:hAnsiTheme="minorEastAsia" w:cstheme="minorEastAsia"/>
          <w:b w:val="0"/>
          <w:bCs w:val="0"/>
          <w:color w:val="auto"/>
          <w:sz w:val="28"/>
          <w:szCs w:val="28"/>
          <w:highlight w:val="none"/>
          <w:lang w:val="en-US" w:eastAsia="zh-CN"/>
        </w:rPr>
      </w:pPr>
      <w:r>
        <w:rPr>
          <w:rFonts w:hint="eastAsia" w:asciiTheme="minorEastAsia" w:hAnsiTheme="minorEastAsia" w:cstheme="minorEastAsia"/>
          <w:b w:val="0"/>
          <w:bCs w:val="0"/>
          <w:color w:val="auto"/>
          <w:sz w:val="28"/>
          <w:szCs w:val="28"/>
          <w:highlight w:val="none"/>
          <w:lang w:val="en-US" w:eastAsia="zh-CN"/>
        </w:rPr>
        <w:t>仪陇县顺通汽车运输有限公司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Theme="minorEastAsia" w:hAnsiTheme="minorEastAsia" w:cstheme="minorEastAsia"/>
          <w:b w:val="0"/>
          <w:bCs w:val="0"/>
          <w:color w:val="auto"/>
          <w:sz w:val="28"/>
          <w:szCs w:val="28"/>
          <w:highlight w:val="none"/>
          <w:lang w:val="en-US" w:eastAsia="zh-CN"/>
        </w:rPr>
      </w:pPr>
      <w:r>
        <w:rPr>
          <w:rFonts w:hint="eastAsia" w:asciiTheme="minorEastAsia" w:hAnsiTheme="minorEastAsia" w:cstheme="minorEastAsia"/>
          <w:b w:val="0"/>
          <w:bCs w:val="0"/>
          <w:color w:val="auto"/>
          <w:sz w:val="28"/>
          <w:szCs w:val="28"/>
          <w:highlight w:val="none"/>
          <w:lang w:val="en-US" w:eastAsia="zh-CN"/>
        </w:rPr>
        <w:t>2023年4月18日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仪陇县顺通汽车运输有限公司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汛期应急抢险救援车辆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center"/>
        <w:textAlignment w:val="auto"/>
        <w:rPr>
          <w:rFonts w:hint="eastAsia" w:asciiTheme="minorEastAsia" w:hAnsiTheme="minorEastAsia" w:eastAsiaTheme="minorEastAsia" w:cstheme="minorEastAsia"/>
          <w:b w:val="0"/>
          <w:bCs w:val="0"/>
          <w:color w:val="auto"/>
          <w:sz w:val="28"/>
          <w:szCs w:val="28"/>
          <w:highlight w:val="none"/>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1698"/>
        <w:gridCol w:w="1689"/>
        <w:gridCol w:w="1756"/>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序号</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车牌</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驾驶人</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联系电话</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1</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川R83588</w:t>
            </w:r>
          </w:p>
        </w:tc>
        <w:tc>
          <w:tcPr>
            <w:tcW w:w="17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刘兴永</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15808171908</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2</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川R99575</w:t>
            </w:r>
          </w:p>
        </w:tc>
        <w:tc>
          <w:tcPr>
            <w:tcW w:w="17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2"/>
                <w:sz w:val="28"/>
                <w:szCs w:val="28"/>
                <w:u w:val="none"/>
                <w:lang w:val="en-US" w:eastAsia="zh-CN" w:bidi="ar-SA"/>
              </w:rPr>
              <w:t>许波</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13508279566</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3</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川R97579</w:t>
            </w:r>
          </w:p>
        </w:tc>
        <w:tc>
          <w:tcPr>
            <w:tcW w:w="17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沈伟</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18113934720</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4</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川RF00830</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刘丽</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15181792353</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5</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川R7A668</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蔡雄</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13990700735</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6</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川R77582</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唐向前</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13989185125</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7</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川R78698</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黎万平</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13440152222</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8</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川R77219</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袁开均</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13990785853</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9</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川R91868</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祝继波</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17765579996</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10</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川R99A96</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何青</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8"/>
                <w:szCs w:val="28"/>
                <w:highlight w:val="none"/>
                <w:vertAlign w:val="baseline"/>
                <w:lang w:val="en-US" w:eastAsia="zh-CN"/>
              </w:rPr>
              <w:t>17778667796</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b w:val="0"/>
          <w:bCs w:val="0"/>
          <w:color w:val="auto"/>
          <w:sz w:val="32"/>
          <w:szCs w:val="32"/>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9EFBB"/>
    <w:multiLevelType w:val="singleLevel"/>
    <w:tmpl w:val="6209EFB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TdjMDM0NzFlNTM5YTNjODgxZWFiMmRjM2ZlZjYifQ=="/>
  </w:docVars>
  <w:rsids>
    <w:rsidRoot w:val="436357A1"/>
    <w:rsid w:val="07BB0F4E"/>
    <w:rsid w:val="0D8D5C40"/>
    <w:rsid w:val="1B4A1CB1"/>
    <w:rsid w:val="1F745799"/>
    <w:rsid w:val="20A756FA"/>
    <w:rsid w:val="2A473AAA"/>
    <w:rsid w:val="33E800AC"/>
    <w:rsid w:val="396B41E7"/>
    <w:rsid w:val="3FC512A1"/>
    <w:rsid w:val="436357A1"/>
    <w:rsid w:val="4E6D51D4"/>
    <w:rsid w:val="574A2360"/>
    <w:rsid w:val="5E323B4E"/>
    <w:rsid w:val="688431F8"/>
    <w:rsid w:val="692668C9"/>
    <w:rsid w:val="6EFD5E52"/>
    <w:rsid w:val="71265964"/>
    <w:rsid w:val="75220020"/>
    <w:rsid w:val="757F6E97"/>
    <w:rsid w:val="7D3C1F58"/>
    <w:rsid w:val="7D663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2391</Words>
  <Characters>2635</Characters>
  <Lines>0</Lines>
  <Paragraphs>0</Paragraphs>
  <TotalTime>68</TotalTime>
  <ScaleCrop>false</ScaleCrop>
  <LinksUpToDate>false</LinksUpToDate>
  <CharactersWithSpaces>2705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2022-07-21T02:44:00Z</dcterms:created>
  <dc:creator>请叫我阳小瘦。</dc:creator>
  <cp:lastModifiedBy>Administrator</cp:lastModifiedBy>
  <cp:lastPrinted>2023-04-18T02:17:00Z</cp:lastPrinted>
  <dcterms:modified xsi:type="dcterms:W3CDTF">2023-04-18T06:23:52Z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7985A9A55B524E99ABDB5844DA28715F_13</vt:lpwstr>
  </property>
</Properties>
</file>