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3092" w:firstLineChars="110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反恐防暴应急预案</w:t>
      </w:r>
    </w:p>
    <w:p>
      <w:pPr>
        <w:numPr>
          <w:ilvl w:val="0"/>
          <w:numId w:val="1"/>
        </w:numPr>
        <w:spacing w:after="0" w:line="240" w:lineRule="atLeast"/>
        <w:ind w:left="856" w:right="-382" w:rightChars="-182" w:hanging="856"/>
        <w:rPr>
          <w:rFonts w:asciiTheme="majorEastAsia" w:hAnsiTheme="minorEastAsia" w:eastAsiaTheme="majorEastAsia"/>
          <w:b/>
          <w:sz w:val="28"/>
          <w:szCs w:val="24"/>
        </w:rPr>
      </w:pPr>
      <w:r>
        <w:rPr>
          <w:rFonts w:hint="eastAsia" w:asciiTheme="majorEastAsia" w:hAnsiTheme="minorEastAsia" w:eastAsiaTheme="majorEastAsia"/>
          <w:sz w:val="28"/>
          <w:szCs w:val="24"/>
        </w:rPr>
        <w:t xml:space="preserve"> </w:t>
      </w:r>
      <w:r>
        <w:rPr>
          <w:rFonts w:hint="eastAsia" w:asciiTheme="majorEastAsia" w:hAnsiTheme="minorEastAsia" w:eastAsiaTheme="majorEastAsia"/>
          <w:b/>
          <w:sz w:val="28"/>
          <w:szCs w:val="24"/>
        </w:rPr>
        <w:t xml:space="preserve"> 总则</w:t>
      </w:r>
    </w:p>
    <w:p>
      <w:pPr>
        <w:tabs>
          <w:tab w:val="left" w:pos="426"/>
        </w:tabs>
        <w:spacing w:after="0" w:line="240" w:lineRule="atLeast"/>
        <w:ind w:right="-382" w:rightChars="-182" w:firstLine="420" w:firstLineChars="150"/>
        <w:rPr>
          <w:rFonts w:asciiTheme="majorEastAsia" w:hAnsiTheme="minorEastAsia" w:eastAsiaTheme="majorEastAsia"/>
          <w:sz w:val="28"/>
          <w:szCs w:val="24"/>
        </w:rPr>
      </w:pPr>
      <w:r>
        <w:rPr>
          <w:rFonts w:hint="eastAsia" w:asciiTheme="majorEastAsia" w:hAnsiTheme="minorEastAsia" w:eastAsiaTheme="majorEastAsia"/>
          <w:sz w:val="28"/>
          <w:szCs w:val="24"/>
        </w:rPr>
        <w:t>公司贯彻“安全第一、预防为主、综合治理”的方针，尽最大努力保护人员、设备、财产安全，成立《反恐防暴应急预案》领导小组和事故应急指挥部，应急小分队负责应急状态下的指挥、组织、协调、救援处理工作。</w:t>
      </w:r>
    </w:p>
    <w:p>
      <w:pPr>
        <w:numPr>
          <w:ilvl w:val="0"/>
          <w:numId w:val="2"/>
        </w:numPr>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目的</w:t>
      </w:r>
    </w:p>
    <w:p>
      <w:pPr>
        <w:tabs>
          <w:tab w:val="left" w:pos="284"/>
          <w:tab w:val="left" w:pos="426"/>
        </w:tabs>
        <w:spacing w:after="0" w:line="240" w:lineRule="atLeast"/>
        <w:ind w:right="-382" w:rightChars="-182" w:firstLine="420" w:firstLineChars="150"/>
        <w:rPr>
          <w:rFonts w:asciiTheme="majorEastAsia" w:hAnsiTheme="minorEastAsia" w:eastAsiaTheme="majorEastAsia"/>
          <w:sz w:val="28"/>
          <w:szCs w:val="24"/>
        </w:rPr>
      </w:pPr>
      <w:r>
        <w:rPr>
          <w:rFonts w:hint="eastAsia" w:asciiTheme="majorEastAsia" w:hAnsiTheme="minorEastAsia" w:eastAsiaTheme="majorEastAsia"/>
          <w:sz w:val="28"/>
          <w:szCs w:val="24"/>
        </w:rPr>
        <w:t>为了有效预防超市内暴力事件的发生，确保广大消费者的人身和国家的财产安全，及时处置侵害安全恶性事件，维护商场的稳定，特制定本案。</w:t>
      </w:r>
    </w:p>
    <w:p>
      <w:pPr>
        <w:numPr>
          <w:ilvl w:val="0"/>
          <w:numId w:val="2"/>
        </w:numPr>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应急预案的任务和目标</w:t>
      </w:r>
    </w:p>
    <w:p>
      <w:pPr>
        <w:tabs>
          <w:tab w:val="left" w:pos="426"/>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 xml:space="preserve">   为了更好的开展各项工作，更好的适应法律和经济活动的要求结合本公司的自身特点，加上人性化、科学化的管理，给员工和商场用户和市民营造一个良好的工作购物气氛，特制定适合本项目的应急预案。</w:t>
      </w:r>
    </w:p>
    <w:p>
      <w:pPr>
        <w:tabs>
          <w:tab w:val="left" w:pos="426"/>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 xml:space="preserve">   本预案目标：保证各种应急反应资源处于良好的备战状态、各种原计划有条不紊的进行、防止应急反应行动组织不力或现场救援工作的无序和混乱而延误事故的应急救援、更有效地避免或降低人员伤亡和财产损失，充分体现应急预案的精神真谛。</w:t>
      </w:r>
    </w:p>
    <w:p>
      <w:pPr>
        <w:numPr>
          <w:ilvl w:val="0"/>
          <w:numId w:val="2"/>
        </w:numPr>
        <w:tabs>
          <w:tab w:val="left" w:pos="426"/>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适用范围</w:t>
      </w:r>
    </w:p>
    <w:p>
      <w:pPr>
        <w:tabs>
          <w:tab w:val="left" w:pos="426"/>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 xml:space="preserve">   本预案适用于本超市反恐防暴时间的演习和发生反恐防暴事件的应急响应。</w:t>
      </w:r>
    </w:p>
    <w:p>
      <w:pPr>
        <w:numPr>
          <w:ilvl w:val="0"/>
          <w:numId w:val="1"/>
        </w:numPr>
        <w:tabs>
          <w:tab w:val="left" w:pos="142"/>
          <w:tab w:val="left" w:pos="851"/>
        </w:tabs>
        <w:spacing w:after="0" w:line="240" w:lineRule="atLeast"/>
        <w:ind w:left="-2" w:leftChars="-1" w:right="-382" w:rightChars="-182"/>
        <w:rPr>
          <w:rFonts w:asciiTheme="majorEastAsia" w:hAnsiTheme="minorEastAsia" w:eastAsiaTheme="majorEastAsia"/>
          <w:b/>
          <w:sz w:val="28"/>
          <w:szCs w:val="24"/>
        </w:rPr>
      </w:pPr>
      <w:r>
        <w:rPr>
          <w:rFonts w:hint="eastAsia" w:asciiTheme="majorEastAsia" w:hAnsiTheme="minorEastAsia" w:eastAsiaTheme="majorEastAsia"/>
          <w:sz w:val="28"/>
          <w:szCs w:val="24"/>
        </w:rPr>
        <w:t xml:space="preserve">  </w:t>
      </w:r>
      <w:r>
        <w:rPr>
          <w:rFonts w:hint="eastAsia" w:asciiTheme="majorEastAsia" w:hAnsiTheme="minorEastAsia" w:eastAsiaTheme="majorEastAsia"/>
          <w:b/>
          <w:sz w:val="28"/>
          <w:szCs w:val="24"/>
        </w:rPr>
        <w:t xml:space="preserve">反恐防暴应急指挥部机构职责 </w:t>
      </w:r>
    </w:p>
    <w:p>
      <w:pPr>
        <w:numPr>
          <w:ilvl w:val="0"/>
          <w:numId w:val="3"/>
        </w:numPr>
        <w:tabs>
          <w:tab w:val="left" w:pos="142"/>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组织机构及职务</w:t>
      </w:r>
    </w:p>
    <w:p>
      <w:pPr>
        <w:tabs>
          <w:tab w:val="left" w:pos="142"/>
          <w:tab w:val="left" w:pos="426"/>
          <w:tab w:val="left" w:pos="851"/>
          <w:tab w:val="left" w:pos="993"/>
        </w:tabs>
        <w:spacing w:after="0" w:line="240" w:lineRule="atLeast"/>
        <w:ind w:left="118" w:right="-382" w:rightChars="-182"/>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,一)</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、指挥中心</w:t>
      </w:r>
    </w:p>
    <w:p>
      <w:pPr>
        <w:tabs>
          <w:tab w:val="left" w:pos="142"/>
          <w:tab w:val="left" w:pos="426"/>
          <w:tab w:val="left" w:pos="851"/>
        </w:tabs>
        <w:spacing w:after="0" w:line="240" w:lineRule="atLeast"/>
        <w:ind w:left="118" w:right="-382" w:rightChars="-182"/>
        <w:rPr>
          <w:rFonts w:hint="default" w:asciiTheme="majorEastAsia" w:hAnsiTheme="minorEastAsia" w:eastAsiaTheme="majorEastAsia"/>
          <w:sz w:val="28"/>
          <w:szCs w:val="24"/>
          <w:lang w:val="en-US" w:eastAsia="zh-CN"/>
        </w:rPr>
      </w:pPr>
      <w:r>
        <w:rPr>
          <w:rFonts w:hint="eastAsia" w:asciiTheme="majorEastAsia" w:hAnsiTheme="minorEastAsia" w:eastAsiaTheme="majorEastAsia"/>
          <w:sz w:val="28"/>
          <w:szCs w:val="24"/>
        </w:rPr>
        <w:t>总 指 挥：</w:t>
      </w:r>
      <w:r>
        <w:rPr>
          <w:rFonts w:hint="eastAsia" w:asciiTheme="majorEastAsia" w:hAnsiTheme="minorEastAsia" w:eastAsiaTheme="majorEastAsia"/>
          <w:sz w:val="28"/>
          <w:szCs w:val="24"/>
          <w:lang w:eastAsia="zh-CN"/>
        </w:rPr>
        <w:t>李代红</w:t>
      </w:r>
      <w:r>
        <w:rPr>
          <w:rFonts w:hint="eastAsia" w:asciiTheme="majorEastAsia" w:hAnsiTheme="minorEastAsia" w:eastAsiaTheme="majorEastAsia"/>
          <w:sz w:val="28"/>
          <w:szCs w:val="24"/>
          <w:lang w:val="en-US" w:eastAsia="zh-CN"/>
        </w:rPr>
        <w:t xml:space="preserve">    </w:t>
      </w:r>
      <w:r>
        <w:rPr>
          <w:rFonts w:hint="eastAsia" w:asciiTheme="majorEastAsia" w:hAnsiTheme="minorEastAsia" w:eastAsiaTheme="majorEastAsia"/>
          <w:sz w:val="28"/>
          <w:szCs w:val="24"/>
        </w:rPr>
        <w:t>电话：</w:t>
      </w:r>
      <w:r>
        <w:rPr>
          <w:rFonts w:hint="eastAsia" w:asciiTheme="majorEastAsia" w:hAnsiTheme="minorEastAsia" w:eastAsiaTheme="majorEastAsia"/>
          <w:sz w:val="28"/>
          <w:szCs w:val="24"/>
          <w:lang w:val="en-US" w:eastAsia="zh-CN"/>
        </w:rPr>
        <w:t>13696012656</w:t>
      </w:r>
    </w:p>
    <w:p>
      <w:pPr>
        <w:tabs>
          <w:tab w:val="left" w:pos="142"/>
          <w:tab w:val="left" w:pos="426"/>
          <w:tab w:val="left" w:pos="851"/>
        </w:tabs>
        <w:spacing w:after="0" w:line="240" w:lineRule="atLeast"/>
        <w:ind w:left="118" w:right="-382" w:rightChars="-182"/>
        <w:rPr>
          <w:rFonts w:hint="eastAsia" w:asciiTheme="majorEastAsia" w:hAnsiTheme="minorEastAsia" w:eastAsiaTheme="majorEastAsia"/>
          <w:sz w:val="28"/>
          <w:szCs w:val="24"/>
          <w:lang w:val="en-US" w:eastAsia="zh-CN"/>
        </w:rPr>
      </w:pPr>
      <w:r>
        <w:rPr>
          <w:rFonts w:hint="eastAsia" w:asciiTheme="majorEastAsia" w:hAnsiTheme="minorEastAsia" w:eastAsiaTheme="majorEastAsia"/>
          <w:sz w:val="28"/>
          <w:szCs w:val="24"/>
        </w:rPr>
        <w:t>副总指挥：</w:t>
      </w:r>
      <w:r>
        <w:rPr>
          <w:rFonts w:hint="eastAsia" w:asciiTheme="majorEastAsia" w:hAnsiTheme="minorEastAsia" w:eastAsiaTheme="majorEastAsia"/>
          <w:sz w:val="28"/>
          <w:szCs w:val="24"/>
          <w:lang w:eastAsia="zh-CN"/>
        </w:rPr>
        <w:t>李林冲</w:t>
      </w:r>
      <w:r>
        <w:rPr>
          <w:rFonts w:hint="eastAsia" w:asciiTheme="majorEastAsia" w:hAnsiTheme="minorEastAsia" w:eastAsiaTheme="majorEastAsia"/>
          <w:sz w:val="28"/>
          <w:szCs w:val="24"/>
          <w:lang w:val="en-US" w:eastAsia="zh-CN"/>
        </w:rPr>
        <w:t xml:space="preserve">    </w:t>
      </w:r>
      <w:r>
        <w:rPr>
          <w:rFonts w:hint="eastAsia" w:asciiTheme="majorEastAsia" w:hAnsiTheme="minorEastAsia" w:eastAsiaTheme="majorEastAsia"/>
          <w:sz w:val="28"/>
          <w:szCs w:val="24"/>
        </w:rPr>
        <w:t>电话：</w:t>
      </w:r>
      <w:r>
        <w:rPr>
          <w:rFonts w:hint="eastAsia" w:asciiTheme="majorEastAsia" w:hAnsiTheme="minorEastAsia" w:eastAsiaTheme="majorEastAsia"/>
          <w:sz w:val="28"/>
          <w:szCs w:val="24"/>
          <w:lang w:val="en-US" w:eastAsia="zh-CN"/>
        </w:rPr>
        <w:t>15583023988</w:t>
      </w:r>
    </w:p>
    <w:p>
      <w:pPr>
        <w:tabs>
          <w:tab w:val="left" w:pos="142"/>
          <w:tab w:val="left" w:pos="426"/>
          <w:tab w:val="left" w:pos="851"/>
        </w:tabs>
        <w:spacing w:after="0" w:line="240" w:lineRule="atLeast"/>
        <w:ind w:left="118" w:right="-382" w:rightChars="-182"/>
        <w:rPr>
          <w:rFonts w:hint="eastAsia" w:asciiTheme="majorEastAsia" w:hAnsiTheme="minorEastAsia" w:eastAsiaTheme="majorEastAsia"/>
          <w:sz w:val="28"/>
          <w:szCs w:val="24"/>
          <w:lang w:eastAsia="zh-CN"/>
        </w:rPr>
      </w:pPr>
      <w:r>
        <w:rPr>
          <w:rFonts w:hint="eastAsia" w:asciiTheme="majorEastAsia" w:hAnsiTheme="minorEastAsia" w:eastAsiaTheme="majorEastAsia"/>
          <w:sz w:val="28"/>
          <w:szCs w:val="24"/>
        </w:rPr>
        <w:t>成    员：</w:t>
      </w:r>
      <w:r>
        <w:rPr>
          <w:rFonts w:hint="eastAsia" w:asciiTheme="majorEastAsia" w:hAnsiTheme="minorEastAsia" w:eastAsiaTheme="majorEastAsia"/>
          <w:sz w:val="28"/>
          <w:szCs w:val="24"/>
          <w:lang w:val="en-US" w:eastAsia="zh-CN"/>
        </w:rPr>
        <w:t xml:space="preserve">  杨群秀　文淑芬　刘红萍　张小巨　蒲桂华　张婷　何洁　潘彬　李明　庞泽珍　何英　喻晓琼　何翠萍　何春霞　段琼英　杨建伟　周玉蓉　王丹</w:t>
      </w:r>
    </w:p>
    <w:p>
      <w:pPr>
        <w:tabs>
          <w:tab w:val="left" w:pos="142"/>
          <w:tab w:val="left" w:pos="426"/>
          <w:tab w:val="left" w:pos="851"/>
        </w:tabs>
        <w:spacing w:after="0" w:line="240" w:lineRule="atLeast"/>
        <w:ind w:left="118" w:right="-382" w:rightChars="-182"/>
        <w:rPr>
          <w:rFonts w:hint="eastAsia" w:asciiTheme="majorEastAsia" w:hAnsiTheme="minorEastAsia" w:eastAsiaTheme="majorEastAsia"/>
          <w:sz w:val="28"/>
          <w:szCs w:val="24"/>
          <w:lang w:eastAsia="zh-CN"/>
        </w:rPr>
      </w:pPr>
      <w:r>
        <w:rPr>
          <w:rFonts w:hint="eastAsia" w:asciiTheme="majorEastAsia" w:hAnsiTheme="minorEastAsia" w:eastAsiaTheme="majorEastAsia"/>
          <w:sz w:val="28"/>
          <w:szCs w:val="24"/>
        </w:rPr>
        <w:t>职责</w:t>
      </w:r>
    </w:p>
    <w:p>
      <w:pPr>
        <w:numPr>
          <w:ilvl w:val="0"/>
          <w:numId w:val="4"/>
        </w:numPr>
        <w:tabs>
          <w:tab w:val="left" w:pos="142"/>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负责反恐防暴应急预案的制定，修改宣传贯彻工作；</w:t>
      </w:r>
    </w:p>
    <w:p>
      <w:pPr>
        <w:numPr>
          <w:ilvl w:val="0"/>
          <w:numId w:val="4"/>
        </w:numPr>
        <w:tabs>
          <w:tab w:val="left" w:pos="142"/>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督促各部门落实应急预案措施</w:t>
      </w:r>
      <w:r>
        <w:rPr>
          <w:rFonts w:hint="eastAsia"/>
          <w:sz w:val="28"/>
          <w:szCs w:val="28"/>
          <w:lang w:val="en-US" w:eastAsia="zh-CN"/>
        </w:rPr>
        <w:t>第一步：组长组织全体收银客服人员，利</w:t>
      </w:r>
    </w:p>
    <w:p>
      <w:pPr>
        <w:numPr>
          <w:numId w:val="0"/>
        </w:numPr>
        <w:tabs>
          <w:tab w:val="left" w:pos="142"/>
          <w:tab w:val="left" w:pos="426"/>
          <w:tab w:val="left" w:pos="851"/>
        </w:tabs>
        <w:spacing w:after="0" w:line="240" w:lineRule="atLeast"/>
        <w:ind w:left="398" w:leftChars="0" w:right="-382" w:rightChars="-182"/>
        <w:rPr>
          <w:rFonts w:asciiTheme="majorEastAsia" w:hAnsiTheme="minorEastAsia" w:eastAsiaTheme="majorEastAsia"/>
          <w:sz w:val="28"/>
          <w:szCs w:val="24"/>
        </w:rPr>
      </w:pPr>
      <w:r>
        <w:rPr>
          <w:rFonts w:hint="eastAsia"/>
          <w:sz w:val="28"/>
          <w:szCs w:val="28"/>
          <w:lang w:val="en-US" w:eastAsia="zh-CN"/>
        </w:rPr>
        <w:t>　　用卖场周转箱和购物车进行客</w:t>
      </w:r>
      <w:r>
        <w:rPr>
          <w:rFonts w:hint="eastAsia" w:asciiTheme="majorEastAsia" w:hAnsiTheme="minorEastAsia" w:eastAsiaTheme="majorEastAsia"/>
          <w:sz w:val="28"/>
          <w:szCs w:val="24"/>
        </w:rPr>
        <w:t>；</w:t>
      </w:r>
    </w:p>
    <w:p>
      <w:pPr>
        <w:numPr>
          <w:ilvl w:val="0"/>
          <w:numId w:val="4"/>
        </w:numPr>
        <w:tabs>
          <w:tab w:val="left" w:pos="142"/>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制定应急预案演习方案，适时进行训练和演习，提高员工的反恐防暴</w:t>
      </w:r>
    </w:p>
    <w:p>
      <w:pPr>
        <w:tabs>
          <w:tab w:val="left" w:pos="142"/>
          <w:tab w:val="left" w:pos="426"/>
          <w:tab w:val="left" w:pos="851"/>
        </w:tabs>
        <w:spacing w:after="0" w:line="240" w:lineRule="atLeast"/>
        <w:ind w:left="851"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意识和自防自救能力，以便事故发生时能及时得到控制；</w:t>
      </w:r>
    </w:p>
    <w:p>
      <w:pPr>
        <w:numPr>
          <w:ilvl w:val="0"/>
          <w:numId w:val="4"/>
        </w:numPr>
        <w:tabs>
          <w:tab w:val="left" w:pos="567"/>
          <w:tab w:val="left" w:pos="851"/>
        </w:tabs>
        <w:spacing w:after="0" w:line="240" w:lineRule="atLeast"/>
        <w:ind w:left="851" w:right="-382" w:rightChars="-182" w:hanging="425"/>
        <w:rPr>
          <w:rFonts w:asciiTheme="majorEastAsia" w:hAnsiTheme="minorEastAsia" w:eastAsiaTheme="majorEastAsia"/>
          <w:sz w:val="28"/>
          <w:szCs w:val="24"/>
        </w:rPr>
      </w:pPr>
      <w:r>
        <w:rPr>
          <w:rFonts w:hint="eastAsia" w:asciiTheme="majorEastAsia" w:hAnsiTheme="minorEastAsia" w:eastAsiaTheme="majorEastAsia"/>
          <w:sz w:val="28"/>
          <w:szCs w:val="24"/>
        </w:rPr>
        <w:t>当发生恐怖袭击或爆炸事件时及时赶赴事故现场，组织排查、警戒、疏散、救护等应急指挥工作；</w:t>
      </w:r>
    </w:p>
    <w:p>
      <w:pPr>
        <w:numPr>
          <w:ilvl w:val="0"/>
          <w:numId w:val="4"/>
        </w:numPr>
        <w:tabs>
          <w:tab w:val="left" w:pos="426"/>
          <w:tab w:val="left" w:pos="851"/>
        </w:tabs>
        <w:spacing w:after="0" w:line="240" w:lineRule="atLeast"/>
        <w:ind w:left="851" w:right="-382" w:rightChars="-182" w:hanging="425"/>
        <w:rPr>
          <w:rFonts w:asciiTheme="majorEastAsia" w:hAnsiTheme="minorEastAsia" w:eastAsiaTheme="majorEastAsia"/>
          <w:sz w:val="28"/>
          <w:szCs w:val="24"/>
        </w:rPr>
      </w:pPr>
      <w:r>
        <w:rPr>
          <w:rFonts w:hint="eastAsia" w:asciiTheme="majorEastAsia" w:hAnsiTheme="minorEastAsia" w:eastAsiaTheme="majorEastAsia"/>
          <w:sz w:val="28"/>
          <w:szCs w:val="24"/>
        </w:rPr>
        <w:t>立即请求警方和当地政府相关部门给予救援和指导，并向相关部门政府报告确定；</w:t>
      </w:r>
    </w:p>
    <w:p>
      <w:pPr>
        <w:numPr>
          <w:ilvl w:val="0"/>
          <w:numId w:val="4"/>
        </w:numPr>
        <w:tabs>
          <w:tab w:val="left" w:pos="426"/>
          <w:tab w:val="left" w:pos="851"/>
        </w:tabs>
        <w:spacing w:after="0" w:line="240" w:lineRule="atLeast"/>
        <w:ind w:left="851" w:right="-382" w:rightChars="-182" w:hanging="425"/>
        <w:rPr>
          <w:rFonts w:asciiTheme="majorEastAsia" w:hAnsiTheme="minorEastAsia" w:eastAsiaTheme="majorEastAsia"/>
          <w:sz w:val="28"/>
          <w:szCs w:val="24"/>
        </w:rPr>
      </w:pPr>
      <w:r>
        <w:rPr>
          <w:rFonts w:hint="eastAsia" w:asciiTheme="majorEastAsia" w:hAnsiTheme="minorEastAsia" w:eastAsiaTheme="majorEastAsia"/>
          <w:sz w:val="28"/>
          <w:szCs w:val="24"/>
        </w:rPr>
        <w:t>负责统一指挥，确保人力、物力、财产 资源及时到位，指令相关人员执行反恐防暴工作；</w:t>
      </w:r>
    </w:p>
    <w:p>
      <w:pPr>
        <w:numPr>
          <w:ilvl w:val="0"/>
          <w:numId w:val="4"/>
        </w:numPr>
        <w:tabs>
          <w:tab w:val="left" w:pos="426"/>
          <w:tab w:val="left" w:pos="851"/>
        </w:tabs>
        <w:spacing w:after="0" w:line="240" w:lineRule="atLeast"/>
        <w:ind w:left="851" w:right="-382" w:rightChars="-182" w:hanging="425"/>
        <w:rPr>
          <w:rFonts w:asciiTheme="majorEastAsia" w:hAnsiTheme="minorEastAsia" w:eastAsiaTheme="majorEastAsia"/>
          <w:sz w:val="28"/>
          <w:szCs w:val="24"/>
        </w:rPr>
      </w:pPr>
      <w:r>
        <w:rPr>
          <w:rFonts w:hint="eastAsia" w:asciiTheme="majorEastAsia" w:hAnsiTheme="minorEastAsia" w:eastAsiaTheme="majorEastAsia"/>
          <w:sz w:val="28"/>
          <w:szCs w:val="24"/>
        </w:rPr>
        <w:t>统一组织对时间进行调查处置，根据时间情况的特点，设施有效的应急措施，努力控制和防止事件扩大，将损失和不利因素降至最小程度；</w:t>
      </w:r>
    </w:p>
    <w:p>
      <w:pPr>
        <w:numPr>
          <w:ilvl w:val="0"/>
          <w:numId w:val="4"/>
        </w:numPr>
        <w:tabs>
          <w:tab w:val="left" w:pos="426"/>
          <w:tab w:val="left" w:pos="851"/>
        </w:tabs>
        <w:spacing w:after="0" w:line="240" w:lineRule="atLeast"/>
        <w:ind w:left="851" w:right="-382" w:rightChars="-182" w:hanging="425"/>
        <w:rPr>
          <w:rFonts w:asciiTheme="majorEastAsia" w:hAnsiTheme="minorEastAsia" w:eastAsiaTheme="majorEastAsia"/>
          <w:sz w:val="28"/>
          <w:szCs w:val="24"/>
        </w:rPr>
      </w:pPr>
      <w:r>
        <w:rPr>
          <w:rFonts w:hint="eastAsia" w:asciiTheme="majorEastAsia" w:hAnsiTheme="minorEastAsia" w:eastAsiaTheme="majorEastAsia"/>
          <w:sz w:val="28"/>
          <w:szCs w:val="24"/>
        </w:rPr>
        <w:t>确定事态严重情况，确定是否需要及时组织人员疏散和离开；</w:t>
      </w:r>
    </w:p>
    <w:p>
      <w:pPr>
        <w:numPr>
          <w:ilvl w:val="0"/>
          <w:numId w:val="4"/>
        </w:numPr>
        <w:tabs>
          <w:tab w:val="left" w:pos="426"/>
          <w:tab w:val="left" w:pos="851"/>
        </w:tabs>
        <w:spacing w:after="0" w:line="240" w:lineRule="atLeast"/>
        <w:ind w:left="851" w:right="-382" w:rightChars="-182" w:hanging="425"/>
        <w:rPr>
          <w:rFonts w:asciiTheme="majorEastAsia" w:hAnsiTheme="minorEastAsia" w:eastAsiaTheme="majorEastAsia"/>
          <w:sz w:val="28"/>
          <w:szCs w:val="24"/>
        </w:rPr>
      </w:pPr>
      <w:r>
        <w:rPr>
          <w:rFonts w:hint="eastAsia" w:asciiTheme="majorEastAsia" w:hAnsiTheme="minorEastAsia" w:eastAsiaTheme="majorEastAsia"/>
          <w:sz w:val="28"/>
          <w:szCs w:val="24"/>
        </w:rPr>
        <w:t>事件结束后，安排专人负责写出《事故分析报告》，并组织相关人员评审《反恐防暴应急预案》的适用性；</w:t>
      </w:r>
    </w:p>
    <w:p>
      <w:pPr>
        <w:tabs>
          <w:tab w:val="left" w:pos="426"/>
          <w:tab w:val="left" w:pos="851"/>
        </w:tabs>
        <w:spacing w:after="0" w:line="240" w:lineRule="atLeast"/>
        <w:ind w:right="-382" w:rightChars="-182" w:firstLine="140" w:firstLineChars="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,二)</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、救援工作组</w:t>
      </w:r>
    </w:p>
    <w:p>
      <w:pPr>
        <w:tabs>
          <w:tab w:val="left" w:pos="426"/>
          <w:tab w:val="left" w:pos="851"/>
        </w:tabs>
        <w:spacing w:after="0" w:line="240" w:lineRule="atLeast"/>
        <w:ind w:right="-382" w:rightChars="-182" w:firstLine="140" w:firstLineChars="50"/>
        <w:rPr>
          <w:rFonts w:asciiTheme="majorEastAsia" w:hAnsiTheme="minorEastAsia" w:eastAsiaTheme="majorEastAsia"/>
          <w:sz w:val="28"/>
          <w:szCs w:val="24"/>
        </w:rPr>
      </w:pPr>
      <w:r>
        <w:rPr>
          <w:rFonts w:hint="eastAsia" w:asciiTheme="majorEastAsia" w:hAnsiTheme="minorEastAsia" w:eastAsiaTheme="majorEastAsia"/>
          <w:sz w:val="28"/>
          <w:szCs w:val="24"/>
        </w:rPr>
        <w:t xml:space="preserve"> 救援工作分设五个工作组，在指挥部领导下开展工作。</w:t>
      </w:r>
    </w:p>
    <w:p>
      <w:pPr>
        <w:numPr>
          <w:ilvl w:val="0"/>
          <w:numId w:val="5"/>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现场指挥</w:t>
      </w:r>
    </w:p>
    <w:p>
      <w:pPr>
        <w:tabs>
          <w:tab w:val="left" w:pos="142"/>
          <w:tab w:val="left" w:pos="426"/>
          <w:tab w:val="left" w:pos="851"/>
        </w:tabs>
        <w:spacing w:after="0" w:line="240" w:lineRule="atLeast"/>
        <w:ind w:left="118" w:right="-382" w:rightChars="-182"/>
        <w:rPr>
          <w:rFonts w:hint="eastAsia" w:asciiTheme="majorEastAsia" w:hAnsiTheme="minorEastAsia" w:eastAsiaTheme="majorEastAsia"/>
          <w:sz w:val="28"/>
          <w:szCs w:val="24"/>
          <w:lang w:val="en-US" w:eastAsia="zh-CN"/>
        </w:rPr>
      </w:pPr>
      <w:r>
        <w:rPr>
          <w:rFonts w:hint="eastAsia" w:asciiTheme="majorEastAsia" w:hAnsiTheme="minorEastAsia" w:eastAsiaTheme="majorEastAsia"/>
          <w:sz w:val="28"/>
          <w:szCs w:val="24"/>
        </w:rPr>
        <w:t xml:space="preserve"> 组  长：</w:t>
      </w:r>
      <w:r>
        <w:rPr>
          <w:rFonts w:hint="eastAsia" w:asciiTheme="majorEastAsia" w:hAnsiTheme="minorEastAsia" w:eastAsiaTheme="majorEastAsia"/>
          <w:sz w:val="28"/>
          <w:szCs w:val="24"/>
          <w:lang w:eastAsia="zh-CN"/>
        </w:rPr>
        <w:t>李代红</w:t>
      </w:r>
      <w:r>
        <w:rPr>
          <w:rFonts w:hint="eastAsia" w:asciiTheme="majorEastAsia" w:hAnsiTheme="minorEastAsia" w:eastAsiaTheme="majorEastAsia"/>
          <w:sz w:val="28"/>
          <w:szCs w:val="24"/>
          <w:lang w:val="en-US" w:eastAsia="zh-CN"/>
        </w:rPr>
        <w:t xml:space="preserve">    </w:t>
      </w:r>
      <w:r>
        <w:rPr>
          <w:rFonts w:hint="eastAsia" w:asciiTheme="majorEastAsia" w:hAnsiTheme="minorEastAsia" w:eastAsiaTheme="majorEastAsia"/>
          <w:sz w:val="28"/>
          <w:szCs w:val="24"/>
        </w:rPr>
        <w:t>电话：</w:t>
      </w:r>
      <w:r>
        <w:rPr>
          <w:rFonts w:hint="eastAsia" w:asciiTheme="majorEastAsia" w:hAnsiTheme="minorEastAsia" w:eastAsiaTheme="majorEastAsia"/>
          <w:sz w:val="28"/>
          <w:szCs w:val="24"/>
          <w:lang w:val="en-US" w:eastAsia="zh-CN"/>
        </w:rPr>
        <w:t>13696012656</w:t>
      </w:r>
    </w:p>
    <w:p>
      <w:pPr>
        <w:tabs>
          <w:tab w:val="left" w:pos="142"/>
          <w:tab w:val="left" w:pos="426"/>
          <w:tab w:val="left" w:pos="851"/>
        </w:tabs>
        <w:spacing w:after="0" w:line="240" w:lineRule="atLeast"/>
        <w:ind w:left="118"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lang w:val="en-US" w:eastAsia="zh-CN"/>
        </w:rPr>
        <w:t>　</w:t>
      </w:r>
      <w:r>
        <w:rPr>
          <w:rFonts w:hint="eastAsia" w:asciiTheme="majorEastAsia" w:hAnsiTheme="minorEastAsia" w:eastAsiaTheme="majorEastAsia"/>
          <w:sz w:val="28"/>
          <w:szCs w:val="24"/>
        </w:rPr>
        <w:t>成  员：</w:t>
      </w:r>
      <w:r>
        <w:rPr>
          <w:rFonts w:hint="eastAsia" w:asciiTheme="majorEastAsia" w:hAnsiTheme="minorEastAsia" w:eastAsiaTheme="majorEastAsia"/>
          <w:sz w:val="28"/>
          <w:szCs w:val="24"/>
          <w:lang w:eastAsia="zh-CN"/>
        </w:rPr>
        <w:t>客服全体人员</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职责任务</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,1)</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、迅速确认信息的来源，并对信息来源进行分析准确性；</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,2)</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、迅速组织人员对所在地点进行排查，安排人员疏散和警戒工作；</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,3)</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、一旦确定可疑物品，确定信息来源真实，必须立即拨打“110”报警；</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,4)</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、立即汇报上级领导，疏散现场人员和可疑物品保持安全距离；</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,5)</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、待到专业人员赶赴现场后，在现场指挥员的统一指挥下，由排爆专业人员进行处置；</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,6)</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、当可疑物品发生爆炸，指挥组织抢救伤员并立即拨打“120</w:t>
      </w:r>
      <w:r>
        <w:rPr>
          <w:rFonts w:asciiTheme="majorEastAsia" w:hAnsiTheme="minorEastAsia" w:eastAsiaTheme="majorEastAsia"/>
          <w:sz w:val="28"/>
          <w:szCs w:val="24"/>
        </w:rPr>
        <w:t>”</w:t>
      </w:r>
      <w:r>
        <w:rPr>
          <w:rFonts w:hint="eastAsia" w:asciiTheme="majorEastAsia" w:hAnsiTheme="minorEastAsia" w:eastAsiaTheme="majorEastAsia"/>
          <w:sz w:val="28"/>
          <w:szCs w:val="24"/>
        </w:rPr>
        <w:t>报警急救；</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,7)</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、爆炸起火，现场总指挥应宣布立即启动《消防安全预案》。</w:t>
      </w:r>
    </w:p>
    <w:p>
      <w:pPr>
        <w:numPr>
          <w:ilvl w:val="0"/>
          <w:numId w:val="5"/>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疏散组</w:t>
      </w:r>
    </w:p>
    <w:p>
      <w:pPr>
        <w:tabs>
          <w:tab w:val="left" w:pos="426"/>
          <w:tab w:val="left" w:pos="851"/>
        </w:tabs>
        <w:spacing w:after="0" w:line="240" w:lineRule="atLeast"/>
        <w:ind w:right="-382" w:rightChars="-182"/>
        <w:rPr>
          <w:rFonts w:hint="default" w:asciiTheme="majorEastAsia" w:hAnsiTheme="minorEastAsia" w:eastAsiaTheme="majorEastAsia"/>
          <w:sz w:val="28"/>
          <w:szCs w:val="24"/>
          <w:lang w:val="en-US"/>
        </w:rPr>
      </w:pPr>
      <w:r>
        <w:rPr>
          <w:rFonts w:hint="eastAsia" w:asciiTheme="majorEastAsia" w:hAnsiTheme="minorEastAsia" w:eastAsiaTheme="majorEastAsia"/>
          <w:sz w:val="28"/>
          <w:szCs w:val="24"/>
        </w:rPr>
        <w:t>组  长：</w:t>
      </w:r>
      <w:r>
        <w:rPr>
          <w:rFonts w:hint="eastAsia" w:asciiTheme="majorEastAsia" w:hAnsiTheme="minorEastAsia" w:eastAsiaTheme="majorEastAsia"/>
          <w:sz w:val="28"/>
          <w:szCs w:val="24"/>
          <w:lang w:val="en-US" w:eastAsia="zh-CN"/>
        </w:rPr>
        <w:t xml:space="preserve">何英   </w:t>
      </w:r>
      <w:r>
        <w:rPr>
          <w:rFonts w:hint="eastAsia" w:asciiTheme="majorEastAsia" w:hAnsiTheme="minorEastAsia" w:eastAsiaTheme="majorEastAsia"/>
          <w:sz w:val="28"/>
          <w:szCs w:val="24"/>
        </w:rPr>
        <w:t>电话</w:t>
      </w:r>
      <w:r>
        <w:rPr>
          <w:rFonts w:hint="eastAsia" w:asciiTheme="majorEastAsia" w:hAnsiTheme="minorEastAsia" w:eastAsiaTheme="majorEastAsia"/>
          <w:sz w:val="28"/>
          <w:szCs w:val="24"/>
          <w:lang w:eastAsia="zh-CN"/>
        </w:rPr>
        <w:t>：</w:t>
      </w:r>
      <w:r>
        <w:rPr>
          <w:rFonts w:hint="eastAsia" w:asciiTheme="majorEastAsia" w:hAnsiTheme="minorEastAsia" w:eastAsiaTheme="majorEastAsia"/>
          <w:sz w:val="28"/>
          <w:szCs w:val="24"/>
          <w:lang w:val="en-US" w:eastAsia="zh-CN"/>
        </w:rPr>
        <w:t>17390880567</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成  员：</w:t>
      </w:r>
      <w:r>
        <w:rPr>
          <w:rFonts w:hint="eastAsia" w:asciiTheme="majorEastAsia" w:hAnsiTheme="minorEastAsia" w:eastAsiaTheme="majorEastAsia"/>
          <w:sz w:val="28"/>
          <w:szCs w:val="24"/>
          <w:lang w:eastAsia="zh-CN"/>
        </w:rPr>
        <w:t>生鲜全体员工</w:t>
      </w:r>
      <w:r>
        <w:rPr>
          <w:rFonts w:hint="eastAsia" w:asciiTheme="majorEastAsia" w:hAnsiTheme="minorEastAsia" w:eastAsiaTheme="majorEastAsia"/>
          <w:sz w:val="28"/>
          <w:szCs w:val="24"/>
          <w:lang w:val="en-US" w:eastAsia="zh-CN"/>
        </w:rPr>
        <w:t xml:space="preserve"> </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职责任务</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,1)</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、带领疏散小分队和客服人员携带小喇叭对顾客向安全通道方向有序的进行疏散，避免顾客和员工因恐慌造成混乱踩踏事件；</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,2)</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、带领顾客和员工有序的撤离现场，并加强各个出入口的控制；</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,3)</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、现场顾客全部疏散后，按照总指挥命令下达场内员工疏散命令，员工有序撤离商场。</w:t>
      </w:r>
    </w:p>
    <w:p>
      <w:pPr>
        <w:numPr>
          <w:ilvl w:val="0"/>
          <w:numId w:val="5"/>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安全保卫组</w:t>
      </w:r>
    </w:p>
    <w:p>
      <w:pPr>
        <w:tabs>
          <w:tab w:val="left" w:pos="142"/>
          <w:tab w:val="left" w:pos="426"/>
          <w:tab w:val="left" w:pos="851"/>
        </w:tabs>
        <w:spacing w:after="0" w:line="240" w:lineRule="atLeast"/>
        <w:ind w:left="118" w:right="-382" w:rightChars="-182"/>
        <w:rPr>
          <w:rFonts w:hint="eastAsia" w:asciiTheme="majorEastAsia" w:hAnsiTheme="minorEastAsia" w:eastAsiaTheme="majorEastAsia"/>
          <w:sz w:val="28"/>
          <w:szCs w:val="24"/>
          <w:lang w:val="en-US" w:eastAsia="zh-CN"/>
        </w:rPr>
      </w:pPr>
      <w:r>
        <w:rPr>
          <w:rFonts w:hint="eastAsia" w:asciiTheme="majorEastAsia" w:hAnsiTheme="minorEastAsia" w:eastAsiaTheme="majorEastAsia"/>
          <w:sz w:val="28"/>
          <w:szCs w:val="24"/>
        </w:rPr>
        <w:t>组  长</w:t>
      </w:r>
      <w:r>
        <w:rPr>
          <w:rFonts w:hint="eastAsia" w:asciiTheme="majorEastAsia" w:hAnsiTheme="minorEastAsia" w:eastAsiaTheme="majorEastAsia"/>
          <w:sz w:val="28"/>
          <w:szCs w:val="24"/>
          <w:lang w:eastAsia="zh-CN"/>
        </w:rPr>
        <w:t>：李林冲</w:t>
      </w:r>
      <w:r>
        <w:rPr>
          <w:rFonts w:hint="eastAsia" w:asciiTheme="majorEastAsia" w:hAnsiTheme="minorEastAsia" w:eastAsiaTheme="majorEastAsia"/>
          <w:sz w:val="28"/>
          <w:szCs w:val="24"/>
          <w:lang w:val="en-US" w:eastAsia="zh-CN"/>
        </w:rPr>
        <w:t xml:space="preserve">    </w:t>
      </w:r>
      <w:r>
        <w:rPr>
          <w:rFonts w:hint="eastAsia" w:asciiTheme="majorEastAsia" w:hAnsiTheme="minorEastAsia" w:eastAsiaTheme="majorEastAsia"/>
          <w:sz w:val="28"/>
          <w:szCs w:val="24"/>
        </w:rPr>
        <w:t>电话：</w:t>
      </w:r>
      <w:r>
        <w:rPr>
          <w:rFonts w:hint="eastAsia" w:asciiTheme="majorEastAsia" w:hAnsiTheme="minorEastAsia" w:eastAsiaTheme="majorEastAsia"/>
          <w:sz w:val="28"/>
          <w:szCs w:val="24"/>
          <w:lang w:val="en-US" w:eastAsia="zh-CN"/>
        </w:rPr>
        <w:t>15583023988</w:t>
      </w:r>
    </w:p>
    <w:p>
      <w:pPr>
        <w:tabs>
          <w:tab w:val="left" w:pos="142"/>
          <w:tab w:val="left" w:pos="426"/>
          <w:tab w:val="left" w:pos="851"/>
        </w:tabs>
        <w:spacing w:after="0" w:line="240" w:lineRule="atLeast"/>
        <w:ind w:left="118" w:right="-382" w:rightChars="-182"/>
        <w:rPr>
          <w:rFonts w:hint="eastAsia" w:asciiTheme="majorEastAsia" w:hAnsiTheme="minorEastAsia" w:eastAsiaTheme="majorEastAsia"/>
          <w:sz w:val="28"/>
          <w:szCs w:val="24"/>
          <w:lang w:eastAsia="zh-CN"/>
        </w:rPr>
      </w:pPr>
      <w:r>
        <w:rPr>
          <w:rFonts w:hint="eastAsia" w:asciiTheme="majorEastAsia" w:hAnsiTheme="minorEastAsia" w:eastAsiaTheme="majorEastAsia"/>
          <w:sz w:val="28"/>
          <w:szCs w:val="24"/>
        </w:rPr>
        <w:t>成  员：</w:t>
      </w:r>
      <w:r>
        <w:rPr>
          <w:rFonts w:hint="eastAsia" w:asciiTheme="majorEastAsia" w:hAnsiTheme="minorEastAsia" w:eastAsiaTheme="majorEastAsia"/>
          <w:sz w:val="28"/>
          <w:szCs w:val="24"/>
          <w:lang w:eastAsia="zh-CN"/>
        </w:rPr>
        <w:t>全体防损</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职责任务</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,1)</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、协作工作人员在警戒区外将救护物品运往现场指挥部，对一旦发生爆炸所产生的伤员进行抢救的各项准备工作；</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,2)</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、对现场周边进行巡查，发现可疑情况迅速向指挥部报告，同时防止破坏分子趁机进行破坏；</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,3)</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、为防止爆炸起火，防损人员迅速携带灭火器材到达现场，为防止爆炸起火做好充分的准备；</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,4)</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、人员撤离商场后警戒人员用警戒带将现场维护下来，设立隔离区；</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,5)</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、事件结束后，立即组织清理现场，恢复正常营业。</w:t>
      </w:r>
    </w:p>
    <w:p>
      <w:pPr>
        <w:numPr>
          <w:ilvl w:val="0"/>
          <w:numId w:val="5"/>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救护组</w:t>
      </w:r>
    </w:p>
    <w:p>
      <w:pPr>
        <w:tabs>
          <w:tab w:val="left" w:pos="426"/>
          <w:tab w:val="left" w:pos="851"/>
        </w:tabs>
        <w:spacing w:after="0" w:line="240" w:lineRule="atLeast"/>
        <w:ind w:right="-382" w:rightChars="-182"/>
        <w:rPr>
          <w:rFonts w:hint="default" w:asciiTheme="majorEastAsia" w:hAnsiTheme="minorEastAsia" w:eastAsiaTheme="majorEastAsia"/>
          <w:sz w:val="28"/>
          <w:szCs w:val="24"/>
          <w:lang w:val="en-US" w:eastAsia="zh-CN"/>
        </w:rPr>
      </w:pPr>
      <w:r>
        <w:rPr>
          <w:rFonts w:hint="eastAsia" w:asciiTheme="majorEastAsia" w:hAnsiTheme="minorEastAsia" w:eastAsiaTheme="majorEastAsia"/>
          <w:sz w:val="28"/>
          <w:szCs w:val="24"/>
        </w:rPr>
        <w:t>组  长：</w:t>
      </w:r>
      <w:r>
        <w:rPr>
          <w:rFonts w:hint="eastAsia" w:asciiTheme="majorEastAsia" w:hAnsiTheme="minorEastAsia" w:eastAsiaTheme="majorEastAsia"/>
          <w:sz w:val="28"/>
          <w:szCs w:val="24"/>
          <w:lang w:val="en-US" w:eastAsia="zh-CN"/>
        </w:rPr>
        <w:t xml:space="preserve">文淑芬   </w:t>
      </w:r>
      <w:r>
        <w:rPr>
          <w:rFonts w:hint="eastAsia" w:asciiTheme="majorEastAsia" w:hAnsiTheme="minorEastAsia" w:eastAsiaTheme="majorEastAsia"/>
          <w:sz w:val="28"/>
          <w:szCs w:val="24"/>
        </w:rPr>
        <w:t>电话：</w:t>
      </w:r>
      <w:r>
        <w:rPr>
          <w:rFonts w:hint="eastAsia" w:asciiTheme="majorEastAsia" w:hAnsiTheme="minorEastAsia" w:eastAsiaTheme="majorEastAsia"/>
          <w:sz w:val="28"/>
          <w:szCs w:val="24"/>
          <w:lang w:val="en-US" w:eastAsia="zh-CN"/>
        </w:rPr>
        <w:t>15882693699</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成  员：</w:t>
      </w:r>
      <w:r>
        <w:rPr>
          <w:rFonts w:hint="eastAsia" w:asciiTheme="majorEastAsia" w:hAnsiTheme="minorEastAsia" w:eastAsiaTheme="majorEastAsia"/>
          <w:sz w:val="28"/>
          <w:szCs w:val="24"/>
          <w:lang w:eastAsia="zh-CN"/>
        </w:rPr>
        <w:t>非生鲜全体员工</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职责任务</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,1)</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、当发生人员受伤事故时，迅速组织现场简单救助，制定救护方案抢救伤员，并立即拨打“110”报警、“120”急救：</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,2)</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、协调各大医院对事故现场中受伤的人员进行救治，并根据情况上报工伤管理部门；</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,3)</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、协调做好后勤保障工作，吃、住、行；</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,4)</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、组织做好伤亡人员家属临时安置工作；</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,5)</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、组织协调有关治疗和善后处置问题；</w:t>
      </w:r>
    </w:p>
    <w:p>
      <w:pPr>
        <w:tabs>
          <w:tab w:val="left" w:pos="426"/>
          <w:tab w:val="left" w:pos="851"/>
        </w:tabs>
        <w:spacing w:after="0" w:line="240" w:lineRule="atLeast"/>
        <w:ind w:left="700" w:right="-382" w:rightChars="-182" w:hanging="700" w:hangingChars="250"/>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,6)</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、保证抢险救助资金能及时到位。</w:t>
      </w:r>
    </w:p>
    <w:p>
      <w:pPr>
        <w:numPr>
          <w:ilvl w:val="0"/>
          <w:numId w:val="5"/>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事故综合调查</w:t>
      </w:r>
    </w:p>
    <w:p>
      <w:pPr>
        <w:tabs>
          <w:tab w:val="left" w:pos="142"/>
          <w:tab w:val="left" w:pos="426"/>
          <w:tab w:val="left" w:pos="851"/>
        </w:tabs>
        <w:spacing w:after="0" w:line="240" w:lineRule="atLeast"/>
        <w:ind w:left="118" w:right="-382" w:rightChars="-182"/>
        <w:rPr>
          <w:rFonts w:hint="eastAsia" w:asciiTheme="majorEastAsia" w:hAnsiTheme="minorEastAsia" w:eastAsiaTheme="majorEastAsia"/>
          <w:sz w:val="28"/>
          <w:szCs w:val="24"/>
          <w:lang w:val="en-US" w:eastAsia="zh-CN"/>
        </w:rPr>
      </w:pPr>
      <w:r>
        <w:rPr>
          <w:rFonts w:hint="eastAsia" w:asciiTheme="majorEastAsia" w:hAnsiTheme="minorEastAsia" w:eastAsiaTheme="majorEastAsia"/>
          <w:sz w:val="28"/>
          <w:szCs w:val="24"/>
        </w:rPr>
        <w:t>组  长：</w:t>
      </w:r>
      <w:r>
        <w:rPr>
          <w:rFonts w:hint="eastAsia" w:asciiTheme="majorEastAsia" w:hAnsiTheme="minorEastAsia" w:eastAsiaTheme="majorEastAsia"/>
          <w:sz w:val="28"/>
          <w:szCs w:val="24"/>
          <w:lang w:eastAsia="zh-CN"/>
        </w:rPr>
        <w:t>李林冲</w:t>
      </w:r>
      <w:r>
        <w:rPr>
          <w:rFonts w:hint="eastAsia" w:asciiTheme="majorEastAsia" w:hAnsiTheme="minorEastAsia" w:eastAsiaTheme="majorEastAsia"/>
          <w:sz w:val="28"/>
          <w:szCs w:val="24"/>
          <w:lang w:val="en-US" w:eastAsia="zh-CN"/>
        </w:rPr>
        <w:t xml:space="preserve">    </w:t>
      </w:r>
      <w:r>
        <w:rPr>
          <w:rFonts w:hint="eastAsia" w:asciiTheme="majorEastAsia" w:hAnsiTheme="minorEastAsia" w:eastAsiaTheme="majorEastAsia"/>
          <w:sz w:val="28"/>
          <w:szCs w:val="24"/>
        </w:rPr>
        <w:t>电话：</w:t>
      </w:r>
      <w:r>
        <w:rPr>
          <w:rFonts w:hint="eastAsia" w:asciiTheme="majorEastAsia" w:hAnsiTheme="minorEastAsia" w:eastAsiaTheme="majorEastAsia"/>
          <w:sz w:val="28"/>
          <w:szCs w:val="24"/>
          <w:lang w:val="en-US" w:eastAsia="zh-CN"/>
        </w:rPr>
        <w:t>15583023988</w:t>
      </w:r>
    </w:p>
    <w:p>
      <w:pPr>
        <w:tabs>
          <w:tab w:val="left" w:pos="142"/>
          <w:tab w:val="left" w:pos="426"/>
          <w:tab w:val="left" w:pos="851"/>
        </w:tabs>
        <w:spacing w:after="0" w:line="240" w:lineRule="atLeast"/>
        <w:ind w:left="118" w:right="-382" w:rightChars="-182"/>
        <w:rPr>
          <w:rFonts w:hint="eastAsia" w:asciiTheme="majorEastAsia" w:hAnsiTheme="minorEastAsia" w:eastAsiaTheme="majorEastAsia"/>
          <w:sz w:val="28"/>
          <w:szCs w:val="24"/>
          <w:lang w:val="en-US" w:eastAsia="zh-CN"/>
        </w:rPr>
      </w:pPr>
      <w:r>
        <w:rPr>
          <w:rFonts w:hint="eastAsia" w:asciiTheme="majorEastAsia" w:hAnsiTheme="minorEastAsia" w:eastAsiaTheme="majorEastAsia"/>
          <w:sz w:val="28"/>
          <w:szCs w:val="24"/>
        </w:rPr>
        <w:t>副组长：</w:t>
      </w:r>
      <w:r>
        <w:rPr>
          <w:rFonts w:hint="eastAsia" w:asciiTheme="majorEastAsia" w:hAnsiTheme="minorEastAsia" w:eastAsiaTheme="majorEastAsia"/>
          <w:sz w:val="28"/>
          <w:szCs w:val="24"/>
          <w:lang w:val="en-US" w:eastAsia="zh-CN"/>
        </w:rPr>
        <w:t xml:space="preserve">刘　恒    </w:t>
      </w:r>
      <w:r>
        <w:rPr>
          <w:rFonts w:hint="eastAsia" w:asciiTheme="majorEastAsia" w:hAnsiTheme="minorEastAsia" w:eastAsiaTheme="majorEastAsia"/>
          <w:sz w:val="28"/>
          <w:szCs w:val="24"/>
        </w:rPr>
        <w:t>电话：</w:t>
      </w:r>
      <w:r>
        <w:rPr>
          <w:rFonts w:hint="eastAsia" w:asciiTheme="majorEastAsia" w:hAnsiTheme="minorEastAsia" w:eastAsiaTheme="majorEastAsia"/>
          <w:sz w:val="28"/>
          <w:szCs w:val="24"/>
          <w:lang w:val="en-US" w:eastAsia="zh-CN"/>
        </w:rPr>
        <w:t>18090027376</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职责任务</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,1)</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、配合警方和相关部门，开展事故勘察、取证、分析等工作；</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,2)</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、配合警方分析事故原因及有关责任人员；</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,3)</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、配合警方做好人员思想工作，加强商场业主的法制和安全教育、宣传工作；</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,4)</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、完成上级和领导交办的调查工作和《事故分析报告》；</w:t>
      </w:r>
    </w:p>
    <w:p>
      <w:pPr>
        <w:tabs>
          <w:tab w:val="left" w:pos="426"/>
          <w:tab w:val="left" w:pos="851"/>
        </w:tabs>
        <w:spacing w:after="0" w:line="240" w:lineRule="atLeast"/>
        <w:ind w:right="-382" w:rightChars="-182"/>
        <w:rPr>
          <w:rFonts w:asciiTheme="majorEastAsia" w:hAnsiTheme="minorEastAsia" w:eastAsiaTheme="majorEastAsia"/>
          <w:sz w:val="28"/>
          <w:szCs w:val="24"/>
        </w:rPr>
      </w:pPr>
      <w:r>
        <w:rPr>
          <w:rFonts w:asciiTheme="majorEastAsia" w:hAnsiTheme="minorEastAsia" w:eastAsiaTheme="majorEastAsia"/>
          <w:sz w:val="28"/>
          <w:szCs w:val="24"/>
        </w:rPr>
        <w:fldChar w:fldCharType="begin"/>
      </w:r>
      <w:r>
        <w:rPr>
          <w:rFonts w:asciiTheme="majorEastAsia" w:hAnsiTheme="minorEastAsia" w:eastAsiaTheme="majorEastAsia"/>
          <w:sz w:val="28"/>
          <w:szCs w:val="24"/>
        </w:rPr>
        <w:instrText xml:space="preserve"> </w:instrText>
      </w:r>
      <w:r>
        <w:rPr>
          <w:rFonts w:hint="eastAsia" w:asciiTheme="majorEastAsia" w:hAnsiTheme="minorEastAsia" w:eastAsiaTheme="majorEastAsia"/>
          <w:sz w:val="28"/>
          <w:szCs w:val="24"/>
        </w:rPr>
        <w:instrText xml:space="preserve">eq \o\ac(</w:instrText>
      </w:r>
      <w:r>
        <w:rPr>
          <w:rFonts w:hint="eastAsia" w:ascii="宋体" w:hAnsiTheme="minorEastAsia" w:eastAsiaTheme="majorEastAsia"/>
          <w:position w:val="-5"/>
          <w:sz w:val="42"/>
          <w:szCs w:val="24"/>
        </w:rPr>
        <w:instrText xml:space="preserve">○</w:instrText>
      </w:r>
      <w:r>
        <w:rPr>
          <w:rFonts w:hint="eastAsia" w:asciiTheme="majorEastAsia" w:hAnsiTheme="minorEastAsia" w:eastAsiaTheme="majorEastAsia"/>
          <w:sz w:val="28"/>
          <w:szCs w:val="24"/>
        </w:rPr>
        <w:instrText xml:space="preserve">,5)</w:instrText>
      </w:r>
      <w:r>
        <w:rPr>
          <w:rFonts w:asciiTheme="majorEastAsia" w:hAnsiTheme="minorEastAsia" w:eastAsiaTheme="majorEastAsia"/>
          <w:sz w:val="28"/>
          <w:szCs w:val="24"/>
        </w:rPr>
        <w:fldChar w:fldCharType="end"/>
      </w:r>
      <w:r>
        <w:rPr>
          <w:rFonts w:hint="eastAsia" w:asciiTheme="majorEastAsia" w:hAnsiTheme="minorEastAsia" w:eastAsiaTheme="majorEastAsia"/>
          <w:sz w:val="28"/>
          <w:szCs w:val="24"/>
        </w:rPr>
        <w:t>、负责综合协调并与处置重大特大突发性事故的外单位机构联络或上报。</w:t>
      </w:r>
    </w:p>
    <w:p>
      <w:pPr>
        <w:numPr>
          <w:ilvl w:val="0"/>
          <w:numId w:val="3"/>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工作程序</w:t>
      </w:r>
    </w:p>
    <w:p>
      <w:pPr>
        <w:numPr>
          <w:ilvl w:val="0"/>
          <w:numId w:val="6"/>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一旦发生商场恐怖袭击或爆炸可疑物品时，最早发现的员工应立即报告反恐领导小组。领导小组成员视情况启动应急预案，并与犯罪嫌疑人周旋，劝阻终止犯罪；</w:t>
      </w:r>
    </w:p>
    <w:p>
      <w:pPr>
        <w:numPr>
          <w:ilvl w:val="0"/>
          <w:numId w:val="6"/>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联络组立即通过拨打“110”报警电话或按紧急报警按钮报警；</w:t>
      </w:r>
    </w:p>
    <w:p>
      <w:pPr>
        <w:numPr>
          <w:ilvl w:val="0"/>
          <w:numId w:val="6"/>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安全保卫组立即组织顾客疏散到安全地带，并维持秩序，等待警方前来支援处理；</w:t>
      </w:r>
    </w:p>
    <w:p>
      <w:pPr>
        <w:numPr>
          <w:ilvl w:val="0"/>
          <w:numId w:val="6"/>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指挥中心根据现场实际情况需要启动《消防安全应急预案》；</w:t>
      </w:r>
    </w:p>
    <w:p>
      <w:pPr>
        <w:numPr>
          <w:ilvl w:val="0"/>
          <w:numId w:val="6"/>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做好思想宣传工作，稳定商户、员工和消费者思想情况，保护自身安全。</w:t>
      </w:r>
    </w:p>
    <w:p>
      <w:pPr>
        <w:numPr>
          <w:ilvl w:val="0"/>
          <w:numId w:val="3"/>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预防措施</w:t>
      </w:r>
    </w:p>
    <w:p>
      <w:pPr>
        <w:numPr>
          <w:ilvl w:val="0"/>
          <w:numId w:val="7"/>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加强对业主和消费者法制和安全教育、宣传、增强业主和消费者的法制意识和自我保护意识；</w:t>
      </w:r>
    </w:p>
    <w:p>
      <w:pPr>
        <w:numPr>
          <w:ilvl w:val="0"/>
          <w:numId w:val="7"/>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夜间严格执行出入登记管理制度，严控外来人员进超市；</w:t>
      </w:r>
    </w:p>
    <w:p>
      <w:pPr>
        <w:numPr>
          <w:ilvl w:val="0"/>
          <w:numId w:val="7"/>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组织反恐防暴演习活动，使用好技防实施和紧急报警按钮；</w:t>
      </w:r>
    </w:p>
    <w:p>
      <w:pPr>
        <w:numPr>
          <w:ilvl w:val="0"/>
          <w:numId w:val="7"/>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对可能引起矛盾激化的事件的当事人要耐心接待，尽力做好化解工作；</w:t>
      </w:r>
    </w:p>
    <w:p>
      <w:pPr>
        <w:numPr>
          <w:ilvl w:val="0"/>
          <w:numId w:val="7"/>
        </w:numPr>
        <w:tabs>
          <w:tab w:val="left" w:pos="426"/>
          <w:tab w:val="left" w:pos="851"/>
        </w:tabs>
        <w:spacing w:after="0" w:line="240" w:lineRule="atLeast"/>
        <w:ind w:right="-382" w:rightChars="-182"/>
        <w:rPr>
          <w:rFonts w:asciiTheme="majorEastAsia" w:hAnsiTheme="minorEastAsia" w:eastAsiaTheme="majorEastAsia"/>
          <w:sz w:val="28"/>
          <w:szCs w:val="24"/>
        </w:rPr>
      </w:pPr>
      <w:r>
        <w:rPr>
          <w:rFonts w:hint="eastAsia" w:asciiTheme="majorEastAsia" w:hAnsiTheme="minorEastAsia" w:eastAsiaTheme="majorEastAsia"/>
          <w:sz w:val="28"/>
          <w:szCs w:val="24"/>
        </w:rPr>
        <w:t>超市成立防范暴力事件处理应急工作领导小组。</w:t>
      </w:r>
    </w:p>
    <w:p>
      <w:pPr>
        <w:numPr>
          <w:ilvl w:val="0"/>
          <w:numId w:val="3"/>
        </w:numPr>
        <w:tabs>
          <w:tab w:val="left" w:pos="426"/>
          <w:tab w:val="left" w:pos="851"/>
        </w:tabs>
        <w:spacing w:after="0" w:line="240" w:lineRule="atLeast"/>
        <w:ind w:right="-382" w:rightChars="-182"/>
        <w:rPr>
          <w:rFonts w:asciiTheme="majorEastAsia" w:hAnsiTheme="minorEastAsia" w:eastAsiaTheme="majorEastAsia"/>
          <w:sz w:val="28"/>
          <w:szCs w:val="24"/>
        </w:rPr>
      </w:pPr>
      <w:r>
        <w:rPr>
          <w:rFonts w:asciiTheme="majorEastAsia" w:hAnsiTheme="minorEastAsia" w:eastAsiaTheme="majorEastAsia"/>
          <w:sz w:val="28"/>
          <w:szCs w:val="24"/>
        </w:rPr>
        <w:pict>
          <v:shape id="_x0000_s1026" o:spid="_x0000_s1026" o:spt="109" type="#_x0000_t109" style="position:absolute;left:0pt;margin-left:94.45pt;margin-top:29.75pt;height:31.5pt;width:253.5pt;z-index:1024;mso-width-relative:page;mso-height-relative:page;" coordsize="21600,21600">
            <v:path/>
            <v:fill focussize="0,0"/>
            <v:stroke joinstyle="miter"/>
            <v:imagedata o:title=""/>
            <o:lock v:ext="edit"/>
            <v:textbox>
              <w:txbxContent>
                <w:p>
                  <w:pPr>
                    <w:jc w:val="center"/>
                    <w:rPr>
                      <w:sz w:val="24"/>
                      <w:szCs w:val="24"/>
                    </w:rPr>
                  </w:pPr>
                  <w:r>
                    <w:rPr>
                      <w:rFonts w:hint="eastAsia"/>
                      <w:sz w:val="24"/>
                      <w:szCs w:val="24"/>
                      <w:lang w:eastAsia="zh-CN"/>
                    </w:rPr>
                    <w:t>西充县</w:t>
                  </w:r>
                  <w:r>
                    <w:rPr>
                      <w:rFonts w:hint="eastAsia"/>
                      <w:sz w:val="24"/>
                      <w:szCs w:val="24"/>
                    </w:rPr>
                    <w:t>邻你</w:t>
                  </w:r>
                  <w:r>
                    <w:rPr>
                      <w:rFonts w:hint="eastAsia"/>
                      <w:sz w:val="24"/>
                      <w:szCs w:val="24"/>
                      <w:lang w:eastAsia="zh-CN"/>
                    </w:rPr>
                    <w:t>生活</w:t>
                  </w:r>
                  <w:r>
                    <w:rPr>
                      <w:rFonts w:hint="eastAsia"/>
                      <w:sz w:val="24"/>
                      <w:szCs w:val="24"/>
                    </w:rPr>
                    <w:t>分公司突发暴力恐怖事件</w:t>
                  </w:r>
                </w:p>
              </w:txbxContent>
            </v:textbox>
          </v:shape>
        </w:pict>
      </w:r>
      <w:r>
        <w:rPr>
          <w:rFonts w:hint="eastAsia" w:asciiTheme="majorEastAsia" w:hAnsiTheme="minorEastAsia" w:eastAsiaTheme="majorEastAsia"/>
          <w:sz w:val="28"/>
          <w:szCs w:val="24"/>
        </w:rPr>
        <w:t>反恐防暴工作流程</w:t>
      </w:r>
    </w:p>
    <w:p>
      <w:pPr>
        <w:tabs>
          <w:tab w:val="left" w:pos="426"/>
          <w:tab w:val="left" w:pos="851"/>
        </w:tabs>
        <w:spacing w:after="0" w:line="240" w:lineRule="atLeast"/>
        <w:ind w:left="838" w:right="-382" w:rightChars="-182"/>
        <w:rPr>
          <w:rFonts w:asciiTheme="majorEastAsia" w:hAnsiTheme="minorEastAsia" w:eastAsiaTheme="majorEastAsia"/>
          <w:sz w:val="28"/>
          <w:szCs w:val="24"/>
        </w:rPr>
      </w:pPr>
      <w:r>
        <w:rPr>
          <w:rFonts w:asciiTheme="majorEastAsia" w:hAnsiTheme="minorEastAsia" w:eastAsiaTheme="majorEastAsia"/>
          <w:sz w:val="28"/>
          <w:szCs w:val="24"/>
        </w:rPr>
        <w:pict>
          <v:shape id="_x0000_s1041" o:spid="_x0000_s1041" o:spt="109" type="#_x0000_t109" style="position:absolute;left:0pt;margin-left:149.3pt;margin-top:511.4pt;height:27.75pt;width:310.5pt;z-index:1024;mso-width-relative:page;mso-height-relative:page;" coordsize="21600,21600">
            <v:path/>
            <v:fill focussize="0,0"/>
            <v:stroke joinstyle="miter"/>
            <v:imagedata o:title=""/>
            <o:lock v:ext="edit"/>
            <v:textbox>
              <w:txbxContent>
                <w:p>
                  <w:pPr>
                    <w:ind w:firstLine="117" w:firstLineChars="49"/>
                    <w:rPr>
                      <w:rFonts w:hint="eastAsia" w:eastAsia="宋体"/>
                      <w:b/>
                      <w:lang w:eastAsia="zh-CN"/>
                    </w:rPr>
                  </w:pPr>
                  <w:r>
                    <w:rPr>
                      <w:rFonts w:hint="eastAsia"/>
                      <w:sz w:val="24"/>
                      <w:szCs w:val="24"/>
                      <w:lang w:eastAsia="zh-CN"/>
                    </w:rPr>
                    <w:t>西充县</w:t>
                  </w:r>
                  <w:r>
                    <w:rPr>
                      <w:rFonts w:hint="eastAsia"/>
                      <w:sz w:val="24"/>
                      <w:szCs w:val="24"/>
                    </w:rPr>
                    <w:t>邻你</w:t>
                  </w:r>
                  <w:r>
                    <w:rPr>
                      <w:rFonts w:hint="eastAsia"/>
                      <w:sz w:val="24"/>
                      <w:szCs w:val="24"/>
                      <w:lang w:eastAsia="zh-CN"/>
                    </w:rPr>
                    <w:t>生活</w:t>
                  </w:r>
                  <w:r>
                    <w:rPr>
                      <w:rFonts w:hint="eastAsia"/>
                      <w:sz w:val="24"/>
                      <w:szCs w:val="24"/>
                    </w:rPr>
                    <w:t>分公司</w:t>
                  </w:r>
                  <w:r>
                    <w:rPr>
                      <w:rFonts w:hint="eastAsia"/>
                      <w:b/>
                    </w:rPr>
                    <w:t xml:space="preserve">      </w:t>
                  </w:r>
                  <w:r>
                    <w:rPr>
                      <w:rFonts w:hint="eastAsia"/>
                      <w:b/>
                      <w:lang w:eastAsia="zh-CN"/>
                    </w:rPr>
                    <w:t>防损后勤</w:t>
                  </w:r>
                </w:p>
              </w:txbxContent>
            </v:textbox>
          </v:shape>
        </w:pict>
      </w:r>
      <w:r>
        <w:rPr>
          <w:rFonts w:asciiTheme="majorEastAsia" w:hAnsiTheme="minorEastAsia" w:eastAsiaTheme="majorEastAsia"/>
          <w:sz w:val="28"/>
          <w:szCs w:val="24"/>
        </w:rPr>
        <w:pict>
          <v:shape id="_x0000_s1050" o:spid="_x0000_s1050" o:spt="32" type="#_x0000_t32" style="position:absolute;left:0pt;flip:x;margin-left:67pt;margin-top:197.3pt;height:9.25pt;width:0.5pt;z-index:1024;mso-width-relative:page;mso-height-relative:page;" filled="f" stroked="t" coordsize="21600,21600">
            <v:path arrowok="t"/>
            <v:fill on="f" focussize="0,0"/>
            <v:stroke color="#000000" endarrow="block"/>
            <v:imagedata o:title=""/>
            <o:lock v:ext="edit" aspectratio="f"/>
          </v:shape>
        </w:pict>
      </w:r>
      <w:r>
        <w:rPr>
          <w:rFonts w:asciiTheme="majorEastAsia" w:hAnsiTheme="minorEastAsia" w:eastAsiaTheme="majorEastAsia"/>
          <w:sz w:val="28"/>
          <w:szCs w:val="24"/>
        </w:rPr>
        <w:pict>
          <v:shape id="_x0000_s1039" o:spid="_x0000_s1039" o:spt="109" type="#_x0000_t109" style="position:absolute;left:0pt;margin-left:210.7pt;margin-top:323.3pt;height:44.25pt;width:255pt;z-index:1024;mso-width-relative:page;mso-height-relative:page;" coordsize="21600,21600">
            <v:path/>
            <v:fill focussize="0,0"/>
            <v:stroke joinstyle="miter"/>
            <v:imagedata o:title=""/>
            <o:lock v:ext="edit"/>
            <v:textbox>
              <w:txbxContent>
                <w:p>
                  <w:pPr>
                    <w:jc w:val="center"/>
                    <w:rPr>
                      <w:sz w:val="24"/>
                      <w:szCs w:val="24"/>
                    </w:rPr>
                  </w:pPr>
                  <w:r>
                    <w:rPr>
                      <w:rFonts w:hint="eastAsia"/>
                      <w:sz w:val="24"/>
                      <w:szCs w:val="24"/>
                    </w:rPr>
                    <w:t>制定和落实整改方案，追究事故责任</w:t>
                  </w:r>
                </w:p>
              </w:txbxContent>
            </v:textbox>
          </v:shape>
        </w:pict>
      </w:r>
      <w:r>
        <w:rPr>
          <w:rFonts w:asciiTheme="majorEastAsia" w:hAnsiTheme="minorEastAsia" w:eastAsiaTheme="majorEastAsia"/>
          <w:sz w:val="28"/>
          <w:szCs w:val="24"/>
        </w:rPr>
        <w:pict>
          <v:shape id="_x0000_s1044" o:spid="_x0000_s1044" o:spt="32" type="#_x0000_t32" style="position:absolute;left:0pt;margin-left:103.45pt;margin-top:72.8pt;height:10.5pt;width:0pt;z-index:1024;mso-width-relative:page;mso-height-relative:page;" o:connectortype="straight" filled="f" coordsize="21600,21600">
            <v:path arrowok="t"/>
            <v:fill on="f" focussize="0,0"/>
            <v:stroke endarrow="block"/>
            <v:imagedata o:title=""/>
            <o:lock v:ext="edit"/>
          </v:shape>
        </w:pict>
      </w:r>
      <w:r>
        <w:rPr>
          <w:rFonts w:asciiTheme="majorEastAsia" w:hAnsiTheme="minorEastAsia" w:eastAsiaTheme="majorEastAsia"/>
          <w:sz w:val="28"/>
          <w:szCs w:val="24"/>
        </w:rPr>
        <w:pict>
          <v:shape id="_x0000_s1045" o:spid="_x0000_s1045" o:spt="32" type="#_x0000_t32" style="position:absolute;left:0pt;margin-left:336.7pt;margin-top:72.8pt;height:10.5pt;width:0pt;z-index:1024;mso-width-relative:page;mso-height-relative:page;" o:connectortype="straight" filled="f" coordsize="21600,21600">
            <v:path arrowok="t"/>
            <v:fill on="f" focussize="0,0"/>
            <v:stroke endarrow="block"/>
            <v:imagedata o:title=""/>
            <o:lock v:ext="edit"/>
          </v:shape>
        </w:pict>
      </w:r>
      <w:r>
        <w:rPr>
          <w:rFonts w:asciiTheme="majorEastAsia" w:hAnsiTheme="minorEastAsia" w:eastAsiaTheme="majorEastAsia"/>
          <w:sz w:val="28"/>
          <w:szCs w:val="24"/>
        </w:rPr>
        <w:pict>
          <v:shape id="_x0000_s1059" o:spid="_x0000_s1059" o:spt="32" type="#_x0000_t32" style="position:absolute;left:0pt;margin-left:67.5pt;margin-top:111.05pt;height:10.5pt;width:0pt;z-index:1024;mso-width-relative:page;mso-height-relative:page;" o:connectortype="straight" filled="f" coordsize="21600,21600">
            <v:path arrowok="t"/>
            <v:fill on="f" focussize="0,0"/>
            <v:stroke endarrow="block"/>
            <v:imagedata o:title=""/>
            <o:lock v:ext="edit"/>
          </v:shape>
        </w:pict>
      </w:r>
      <w:r>
        <w:rPr>
          <w:rFonts w:asciiTheme="majorEastAsia" w:hAnsiTheme="minorEastAsia" w:eastAsiaTheme="majorEastAsia"/>
          <w:sz w:val="28"/>
          <w:szCs w:val="24"/>
        </w:rPr>
        <w:pict>
          <v:shape id="_x0000_s1047" o:spid="_x0000_s1047" o:spt="32" type="#_x0000_t32" style="position:absolute;left:0pt;margin-left:67.5pt;margin-top:117.1pt;height:0pt;width:0pt;z-index:1024;mso-width-relative:page;mso-height-relative:page;" o:connectortype="straight" filled="f" coordsize="21600,21600">
            <v:path arrowok="t"/>
            <v:fill on="f" focussize="0,0"/>
            <v:stroke endarrow="block"/>
            <v:imagedata o:title=""/>
            <o:lock v:ext="edit"/>
          </v:shape>
        </w:pict>
      </w:r>
      <w:r>
        <w:rPr>
          <w:rFonts w:asciiTheme="majorEastAsia" w:hAnsiTheme="minorEastAsia" w:eastAsiaTheme="majorEastAsia"/>
          <w:sz w:val="28"/>
          <w:szCs w:val="24"/>
        </w:rPr>
        <w:pict>
          <v:shape id="_x0000_s1057" o:spid="_x0000_s1057" o:spt="32" type="#_x0000_t32" style="position:absolute;left:0pt;margin-left:291.7pt;margin-top:367.55pt;height:92.25pt;width:0pt;z-index:1024;mso-width-relative:page;mso-height-relative:page;" o:connectortype="straight" filled="f" coordsize="21600,21600">
            <v:path arrowok="t"/>
            <v:fill on="f" focussize="0,0"/>
            <v:stroke endarrow="block"/>
            <v:imagedata o:title=""/>
            <o:lock v:ext="edit"/>
          </v:shape>
        </w:pict>
      </w:r>
      <w:r>
        <w:rPr>
          <w:rFonts w:asciiTheme="majorEastAsia" w:hAnsiTheme="minorEastAsia" w:eastAsiaTheme="majorEastAsia"/>
          <w:sz w:val="28"/>
          <w:szCs w:val="24"/>
        </w:rPr>
        <w:pict>
          <v:shape id="_x0000_s1056" o:spid="_x0000_s1056" o:spt="32" type="#_x0000_t32" style="position:absolute;left:0pt;margin-left:119.95pt;margin-top:443.3pt;height:16.5pt;width:0pt;z-index:1024;mso-width-relative:page;mso-height-relative:page;" o:connectortype="straight" filled="f" coordsize="21600,21600">
            <v:path arrowok="t"/>
            <v:fill on="f" focussize="0,0"/>
            <v:stroke endarrow="block"/>
            <v:imagedata o:title=""/>
            <o:lock v:ext="edit"/>
          </v:shape>
        </w:pict>
      </w:r>
      <w:r>
        <w:rPr>
          <w:rFonts w:asciiTheme="majorEastAsia" w:hAnsiTheme="minorEastAsia" w:eastAsiaTheme="majorEastAsia"/>
          <w:sz w:val="28"/>
          <w:szCs w:val="24"/>
        </w:rPr>
        <w:pict>
          <v:shape id="_x0000_s1055" o:spid="_x0000_s1055" o:spt="32" type="#_x0000_t32" style="position:absolute;left:0pt;margin-left:291.7pt;margin-top:314.3pt;height:9pt;width:0pt;z-index:1024;mso-width-relative:page;mso-height-relative:page;" o:connectortype="straight" filled="f" coordsize="21600,21600">
            <v:path arrowok="t"/>
            <v:fill on="f" focussize="0,0"/>
            <v:stroke endarrow="block"/>
            <v:imagedata o:title=""/>
            <o:lock v:ext="edit"/>
          </v:shape>
        </w:pict>
      </w:r>
      <w:r>
        <w:rPr>
          <w:rFonts w:asciiTheme="majorEastAsia" w:hAnsiTheme="minorEastAsia" w:eastAsiaTheme="majorEastAsia"/>
          <w:sz w:val="28"/>
          <w:szCs w:val="24"/>
        </w:rPr>
        <w:pict>
          <v:shape id="_x0000_s1054" o:spid="_x0000_s1054" o:spt="32" type="#_x0000_t32" style="position:absolute;left:0pt;margin-left:113.2pt;margin-top:314.3pt;height:9pt;width:0pt;z-index:1024;mso-width-relative:page;mso-height-relative:page;" o:connectortype="straight" filled="f" coordsize="21600,21600">
            <v:path arrowok="t"/>
            <v:fill on="f" focussize="0,0"/>
            <v:stroke endarrow="block"/>
            <v:imagedata o:title=""/>
            <o:lock v:ext="edit"/>
          </v:shape>
        </w:pict>
      </w:r>
      <w:r>
        <w:rPr>
          <w:rFonts w:asciiTheme="majorEastAsia" w:hAnsiTheme="minorEastAsia" w:eastAsiaTheme="majorEastAsia"/>
          <w:sz w:val="28"/>
          <w:szCs w:val="24"/>
        </w:rPr>
        <w:pict>
          <v:shape id="_x0000_s1053" o:spid="_x0000_s1053" o:spt="32" type="#_x0000_t32" style="position:absolute;left:0pt;margin-left:140.95pt;margin-top:271.55pt;height:10.5pt;width:0pt;z-index:1024;mso-width-relative:page;mso-height-relative:page;" o:connectortype="straight" filled="f" coordsize="21600,21600">
            <v:path arrowok="t"/>
            <v:fill on="f" focussize="0,0"/>
            <v:stroke endarrow="block"/>
            <v:imagedata o:title=""/>
            <o:lock v:ext="edit"/>
          </v:shape>
        </w:pict>
      </w:r>
      <w:r>
        <w:rPr>
          <w:rFonts w:asciiTheme="majorEastAsia" w:hAnsiTheme="minorEastAsia" w:eastAsiaTheme="majorEastAsia"/>
          <w:sz w:val="28"/>
          <w:szCs w:val="24"/>
        </w:rPr>
        <w:pict>
          <v:shape id="_x0000_s1052" o:spid="_x0000_s1052" o:spt="32" type="#_x0000_t32" style="position:absolute;left:0pt;margin-left:336.7pt;margin-top:197.3pt;height:8.25pt;width:0pt;z-index:1024;mso-width-relative:page;mso-height-relative:page;" o:connectortype="straight" filled="f" coordsize="21600,21600">
            <v:path arrowok="t"/>
            <v:fill on="f" focussize="0,0"/>
            <v:stroke endarrow="block"/>
            <v:imagedata o:title=""/>
            <o:lock v:ext="edit"/>
          </v:shape>
        </w:pict>
      </w:r>
      <w:r>
        <w:rPr>
          <w:rFonts w:asciiTheme="majorEastAsia" w:hAnsiTheme="minorEastAsia" w:eastAsiaTheme="majorEastAsia"/>
          <w:sz w:val="28"/>
          <w:szCs w:val="24"/>
        </w:rPr>
        <w:pict>
          <v:shape id="_x0000_s1049" o:spid="_x0000_s1049" o:spt="32" type="#_x0000_t32" style="position:absolute;left:0pt;flip:x;margin-left:162.7pt;margin-top:137.3pt;height:68.25pt;width:30pt;z-index:1024;mso-width-relative:page;mso-height-relative:page;" o:connectortype="straight" filled="f" coordsize="21600,21600">
            <v:path arrowok="t"/>
            <v:fill on="f" focussize="0,0"/>
            <v:stroke endarrow="block"/>
            <v:imagedata o:title=""/>
            <o:lock v:ext="edit"/>
          </v:shape>
        </w:pict>
      </w:r>
      <w:r>
        <w:rPr>
          <w:rFonts w:asciiTheme="majorEastAsia" w:hAnsiTheme="minorEastAsia" w:eastAsiaTheme="majorEastAsia"/>
          <w:sz w:val="28"/>
          <w:szCs w:val="24"/>
        </w:rPr>
        <w:pict>
          <v:shape id="_x0000_s1048" o:spid="_x0000_s1048" o:spt="32" type="#_x0000_t32" style="position:absolute;left:0pt;margin-left:157.45pt;margin-top:98.3pt;height:1.5pt;width:35.25pt;z-index:1024;mso-width-relative:page;mso-height-relative:page;" o:connectortype="straight" filled="f" coordsize="21600,21600">
            <v:path arrowok="t"/>
            <v:fill on="f" focussize="0,0"/>
            <v:stroke endarrow="block"/>
            <v:imagedata o:title=""/>
            <o:lock v:ext="edit"/>
          </v:shape>
        </w:pict>
      </w:r>
      <w:r>
        <w:rPr>
          <w:rFonts w:asciiTheme="majorEastAsia" w:hAnsiTheme="minorEastAsia" w:eastAsiaTheme="majorEastAsia"/>
          <w:sz w:val="28"/>
          <w:szCs w:val="24"/>
        </w:rPr>
        <w:pict>
          <v:shape id="_x0000_s1043" o:spid="_x0000_s1043" o:spt="32" type="#_x0000_t32" style="position:absolute;left:0pt;margin-left:278.2pt;margin-top:30.05pt;height:8.25pt;width:0pt;z-index:1024;mso-width-relative:page;mso-height-relative:page;" o:connectortype="straight" filled="f" coordsize="21600,21600">
            <v:path arrowok="t"/>
            <v:fill on="f" focussize="0,0"/>
            <v:stroke endarrow="block"/>
            <v:imagedata o:title=""/>
            <o:lock v:ext="edit"/>
          </v:shape>
        </w:pict>
      </w:r>
      <w:r>
        <w:rPr>
          <w:rFonts w:asciiTheme="majorEastAsia" w:hAnsiTheme="minorEastAsia" w:eastAsiaTheme="majorEastAsia"/>
          <w:sz w:val="28"/>
          <w:szCs w:val="24"/>
        </w:rPr>
        <w:pict>
          <v:shape id="_x0000_s1042" o:spid="_x0000_s1042" o:spt="32" type="#_x0000_t32" style="position:absolute;left:0pt;margin-left:146.95pt;margin-top:30.05pt;height:8.25pt;width:0pt;z-index:1024;mso-width-relative:page;mso-height-relative:page;" o:connectortype="straight" filled="f" coordsize="21600,21600">
            <v:path arrowok="t"/>
            <v:fill on="f" focussize="0,0"/>
            <v:stroke endarrow="block"/>
            <v:imagedata o:title=""/>
            <o:lock v:ext="edit"/>
          </v:shape>
        </w:pict>
      </w:r>
      <w:r>
        <w:rPr>
          <w:rFonts w:asciiTheme="majorEastAsia" w:hAnsiTheme="minorEastAsia" w:eastAsiaTheme="majorEastAsia"/>
          <w:sz w:val="28"/>
          <w:szCs w:val="24"/>
        </w:rPr>
        <w:pict>
          <v:shape id="_x0000_s1037" o:spid="_x0000_s1037" o:spt="109" type="#_x0000_t109" style="position:absolute;left:0pt;margin-left:-2.3pt;margin-top:323.3pt;height:120pt;width:195pt;z-index:1024;mso-width-relative:page;mso-height-relative:page;" coordsize="21600,21600">
            <v:path/>
            <v:fill focussize="0,0"/>
            <v:stroke joinstyle="miter"/>
            <v:imagedata o:title=""/>
            <o:lock v:ext="edit"/>
            <v:textbox>
              <w:txbxContent>
                <w:p>
                  <w:pPr>
                    <w:numPr>
                      <w:ilvl w:val="0"/>
                      <w:numId w:val="8"/>
                    </w:numPr>
                    <w:rPr>
                      <w:sz w:val="18"/>
                      <w:szCs w:val="18"/>
                    </w:rPr>
                  </w:pPr>
                  <w:r>
                    <w:rPr>
                      <w:rFonts w:hint="eastAsia"/>
                      <w:sz w:val="18"/>
                      <w:szCs w:val="18"/>
                    </w:rPr>
                    <w:t>做好受伤人员及家属的慰问、安抚及心理疏导；</w:t>
                  </w:r>
                </w:p>
                <w:p>
                  <w:pPr>
                    <w:numPr>
                      <w:ilvl w:val="0"/>
                      <w:numId w:val="8"/>
                    </w:numPr>
                    <w:rPr>
                      <w:sz w:val="18"/>
                      <w:szCs w:val="18"/>
                    </w:rPr>
                  </w:pPr>
                  <w:r>
                    <w:rPr>
                      <w:rFonts w:hint="eastAsia"/>
                      <w:sz w:val="18"/>
                      <w:szCs w:val="18"/>
                    </w:rPr>
                    <w:t>向家人汇报情况，稳定情绪。加强反恐防暴安全教育，尽快恢复正常教育秩序</w:t>
                  </w:r>
                </w:p>
              </w:txbxContent>
            </v:textbox>
          </v:shape>
        </w:pict>
      </w:r>
      <w:r>
        <w:rPr>
          <w:rFonts w:asciiTheme="majorEastAsia" w:hAnsiTheme="minorEastAsia" w:eastAsiaTheme="majorEastAsia"/>
          <w:sz w:val="28"/>
          <w:szCs w:val="24"/>
        </w:rPr>
        <w:pict>
          <v:shape id="_x0000_s1040" o:spid="_x0000_s1040" o:spt="109" type="#_x0000_t109" style="position:absolute;left:0pt;margin-left:88.45pt;margin-top:459.8pt;height:39pt;width:248.25pt;z-index:1024;mso-width-relative:page;mso-height-relative:page;" coordsize="21600,21600">
            <v:path/>
            <v:fill focussize="0,0"/>
            <v:stroke joinstyle="miter"/>
            <v:imagedata o:title=""/>
            <o:lock v:ext="edit"/>
            <v:textbox>
              <w:txbxContent>
                <w:p>
                  <w:pPr>
                    <w:jc w:val="center"/>
                    <w:rPr>
                      <w:sz w:val="32"/>
                      <w:szCs w:val="32"/>
                    </w:rPr>
                  </w:pPr>
                  <w:r>
                    <w:rPr>
                      <w:rFonts w:hint="eastAsia"/>
                      <w:sz w:val="32"/>
                      <w:szCs w:val="32"/>
                    </w:rPr>
                    <w:t>恢 复 正 常 营 业</w:t>
                  </w:r>
                </w:p>
                <w:p>
                  <w:pPr>
                    <w:jc w:val="center"/>
                    <w:rPr>
                      <w:sz w:val="28"/>
                      <w:szCs w:val="28"/>
                    </w:rPr>
                  </w:pPr>
                </w:p>
                <w:p>
                  <w:pPr>
                    <w:jc w:val="center"/>
                    <w:rPr>
                      <w:sz w:val="28"/>
                      <w:szCs w:val="28"/>
                    </w:rPr>
                  </w:pPr>
                </w:p>
              </w:txbxContent>
            </v:textbox>
          </v:shape>
        </w:pict>
      </w:r>
      <w:r>
        <w:rPr>
          <w:rFonts w:asciiTheme="majorEastAsia" w:hAnsiTheme="minorEastAsia" w:eastAsiaTheme="majorEastAsia"/>
          <w:sz w:val="28"/>
          <w:szCs w:val="24"/>
        </w:rPr>
        <w:pict>
          <v:shape id="_x0000_s1036" o:spid="_x0000_s1036" o:spt="109" type="#_x0000_t109" style="position:absolute;left:0pt;margin-left:81.7pt;margin-top:282.05pt;height:32.25pt;width:255pt;z-index:1024;mso-width-relative:page;mso-height-relative:page;" coordsize="21600,21600">
            <v:path/>
            <v:fill focussize="0,0"/>
            <v:stroke joinstyle="miter"/>
            <v:imagedata o:title=""/>
            <o:lock v:ext="edit"/>
            <v:textbox>
              <w:txbxContent>
                <w:p>
                  <w:pPr>
                    <w:jc w:val="center"/>
                    <w:rPr>
                      <w:sz w:val="24"/>
                      <w:szCs w:val="24"/>
                    </w:rPr>
                  </w:pPr>
                  <w:r>
                    <w:rPr>
                      <w:rFonts w:hint="eastAsia"/>
                      <w:sz w:val="24"/>
                      <w:szCs w:val="24"/>
                    </w:rPr>
                    <w:t>协助有关部门开展事故调查</w:t>
                  </w:r>
                </w:p>
              </w:txbxContent>
            </v:textbox>
          </v:shape>
        </w:pict>
      </w:r>
      <w:r>
        <w:rPr>
          <w:rFonts w:asciiTheme="majorEastAsia" w:hAnsiTheme="minorEastAsia" w:eastAsiaTheme="majorEastAsia"/>
          <w:sz w:val="28"/>
          <w:szCs w:val="24"/>
        </w:rPr>
        <w:pict>
          <v:shape id="_x0000_s1033" o:spid="_x0000_s1033" o:spt="109" type="#_x0000_t109" style="position:absolute;left:0pt;margin-left:-2.3pt;margin-top:205.55pt;height:66pt;width:187.5pt;z-index:1024;mso-width-relative:page;mso-height-relative:page;" coordsize="21600,21600">
            <v:path/>
            <v:fill focussize="0,0"/>
            <v:stroke joinstyle="miter"/>
            <v:imagedata o:title=""/>
            <o:lock v:ext="edit"/>
            <v:textbox>
              <w:txbxContent>
                <w:p>
                  <w:pPr>
                    <w:spacing w:line="200" w:lineRule="atLeast"/>
                    <w:jc w:val="center"/>
                  </w:pPr>
                  <w:r>
                    <w:rPr>
                      <w:rFonts w:hint="eastAsia"/>
                    </w:rPr>
                    <w:t>配合公安部门平</w:t>
                  </w:r>
                </w:p>
                <w:p>
                  <w:pPr>
                    <w:spacing w:line="200" w:lineRule="atLeast"/>
                    <w:jc w:val="center"/>
                  </w:pPr>
                  <w:r>
                    <w:rPr>
                      <w:rFonts w:hint="eastAsia"/>
                    </w:rPr>
                    <w:t>息暴力恐怖事件</w:t>
                  </w:r>
                </w:p>
              </w:txbxContent>
            </v:textbox>
          </v:shape>
        </w:pict>
      </w:r>
      <w:r>
        <w:rPr>
          <w:rFonts w:asciiTheme="majorEastAsia" w:hAnsiTheme="minorEastAsia" w:eastAsiaTheme="majorEastAsia"/>
          <w:sz w:val="28"/>
          <w:szCs w:val="24"/>
        </w:rPr>
        <w:pict>
          <v:shape id="_x0000_s1035" o:spid="_x0000_s1035" o:spt="109" type="#_x0000_t109" style="position:absolute;left:0pt;flip:y;margin-left:192.7pt;margin-top:205.55pt;height:66pt;width:285.75pt;z-index:1024;mso-width-relative:page;mso-height-relative:page;" coordsize="21600,21600">
            <v:path/>
            <v:fill focussize="0,0"/>
            <v:stroke joinstyle="miter"/>
            <v:imagedata o:title=""/>
            <o:lock v:ext="edit"/>
            <v:textbox>
              <w:txbxContent>
                <w:p>
                  <w:pPr>
                    <w:numPr>
                      <w:ilvl w:val="0"/>
                      <w:numId w:val="9"/>
                    </w:numPr>
                    <w:rPr>
                      <w:sz w:val="24"/>
                      <w:szCs w:val="24"/>
                    </w:rPr>
                  </w:pPr>
                  <w:r>
                    <w:rPr>
                      <w:rFonts w:hint="eastAsia"/>
                    </w:rPr>
                    <w:t>疏散到安全地点后，立即清点人数上报；2、检查出入通道、及时消除道路障碍，确保畅通</w:t>
                  </w:r>
                  <w:r>
                    <w:rPr>
                      <w:rFonts w:hint="eastAsia"/>
                      <w:sz w:val="24"/>
                      <w:szCs w:val="24"/>
                    </w:rPr>
                    <w:t>。</w:t>
                  </w:r>
                </w:p>
                <w:p>
                  <w:pPr>
                    <w:numPr>
                      <w:ilvl w:val="0"/>
                      <w:numId w:val="9"/>
                    </w:numPr>
                  </w:pPr>
                </w:p>
                <w:p>
                  <w:pPr>
                    <w:numPr>
                      <w:ilvl w:val="0"/>
                      <w:numId w:val="9"/>
                    </w:numPr>
                  </w:pPr>
                </w:p>
              </w:txbxContent>
            </v:textbox>
          </v:shape>
        </w:pict>
      </w:r>
      <w:r>
        <w:rPr>
          <w:rFonts w:asciiTheme="majorEastAsia" w:hAnsiTheme="minorEastAsia" w:eastAsiaTheme="majorEastAsia"/>
          <w:sz w:val="28"/>
          <w:szCs w:val="24"/>
        </w:rPr>
        <w:pict>
          <v:shape id="_x0000_s1032" o:spid="_x0000_s1032" o:spt="109" type="#_x0000_t109" style="position:absolute;left:0pt;margin-left:192.7pt;margin-top:79.55pt;height:118.2pt;width:285.75pt;z-index:1024;mso-width-relative:page;mso-height-relative:page;" coordsize="21600,21600">
            <v:path/>
            <v:fill focussize="0,0"/>
            <v:stroke joinstyle="miter"/>
            <v:imagedata o:title=""/>
            <o:lock v:ext="edit"/>
            <v:textbox>
              <w:txbxContent>
                <w:p>
                  <w:pPr>
                    <w:numPr>
                      <w:ilvl w:val="0"/>
                      <w:numId w:val="10"/>
                    </w:numPr>
                  </w:pPr>
                  <w:r>
                    <w:rPr>
                      <w:rFonts w:hint="eastAsia"/>
                    </w:rPr>
                    <w:t>在确保安全的前提下组织相关人员到达现场控制并制止事态发展。</w:t>
                  </w:r>
                </w:p>
                <w:p>
                  <w:pPr>
                    <w:numPr>
                      <w:ilvl w:val="0"/>
                      <w:numId w:val="10"/>
                    </w:numPr>
                  </w:pPr>
                  <w:r>
                    <w:rPr>
                      <w:rFonts w:hint="eastAsia"/>
                    </w:rPr>
                    <w:t>快速有序组织疏散，管理人员和员工立即组织顾客快速疏散到安全地点。</w:t>
                  </w:r>
                </w:p>
              </w:txbxContent>
            </v:textbox>
          </v:shape>
        </w:pict>
      </w:r>
      <w:r>
        <w:rPr>
          <w:rFonts w:asciiTheme="majorEastAsia" w:hAnsiTheme="minorEastAsia" w:eastAsiaTheme="majorEastAsia"/>
          <w:sz w:val="28"/>
          <w:szCs w:val="24"/>
        </w:rPr>
        <w:pict>
          <v:shape id="_x0000_s1031" o:spid="_x0000_s1031" o:spt="109" type="#_x0000_t109" style="position:absolute;left:0pt;margin-left:-2.3pt;margin-top:117.05pt;height:82.45pt;width:159.75pt;z-index:1024;mso-width-relative:page;mso-height-relative:page;" fillcolor="#FFFFFF" filled="t" stroked="t" coordsize="21600,21600">
            <v:path/>
            <v:fill on="t" color2="#FFFFFF" focussize="0,0"/>
            <v:stroke color="#000000" joinstyle="miter"/>
            <v:imagedata o:title=""/>
            <o:lock v:ext="edit" aspectratio="f"/>
            <v:textbox>
              <w:txbxContent>
                <w:p>
                  <w:pPr>
                    <w:rPr>
                      <w:sz w:val="21"/>
                      <w:szCs w:val="21"/>
                    </w:rPr>
                  </w:pPr>
                  <w:r>
                    <w:rPr>
                      <w:rFonts w:hint="eastAsia"/>
                      <w:sz w:val="21"/>
                      <w:szCs w:val="21"/>
                    </w:rPr>
                    <w:t>事态有扩展趋势，事件无法控制：1、迅速拨打110/120电话；2、向上级报告。</w:t>
                  </w:r>
                </w:p>
              </w:txbxContent>
            </v:textbox>
          </v:shape>
        </w:pict>
      </w:r>
      <w:r>
        <w:rPr>
          <w:rFonts w:asciiTheme="majorEastAsia" w:hAnsiTheme="minorEastAsia" w:eastAsiaTheme="majorEastAsia"/>
          <w:sz w:val="28"/>
          <w:szCs w:val="24"/>
        </w:rPr>
        <w:pict>
          <v:shape id="_x0000_s1029" o:spid="_x0000_s1029" o:spt="109" type="#_x0000_t109" style="position:absolute;left:0pt;margin-left:-2.3pt;margin-top:79.55pt;height:31.5pt;width:159.75pt;z-index:1024;mso-width-relative:page;mso-height-relative:page;" coordsize="21600,21600">
            <v:path/>
            <v:fill focussize="0,0"/>
            <v:stroke joinstyle="miter"/>
            <v:imagedata o:title=""/>
            <o:lock v:ext="edit"/>
            <v:textbox>
              <w:txbxContent>
                <w:p>
                  <w:pPr>
                    <w:jc w:val="center"/>
                    <w:rPr>
                      <w:sz w:val="24"/>
                      <w:szCs w:val="24"/>
                    </w:rPr>
                  </w:pPr>
                  <w:r>
                    <w:rPr>
                      <w:rFonts w:hint="eastAsia"/>
                      <w:sz w:val="24"/>
                      <w:szCs w:val="24"/>
                    </w:rPr>
                    <w:t>反恐防暴领导小组</w:t>
                  </w:r>
                </w:p>
              </w:txbxContent>
            </v:textbox>
          </v:shape>
        </w:pict>
      </w:r>
      <w:bookmarkStart w:id="0" w:name="_GoBack"/>
      <w:bookmarkEnd w:id="0"/>
      <w:r>
        <w:rPr>
          <w:rFonts w:asciiTheme="majorEastAsia" w:hAnsiTheme="minorEastAsia" w:eastAsiaTheme="majorEastAsia"/>
          <w:sz w:val="28"/>
          <w:szCs w:val="24"/>
        </w:rPr>
        <w:pict>
          <v:shape id="_x0000_s1028" o:spid="_x0000_s1028" o:spt="109" type="#_x0000_t109" style="position:absolute;left:0pt;margin-left:230.2pt;margin-top:38.3pt;height:34.5pt;width:253.5pt;z-index:1024;mso-width-relative:page;mso-height-relative:page;" coordsize="21600,21600">
            <v:path/>
            <v:fill focussize="0,0"/>
            <v:stroke joinstyle="miter"/>
            <v:imagedata o:title=""/>
            <o:lock v:ext="edit"/>
            <v:textbox>
              <w:txbxContent>
                <w:p>
                  <w:pPr>
                    <w:jc w:val="center"/>
                    <w:rPr>
                      <w:sz w:val="24"/>
                      <w:szCs w:val="24"/>
                    </w:rPr>
                  </w:pPr>
                  <w:r>
                    <w:rPr>
                      <w:rFonts w:hint="eastAsia"/>
                      <w:sz w:val="24"/>
                      <w:szCs w:val="24"/>
                    </w:rPr>
                    <w:t>现场人员立即采取初步措施制止</w:t>
                  </w:r>
                </w:p>
              </w:txbxContent>
            </v:textbox>
          </v:shape>
        </w:pict>
      </w:r>
      <w:r>
        <w:rPr>
          <w:rFonts w:asciiTheme="majorEastAsia" w:hAnsiTheme="minorEastAsia" w:eastAsiaTheme="majorEastAsia"/>
          <w:sz w:val="28"/>
          <w:szCs w:val="24"/>
        </w:rPr>
        <w:pict>
          <v:shape id="_x0000_s1027" o:spid="_x0000_s1027" o:spt="109" type="#_x0000_t109" style="position:absolute;left:0pt;margin-left:-2.3pt;margin-top:38.3pt;height:34.5pt;width:222.75pt;z-index:1024;mso-width-relative:page;mso-height-relative:page;" coordsize="21600,21600">
            <v:path/>
            <v:fill focussize="0,0"/>
            <v:stroke joinstyle="miter"/>
            <v:imagedata o:title=""/>
            <o:lock v:ext="edit"/>
            <v:textbox>
              <w:txbxContent>
                <w:p>
                  <w:pPr>
                    <w:jc w:val="center"/>
                    <w:rPr>
                      <w:sz w:val="24"/>
                      <w:szCs w:val="24"/>
                    </w:rPr>
                  </w:pPr>
                  <w:r>
                    <w:rPr>
                      <w:rFonts w:hint="eastAsia"/>
                      <w:sz w:val="24"/>
                      <w:szCs w:val="24"/>
                    </w:rPr>
                    <w:t>立即上报值班店长或防损后勤部</w:t>
                  </w:r>
                </w:p>
              </w:txbxContent>
            </v:textbox>
          </v:shape>
        </w:pict>
      </w:r>
    </w:p>
    <w:sectPr>
      <w:headerReference r:id="rId3" w:type="default"/>
      <w:pgSz w:w="11906" w:h="16838"/>
      <w:pgMar w:top="1276" w:right="1416" w:bottom="1440" w:left="1276" w:header="851" w:footer="992" w:gutter="0"/>
      <w:pgBorders w:offsetFrom="page">
        <w:top w:val="thinThickThinSmallGap" w:color="auto" w:sz="24" w:space="24"/>
        <w:left w:val="thinThickThinSmallGap" w:color="auto" w:sz="24" w:space="24"/>
        <w:bottom w:val="thinThickThinSmallGap" w:color="auto" w:sz="24" w:space="24"/>
        <w:right w:val="thinThickThinSmallGap" w:color="auto" w:sz="2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6"/>
        <w:szCs w:val="36"/>
      </w:rPr>
    </w:pPr>
    <w:r>
      <w:rPr>
        <w:rFonts w:hint="eastAsia"/>
        <w:sz w:val="36"/>
        <w:szCs w:val="36"/>
        <w:lang w:eastAsia="zh-CN"/>
      </w:rPr>
      <w:t>西充县</w:t>
    </w:r>
    <w:r>
      <w:rPr>
        <w:rFonts w:hint="eastAsia"/>
        <w:sz w:val="36"/>
        <w:szCs w:val="36"/>
      </w:rPr>
      <w:t>邻你</w:t>
    </w:r>
    <w:r>
      <w:rPr>
        <w:rFonts w:hint="eastAsia"/>
        <w:sz w:val="36"/>
        <w:szCs w:val="36"/>
        <w:lang w:eastAsia="zh-CN"/>
      </w:rPr>
      <w:t>生活</w:t>
    </w:r>
    <w:r>
      <w:rPr>
        <w:rFonts w:hint="eastAsia"/>
        <w:sz w:val="36"/>
        <w:szCs w:val="36"/>
      </w:rPr>
      <w:t>分公司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D7B"/>
    <w:multiLevelType w:val="multilevel"/>
    <w:tmpl w:val="02314D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E536A8"/>
    <w:multiLevelType w:val="multilevel"/>
    <w:tmpl w:val="02E536A8"/>
    <w:lvl w:ilvl="0" w:tentative="0">
      <w:start w:val="1"/>
      <w:numFmt w:val="japaneseCounting"/>
      <w:lvlText w:val="%1、"/>
      <w:lvlJc w:val="left"/>
      <w:pPr>
        <w:ind w:left="838" w:hanging="720"/>
      </w:pPr>
      <w:rPr>
        <w:rFonts w:hint="default"/>
      </w:rPr>
    </w:lvl>
    <w:lvl w:ilvl="1" w:tentative="0">
      <w:start w:val="1"/>
      <w:numFmt w:val="lowerLetter"/>
      <w:lvlText w:val="%2)"/>
      <w:lvlJc w:val="left"/>
      <w:pPr>
        <w:ind w:left="958" w:hanging="420"/>
      </w:pPr>
    </w:lvl>
    <w:lvl w:ilvl="2" w:tentative="0">
      <w:start w:val="1"/>
      <w:numFmt w:val="lowerRoman"/>
      <w:lvlText w:val="%3."/>
      <w:lvlJc w:val="right"/>
      <w:pPr>
        <w:ind w:left="1378" w:hanging="420"/>
      </w:pPr>
    </w:lvl>
    <w:lvl w:ilvl="3" w:tentative="0">
      <w:start w:val="1"/>
      <w:numFmt w:val="decimal"/>
      <w:lvlText w:val="%4."/>
      <w:lvlJc w:val="left"/>
      <w:pPr>
        <w:ind w:left="1798" w:hanging="420"/>
      </w:pPr>
    </w:lvl>
    <w:lvl w:ilvl="4" w:tentative="0">
      <w:start w:val="1"/>
      <w:numFmt w:val="lowerLetter"/>
      <w:lvlText w:val="%5)"/>
      <w:lvlJc w:val="left"/>
      <w:pPr>
        <w:ind w:left="2218" w:hanging="420"/>
      </w:pPr>
    </w:lvl>
    <w:lvl w:ilvl="5" w:tentative="0">
      <w:start w:val="1"/>
      <w:numFmt w:val="lowerRoman"/>
      <w:lvlText w:val="%6."/>
      <w:lvlJc w:val="right"/>
      <w:pPr>
        <w:ind w:left="2638" w:hanging="420"/>
      </w:pPr>
    </w:lvl>
    <w:lvl w:ilvl="6" w:tentative="0">
      <w:start w:val="1"/>
      <w:numFmt w:val="decimal"/>
      <w:lvlText w:val="%7."/>
      <w:lvlJc w:val="left"/>
      <w:pPr>
        <w:ind w:left="3058" w:hanging="420"/>
      </w:pPr>
    </w:lvl>
    <w:lvl w:ilvl="7" w:tentative="0">
      <w:start w:val="1"/>
      <w:numFmt w:val="lowerLetter"/>
      <w:lvlText w:val="%8)"/>
      <w:lvlJc w:val="left"/>
      <w:pPr>
        <w:ind w:left="3478" w:hanging="420"/>
      </w:pPr>
    </w:lvl>
    <w:lvl w:ilvl="8" w:tentative="0">
      <w:start w:val="1"/>
      <w:numFmt w:val="lowerRoman"/>
      <w:lvlText w:val="%9."/>
      <w:lvlJc w:val="right"/>
      <w:pPr>
        <w:ind w:left="3898" w:hanging="420"/>
      </w:pPr>
    </w:lvl>
  </w:abstractNum>
  <w:abstractNum w:abstractNumId="2">
    <w:nsid w:val="089B61A4"/>
    <w:multiLevelType w:val="multilevel"/>
    <w:tmpl w:val="089B61A4"/>
    <w:lvl w:ilvl="0" w:tentative="0">
      <w:start w:val="1"/>
      <w:numFmt w:val="decimal"/>
      <w:lvlText w:val="%1、"/>
      <w:lvlJc w:val="left"/>
      <w:pPr>
        <w:ind w:left="1118" w:hanging="720"/>
      </w:pPr>
      <w:rPr>
        <w:rFonts w:hint="default"/>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3">
    <w:nsid w:val="0D900125"/>
    <w:multiLevelType w:val="multilevel"/>
    <w:tmpl w:val="0D900125"/>
    <w:lvl w:ilvl="0" w:tentative="0">
      <w:start w:val="1"/>
      <w:numFmt w:val="japaneseCounting"/>
      <w:lvlText w:val="第%1章"/>
      <w:lvlJc w:val="left"/>
      <w:pPr>
        <w:ind w:left="1423" w:hanging="855"/>
      </w:pPr>
      <w:rPr>
        <w:rFonts w:hint="default"/>
        <w:b/>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
    <w:nsid w:val="2E0E7E61"/>
    <w:multiLevelType w:val="multilevel"/>
    <w:tmpl w:val="2E0E7E61"/>
    <w:lvl w:ilvl="0" w:tentative="0">
      <w:start w:val="1"/>
      <w:numFmt w:val="decimal"/>
      <w:lvlText w:val="%1、"/>
      <w:lvlJc w:val="left"/>
      <w:pPr>
        <w:ind w:left="838" w:hanging="720"/>
      </w:pPr>
      <w:rPr>
        <w:rFonts w:hint="default"/>
      </w:rPr>
    </w:lvl>
    <w:lvl w:ilvl="1" w:tentative="0">
      <w:start w:val="1"/>
      <w:numFmt w:val="lowerLetter"/>
      <w:lvlText w:val="%2)"/>
      <w:lvlJc w:val="left"/>
      <w:pPr>
        <w:ind w:left="958" w:hanging="420"/>
      </w:pPr>
    </w:lvl>
    <w:lvl w:ilvl="2" w:tentative="0">
      <w:start w:val="1"/>
      <w:numFmt w:val="lowerRoman"/>
      <w:lvlText w:val="%3."/>
      <w:lvlJc w:val="right"/>
      <w:pPr>
        <w:ind w:left="1378" w:hanging="420"/>
      </w:pPr>
    </w:lvl>
    <w:lvl w:ilvl="3" w:tentative="0">
      <w:start w:val="1"/>
      <w:numFmt w:val="decimal"/>
      <w:lvlText w:val="%4."/>
      <w:lvlJc w:val="left"/>
      <w:pPr>
        <w:ind w:left="1798" w:hanging="420"/>
      </w:pPr>
    </w:lvl>
    <w:lvl w:ilvl="4" w:tentative="0">
      <w:start w:val="1"/>
      <w:numFmt w:val="lowerLetter"/>
      <w:lvlText w:val="%5)"/>
      <w:lvlJc w:val="left"/>
      <w:pPr>
        <w:ind w:left="2218" w:hanging="420"/>
      </w:pPr>
    </w:lvl>
    <w:lvl w:ilvl="5" w:tentative="0">
      <w:start w:val="1"/>
      <w:numFmt w:val="lowerRoman"/>
      <w:lvlText w:val="%6."/>
      <w:lvlJc w:val="right"/>
      <w:pPr>
        <w:ind w:left="2638" w:hanging="420"/>
      </w:pPr>
    </w:lvl>
    <w:lvl w:ilvl="6" w:tentative="0">
      <w:start w:val="1"/>
      <w:numFmt w:val="decimal"/>
      <w:lvlText w:val="%7."/>
      <w:lvlJc w:val="left"/>
      <w:pPr>
        <w:ind w:left="3058" w:hanging="420"/>
      </w:pPr>
    </w:lvl>
    <w:lvl w:ilvl="7" w:tentative="0">
      <w:start w:val="1"/>
      <w:numFmt w:val="lowerLetter"/>
      <w:lvlText w:val="%8)"/>
      <w:lvlJc w:val="left"/>
      <w:pPr>
        <w:ind w:left="3478" w:hanging="420"/>
      </w:pPr>
    </w:lvl>
    <w:lvl w:ilvl="8" w:tentative="0">
      <w:start w:val="1"/>
      <w:numFmt w:val="lowerRoman"/>
      <w:lvlText w:val="%9."/>
      <w:lvlJc w:val="right"/>
      <w:pPr>
        <w:ind w:left="3898" w:hanging="420"/>
      </w:pPr>
    </w:lvl>
  </w:abstractNum>
  <w:abstractNum w:abstractNumId="5">
    <w:nsid w:val="31B640C9"/>
    <w:multiLevelType w:val="multilevel"/>
    <w:tmpl w:val="31B640C9"/>
    <w:lvl w:ilvl="0" w:tentative="0">
      <w:start w:val="1"/>
      <w:numFmt w:val="decimal"/>
      <w:lvlText w:val="%1、"/>
      <w:lvlJc w:val="left"/>
      <w:pPr>
        <w:ind w:left="1130" w:hanging="720"/>
      </w:pPr>
      <w:rPr>
        <w:rFonts w:hint="default"/>
      </w:r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6">
    <w:nsid w:val="5F690206"/>
    <w:multiLevelType w:val="multilevel"/>
    <w:tmpl w:val="5F6902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0AB387E"/>
    <w:multiLevelType w:val="multilevel"/>
    <w:tmpl w:val="60AB38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51D54DE"/>
    <w:multiLevelType w:val="multilevel"/>
    <w:tmpl w:val="651D54D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D5C7E71"/>
    <w:multiLevelType w:val="multilevel"/>
    <w:tmpl w:val="7D5C7E71"/>
    <w:lvl w:ilvl="0" w:tentative="0">
      <w:start w:val="1"/>
      <w:numFmt w:val="decimal"/>
      <w:lvlText w:val="%1、"/>
      <w:lvlJc w:val="left"/>
      <w:pPr>
        <w:ind w:left="838" w:hanging="720"/>
      </w:pPr>
      <w:rPr>
        <w:rFonts w:hint="default"/>
      </w:rPr>
    </w:lvl>
    <w:lvl w:ilvl="1" w:tentative="0">
      <w:start w:val="1"/>
      <w:numFmt w:val="lowerLetter"/>
      <w:lvlText w:val="%2)"/>
      <w:lvlJc w:val="left"/>
      <w:pPr>
        <w:ind w:left="958" w:hanging="420"/>
      </w:pPr>
    </w:lvl>
    <w:lvl w:ilvl="2" w:tentative="0">
      <w:start w:val="1"/>
      <w:numFmt w:val="lowerRoman"/>
      <w:lvlText w:val="%3."/>
      <w:lvlJc w:val="right"/>
      <w:pPr>
        <w:ind w:left="1378" w:hanging="420"/>
      </w:pPr>
    </w:lvl>
    <w:lvl w:ilvl="3" w:tentative="0">
      <w:start w:val="1"/>
      <w:numFmt w:val="decimal"/>
      <w:lvlText w:val="%4."/>
      <w:lvlJc w:val="left"/>
      <w:pPr>
        <w:ind w:left="1798" w:hanging="420"/>
      </w:pPr>
    </w:lvl>
    <w:lvl w:ilvl="4" w:tentative="0">
      <w:start w:val="1"/>
      <w:numFmt w:val="lowerLetter"/>
      <w:lvlText w:val="%5)"/>
      <w:lvlJc w:val="left"/>
      <w:pPr>
        <w:ind w:left="2218" w:hanging="420"/>
      </w:pPr>
    </w:lvl>
    <w:lvl w:ilvl="5" w:tentative="0">
      <w:start w:val="1"/>
      <w:numFmt w:val="lowerRoman"/>
      <w:lvlText w:val="%6."/>
      <w:lvlJc w:val="right"/>
      <w:pPr>
        <w:ind w:left="2638" w:hanging="420"/>
      </w:pPr>
    </w:lvl>
    <w:lvl w:ilvl="6" w:tentative="0">
      <w:start w:val="1"/>
      <w:numFmt w:val="decimal"/>
      <w:lvlText w:val="%7."/>
      <w:lvlJc w:val="left"/>
      <w:pPr>
        <w:ind w:left="3058" w:hanging="420"/>
      </w:pPr>
    </w:lvl>
    <w:lvl w:ilvl="7" w:tentative="0">
      <w:start w:val="1"/>
      <w:numFmt w:val="lowerLetter"/>
      <w:lvlText w:val="%8)"/>
      <w:lvlJc w:val="left"/>
      <w:pPr>
        <w:ind w:left="3478" w:hanging="420"/>
      </w:pPr>
    </w:lvl>
    <w:lvl w:ilvl="8" w:tentative="0">
      <w:start w:val="1"/>
      <w:numFmt w:val="lowerRoman"/>
      <w:lvlText w:val="%9."/>
      <w:lvlJc w:val="right"/>
      <w:pPr>
        <w:ind w:left="3898" w:hanging="420"/>
      </w:pPr>
    </w:lvl>
  </w:abstractNum>
  <w:num w:numId="1">
    <w:abstractNumId w:val="3"/>
  </w:num>
  <w:num w:numId="2">
    <w:abstractNumId w:val="8"/>
  </w:num>
  <w:num w:numId="3">
    <w:abstractNumId w:val="1"/>
  </w:num>
  <w:num w:numId="4">
    <w:abstractNumId w:val="2"/>
  </w:num>
  <w:num w:numId="5">
    <w:abstractNumId w:val="5"/>
  </w:num>
  <w:num w:numId="6">
    <w:abstractNumId w:val="4"/>
  </w:num>
  <w:num w:numId="7">
    <w:abstractNumId w:val="9"/>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2F7"/>
    <w:rsid w:val="000230FB"/>
    <w:rsid w:val="00026322"/>
    <w:rsid w:val="00035A07"/>
    <w:rsid w:val="00042E78"/>
    <w:rsid w:val="00066A34"/>
    <w:rsid w:val="000A04A5"/>
    <w:rsid w:val="000B0492"/>
    <w:rsid w:val="000B76BF"/>
    <w:rsid w:val="000D2D06"/>
    <w:rsid w:val="000D6287"/>
    <w:rsid w:val="000F4C63"/>
    <w:rsid w:val="000F5606"/>
    <w:rsid w:val="001540F1"/>
    <w:rsid w:val="0015578C"/>
    <w:rsid w:val="00172ECB"/>
    <w:rsid w:val="00195735"/>
    <w:rsid w:val="001C0BD3"/>
    <w:rsid w:val="001E5561"/>
    <w:rsid w:val="00245BB9"/>
    <w:rsid w:val="00253D13"/>
    <w:rsid w:val="0025548F"/>
    <w:rsid w:val="00265BF5"/>
    <w:rsid w:val="002A6516"/>
    <w:rsid w:val="002B0160"/>
    <w:rsid w:val="002C6A0E"/>
    <w:rsid w:val="003040A3"/>
    <w:rsid w:val="0030494D"/>
    <w:rsid w:val="003268D3"/>
    <w:rsid w:val="00357A6A"/>
    <w:rsid w:val="003629A6"/>
    <w:rsid w:val="00365ECE"/>
    <w:rsid w:val="0038061B"/>
    <w:rsid w:val="0039217B"/>
    <w:rsid w:val="003A4E65"/>
    <w:rsid w:val="003B6B36"/>
    <w:rsid w:val="003F50FA"/>
    <w:rsid w:val="0042008E"/>
    <w:rsid w:val="00423AB5"/>
    <w:rsid w:val="00451FA6"/>
    <w:rsid w:val="004702F7"/>
    <w:rsid w:val="004734A0"/>
    <w:rsid w:val="00493A84"/>
    <w:rsid w:val="004B5199"/>
    <w:rsid w:val="004B70F2"/>
    <w:rsid w:val="005177AD"/>
    <w:rsid w:val="0052347B"/>
    <w:rsid w:val="00543054"/>
    <w:rsid w:val="005730DC"/>
    <w:rsid w:val="00593B88"/>
    <w:rsid w:val="005A18F8"/>
    <w:rsid w:val="005A7476"/>
    <w:rsid w:val="005B2CBA"/>
    <w:rsid w:val="005B793D"/>
    <w:rsid w:val="005D35E7"/>
    <w:rsid w:val="005E4BCD"/>
    <w:rsid w:val="005E7696"/>
    <w:rsid w:val="005F1FA6"/>
    <w:rsid w:val="006106FF"/>
    <w:rsid w:val="00616888"/>
    <w:rsid w:val="006352D6"/>
    <w:rsid w:val="006434C6"/>
    <w:rsid w:val="00647F95"/>
    <w:rsid w:val="00654822"/>
    <w:rsid w:val="00671F6F"/>
    <w:rsid w:val="00686F60"/>
    <w:rsid w:val="00694346"/>
    <w:rsid w:val="006950E5"/>
    <w:rsid w:val="00695B2F"/>
    <w:rsid w:val="006A5CBC"/>
    <w:rsid w:val="006D2F04"/>
    <w:rsid w:val="006F610E"/>
    <w:rsid w:val="00716A9A"/>
    <w:rsid w:val="007322B9"/>
    <w:rsid w:val="00741580"/>
    <w:rsid w:val="0074165B"/>
    <w:rsid w:val="00742543"/>
    <w:rsid w:val="00756BAD"/>
    <w:rsid w:val="007C4D7D"/>
    <w:rsid w:val="008639A7"/>
    <w:rsid w:val="00884583"/>
    <w:rsid w:val="008A6300"/>
    <w:rsid w:val="008C0AE3"/>
    <w:rsid w:val="008C6E5B"/>
    <w:rsid w:val="008C6EA8"/>
    <w:rsid w:val="008E453C"/>
    <w:rsid w:val="00906F0A"/>
    <w:rsid w:val="00916EC5"/>
    <w:rsid w:val="0096081B"/>
    <w:rsid w:val="009655E5"/>
    <w:rsid w:val="00970BC4"/>
    <w:rsid w:val="00981CC2"/>
    <w:rsid w:val="009912D9"/>
    <w:rsid w:val="00995040"/>
    <w:rsid w:val="009C4530"/>
    <w:rsid w:val="009E1878"/>
    <w:rsid w:val="00A037C8"/>
    <w:rsid w:val="00A04D69"/>
    <w:rsid w:val="00A055B8"/>
    <w:rsid w:val="00A62BAB"/>
    <w:rsid w:val="00A67A19"/>
    <w:rsid w:val="00A73222"/>
    <w:rsid w:val="00A7604F"/>
    <w:rsid w:val="00AC1062"/>
    <w:rsid w:val="00AE1B27"/>
    <w:rsid w:val="00B030DC"/>
    <w:rsid w:val="00B12333"/>
    <w:rsid w:val="00B3061F"/>
    <w:rsid w:val="00BA11F5"/>
    <w:rsid w:val="00BA483E"/>
    <w:rsid w:val="00BA6FEF"/>
    <w:rsid w:val="00BB0F3B"/>
    <w:rsid w:val="00BF4924"/>
    <w:rsid w:val="00C02145"/>
    <w:rsid w:val="00C029A6"/>
    <w:rsid w:val="00C05264"/>
    <w:rsid w:val="00C465C7"/>
    <w:rsid w:val="00C838F6"/>
    <w:rsid w:val="00C842FF"/>
    <w:rsid w:val="00CB36DF"/>
    <w:rsid w:val="00CB7AD7"/>
    <w:rsid w:val="00CD3C75"/>
    <w:rsid w:val="00CE27BE"/>
    <w:rsid w:val="00D0518D"/>
    <w:rsid w:val="00D2435D"/>
    <w:rsid w:val="00D348C1"/>
    <w:rsid w:val="00D614C6"/>
    <w:rsid w:val="00D72A86"/>
    <w:rsid w:val="00DC283C"/>
    <w:rsid w:val="00E27A65"/>
    <w:rsid w:val="00E341BE"/>
    <w:rsid w:val="00E36D5A"/>
    <w:rsid w:val="00E46395"/>
    <w:rsid w:val="00E6390B"/>
    <w:rsid w:val="00E74E41"/>
    <w:rsid w:val="00E74F9E"/>
    <w:rsid w:val="00E878F2"/>
    <w:rsid w:val="00EB4ECB"/>
    <w:rsid w:val="00EB5BEB"/>
    <w:rsid w:val="00EB7DA7"/>
    <w:rsid w:val="00EC06E9"/>
    <w:rsid w:val="00ED2A75"/>
    <w:rsid w:val="00ED7A47"/>
    <w:rsid w:val="00EF7246"/>
    <w:rsid w:val="00F041F0"/>
    <w:rsid w:val="00F216A6"/>
    <w:rsid w:val="00F912A5"/>
    <w:rsid w:val="00FA66A3"/>
    <w:rsid w:val="00FB2801"/>
    <w:rsid w:val="00FD273C"/>
    <w:rsid w:val="00FF312B"/>
    <w:rsid w:val="016B4E5F"/>
    <w:rsid w:val="07576229"/>
    <w:rsid w:val="078454C3"/>
    <w:rsid w:val="07C628A1"/>
    <w:rsid w:val="07FF3935"/>
    <w:rsid w:val="0AF717F0"/>
    <w:rsid w:val="0D3858BE"/>
    <w:rsid w:val="0DC326B8"/>
    <w:rsid w:val="0E5318AC"/>
    <w:rsid w:val="0E777177"/>
    <w:rsid w:val="10C33A26"/>
    <w:rsid w:val="125B7803"/>
    <w:rsid w:val="16865FFC"/>
    <w:rsid w:val="180D733C"/>
    <w:rsid w:val="183665BB"/>
    <w:rsid w:val="1B0379B3"/>
    <w:rsid w:val="1C3649FC"/>
    <w:rsid w:val="1E892478"/>
    <w:rsid w:val="23B51286"/>
    <w:rsid w:val="24291E33"/>
    <w:rsid w:val="2762296D"/>
    <w:rsid w:val="28247A5D"/>
    <w:rsid w:val="29447F63"/>
    <w:rsid w:val="2CC11782"/>
    <w:rsid w:val="309B7460"/>
    <w:rsid w:val="30F50E73"/>
    <w:rsid w:val="31A53991"/>
    <w:rsid w:val="320B30BB"/>
    <w:rsid w:val="33FB0BC4"/>
    <w:rsid w:val="34A72F57"/>
    <w:rsid w:val="34D46ECE"/>
    <w:rsid w:val="35412350"/>
    <w:rsid w:val="35BE4648"/>
    <w:rsid w:val="35F870BF"/>
    <w:rsid w:val="362510C6"/>
    <w:rsid w:val="3783231D"/>
    <w:rsid w:val="39694DC3"/>
    <w:rsid w:val="396F3E1F"/>
    <w:rsid w:val="3A336C1D"/>
    <w:rsid w:val="3B363892"/>
    <w:rsid w:val="3D0948E0"/>
    <w:rsid w:val="3F9F53B4"/>
    <w:rsid w:val="425F7551"/>
    <w:rsid w:val="426F66A2"/>
    <w:rsid w:val="431D620D"/>
    <w:rsid w:val="438345F0"/>
    <w:rsid w:val="43B3132A"/>
    <w:rsid w:val="452E67F4"/>
    <w:rsid w:val="4A2C114F"/>
    <w:rsid w:val="4C122C7D"/>
    <w:rsid w:val="4DBB1F22"/>
    <w:rsid w:val="4EF52DE5"/>
    <w:rsid w:val="4FBD5948"/>
    <w:rsid w:val="500F6B01"/>
    <w:rsid w:val="50F337DA"/>
    <w:rsid w:val="51814196"/>
    <w:rsid w:val="51EB68E1"/>
    <w:rsid w:val="52061667"/>
    <w:rsid w:val="527154F0"/>
    <w:rsid w:val="5298536F"/>
    <w:rsid w:val="53216DA8"/>
    <w:rsid w:val="533D7EB9"/>
    <w:rsid w:val="58140A90"/>
    <w:rsid w:val="5907233B"/>
    <w:rsid w:val="594F3423"/>
    <w:rsid w:val="5AAC11CE"/>
    <w:rsid w:val="5D527FFD"/>
    <w:rsid w:val="5E084B0B"/>
    <w:rsid w:val="5EAC35EA"/>
    <w:rsid w:val="5ED56BFF"/>
    <w:rsid w:val="604C1C92"/>
    <w:rsid w:val="60F455CE"/>
    <w:rsid w:val="62262A3B"/>
    <w:rsid w:val="63A2302E"/>
    <w:rsid w:val="655675A2"/>
    <w:rsid w:val="67FF471A"/>
    <w:rsid w:val="6887792F"/>
    <w:rsid w:val="68FA7196"/>
    <w:rsid w:val="6A4E3020"/>
    <w:rsid w:val="6CB85397"/>
    <w:rsid w:val="6E432785"/>
    <w:rsid w:val="6FA77AAB"/>
    <w:rsid w:val="703B19F5"/>
    <w:rsid w:val="78CB7386"/>
    <w:rsid w:val="79DC34BD"/>
    <w:rsid w:val="7FD37C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42"/>
        <o:r id="V:Rule2" type="connector" idref="#_x0000_s1043"/>
        <o:r id="V:Rule3" type="connector" idref="#_x0000_s1044"/>
        <o:r id="V:Rule4" type="connector" idref="#_x0000_s1045"/>
        <o:r id="V:Rule5" type="connector" idref="#_x0000_s1047"/>
        <o:r id="V:Rule6" type="connector" idref="#_x0000_s1048"/>
        <o:r id="V:Rule7" type="connector" idref="#_x0000_s1049"/>
        <o:r id="V:Rule8" type="connector" idref="#_x0000_s1050"/>
        <o:r id="V:Rule9" type="connector" idref="#_x0000_s1052"/>
        <o:r id="V:Rule10" type="connector" idref="#_x0000_s1053"/>
        <o:r id="V:Rule11" type="connector" idref="#_x0000_s1054"/>
        <o:r id="V:Rule12" type="connector" idref="#_x0000_s1055"/>
        <o:r id="V:Rule13" type="connector" idref="#_x0000_s1056"/>
        <o:r id="V:Rule14" type="connector" idref="#_x0000_s1057"/>
        <o:r id="V:Rule15" type="connector" idref="#_x0000_s105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60" w:line="360" w:lineRule="auto"/>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pPr>
      <w:spacing w:after="0" w:line="240" w:lineRule="auto"/>
    </w:pPr>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szCs w:val="18"/>
    </w:rPr>
  </w:style>
  <w:style w:type="character" w:customStyle="1" w:styleId="7">
    <w:name w:val="批注框文本 Char"/>
    <w:basedOn w:val="6"/>
    <w:link w:val="2"/>
    <w:semiHidden/>
    <w:qFormat/>
    <w:locked/>
    <w:uiPriority w:val="99"/>
    <w:rPr>
      <w:sz w:val="18"/>
      <w:szCs w:val="18"/>
    </w:rPr>
  </w:style>
  <w:style w:type="character" w:customStyle="1" w:styleId="8">
    <w:name w:val="页脚 Char"/>
    <w:basedOn w:val="6"/>
    <w:link w:val="3"/>
    <w:semiHidden/>
    <w:qFormat/>
    <w:uiPriority w:val="99"/>
    <w:rPr>
      <w:rFonts w:cs="Calibri"/>
      <w:sz w:val="18"/>
      <w:szCs w:val="18"/>
    </w:rPr>
  </w:style>
  <w:style w:type="character" w:customStyle="1" w:styleId="9">
    <w:name w:val="页眉 Char"/>
    <w:basedOn w:val="6"/>
    <w:link w:val="4"/>
    <w:semiHidden/>
    <w:qFormat/>
    <w:uiPriority w:val="99"/>
    <w:rPr>
      <w:rFonts w:cs="Calibri"/>
      <w:sz w:val="18"/>
      <w:szCs w:val="18"/>
    </w:rPr>
  </w:style>
  <w:style w:type="paragraph" w:customStyle="1" w:styleId="10">
    <w:name w:val="无间隔1"/>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1"/>
    <customShpInfo spid="_x0000_s1050"/>
    <customShpInfo spid="_x0000_s1039"/>
    <customShpInfo spid="_x0000_s1044"/>
    <customShpInfo spid="_x0000_s1045"/>
    <customShpInfo spid="_x0000_s1059"/>
    <customShpInfo spid="_x0000_s1047"/>
    <customShpInfo spid="_x0000_s1057"/>
    <customShpInfo spid="_x0000_s1056"/>
    <customShpInfo spid="_x0000_s1055"/>
    <customShpInfo spid="_x0000_s1054"/>
    <customShpInfo spid="_x0000_s1053"/>
    <customShpInfo spid="_x0000_s1052"/>
    <customShpInfo spid="_x0000_s1049"/>
    <customShpInfo spid="_x0000_s1048"/>
    <customShpInfo spid="_x0000_s1043"/>
    <customShpInfo spid="_x0000_s1042"/>
    <customShpInfo spid="_x0000_s1037"/>
    <customShpInfo spid="_x0000_s1040"/>
    <customShpInfo spid="_x0000_s1036"/>
    <customShpInfo spid="_x0000_s1033"/>
    <customShpInfo spid="_x0000_s1035"/>
    <customShpInfo spid="_x0000_s1032"/>
    <customShpInfo spid="_x0000_s1031"/>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D29B1-B251-4DB1-A09B-8F79C3004C2C}">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458</Words>
  <Characters>2614</Characters>
  <Lines>21</Lines>
  <Paragraphs>6</Paragraphs>
  <TotalTime>2</TotalTime>
  <ScaleCrop>false</ScaleCrop>
  <LinksUpToDate>false</LinksUpToDate>
  <CharactersWithSpaces>3066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2017-02-06T03:42:00Z</dcterms:created>
  <dc:creator>014564</dc:creator>
  <cp:lastModifiedBy>〆゛犯迷糊的杏子</cp:lastModifiedBy>
  <cp:lastPrinted>2020-07-24T13:16:28Z</cp:lastPrinted>
  <dcterms:modified xsi:type="dcterms:W3CDTF">2020-07-24T13:18:16Z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