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Pr>
        <w:spacing w:line="30" w:lineRule="exact"/>
      </w:pPr>
    </w:p>
    <w:tbl>
      <w:tblPr>
        <w:tblStyle w:val="4"/>
        <w:tblW w:w="4076" w:type="dxa"/>
        <w:tblInd w:w="46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7"/>
        <w:gridCol w:w="22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777" w:type="dxa"/>
            <w:vAlign w:val="top"/>
          </w:tcPr>
          <w:p>
            <w:pPr>
              <w:spacing w:before="45" w:line="186" w:lineRule="auto"/>
              <w:ind w:firstLine="119"/>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预案编号</w:t>
            </w:r>
          </w:p>
        </w:tc>
        <w:tc>
          <w:tcPr>
            <w:tcW w:w="2299" w:type="dxa"/>
            <w:vAlign w:val="top"/>
          </w:tcPr>
          <w:p>
            <w:pPr>
              <w:spacing w:before="88" w:line="180" w:lineRule="auto"/>
              <w:ind w:firstLine="113"/>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XWYA202201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777" w:type="dxa"/>
            <w:vAlign w:val="top"/>
          </w:tcPr>
          <w:p>
            <w:pPr>
              <w:spacing w:before="45" w:line="186" w:lineRule="auto"/>
              <w:ind w:firstLine="118"/>
              <w:rPr>
                <w:rFonts w:ascii="宋体" w:hAnsi="宋体" w:eastAsia="宋体" w:cs="宋体"/>
                <w:sz w:val="28"/>
                <w:szCs w:val="28"/>
              </w:rPr>
            </w:pPr>
            <w:r>
              <w:rPr>
                <w:rFonts w:ascii="宋体" w:hAnsi="宋体" w:eastAsia="宋体" w:cs="宋体"/>
                <w:spacing w:val="-8"/>
                <w:sz w:val="28"/>
                <w:szCs w:val="28"/>
                <w14:textOutline w14:w="5103" w14:cap="sq" w14:cmpd="sng">
                  <w14:solidFill>
                    <w14:srgbClr w14:val="000000"/>
                  </w14:solidFill>
                  <w14:prstDash w14:val="solid"/>
                  <w14:bevel/>
                </w14:textOutline>
              </w:rPr>
              <w:t>版</w:t>
            </w:r>
            <w:r>
              <w:rPr>
                <w:rFonts w:ascii="宋体" w:hAnsi="宋体" w:eastAsia="宋体" w:cs="宋体"/>
                <w:spacing w:val="15"/>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本</w:t>
            </w:r>
            <w:r>
              <w:rPr>
                <w:rFonts w:ascii="宋体" w:hAnsi="宋体" w:eastAsia="宋体" w:cs="宋体"/>
                <w:spacing w:val="19"/>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号</w:t>
            </w:r>
          </w:p>
        </w:tc>
        <w:tc>
          <w:tcPr>
            <w:tcW w:w="2299" w:type="dxa"/>
            <w:vAlign w:val="top"/>
          </w:tcPr>
          <w:p>
            <w:pPr>
              <w:spacing w:before="45" w:line="186" w:lineRule="auto"/>
              <w:ind w:firstLine="119"/>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2022</w:t>
            </w:r>
            <w:r>
              <w:rPr>
                <w:rFonts w:ascii="宋体" w:hAnsi="宋体" w:eastAsia="宋体" w:cs="宋体"/>
                <w:spacing w:val="18"/>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第01</w:t>
            </w:r>
            <w:r>
              <w:rPr>
                <w:rFonts w:ascii="宋体" w:hAnsi="宋体" w:eastAsia="宋体" w:cs="宋体"/>
                <w:spacing w:val="12"/>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版</w:t>
            </w:r>
          </w:p>
        </w:tc>
      </w:tr>
    </w:tbl>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143" w:line="479" w:lineRule="auto"/>
        <w:ind w:left="2343" w:right="1342" w:hanging="650"/>
        <w:rPr>
          <w:rFonts w:ascii="黑体" w:hAnsi="黑体" w:eastAsia="黑体" w:cs="黑体"/>
          <w:sz w:val="44"/>
          <w:szCs w:val="44"/>
        </w:rPr>
      </w:pPr>
      <w:r>
        <w:rPr>
          <w:rFonts w:ascii="黑体" w:hAnsi="黑体" w:eastAsia="黑体" w:cs="黑体"/>
          <w:spacing w:val="-1"/>
          <w:sz w:val="44"/>
          <w:szCs w:val="44"/>
          <w14:textOutline w14:w="7972" w14:cap="sq" w14:cmpd="sng">
            <w14:solidFill>
              <w14:srgbClr w14:val="000000"/>
            </w14:solidFill>
            <w14:prstDash w14:val="solid"/>
            <w14:bevel/>
          </w14:textOutline>
        </w:rPr>
        <w:t>营山县兴旺烟花爆竹有限公司</w:t>
      </w:r>
      <w:r>
        <w:rPr>
          <w:rFonts w:ascii="黑体" w:hAnsi="黑体" w:eastAsia="黑体" w:cs="黑体"/>
          <w:spacing w:val="7"/>
          <w:sz w:val="44"/>
          <w:szCs w:val="44"/>
        </w:rPr>
        <w:t xml:space="preserve"> </w:t>
      </w:r>
      <w:r>
        <w:rPr>
          <w:rFonts w:ascii="黑体" w:hAnsi="黑体" w:eastAsia="黑体" w:cs="黑体"/>
          <w:spacing w:val="-1"/>
          <w:sz w:val="44"/>
          <w:szCs w:val="44"/>
          <w14:textOutline w14:w="7972" w14:cap="sq" w14:cmpd="sng">
            <w14:solidFill>
              <w14:srgbClr w14:val="000000"/>
            </w14:solidFill>
            <w14:prstDash w14:val="solid"/>
            <w14:bevel/>
          </w14:textOutline>
        </w:rPr>
        <w:t>生产安全事故应急预案</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98" w:line="185" w:lineRule="auto"/>
        <w:ind w:firstLine="401"/>
        <w:rPr>
          <w:rFonts w:ascii="宋体" w:hAnsi="宋体" w:eastAsia="宋体" w:cs="宋体"/>
          <w:sz w:val="30"/>
          <w:szCs w:val="30"/>
        </w:rPr>
      </w:pPr>
      <w:r>
        <w:rPr>
          <w:rFonts w:ascii="宋体" w:hAnsi="宋体" w:eastAsia="宋体" w:cs="宋体"/>
          <w:spacing w:val="-3"/>
          <w:sz w:val="30"/>
          <w:szCs w:val="30"/>
        </w:rPr>
        <w:t>2022-04-10发布</w:t>
      </w:r>
      <w:r>
        <w:rPr>
          <w:rFonts w:ascii="宋体" w:hAnsi="宋体" w:eastAsia="宋体" w:cs="宋体"/>
          <w:spacing w:val="4"/>
          <w:sz w:val="30"/>
          <w:szCs w:val="30"/>
        </w:rPr>
        <w:t xml:space="preserve">                        </w:t>
      </w:r>
      <w:r>
        <w:rPr>
          <w:rFonts w:ascii="宋体" w:hAnsi="宋体" w:eastAsia="宋体" w:cs="宋体"/>
          <w:spacing w:val="-3"/>
          <w:sz w:val="30"/>
          <w:szCs w:val="30"/>
        </w:rPr>
        <w:t>2022-04-20</w:t>
      </w:r>
      <w:r>
        <w:rPr>
          <w:rFonts w:ascii="宋体" w:hAnsi="宋体" w:eastAsia="宋体" w:cs="宋体"/>
          <w:spacing w:val="21"/>
          <w:sz w:val="30"/>
          <w:szCs w:val="30"/>
        </w:rPr>
        <w:t xml:space="preserve"> </w:t>
      </w:r>
      <w:r>
        <w:rPr>
          <w:rFonts w:ascii="宋体" w:hAnsi="宋体" w:eastAsia="宋体" w:cs="宋体"/>
          <w:spacing w:val="-3"/>
          <w:sz w:val="30"/>
          <w:szCs w:val="30"/>
        </w:rPr>
        <w:t>实施</w:t>
      </w: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97" w:line="185" w:lineRule="auto"/>
        <w:ind w:firstLine="2226"/>
        <w:rPr>
          <w:rFonts w:ascii="宋体" w:hAnsi="宋体" w:eastAsia="宋体" w:cs="宋体"/>
          <w:sz w:val="30"/>
          <w:szCs w:val="30"/>
        </w:rPr>
      </w:pPr>
      <w:r>
        <w:rPr>
          <w:rFonts w:ascii="宋体" w:hAnsi="宋体" w:eastAsia="宋体" w:cs="宋体"/>
          <w:spacing w:val="-2"/>
          <w:sz w:val="30"/>
          <w:szCs w:val="30"/>
          <w14:textOutline w14:w="5448" w14:cap="sq" w14:cmpd="sng">
            <w14:solidFill>
              <w14:srgbClr w14:val="000000"/>
            </w14:solidFill>
            <w14:prstDash w14:val="solid"/>
            <w14:bevel/>
          </w14:textOutline>
        </w:rPr>
        <w:t>营山县兴旺烟花爆竹有限公司</w:t>
      </w:r>
      <w:r>
        <w:rPr>
          <w:rFonts w:ascii="宋体" w:hAnsi="宋体" w:eastAsia="宋体" w:cs="宋体"/>
          <w:spacing w:val="22"/>
          <w:sz w:val="30"/>
          <w:szCs w:val="30"/>
        </w:rPr>
        <w:t xml:space="preserve"> </w:t>
      </w:r>
      <w:r>
        <w:rPr>
          <w:rFonts w:ascii="宋体" w:hAnsi="宋体" w:eastAsia="宋体" w:cs="宋体"/>
          <w:spacing w:val="-2"/>
          <w:sz w:val="30"/>
          <w:szCs w:val="30"/>
          <w14:textOutline w14:w="5448" w14:cap="sq" w14:cmpd="sng">
            <w14:solidFill>
              <w14:srgbClr w14:val="000000"/>
            </w14:solidFill>
            <w14:prstDash w14:val="solid"/>
            <w14:bevel/>
          </w14:textOutline>
        </w:rPr>
        <w:t>编制</w:t>
      </w:r>
    </w:p>
    <w:p>
      <w:pPr>
        <w:sectPr>
          <w:headerReference r:id="rId5" w:type="default"/>
          <w:pgSz w:w="11910" w:h="16840"/>
          <w:pgMar w:top="400" w:right="1743" w:bottom="0" w:left="1416"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117" w:line="187" w:lineRule="auto"/>
        <w:ind w:firstLine="3866"/>
        <w:rPr>
          <w:rFonts w:ascii="黑体" w:hAnsi="黑体" w:eastAsia="黑体" w:cs="黑体"/>
          <w:sz w:val="36"/>
          <w:szCs w:val="36"/>
        </w:rPr>
      </w:pPr>
      <w:r>
        <w:rPr>
          <w:rFonts w:ascii="黑体" w:hAnsi="黑体" w:eastAsia="黑体" w:cs="黑体"/>
          <w:spacing w:val="-30"/>
          <w:sz w:val="36"/>
          <w:szCs w:val="36"/>
        </w:rPr>
        <w:t>目录</w:t>
      </w:r>
    </w:p>
    <w:sdt>
      <w:sdtPr>
        <w:rPr>
          <w:rFonts w:ascii="Arial" w:hAnsi="Arial" w:eastAsia="Arial" w:cs="Arial"/>
          <w:sz w:val="21"/>
          <w:szCs w:val="21"/>
        </w:rPr>
        <w:id w:val="1"/>
        <w:docPartObj>
          <w:docPartGallery w:val="Table of Contents"/>
          <w:docPartUnique/>
        </w:docPartObj>
      </w:sdtPr>
      <w:sdtEndPr>
        <w:rPr>
          <w:rFonts w:ascii="宋体" w:hAnsi="宋体" w:eastAsia="宋体" w:cs="宋体"/>
          <w:sz w:val="24"/>
          <w:szCs w:val="24"/>
        </w:rPr>
      </w:sdtEndPr>
      <w:sdtContent>
        <w:p>
          <w:pPr>
            <w:spacing w:before="283" w:line="239" w:lineRule="auto"/>
            <w:ind w:firstLine="29"/>
            <w:rPr>
              <w:rFonts w:ascii="宋体" w:hAnsi="宋体" w:eastAsia="宋体" w:cs="宋体"/>
              <w:sz w:val="24"/>
              <w:szCs w:val="24"/>
            </w:rPr>
          </w:pPr>
          <w:r>
            <w:fldChar w:fldCharType="begin"/>
          </w:r>
          <w:r>
            <w:instrText xml:space="preserve"> HYPERLINK \l "_bookmark1" </w:instrText>
          </w:r>
          <w:r>
            <w:fldChar w:fldCharType="separate"/>
          </w:r>
          <w:r>
            <w:rPr>
              <w:rFonts w:ascii="宋体" w:hAnsi="宋体" w:eastAsia="宋体" w:cs="宋体"/>
              <w:spacing w:val="-1"/>
              <w:sz w:val="24"/>
              <w:szCs w:val="24"/>
            </w:rPr>
            <w:t>发布令</w:t>
          </w:r>
          <w:r>
            <w:rPr>
              <w:rFonts w:ascii="宋体" w:hAnsi="宋体" w:eastAsia="宋体" w:cs="宋体"/>
              <w:spacing w:val="-36"/>
              <w:sz w:val="24"/>
              <w:szCs w:val="24"/>
            </w:rPr>
            <w:t xml:space="preserve"> </w:t>
          </w:r>
          <w:r>
            <w:rPr>
              <w:rFonts w:ascii="宋体" w:hAnsi="宋体" w:eastAsia="宋体" w:cs="宋体"/>
              <w:spacing w:val="-1"/>
              <w:sz w:val="24"/>
              <w:szCs w:val="24"/>
            </w:rPr>
            <w:t>.............................................................</w:t>
          </w:r>
          <w:r>
            <w:rPr>
              <w:rFonts w:ascii="宋体" w:hAnsi="宋体" w:eastAsia="宋体" w:cs="宋体"/>
              <w:spacing w:val="-9"/>
              <w:sz w:val="24"/>
              <w:szCs w:val="24"/>
            </w:rPr>
            <w:t xml:space="preserve"> </w:t>
          </w:r>
          <w:r>
            <w:rPr>
              <w:rFonts w:ascii="宋体" w:hAnsi="宋体" w:eastAsia="宋体" w:cs="宋体"/>
              <w:spacing w:val="-1"/>
              <w:sz w:val="24"/>
              <w:szCs w:val="24"/>
            </w:rPr>
            <w:t>1</w:t>
          </w:r>
          <w:r>
            <w:rPr>
              <w:rFonts w:ascii="宋体" w:hAnsi="宋体" w:eastAsia="宋体" w:cs="宋体"/>
              <w:spacing w:val="-1"/>
              <w:sz w:val="24"/>
              <w:szCs w:val="24"/>
            </w:rPr>
            <w:fldChar w:fldCharType="end"/>
          </w:r>
        </w:p>
        <w:p>
          <w:pPr>
            <w:spacing w:line="239" w:lineRule="auto"/>
            <w:ind w:firstLine="25"/>
            <w:rPr>
              <w:rFonts w:ascii="宋体" w:hAnsi="宋体" w:eastAsia="宋体" w:cs="宋体"/>
              <w:sz w:val="24"/>
              <w:szCs w:val="24"/>
            </w:rPr>
          </w:pPr>
          <w:r>
            <w:fldChar w:fldCharType="begin"/>
          </w:r>
          <w:r>
            <w:instrText xml:space="preserve"> HYPERLINK \l "_bookmark2" </w:instrText>
          </w:r>
          <w:r>
            <w:fldChar w:fldCharType="separate"/>
          </w:r>
          <w:r>
            <w:rPr>
              <w:rFonts w:ascii="宋体" w:hAnsi="宋体" w:eastAsia="宋体" w:cs="宋体"/>
              <w:spacing w:val="-1"/>
              <w:sz w:val="24"/>
              <w:szCs w:val="24"/>
            </w:rPr>
            <w:t>应急预案执行部门签署记录表</w:t>
          </w:r>
          <w:r>
            <w:rPr>
              <w:rFonts w:ascii="宋体" w:hAnsi="宋体" w:eastAsia="宋体" w:cs="宋体"/>
              <w:spacing w:val="-15"/>
              <w:sz w:val="24"/>
              <w:szCs w:val="24"/>
            </w:rPr>
            <w:t xml:space="preserve"> </w:t>
          </w:r>
          <w:r>
            <w:rPr>
              <w:rFonts w:ascii="宋体" w:hAnsi="宋体" w:eastAsia="宋体" w:cs="宋体"/>
              <w:spacing w:val="-1"/>
              <w:sz w:val="24"/>
              <w:szCs w:val="24"/>
            </w:rPr>
            <w:t>.........................................</w:t>
          </w:r>
          <w:r>
            <w:rPr>
              <w:rFonts w:ascii="宋体" w:hAnsi="宋体" w:eastAsia="宋体" w:cs="宋体"/>
              <w:spacing w:val="-24"/>
              <w:sz w:val="24"/>
              <w:szCs w:val="24"/>
            </w:rPr>
            <w:t xml:space="preserve"> </w:t>
          </w:r>
          <w:r>
            <w:rPr>
              <w:rFonts w:ascii="宋体" w:hAnsi="宋体" w:eastAsia="宋体" w:cs="宋体"/>
              <w:spacing w:val="-1"/>
              <w:sz w:val="24"/>
              <w:szCs w:val="24"/>
            </w:rPr>
            <w:t>2</w:t>
          </w:r>
          <w:r>
            <w:rPr>
              <w:rFonts w:ascii="宋体" w:hAnsi="宋体" w:eastAsia="宋体" w:cs="宋体"/>
              <w:spacing w:val="-1"/>
              <w:sz w:val="24"/>
              <w:szCs w:val="24"/>
            </w:rPr>
            <w:fldChar w:fldCharType="end"/>
          </w:r>
        </w:p>
        <w:p>
          <w:pPr>
            <w:spacing w:line="239" w:lineRule="auto"/>
            <w:ind w:firstLine="25"/>
            <w:rPr>
              <w:rFonts w:ascii="宋体" w:hAnsi="宋体" w:eastAsia="宋体" w:cs="宋体"/>
              <w:sz w:val="24"/>
              <w:szCs w:val="24"/>
            </w:rPr>
          </w:pPr>
          <w:r>
            <w:fldChar w:fldCharType="begin"/>
          </w:r>
          <w:r>
            <w:instrText xml:space="preserve"> HYPERLINK \l "_bookmark3" </w:instrText>
          </w:r>
          <w:r>
            <w:fldChar w:fldCharType="separate"/>
          </w:r>
          <w:r>
            <w:rPr>
              <w:rFonts w:ascii="宋体" w:hAnsi="宋体" w:eastAsia="宋体" w:cs="宋体"/>
              <w:spacing w:val="-2"/>
              <w:sz w:val="24"/>
              <w:szCs w:val="24"/>
              <w14:textOutline w14:w="4358" w14:cap="sq" w14:cmpd="sng">
                <w14:solidFill>
                  <w14:srgbClr w14:val="000000"/>
                </w14:solidFill>
                <w14:prstDash w14:val="solid"/>
                <w14:bevel/>
              </w14:textOutline>
            </w:rPr>
            <w:t>第一部分</w:t>
          </w:r>
          <w:r>
            <w:rPr>
              <w:rFonts w:ascii="宋体" w:hAnsi="宋体" w:eastAsia="宋体" w:cs="宋体"/>
              <w:spacing w:val="64"/>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生产安全事故综合应急预案</w:t>
          </w:r>
          <w:r>
            <w:rPr>
              <w:rFonts w:ascii="宋体" w:hAnsi="宋体" w:eastAsia="宋体" w:cs="宋体"/>
              <w:spacing w:val="-45"/>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w:t>
          </w:r>
          <w:r>
            <w:rPr>
              <w:rFonts w:ascii="宋体" w:hAnsi="宋体" w:eastAsia="宋体" w:cs="宋体"/>
              <w:spacing w:val="-23"/>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w:t>
          </w:r>
          <w:r>
            <w:rPr>
              <w:rFonts w:ascii="宋体" w:hAnsi="宋体" w:eastAsia="宋体" w:cs="宋体"/>
              <w:spacing w:val="-2"/>
              <w:sz w:val="24"/>
              <w:szCs w:val="24"/>
              <w14:textOutline w14:w="4358" w14:cap="sq" w14:cmpd="sng">
                <w14:solidFill>
                  <w14:srgbClr w14:val="000000"/>
                </w14:solidFill>
                <w14:prstDash w14:val="solid"/>
                <w14:bevel/>
              </w14:textOutline>
            </w:rPr>
            <w:fldChar w:fldCharType="end"/>
          </w:r>
        </w:p>
        <w:p>
          <w:pPr>
            <w:spacing w:before="1" w:line="239" w:lineRule="auto"/>
            <w:ind w:firstLine="484"/>
            <w:rPr>
              <w:rFonts w:ascii="宋体" w:hAnsi="宋体" w:eastAsia="宋体" w:cs="宋体"/>
              <w:sz w:val="24"/>
              <w:szCs w:val="24"/>
            </w:rPr>
          </w:pPr>
          <w:r>
            <w:fldChar w:fldCharType="begin"/>
          </w:r>
          <w:r>
            <w:instrText xml:space="preserve"> HYPERLINK \l "_bookmark4" </w:instrText>
          </w:r>
          <w:r>
            <w:fldChar w:fldCharType="separate"/>
          </w:r>
          <w:r>
            <w:rPr>
              <w:rFonts w:ascii="宋体" w:hAnsi="宋体" w:eastAsia="宋体" w:cs="宋体"/>
              <w:spacing w:val="-2"/>
              <w:sz w:val="24"/>
              <w:szCs w:val="24"/>
            </w:rPr>
            <w:t>1</w:t>
          </w:r>
          <w:r>
            <w:rPr>
              <w:rFonts w:ascii="宋体" w:hAnsi="宋体" w:eastAsia="宋体" w:cs="宋体"/>
              <w:spacing w:val="32"/>
              <w:sz w:val="24"/>
              <w:szCs w:val="24"/>
            </w:rPr>
            <w:t xml:space="preserve">  </w:t>
          </w:r>
          <w:r>
            <w:rPr>
              <w:rFonts w:ascii="宋体" w:hAnsi="宋体" w:eastAsia="宋体" w:cs="宋体"/>
              <w:spacing w:val="-2"/>
              <w:sz w:val="24"/>
              <w:szCs w:val="24"/>
            </w:rPr>
            <w:t>总</w:t>
          </w:r>
          <w:r>
            <w:rPr>
              <w:rFonts w:ascii="宋体" w:hAnsi="宋体" w:eastAsia="宋体" w:cs="宋体"/>
              <w:spacing w:val="15"/>
              <w:sz w:val="24"/>
              <w:szCs w:val="24"/>
            </w:rPr>
            <w:t xml:space="preserve"> </w:t>
          </w:r>
          <w:r>
            <w:rPr>
              <w:rFonts w:ascii="宋体" w:hAnsi="宋体" w:eastAsia="宋体" w:cs="宋体"/>
              <w:spacing w:val="-2"/>
              <w:sz w:val="24"/>
              <w:szCs w:val="24"/>
            </w:rPr>
            <w:t>则</w:t>
          </w:r>
          <w:r>
            <w:rPr>
              <w:rFonts w:ascii="宋体" w:hAnsi="宋体" w:eastAsia="宋体" w:cs="宋体"/>
              <w:spacing w:val="-44"/>
              <w:sz w:val="24"/>
              <w:szCs w:val="24"/>
            </w:rPr>
            <w:t xml:space="preserve"> </w:t>
          </w:r>
          <w:r>
            <w:rPr>
              <w:rFonts w:ascii="宋体" w:hAnsi="宋体" w:eastAsia="宋体" w:cs="宋体"/>
              <w:spacing w:val="-2"/>
              <w:sz w:val="24"/>
              <w:szCs w:val="24"/>
            </w:rPr>
            <w:t>........................................................1</w:t>
          </w:r>
          <w:r>
            <w:rPr>
              <w:rFonts w:ascii="宋体" w:hAnsi="宋体" w:eastAsia="宋体" w:cs="宋体"/>
              <w:spacing w:val="-2"/>
              <w:sz w:val="24"/>
              <w:szCs w:val="24"/>
            </w:rPr>
            <w:fldChar w:fldCharType="end"/>
          </w:r>
        </w:p>
        <w:p>
          <w:pPr>
            <w:spacing w:line="239" w:lineRule="auto"/>
            <w:ind w:firstLine="923"/>
            <w:rPr>
              <w:rFonts w:ascii="宋体" w:hAnsi="宋体" w:eastAsia="宋体" w:cs="宋体"/>
              <w:sz w:val="24"/>
              <w:szCs w:val="24"/>
            </w:rPr>
          </w:pPr>
          <w:r>
            <w:fldChar w:fldCharType="begin"/>
          </w:r>
          <w:r>
            <w:instrText xml:space="preserve"> HYPERLINK \l "_bookmark5" </w:instrText>
          </w:r>
          <w:r>
            <w:fldChar w:fldCharType="separate"/>
          </w:r>
          <w:r>
            <w:rPr>
              <w:rFonts w:ascii="宋体" w:hAnsi="宋体" w:eastAsia="宋体" w:cs="宋体"/>
              <w:spacing w:val="-2"/>
              <w:sz w:val="24"/>
              <w:szCs w:val="24"/>
            </w:rPr>
            <w:t>1.1</w:t>
          </w:r>
          <w:r>
            <w:rPr>
              <w:rFonts w:ascii="宋体" w:hAnsi="宋体" w:eastAsia="宋体" w:cs="宋体"/>
              <w:spacing w:val="41"/>
              <w:sz w:val="24"/>
              <w:szCs w:val="24"/>
            </w:rPr>
            <w:t xml:space="preserve"> </w:t>
          </w:r>
          <w:r>
            <w:rPr>
              <w:rFonts w:ascii="宋体" w:hAnsi="宋体" w:eastAsia="宋体" w:cs="宋体"/>
              <w:spacing w:val="-2"/>
              <w:sz w:val="24"/>
              <w:szCs w:val="24"/>
            </w:rPr>
            <w:t>适用范围</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w:t>
          </w:r>
          <w:r>
            <w:rPr>
              <w:rFonts w:ascii="宋体" w:hAnsi="宋体" w:eastAsia="宋体" w:cs="宋体"/>
              <w:spacing w:val="-2"/>
              <w:sz w:val="24"/>
              <w:szCs w:val="24"/>
            </w:rPr>
            <w:fldChar w:fldCharType="end"/>
          </w:r>
        </w:p>
        <w:p>
          <w:pPr>
            <w:spacing w:line="239" w:lineRule="auto"/>
            <w:ind w:firstLine="923"/>
            <w:rPr>
              <w:rFonts w:ascii="宋体" w:hAnsi="宋体" w:eastAsia="宋体" w:cs="宋体"/>
              <w:sz w:val="24"/>
              <w:szCs w:val="24"/>
            </w:rPr>
          </w:pPr>
          <w:r>
            <w:fldChar w:fldCharType="begin"/>
          </w:r>
          <w:r>
            <w:instrText xml:space="preserve"> HYPERLINK \l "_bookmark6" </w:instrText>
          </w:r>
          <w:r>
            <w:fldChar w:fldCharType="separate"/>
          </w:r>
          <w:r>
            <w:rPr>
              <w:rFonts w:ascii="宋体" w:hAnsi="宋体" w:eastAsia="宋体" w:cs="宋体"/>
              <w:spacing w:val="-2"/>
              <w:sz w:val="24"/>
              <w:szCs w:val="24"/>
            </w:rPr>
            <w:t>1.2</w:t>
          </w:r>
          <w:r>
            <w:rPr>
              <w:rFonts w:ascii="宋体" w:hAnsi="宋体" w:eastAsia="宋体" w:cs="宋体"/>
              <w:spacing w:val="41"/>
              <w:sz w:val="24"/>
              <w:szCs w:val="24"/>
            </w:rPr>
            <w:t xml:space="preserve"> </w:t>
          </w:r>
          <w:r>
            <w:rPr>
              <w:rFonts w:ascii="宋体" w:hAnsi="宋体" w:eastAsia="宋体" w:cs="宋体"/>
              <w:spacing w:val="-2"/>
              <w:sz w:val="24"/>
              <w:szCs w:val="24"/>
            </w:rPr>
            <w:t>响应分级</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w:t>
          </w:r>
          <w:r>
            <w:rPr>
              <w:rFonts w:ascii="宋体" w:hAnsi="宋体" w:eastAsia="宋体" w:cs="宋体"/>
              <w:spacing w:val="-2"/>
              <w:sz w:val="24"/>
              <w:szCs w:val="24"/>
            </w:rPr>
            <w:fldChar w:fldCharType="end"/>
          </w:r>
        </w:p>
        <w:p>
          <w:pPr>
            <w:spacing w:line="239" w:lineRule="auto"/>
            <w:ind w:firstLine="469"/>
            <w:rPr>
              <w:rFonts w:ascii="宋体" w:hAnsi="宋体" w:eastAsia="宋体" w:cs="宋体"/>
              <w:sz w:val="24"/>
              <w:szCs w:val="24"/>
            </w:rPr>
          </w:pPr>
          <w:r>
            <w:fldChar w:fldCharType="begin"/>
          </w:r>
          <w:r>
            <w:instrText xml:space="preserve"> HYPERLINK \l "_bookmark7" </w:instrText>
          </w:r>
          <w:r>
            <w:fldChar w:fldCharType="separate"/>
          </w:r>
          <w:r>
            <w:rPr>
              <w:rFonts w:ascii="宋体" w:hAnsi="宋体" w:eastAsia="宋体" w:cs="宋体"/>
              <w:spacing w:val="-1"/>
              <w:sz w:val="24"/>
              <w:szCs w:val="24"/>
            </w:rPr>
            <w:t>2</w:t>
          </w:r>
          <w:r>
            <w:rPr>
              <w:rFonts w:ascii="宋体" w:hAnsi="宋体" w:eastAsia="宋体" w:cs="宋体"/>
              <w:spacing w:val="14"/>
              <w:sz w:val="24"/>
              <w:szCs w:val="24"/>
            </w:rPr>
            <w:t xml:space="preserve">  </w:t>
          </w:r>
          <w:r>
            <w:rPr>
              <w:rFonts w:ascii="宋体" w:hAnsi="宋体" w:eastAsia="宋体" w:cs="宋体"/>
              <w:spacing w:val="-1"/>
              <w:sz w:val="24"/>
              <w:szCs w:val="24"/>
            </w:rPr>
            <w:t>应急组织机构及职责</w:t>
          </w:r>
          <w:r>
            <w:rPr>
              <w:rFonts w:ascii="宋体" w:hAnsi="宋体" w:eastAsia="宋体" w:cs="宋体"/>
              <w:spacing w:val="-44"/>
              <w:sz w:val="24"/>
              <w:szCs w:val="24"/>
            </w:rPr>
            <w:t xml:space="preserve"> </w:t>
          </w:r>
          <w:r>
            <w:rPr>
              <w:rFonts w:ascii="宋体" w:hAnsi="宋体" w:eastAsia="宋体" w:cs="宋体"/>
              <w:spacing w:val="-1"/>
              <w:sz w:val="24"/>
              <w:szCs w:val="24"/>
            </w:rPr>
            <w:t>...........................................3</w:t>
          </w:r>
          <w:r>
            <w:rPr>
              <w:rFonts w:ascii="宋体" w:hAnsi="宋体" w:eastAsia="宋体" w:cs="宋体"/>
              <w:spacing w:val="-1"/>
              <w:sz w:val="24"/>
              <w:szCs w:val="24"/>
            </w:rPr>
            <w:fldChar w:fldCharType="end"/>
          </w:r>
        </w:p>
        <w:p>
          <w:pPr>
            <w:spacing w:before="1" w:line="239" w:lineRule="auto"/>
            <w:ind w:firstLine="908"/>
            <w:rPr>
              <w:rFonts w:ascii="宋体" w:hAnsi="宋体" w:eastAsia="宋体" w:cs="宋体"/>
              <w:sz w:val="24"/>
              <w:szCs w:val="24"/>
            </w:rPr>
          </w:pPr>
          <w:r>
            <w:fldChar w:fldCharType="begin"/>
          </w:r>
          <w:r>
            <w:instrText xml:space="preserve"> HYPERLINK \l "_bookmark8" </w:instrText>
          </w:r>
          <w:r>
            <w:fldChar w:fldCharType="separate"/>
          </w:r>
          <w:r>
            <w:rPr>
              <w:rFonts w:ascii="宋体" w:hAnsi="宋体" w:eastAsia="宋体" w:cs="宋体"/>
              <w:spacing w:val="-1"/>
              <w:sz w:val="24"/>
              <w:szCs w:val="24"/>
            </w:rPr>
            <w:t>2.1</w:t>
          </w:r>
          <w:r>
            <w:rPr>
              <w:rFonts w:ascii="宋体" w:hAnsi="宋体" w:eastAsia="宋体" w:cs="宋体"/>
              <w:spacing w:val="25"/>
              <w:sz w:val="24"/>
              <w:szCs w:val="24"/>
            </w:rPr>
            <w:t xml:space="preserve"> </w:t>
          </w:r>
          <w:r>
            <w:rPr>
              <w:rFonts w:ascii="宋体" w:hAnsi="宋体" w:eastAsia="宋体" w:cs="宋体"/>
              <w:spacing w:val="-1"/>
              <w:sz w:val="24"/>
              <w:szCs w:val="24"/>
            </w:rPr>
            <w:t>应急组织机构</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3</w:t>
          </w:r>
          <w:r>
            <w:rPr>
              <w:rFonts w:ascii="宋体" w:hAnsi="宋体" w:eastAsia="宋体" w:cs="宋体"/>
              <w:spacing w:val="-1"/>
              <w:sz w:val="24"/>
              <w:szCs w:val="24"/>
            </w:rPr>
            <w:fldChar w:fldCharType="end"/>
          </w:r>
        </w:p>
        <w:p>
          <w:pPr>
            <w:spacing w:before="1" w:line="239" w:lineRule="auto"/>
            <w:ind w:firstLine="908"/>
            <w:rPr>
              <w:rFonts w:ascii="宋体" w:hAnsi="宋体" w:eastAsia="宋体" w:cs="宋体"/>
              <w:sz w:val="24"/>
              <w:szCs w:val="24"/>
            </w:rPr>
          </w:pPr>
          <w:r>
            <w:fldChar w:fldCharType="begin"/>
          </w:r>
          <w:r>
            <w:instrText xml:space="preserve"> HYPERLINK \l "_bookmark9" </w:instrText>
          </w:r>
          <w:r>
            <w:fldChar w:fldCharType="separate"/>
          </w:r>
          <w:r>
            <w:rPr>
              <w:rFonts w:ascii="宋体" w:hAnsi="宋体" w:eastAsia="宋体" w:cs="宋体"/>
              <w:spacing w:val="-1"/>
              <w:sz w:val="24"/>
              <w:szCs w:val="24"/>
            </w:rPr>
            <w:t>2.2</w:t>
          </w:r>
          <w:r>
            <w:rPr>
              <w:rFonts w:ascii="宋体" w:hAnsi="宋体" w:eastAsia="宋体" w:cs="宋体"/>
              <w:spacing w:val="27"/>
              <w:sz w:val="24"/>
              <w:szCs w:val="24"/>
            </w:rPr>
            <w:t xml:space="preserve"> </w:t>
          </w:r>
          <w:r>
            <w:rPr>
              <w:rFonts w:ascii="宋体" w:hAnsi="宋体" w:eastAsia="宋体" w:cs="宋体"/>
              <w:spacing w:val="-1"/>
              <w:sz w:val="24"/>
              <w:szCs w:val="24"/>
            </w:rPr>
            <w:t>应急职责</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3</w:t>
          </w:r>
          <w:r>
            <w:rPr>
              <w:rFonts w:ascii="宋体" w:hAnsi="宋体" w:eastAsia="宋体" w:cs="宋体"/>
              <w:spacing w:val="-1"/>
              <w:sz w:val="24"/>
              <w:szCs w:val="24"/>
            </w:rPr>
            <w:fldChar w:fldCharType="end"/>
          </w:r>
        </w:p>
        <w:p>
          <w:pPr>
            <w:spacing w:line="239" w:lineRule="auto"/>
            <w:ind w:firstLine="471"/>
            <w:rPr>
              <w:rFonts w:ascii="宋体" w:hAnsi="宋体" w:eastAsia="宋体" w:cs="宋体"/>
              <w:sz w:val="24"/>
              <w:szCs w:val="24"/>
            </w:rPr>
          </w:pPr>
          <w:r>
            <w:fldChar w:fldCharType="begin"/>
          </w:r>
          <w:r>
            <w:instrText xml:space="preserve"> HYPERLINK \l "_bookmark10" </w:instrText>
          </w:r>
          <w:r>
            <w:fldChar w:fldCharType="separate"/>
          </w:r>
          <w:r>
            <w:rPr>
              <w:rFonts w:ascii="宋体" w:hAnsi="宋体" w:eastAsia="宋体" w:cs="宋体"/>
              <w:spacing w:val="-1"/>
              <w:sz w:val="24"/>
              <w:szCs w:val="24"/>
            </w:rPr>
            <w:t>3</w:t>
          </w:r>
          <w:r>
            <w:rPr>
              <w:rFonts w:ascii="宋体" w:hAnsi="宋体" w:eastAsia="宋体" w:cs="宋体"/>
              <w:spacing w:val="15"/>
              <w:sz w:val="24"/>
              <w:szCs w:val="24"/>
            </w:rPr>
            <w:t xml:space="preserve">  </w:t>
          </w:r>
          <w:r>
            <w:rPr>
              <w:rFonts w:ascii="宋体" w:hAnsi="宋体" w:eastAsia="宋体" w:cs="宋体"/>
              <w:spacing w:val="-1"/>
              <w:sz w:val="24"/>
              <w:szCs w:val="24"/>
            </w:rPr>
            <w:t>应急响应</w:t>
          </w:r>
          <w:r>
            <w:rPr>
              <w:rFonts w:ascii="宋体" w:hAnsi="宋体" w:eastAsia="宋体" w:cs="宋体"/>
              <w:spacing w:val="-43"/>
              <w:sz w:val="24"/>
              <w:szCs w:val="24"/>
            </w:rPr>
            <w:t xml:space="preserve"> </w:t>
          </w:r>
          <w:r>
            <w:rPr>
              <w:rFonts w:ascii="宋体" w:hAnsi="宋体" w:eastAsia="宋体" w:cs="宋体"/>
              <w:spacing w:val="-1"/>
              <w:sz w:val="24"/>
              <w:szCs w:val="24"/>
            </w:rPr>
            <w:t>.....................................................5</w:t>
          </w:r>
          <w:r>
            <w:rPr>
              <w:rFonts w:ascii="宋体" w:hAnsi="宋体" w:eastAsia="宋体" w:cs="宋体"/>
              <w:spacing w:val="-1"/>
              <w:sz w:val="24"/>
              <w:szCs w:val="24"/>
            </w:rPr>
            <w:fldChar w:fldCharType="end"/>
          </w:r>
        </w:p>
        <w:p>
          <w:pPr>
            <w:spacing w:line="239" w:lineRule="auto"/>
            <w:ind w:firstLine="910"/>
            <w:rPr>
              <w:rFonts w:ascii="宋体" w:hAnsi="宋体" w:eastAsia="宋体" w:cs="宋体"/>
              <w:sz w:val="24"/>
              <w:szCs w:val="24"/>
            </w:rPr>
          </w:pPr>
          <w:r>
            <w:fldChar w:fldCharType="begin"/>
          </w:r>
          <w:r>
            <w:instrText xml:space="preserve"> HYPERLINK \l "_bookmark11" </w:instrText>
          </w:r>
          <w:r>
            <w:fldChar w:fldCharType="separate"/>
          </w:r>
          <w:r>
            <w:rPr>
              <w:rFonts w:ascii="宋体" w:hAnsi="宋体" w:eastAsia="宋体" w:cs="宋体"/>
              <w:spacing w:val="-1"/>
              <w:sz w:val="24"/>
              <w:szCs w:val="24"/>
            </w:rPr>
            <w:t>3.1</w:t>
          </w:r>
          <w:r>
            <w:rPr>
              <w:rFonts w:ascii="宋体" w:hAnsi="宋体" w:eastAsia="宋体" w:cs="宋体"/>
              <w:spacing w:val="25"/>
              <w:sz w:val="24"/>
              <w:szCs w:val="24"/>
            </w:rPr>
            <w:t xml:space="preserve"> </w:t>
          </w:r>
          <w:r>
            <w:rPr>
              <w:rFonts w:ascii="宋体" w:hAnsi="宋体" w:eastAsia="宋体" w:cs="宋体"/>
              <w:spacing w:val="-1"/>
              <w:sz w:val="24"/>
              <w:szCs w:val="24"/>
            </w:rPr>
            <w:t>信息报告</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5</w:t>
          </w:r>
          <w:r>
            <w:rPr>
              <w:rFonts w:ascii="宋体" w:hAnsi="宋体" w:eastAsia="宋体" w:cs="宋体"/>
              <w:spacing w:val="-1"/>
              <w:sz w:val="24"/>
              <w:szCs w:val="24"/>
            </w:rPr>
            <w:fldChar w:fldCharType="end"/>
          </w:r>
        </w:p>
        <w:p>
          <w:pPr>
            <w:spacing w:before="1" w:line="239" w:lineRule="auto"/>
            <w:ind w:firstLine="910"/>
            <w:rPr>
              <w:rFonts w:ascii="宋体" w:hAnsi="宋体" w:eastAsia="宋体" w:cs="宋体"/>
              <w:sz w:val="24"/>
              <w:szCs w:val="24"/>
            </w:rPr>
          </w:pPr>
          <w:r>
            <w:fldChar w:fldCharType="begin"/>
          </w:r>
          <w:r>
            <w:instrText xml:space="preserve"> HYPERLINK \l "_bookmark12" </w:instrText>
          </w:r>
          <w:r>
            <w:fldChar w:fldCharType="separate"/>
          </w:r>
          <w:r>
            <w:rPr>
              <w:rFonts w:ascii="宋体" w:hAnsi="宋体" w:eastAsia="宋体" w:cs="宋体"/>
              <w:spacing w:val="-1"/>
              <w:sz w:val="24"/>
              <w:szCs w:val="24"/>
            </w:rPr>
            <w:t>3.2</w:t>
          </w:r>
          <w:r>
            <w:rPr>
              <w:rFonts w:ascii="宋体" w:hAnsi="宋体" w:eastAsia="宋体" w:cs="宋体"/>
              <w:spacing w:val="27"/>
              <w:sz w:val="24"/>
              <w:szCs w:val="24"/>
            </w:rPr>
            <w:t xml:space="preserve"> </w:t>
          </w:r>
          <w:r>
            <w:rPr>
              <w:rFonts w:ascii="宋体" w:hAnsi="宋体" w:eastAsia="宋体" w:cs="宋体"/>
              <w:spacing w:val="-1"/>
              <w:sz w:val="24"/>
              <w:szCs w:val="24"/>
            </w:rPr>
            <w:t>预警</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5</w:t>
          </w:r>
          <w:r>
            <w:rPr>
              <w:rFonts w:ascii="宋体" w:hAnsi="宋体" w:eastAsia="宋体" w:cs="宋体"/>
              <w:spacing w:val="-1"/>
              <w:sz w:val="24"/>
              <w:szCs w:val="24"/>
            </w:rPr>
            <w:fldChar w:fldCharType="end"/>
          </w:r>
        </w:p>
        <w:p>
          <w:pPr>
            <w:spacing w:before="1" w:line="239" w:lineRule="auto"/>
            <w:ind w:firstLine="910"/>
            <w:rPr>
              <w:rFonts w:ascii="宋体" w:hAnsi="宋体" w:eastAsia="宋体" w:cs="宋体"/>
              <w:sz w:val="24"/>
              <w:szCs w:val="24"/>
            </w:rPr>
          </w:pPr>
          <w:r>
            <w:fldChar w:fldCharType="begin"/>
          </w:r>
          <w:r>
            <w:instrText xml:space="preserve"> HYPERLINK \l "_bookmark13" </w:instrText>
          </w:r>
          <w:r>
            <w:fldChar w:fldCharType="separate"/>
          </w:r>
          <w:r>
            <w:rPr>
              <w:rFonts w:ascii="宋体" w:hAnsi="宋体" w:eastAsia="宋体" w:cs="宋体"/>
              <w:spacing w:val="-1"/>
              <w:sz w:val="24"/>
              <w:szCs w:val="24"/>
            </w:rPr>
            <w:t>3.3</w:t>
          </w:r>
          <w:r>
            <w:rPr>
              <w:rFonts w:ascii="宋体" w:hAnsi="宋体" w:eastAsia="宋体" w:cs="宋体"/>
              <w:spacing w:val="25"/>
              <w:sz w:val="24"/>
              <w:szCs w:val="24"/>
            </w:rPr>
            <w:t xml:space="preserve"> </w:t>
          </w:r>
          <w:r>
            <w:rPr>
              <w:rFonts w:ascii="宋体" w:hAnsi="宋体" w:eastAsia="宋体" w:cs="宋体"/>
              <w:spacing w:val="-1"/>
              <w:sz w:val="24"/>
              <w:szCs w:val="24"/>
            </w:rPr>
            <w:t>响应启动</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1"/>
              <w:sz w:val="24"/>
              <w:szCs w:val="24"/>
            </w:rPr>
            <w:t xml:space="preserve"> </w:t>
          </w:r>
          <w:r>
            <w:rPr>
              <w:rFonts w:ascii="宋体" w:hAnsi="宋体" w:eastAsia="宋体" w:cs="宋体"/>
              <w:spacing w:val="-1"/>
              <w:sz w:val="24"/>
              <w:szCs w:val="24"/>
            </w:rPr>
            <w:t>7</w:t>
          </w:r>
          <w:r>
            <w:rPr>
              <w:rFonts w:ascii="宋体" w:hAnsi="宋体" w:eastAsia="宋体" w:cs="宋体"/>
              <w:spacing w:val="-1"/>
              <w:sz w:val="24"/>
              <w:szCs w:val="24"/>
            </w:rPr>
            <w:fldChar w:fldCharType="end"/>
          </w:r>
        </w:p>
        <w:p>
          <w:pPr>
            <w:spacing w:line="239" w:lineRule="auto"/>
            <w:ind w:firstLine="910"/>
            <w:rPr>
              <w:rFonts w:ascii="宋体" w:hAnsi="宋体" w:eastAsia="宋体" w:cs="宋体"/>
              <w:sz w:val="24"/>
              <w:szCs w:val="24"/>
            </w:rPr>
          </w:pPr>
          <w:r>
            <w:fldChar w:fldCharType="begin"/>
          </w:r>
          <w:r>
            <w:instrText xml:space="preserve"> HYPERLINK \l "_bookmark14" </w:instrText>
          </w:r>
          <w:r>
            <w:fldChar w:fldCharType="separate"/>
          </w:r>
          <w:r>
            <w:rPr>
              <w:rFonts w:ascii="宋体" w:hAnsi="宋体" w:eastAsia="宋体" w:cs="宋体"/>
              <w:spacing w:val="-1"/>
              <w:sz w:val="24"/>
              <w:szCs w:val="24"/>
            </w:rPr>
            <w:t>3.4</w:t>
          </w:r>
          <w:r>
            <w:rPr>
              <w:rFonts w:ascii="宋体" w:hAnsi="宋体" w:eastAsia="宋体" w:cs="宋体"/>
              <w:spacing w:val="25"/>
              <w:sz w:val="24"/>
              <w:szCs w:val="24"/>
            </w:rPr>
            <w:t xml:space="preserve"> </w:t>
          </w:r>
          <w:r>
            <w:rPr>
              <w:rFonts w:ascii="宋体" w:hAnsi="宋体" w:eastAsia="宋体" w:cs="宋体"/>
              <w:spacing w:val="-1"/>
              <w:sz w:val="24"/>
              <w:szCs w:val="24"/>
            </w:rPr>
            <w:t>应急处置</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6"/>
              <w:sz w:val="24"/>
              <w:szCs w:val="24"/>
            </w:rPr>
            <w:t xml:space="preserve"> </w:t>
          </w:r>
          <w:r>
            <w:rPr>
              <w:rFonts w:ascii="宋体" w:hAnsi="宋体" w:eastAsia="宋体" w:cs="宋体"/>
              <w:spacing w:val="-1"/>
              <w:sz w:val="24"/>
              <w:szCs w:val="24"/>
            </w:rPr>
            <w:t>9</w:t>
          </w:r>
          <w:r>
            <w:rPr>
              <w:rFonts w:ascii="宋体" w:hAnsi="宋体" w:eastAsia="宋体" w:cs="宋体"/>
              <w:spacing w:val="-1"/>
              <w:sz w:val="24"/>
              <w:szCs w:val="24"/>
            </w:rPr>
            <w:fldChar w:fldCharType="end"/>
          </w:r>
        </w:p>
        <w:p>
          <w:pPr>
            <w:spacing w:line="239" w:lineRule="auto"/>
            <w:ind w:firstLine="910"/>
            <w:rPr>
              <w:rFonts w:ascii="宋体" w:hAnsi="宋体" w:eastAsia="宋体" w:cs="宋体"/>
              <w:sz w:val="24"/>
              <w:szCs w:val="24"/>
            </w:rPr>
          </w:pPr>
          <w:r>
            <w:fldChar w:fldCharType="begin"/>
          </w:r>
          <w:r>
            <w:instrText xml:space="preserve"> HYPERLINK \l "_bookmark15" </w:instrText>
          </w:r>
          <w:r>
            <w:fldChar w:fldCharType="separate"/>
          </w:r>
          <w:r>
            <w:rPr>
              <w:rFonts w:ascii="宋体" w:hAnsi="宋体" w:eastAsia="宋体" w:cs="宋体"/>
              <w:spacing w:val="-2"/>
              <w:sz w:val="24"/>
              <w:szCs w:val="24"/>
            </w:rPr>
            <w:t>3.5</w:t>
          </w:r>
          <w:r>
            <w:rPr>
              <w:rFonts w:ascii="宋体" w:hAnsi="宋体" w:eastAsia="宋体" w:cs="宋体"/>
              <w:spacing w:val="54"/>
              <w:sz w:val="24"/>
              <w:szCs w:val="24"/>
            </w:rPr>
            <w:t xml:space="preserve"> </w:t>
          </w:r>
          <w:r>
            <w:rPr>
              <w:rFonts w:ascii="宋体" w:hAnsi="宋体" w:eastAsia="宋体" w:cs="宋体"/>
              <w:spacing w:val="-2"/>
              <w:sz w:val="24"/>
              <w:szCs w:val="24"/>
            </w:rPr>
            <w:t>应急支援</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10</w:t>
          </w:r>
          <w:r>
            <w:rPr>
              <w:rFonts w:ascii="宋体" w:hAnsi="宋体" w:eastAsia="宋体" w:cs="宋体"/>
              <w:spacing w:val="-2"/>
              <w:sz w:val="24"/>
              <w:szCs w:val="24"/>
            </w:rPr>
            <w:fldChar w:fldCharType="end"/>
          </w:r>
        </w:p>
        <w:p>
          <w:pPr>
            <w:spacing w:before="2" w:line="239" w:lineRule="auto"/>
            <w:ind w:firstLine="910"/>
            <w:rPr>
              <w:rFonts w:ascii="宋体" w:hAnsi="宋体" w:eastAsia="宋体" w:cs="宋体"/>
              <w:sz w:val="24"/>
              <w:szCs w:val="24"/>
            </w:rPr>
          </w:pPr>
          <w:r>
            <w:fldChar w:fldCharType="begin"/>
          </w:r>
          <w:r>
            <w:instrText xml:space="preserve"> HYPERLINK \l "_bookmark16" </w:instrText>
          </w:r>
          <w:r>
            <w:fldChar w:fldCharType="separate"/>
          </w:r>
          <w:r>
            <w:rPr>
              <w:rFonts w:ascii="宋体" w:hAnsi="宋体" w:eastAsia="宋体" w:cs="宋体"/>
              <w:spacing w:val="-2"/>
              <w:sz w:val="24"/>
              <w:szCs w:val="24"/>
            </w:rPr>
            <w:t>3.6</w:t>
          </w:r>
          <w:r>
            <w:rPr>
              <w:rFonts w:ascii="宋体" w:hAnsi="宋体" w:eastAsia="宋体" w:cs="宋体"/>
              <w:spacing w:val="54"/>
              <w:sz w:val="24"/>
              <w:szCs w:val="24"/>
            </w:rPr>
            <w:t xml:space="preserve"> </w:t>
          </w:r>
          <w:r>
            <w:rPr>
              <w:rFonts w:ascii="宋体" w:hAnsi="宋体" w:eastAsia="宋体" w:cs="宋体"/>
              <w:spacing w:val="-2"/>
              <w:sz w:val="24"/>
              <w:szCs w:val="24"/>
            </w:rPr>
            <w:t>响应终止</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10</w:t>
          </w:r>
          <w:r>
            <w:rPr>
              <w:rFonts w:ascii="宋体" w:hAnsi="宋体" w:eastAsia="宋体" w:cs="宋体"/>
              <w:spacing w:val="-2"/>
              <w:sz w:val="24"/>
              <w:szCs w:val="24"/>
            </w:rPr>
            <w:fldChar w:fldCharType="end"/>
          </w:r>
        </w:p>
        <w:p>
          <w:pPr>
            <w:spacing w:line="239" w:lineRule="auto"/>
            <w:ind w:firstLine="465"/>
            <w:rPr>
              <w:rFonts w:ascii="宋体" w:hAnsi="宋体" w:eastAsia="宋体" w:cs="宋体"/>
              <w:sz w:val="24"/>
              <w:szCs w:val="24"/>
            </w:rPr>
          </w:pPr>
          <w:r>
            <w:fldChar w:fldCharType="begin"/>
          </w:r>
          <w:r>
            <w:instrText xml:space="preserve"> HYPERLINK \l "_bookmark17" </w:instrText>
          </w:r>
          <w:r>
            <w:fldChar w:fldCharType="separate"/>
          </w:r>
          <w:r>
            <w:rPr>
              <w:rFonts w:ascii="宋体" w:hAnsi="宋体" w:eastAsia="宋体" w:cs="宋体"/>
              <w:spacing w:val="-1"/>
              <w:sz w:val="24"/>
              <w:szCs w:val="24"/>
            </w:rPr>
            <w:t>4</w:t>
          </w:r>
          <w:r>
            <w:rPr>
              <w:rFonts w:ascii="宋体" w:hAnsi="宋体" w:eastAsia="宋体" w:cs="宋体"/>
              <w:spacing w:val="18"/>
              <w:sz w:val="24"/>
              <w:szCs w:val="24"/>
            </w:rPr>
            <w:t xml:space="preserve">  </w:t>
          </w:r>
          <w:r>
            <w:rPr>
              <w:rFonts w:ascii="宋体" w:hAnsi="宋体" w:eastAsia="宋体" w:cs="宋体"/>
              <w:spacing w:val="-1"/>
              <w:sz w:val="24"/>
              <w:szCs w:val="24"/>
            </w:rPr>
            <w:t>后期处置</w:t>
          </w:r>
          <w:r>
            <w:rPr>
              <w:rFonts w:ascii="宋体" w:hAnsi="宋体" w:eastAsia="宋体" w:cs="宋体"/>
              <w:spacing w:val="-44"/>
              <w:sz w:val="24"/>
              <w:szCs w:val="24"/>
            </w:rPr>
            <w:t xml:space="preserve"> </w:t>
          </w:r>
          <w:r>
            <w:rPr>
              <w:rFonts w:ascii="宋体" w:hAnsi="宋体" w:eastAsia="宋体" w:cs="宋体"/>
              <w:spacing w:val="-1"/>
              <w:sz w:val="24"/>
              <w:szCs w:val="24"/>
            </w:rPr>
            <w:t>....................................................12</w:t>
          </w:r>
          <w:r>
            <w:rPr>
              <w:rFonts w:ascii="宋体" w:hAnsi="宋体" w:eastAsia="宋体" w:cs="宋体"/>
              <w:spacing w:val="-1"/>
              <w:sz w:val="24"/>
              <w:szCs w:val="24"/>
            </w:rPr>
            <w:fldChar w:fldCharType="end"/>
          </w:r>
        </w:p>
        <w:p>
          <w:pPr>
            <w:spacing w:line="239" w:lineRule="auto"/>
            <w:ind w:firstLine="905"/>
            <w:rPr>
              <w:rFonts w:ascii="宋体" w:hAnsi="宋体" w:eastAsia="宋体" w:cs="宋体"/>
              <w:sz w:val="24"/>
              <w:szCs w:val="24"/>
            </w:rPr>
          </w:pPr>
          <w:r>
            <w:fldChar w:fldCharType="begin"/>
          </w:r>
          <w:r>
            <w:instrText xml:space="preserve"> HYPERLINK \l "_bookmark18" </w:instrText>
          </w:r>
          <w:r>
            <w:fldChar w:fldCharType="separate"/>
          </w:r>
          <w:r>
            <w:rPr>
              <w:rFonts w:ascii="宋体" w:hAnsi="宋体" w:eastAsia="宋体" w:cs="宋体"/>
              <w:spacing w:val="-2"/>
              <w:sz w:val="24"/>
              <w:szCs w:val="24"/>
            </w:rPr>
            <w:t>4.1</w:t>
          </w:r>
          <w:r>
            <w:rPr>
              <w:rFonts w:ascii="宋体" w:hAnsi="宋体" w:eastAsia="宋体" w:cs="宋体"/>
              <w:spacing w:val="58"/>
              <w:sz w:val="24"/>
              <w:szCs w:val="24"/>
            </w:rPr>
            <w:t xml:space="preserve"> </w:t>
          </w:r>
          <w:r>
            <w:rPr>
              <w:rFonts w:ascii="宋体" w:hAnsi="宋体" w:eastAsia="宋体" w:cs="宋体"/>
              <w:spacing w:val="-2"/>
              <w:sz w:val="24"/>
              <w:szCs w:val="24"/>
            </w:rPr>
            <w:t>污染物处理</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12</w:t>
          </w:r>
          <w:r>
            <w:rPr>
              <w:rFonts w:ascii="宋体" w:hAnsi="宋体" w:eastAsia="宋体" w:cs="宋体"/>
              <w:spacing w:val="-2"/>
              <w:sz w:val="24"/>
              <w:szCs w:val="24"/>
            </w:rPr>
            <w:fldChar w:fldCharType="end"/>
          </w:r>
        </w:p>
        <w:p>
          <w:pPr>
            <w:spacing w:before="1" w:line="239" w:lineRule="auto"/>
            <w:ind w:firstLine="905"/>
            <w:rPr>
              <w:rFonts w:ascii="宋体" w:hAnsi="宋体" w:eastAsia="宋体" w:cs="宋体"/>
              <w:sz w:val="24"/>
              <w:szCs w:val="24"/>
            </w:rPr>
          </w:pPr>
          <w:r>
            <w:fldChar w:fldCharType="begin"/>
          </w:r>
          <w:r>
            <w:instrText xml:space="preserve"> HYPERLINK \l "_bookmark19" </w:instrText>
          </w:r>
          <w:r>
            <w:fldChar w:fldCharType="separate"/>
          </w:r>
          <w:r>
            <w:rPr>
              <w:rFonts w:ascii="宋体" w:hAnsi="宋体" w:eastAsia="宋体" w:cs="宋体"/>
              <w:spacing w:val="-2"/>
              <w:sz w:val="24"/>
              <w:szCs w:val="24"/>
            </w:rPr>
            <w:t>4.2</w:t>
          </w:r>
          <w:r>
            <w:rPr>
              <w:rFonts w:ascii="宋体" w:hAnsi="宋体" w:eastAsia="宋体" w:cs="宋体"/>
              <w:spacing w:val="52"/>
              <w:sz w:val="24"/>
              <w:szCs w:val="24"/>
            </w:rPr>
            <w:t xml:space="preserve"> </w:t>
          </w:r>
          <w:r>
            <w:rPr>
              <w:rFonts w:ascii="宋体" w:hAnsi="宋体" w:eastAsia="宋体" w:cs="宋体"/>
              <w:spacing w:val="-2"/>
              <w:sz w:val="24"/>
              <w:szCs w:val="24"/>
            </w:rPr>
            <w:t>事故后果影响消除</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12</w:t>
          </w:r>
          <w:r>
            <w:rPr>
              <w:rFonts w:ascii="宋体" w:hAnsi="宋体" w:eastAsia="宋体" w:cs="宋体"/>
              <w:spacing w:val="-2"/>
              <w:sz w:val="24"/>
              <w:szCs w:val="24"/>
            </w:rPr>
            <w:fldChar w:fldCharType="end"/>
          </w:r>
        </w:p>
        <w:p>
          <w:pPr>
            <w:spacing w:before="1" w:line="239" w:lineRule="auto"/>
            <w:ind w:firstLine="905"/>
            <w:rPr>
              <w:rFonts w:ascii="宋体" w:hAnsi="宋体" w:eastAsia="宋体" w:cs="宋体"/>
              <w:sz w:val="24"/>
              <w:szCs w:val="24"/>
            </w:rPr>
          </w:pPr>
          <w:r>
            <w:fldChar w:fldCharType="begin"/>
          </w:r>
          <w:r>
            <w:instrText xml:space="preserve"> HYPERLINK \l "_bookmark20" </w:instrText>
          </w:r>
          <w:r>
            <w:fldChar w:fldCharType="separate"/>
          </w:r>
          <w:r>
            <w:rPr>
              <w:rFonts w:ascii="宋体" w:hAnsi="宋体" w:eastAsia="宋体" w:cs="宋体"/>
              <w:spacing w:val="-2"/>
              <w:sz w:val="24"/>
              <w:szCs w:val="24"/>
            </w:rPr>
            <w:t>4.3</w:t>
          </w:r>
          <w:r>
            <w:rPr>
              <w:rFonts w:ascii="宋体" w:hAnsi="宋体" w:eastAsia="宋体" w:cs="宋体"/>
              <w:spacing w:val="56"/>
              <w:sz w:val="24"/>
              <w:szCs w:val="24"/>
            </w:rPr>
            <w:t xml:space="preserve"> </w:t>
          </w:r>
          <w:r>
            <w:rPr>
              <w:rFonts w:ascii="宋体" w:hAnsi="宋体" w:eastAsia="宋体" w:cs="宋体"/>
              <w:spacing w:val="-2"/>
              <w:sz w:val="24"/>
              <w:szCs w:val="24"/>
            </w:rPr>
            <w:t>经营秩序恢复</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12</w:t>
          </w:r>
          <w:r>
            <w:rPr>
              <w:rFonts w:ascii="宋体" w:hAnsi="宋体" w:eastAsia="宋体" w:cs="宋体"/>
              <w:spacing w:val="-2"/>
              <w:sz w:val="24"/>
              <w:szCs w:val="24"/>
            </w:rPr>
            <w:fldChar w:fldCharType="end"/>
          </w:r>
        </w:p>
        <w:p>
          <w:pPr>
            <w:spacing w:line="239" w:lineRule="auto"/>
            <w:ind w:firstLine="905"/>
            <w:rPr>
              <w:rFonts w:ascii="宋体" w:hAnsi="宋体" w:eastAsia="宋体" w:cs="宋体"/>
              <w:sz w:val="24"/>
              <w:szCs w:val="24"/>
            </w:rPr>
          </w:pPr>
          <w:r>
            <w:fldChar w:fldCharType="begin"/>
          </w:r>
          <w:r>
            <w:instrText xml:space="preserve"> HYPERLINK \l "_bookmark21" </w:instrText>
          </w:r>
          <w:r>
            <w:fldChar w:fldCharType="separate"/>
          </w:r>
          <w:r>
            <w:rPr>
              <w:rFonts w:ascii="宋体" w:hAnsi="宋体" w:eastAsia="宋体" w:cs="宋体"/>
              <w:spacing w:val="-2"/>
              <w:sz w:val="24"/>
              <w:szCs w:val="24"/>
            </w:rPr>
            <w:t>4.4</w:t>
          </w:r>
          <w:r>
            <w:rPr>
              <w:rFonts w:ascii="宋体" w:hAnsi="宋体" w:eastAsia="宋体" w:cs="宋体"/>
              <w:spacing w:val="60"/>
              <w:sz w:val="24"/>
              <w:szCs w:val="24"/>
            </w:rPr>
            <w:t xml:space="preserve"> </w:t>
          </w:r>
          <w:r>
            <w:rPr>
              <w:rFonts w:ascii="宋体" w:hAnsi="宋体" w:eastAsia="宋体" w:cs="宋体"/>
              <w:spacing w:val="-2"/>
              <w:sz w:val="24"/>
              <w:szCs w:val="24"/>
            </w:rPr>
            <w:t>医疗救治</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12</w:t>
          </w:r>
          <w:r>
            <w:rPr>
              <w:rFonts w:ascii="宋体" w:hAnsi="宋体" w:eastAsia="宋体" w:cs="宋体"/>
              <w:spacing w:val="-2"/>
              <w:sz w:val="24"/>
              <w:szCs w:val="24"/>
            </w:rPr>
            <w:fldChar w:fldCharType="end"/>
          </w:r>
        </w:p>
        <w:p>
          <w:pPr>
            <w:spacing w:line="239" w:lineRule="auto"/>
            <w:ind w:firstLine="905"/>
            <w:rPr>
              <w:rFonts w:ascii="宋体" w:hAnsi="宋体" w:eastAsia="宋体" w:cs="宋体"/>
              <w:sz w:val="24"/>
              <w:szCs w:val="24"/>
            </w:rPr>
          </w:pPr>
          <w:r>
            <w:fldChar w:fldCharType="begin"/>
          </w:r>
          <w:r>
            <w:instrText xml:space="preserve"> HYPERLINK \l "_bookmark22" </w:instrText>
          </w:r>
          <w:r>
            <w:fldChar w:fldCharType="separate"/>
          </w:r>
          <w:r>
            <w:rPr>
              <w:rFonts w:ascii="宋体" w:hAnsi="宋体" w:eastAsia="宋体" w:cs="宋体"/>
              <w:spacing w:val="-2"/>
              <w:sz w:val="24"/>
              <w:szCs w:val="24"/>
            </w:rPr>
            <w:t>4.5</w:t>
          </w:r>
          <w:r>
            <w:rPr>
              <w:rFonts w:ascii="宋体" w:hAnsi="宋体" w:eastAsia="宋体" w:cs="宋体"/>
              <w:spacing w:val="60"/>
              <w:sz w:val="24"/>
              <w:szCs w:val="24"/>
            </w:rPr>
            <w:t xml:space="preserve"> </w:t>
          </w:r>
          <w:r>
            <w:rPr>
              <w:rFonts w:ascii="宋体" w:hAnsi="宋体" w:eastAsia="宋体" w:cs="宋体"/>
              <w:spacing w:val="-2"/>
              <w:sz w:val="24"/>
              <w:szCs w:val="24"/>
            </w:rPr>
            <w:t>善后赔偿</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12</w:t>
          </w:r>
          <w:r>
            <w:rPr>
              <w:rFonts w:ascii="宋体" w:hAnsi="宋体" w:eastAsia="宋体" w:cs="宋体"/>
              <w:spacing w:val="-2"/>
              <w:sz w:val="24"/>
              <w:szCs w:val="24"/>
            </w:rPr>
            <w:fldChar w:fldCharType="end"/>
          </w:r>
        </w:p>
        <w:p>
          <w:pPr>
            <w:spacing w:before="1" w:line="239" w:lineRule="auto"/>
            <w:ind w:firstLine="905"/>
            <w:rPr>
              <w:rFonts w:ascii="宋体" w:hAnsi="宋体" w:eastAsia="宋体" w:cs="宋体"/>
              <w:sz w:val="24"/>
              <w:szCs w:val="24"/>
            </w:rPr>
          </w:pPr>
          <w:r>
            <w:fldChar w:fldCharType="begin"/>
          </w:r>
          <w:r>
            <w:instrText xml:space="preserve"> HYPERLINK \l "_bookmark23" </w:instrText>
          </w:r>
          <w:r>
            <w:fldChar w:fldCharType="separate"/>
          </w:r>
          <w:r>
            <w:rPr>
              <w:rFonts w:ascii="宋体" w:hAnsi="宋体" w:eastAsia="宋体" w:cs="宋体"/>
              <w:spacing w:val="-2"/>
              <w:sz w:val="24"/>
              <w:szCs w:val="24"/>
            </w:rPr>
            <w:t>4.6</w:t>
          </w:r>
          <w:r>
            <w:rPr>
              <w:rFonts w:ascii="宋体" w:hAnsi="宋体" w:eastAsia="宋体" w:cs="宋体"/>
              <w:spacing w:val="56"/>
              <w:sz w:val="24"/>
              <w:szCs w:val="24"/>
            </w:rPr>
            <w:t xml:space="preserve"> </w:t>
          </w:r>
          <w:r>
            <w:rPr>
              <w:rFonts w:ascii="宋体" w:hAnsi="宋体" w:eastAsia="宋体" w:cs="宋体"/>
              <w:spacing w:val="-2"/>
              <w:sz w:val="24"/>
              <w:szCs w:val="24"/>
            </w:rPr>
            <w:t>应急救援评估</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12</w:t>
          </w:r>
          <w:r>
            <w:rPr>
              <w:rFonts w:ascii="宋体" w:hAnsi="宋体" w:eastAsia="宋体" w:cs="宋体"/>
              <w:spacing w:val="-2"/>
              <w:sz w:val="24"/>
              <w:szCs w:val="24"/>
            </w:rPr>
            <w:fldChar w:fldCharType="end"/>
          </w:r>
        </w:p>
        <w:p>
          <w:pPr>
            <w:spacing w:before="1" w:line="239" w:lineRule="auto"/>
            <w:ind w:firstLine="471"/>
            <w:rPr>
              <w:rFonts w:ascii="宋体" w:hAnsi="宋体" w:eastAsia="宋体" w:cs="宋体"/>
              <w:sz w:val="24"/>
              <w:szCs w:val="24"/>
            </w:rPr>
          </w:pPr>
          <w:r>
            <w:fldChar w:fldCharType="begin"/>
          </w:r>
          <w:r>
            <w:instrText xml:space="preserve"> HYPERLINK \l "_bookmark24" </w:instrText>
          </w:r>
          <w:r>
            <w:fldChar w:fldCharType="separate"/>
          </w:r>
          <w:r>
            <w:rPr>
              <w:rFonts w:ascii="宋体" w:hAnsi="宋体" w:eastAsia="宋体" w:cs="宋体"/>
              <w:spacing w:val="-1"/>
              <w:sz w:val="24"/>
              <w:szCs w:val="24"/>
            </w:rPr>
            <w:t>5</w:t>
          </w:r>
          <w:r>
            <w:rPr>
              <w:rFonts w:ascii="宋体" w:hAnsi="宋体" w:eastAsia="宋体" w:cs="宋体"/>
              <w:spacing w:val="15"/>
              <w:sz w:val="24"/>
              <w:szCs w:val="24"/>
            </w:rPr>
            <w:t xml:space="preserve">  </w:t>
          </w:r>
          <w:r>
            <w:rPr>
              <w:rFonts w:ascii="宋体" w:hAnsi="宋体" w:eastAsia="宋体" w:cs="宋体"/>
              <w:spacing w:val="-1"/>
              <w:sz w:val="24"/>
              <w:szCs w:val="24"/>
            </w:rPr>
            <w:t>保障措施</w:t>
          </w:r>
          <w:r>
            <w:rPr>
              <w:rFonts w:ascii="宋体" w:hAnsi="宋体" w:eastAsia="宋体" w:cs="宋体"/>
              <w:spacing w:val="-43"/>
              <w:sz w:val="24"/>
              <w:szCs w:val="24"/>
            </w:rPr>
            <w:t xml:space="preserve"> </w:t>
          </w:r>
          <w:r>
            <w:rPr>
              <w:rFonts w:ascii="宋体" w:hAnsi="宋体" w:eastAsia="宋体" w:cs="宋体"/>
              <w:spacing w:val="-1"/>
              <w:sz w:val="24"/>
              <w:szCs w:val="24"/>
            </w:rPr>
            <w:t>....................................................13</w:t>
          </w:r>
          <w:r>
            <w:rPr>
              <w:rFonts w:ascii="宋体" w:hAnsi="宋体" w:eastAsia="宋体" w:cs="宋体"/>
              <w:spacing w:val="-1"/>
              <w:sz w:val="24"/>
              <w:szCs w:val="24"/>
            </w:rPr>
            <w:fldChar w:fldCharType="end"/>
          </w:r>
        </w:p>
        <w:p>
          <w:pPr>
            <w:spacing w:line="239" w:lineRule="auto"/>
            <w:ind w:firstLine="910"/>
            <w:rPr>
              <w:rFonts w:ascii="宋体" w:hAnsi="宋体" w:eastAsia="宋体" w:cs="宋体"/>
              <w:sz w:val="24"/>
              <w:szCs w:val="24"/>
            </w:rPr>
          </w:pPr>
          <w:r>
            <w:fldChar w:fldCharType="begin"/>
          </w:r>
          <w:r>
            <w:instrText xml:space="preserve"> HYPERLINK \l "_bookmark25" </w:instrText>
          </w:r>
          <w:r>
            <w:fldChar w:fldCharType="separate"/>
          </w:r>
          <w:r>
            <w:rPr>
              <w:rFonts w:ascii="宋体" w:hAnsi="宋体" w:eastAsia="宋体" w:cs="宋体"/>
              <w:spacing w:val="-2"/>
              <w:sz w:val="24"/>
              <w:szCs w:val="24"/>
            </w:rPr>
            <w:t>5.1</w:t>
          </w:r>
          <w:r>
            <w:rPr>
              <w:rFonts w:ascii="宋体" w:hAnsi="宋体" w:eastAsia="宋体" w:cs="宋体"/>
              <w:spacing w:val="48"/>
              <w:sz w:val="24"/>
              <w:szCs w:val="24"/>
            </w:rPr>
            <w:t xml:space="preserve"> </w:t>
          </w:r>
          <w:r>
            <w:rPr>
              <w:rFonts w:ascii="宋体" w:hAnsi="宋体" w:eastAsia="宋体" w:cs="宋体"/>
              <w:spacing w:val="-2"/>
              <w:sz w:val="24"/>
              <w:szCs w:val="24"/>
            </w:rPr>
            <w:t>通信与信息保障</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13</w:t>
          </w:r>
          <w:r>
            <w:rPr>
              <w:rFonts w:ascii="宋体" w:hAnsi="宋体" w:eastAsia="宋体" w:cs="宋体"/>
              <w:spacing w:val="-2"/>
              <w:sz w:val="24"/>
              <w:szCs w:val="24"/>
            </w:rPr>
            <w:fldChar w:fldCharType="end"/>
          </w:r>
        </w:p>
        <w:p>
          <w:pPr>
            <w:spacing w:before="1" w:line="239" w:lineRule="auto"/>
            <w:ind w:firstLine="910"/>
            <w:rPr>
              <w:rFonts w:ascii="宋体" w:hAnsi="宋体" w:eastAsia="宋体" w:cs="宋体"/>
              <w:sz w:val="24"/>
              <w:szCs w:val="24"/>
            </w:rPr>
          </w:pPr>
          <w:r>
            <w:fldChar w:fldCharType="begin"/>
          </w:r>
          <w:r>
            <w:instrText xml:space="preserve"> HYPERLINK \l "_bookmark26" </w:instrText>
          </w:r>
          <w:r>
            <w:fldChar w:fldCharType="separate"/>
          </w:r>
          <w:r>
            <w:rPr>
              <w:rFonts w:ascii="宋体" w:hAnsi="宋体" w:eastAsia="宋体" w:cs="宋体"/>
              <w:spacing w:val="-2"/>
              <w:sz w:val="24"/>
              <w:szCs w:val="24"/>
            </w:rPr>
            <w:t>5.2</w:t>
          </w:r>
          <w:r>
            <w:rPr>
              <w:rFonts w:ascii="宋体" w:hAnsi="宋体" w:eastAsia="宋体" w:cs="宋体"/>
              <w:spacing w:val="50"/>
              <w:sz w:val="24"/>
              <w:szCs w:val="24"/>
            </w:rPr>
            <w:t xml:space="preserve"> </w:t>
          </w:r>
          <w:r>
            <w:rPr>
              <w:rFonts w:ascii="宋体" w:hAnsi="宋体" w:eastAsia="宋体" w:cs="宋体"/>
              <w:spacing w:val="-2"/>
              <w:sz w:val="24"/>
              <w:szCs w:val="24"/>
            </w:rPr>
            <w:t>应急队伍保障</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13</w:t>
          </w:r>
          <w:r>
            <w:rPr>
              <w:rFonts w:ascii="宋体" w:hAnsi="宋体" w:eastAsia="宋体" w:cs="宋体"/>
              <w:spacing w:val="-2"/>
              <w:sz w:val="24"/>
              <w:szCs w:val="24"/>
            </w:rPr>
            <w:fldChar w:fldCharType="end"/>
          </w:r>
        </w:p>
        <w:p>
          <w:pPr>
            <w:spacing w:line="239" w:lineRule="auto"/>
            <w:ind w:firstLine="910"/>
            <w:rPr>
              <w:rFonts w:ascii="宋体" w:hAnsi="宋体" w:eastAsia="宋体" w:cs="宋体"/>
              <w:sz w:val="24"/>
              <w:szCs w:val="24"/>
            </w:rPr>
          </w:pPr>
          <w:r>
            <w:fldChar w:fldCharType="begin"/>
          </w:r>
          <w:r>
            <w:instrText xml:space="preserve"> HYPERLINK \l "_bookmark27" </w:instrText>
          </w:r>
          <w:r>
            <w:fldChar w:fldCharType="separate"/>
          </w:r>
          <w:r>
            <w:rPr>
              <w:rFonts w:ascii="宋体" w:hAnsi="宋体" w:eastAsia="宋体" w:cs="宋体"/>
              <w:spacing w:val="-2"/>
              <w:sz w:val="24"/>
              <w:szCs w:val="24"/>
            </w:rPr>
            <w:t>5.3</w:t>
          </w:r>
          <w:r>
            <w:rPr>
              <w:rFonts w:ascii="宋体" w:hAnsi="宋体" w:eastAsia="宋体" w:cs="宋体"/>
              <w:spacing w:val="50"/>
              <w:sz w:val="24"/>
              <w:szCs w:val="24"/>
            </w:rPr>
            <w:t xml:space="preserve"> </w:t>
          </w:r>
          <w:r>
            <w:rPr>
              <w:rFonts w:ascii="宋体" w:hAnsi="宋体" w:eastAsia="宋体" w:cs="宋体"/>
              <w:spacing w:val="-2"/>
              <w:sz w:val="24"/>
              <w:szCs w:val="24"/>
            </w:rPr>
            <w:t>物资装备保障</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13</w:t>
          </w:r>
          <w:r>
            <w:rPr>
              <w:rFonts w:ascii="宋体" w:hAnsi="宋体" w:eastAsia="宋体" w:cs="宋体"/>
              <w:spacing w:val="-2"/>
              <w:sz w:val="24"/>
              <w:szCs w:val="24"/>
            </w:rPr>
            <w:fldChar w:fldCharType="end"/>
          </w:r>
        </w:p>
        <w:p>
          <w:pPr>
            <w:spacing w:before="1" w:line="239" w:lineRule="auto"/>
            <w:ind w:firstLine="910"/>
            <w:rPr>
              <w:rFonts w:ascii="宋体" w:hAnsi="宋体" w:eastAsia="宋体" w:cs="宋体"/>
              <w:sz w:val="24"/>
              <w:szCs w:val="24"/>
            </w:rPr>
          </w:pPr>
          <w:r>
            <w:fldChar w:fldCharType="begin"/>
          </w:r>
          <w:r>
            <w:instrText xml:space="preserve"> HYPERLINK \l "_bookmark28" </w:instrText>
          </w:r>
          <w:r>
            <w:fldChar w:fldCharType="separate"/>
          </w:r>
          <w:r>
            <w:rPr>
              <w:rFonts w:ascii="宋体" w:hAnsi="宋体" w:eastAsia="宋体" w:cs="宋体"/>
              <w:spacing w:val="-2"/>
              <w:sz w:val="24"/>
              <w:szCs w:val="24"/>
            </w:rPr>
            <w:t>5.4</w:t>
          </w:r>
          <w:r>
            <w:rPr>
              <w:rFonts w:ascii="宋体" w:hAnsi="宋体" w:eastAsia="宋体" w:cs="宋体"/>
              <w:spacing w:val="54"/>
              <w:sz w:val="24"/>
              <w:szCs w:val="24"/>
            </w:rPr>
            <w:t xml:space="preserve"> </w:t>
          </w:r>
          <w:r>
            <w:rPr>
              <w:rFonts w:ascii="宋体" w:hAnsi="宋体" w:eastAsia="宋体" w:cs="宋体"/>
              <w:spacing w:val="-2"/>
              <w:sz w:val="24"/>
              <w:szCs w:val="24"/>
            </w:rPr>
            <w:t>其它保障</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13</w:t>
          </w:r>
          <w:r>
            <w:rPr>
              <w:rFonts w:ascii="宋体" w:hAnsi="宋体" w:eastAsia="宋体" w:cs="宋体"/>
              <w:spacing w:val="-2"/>
              <w:sz w:val="24"/>
              <w:szCs w:val="24"/>
            </w:rPr>
            <w:fldChar w:fldCharType="end"/>
          </w:r>
        </w:p>
        <w:p>
          <w:pPr>
            <w:spacing w:before="1" w:line="239" w:lineRule="auto"/>
            <w:ind w:firstLine="25"/>
            <w:rPr>
              <w:rFonts w:ascii="宋体" w:hAnsi="宋体" w:eastAsia="宋体" w:cs="宋体"/>
              <w:sz w:val="24"/>
              <w:szCs w:val="24"/>
            </w:rPr>
          </w:pPr>
          <w:r>
            <w:fldChar w:fldCharType="begin"/>
          </w:r>
          <w:r>
            <w:instrText xml:space="preserve"> HYPERLINK \l "_bookmark29" </w:instrText>
          </w:r>
          <w:r>
            <w:fldChar w:fldCharType="separate"/>
          </w:r>
          <w:r>
            <w:rPr>
              <w:rFonts w:ascii="宋体" w:hAnsi="宋体" w:eastAsia="宋体" w:cs="宋体"/>
              <w:spacing w:val="-1"/>
              <w:sz w:val="24"/>
              <w:szCs w:val="24"/>
              <w14:textOutline w14:w="4358" w14:cap="sq" w14:cmpd="sng">
                <w14:solidFill>
                  <w14:srgbClr w14:val="000000"/>
                </w14:solidFill>
                <w14:prstDash w14:val="solid"/>
                <w14:bevel/>
              </w14:textOutline>
            </w:rPr>
            <w:t>第二部分</w:t>
          </w:r>
          <w:r>
            <w:rPr>
              <w:rFonts w:ascii="宋体" w:hAnsi="宋体" w:eastAsia="宋体" w:cs="宋体"/>
              <w:spacing w:val="1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生产安全事故专项应急预案</w:t>
          </w:r>
          <w:r>
            <w:rPr>
              <w:rFonts w:ascii="宋体" w:hAnsi="宋体" w:eastAsia="宋体" w:cs="宋体"/>
              <w:spacing w:val="-44"/>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宋体" w:hAnsi="宋体" w:eastAsia="宋体" w:cs="宋体"/>
              <w:spacing w:val="-2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15</w:t>
          </w:r>
          <w:r>
            <w:rPr>
              <w:rFonts w:ascii="宋体" w:hAnsi="宋体" w:eastAsia="宋体" w:cs="宋体"/>
              <w:spacing w:val="-1"/>
              <w:sz w:val="24"/>
              <w:szCs w:val="24"/>
              <w14:textOutline w14:w="4358" w14:cap="sq" w14:cmpd="sng">
                <w14:solidFill>
                  <w14:srgbClr w14:val="000000"/>
                </w14:solidFill>
                <w14:prstDash w14:val="solid"/>
                <w14:bevel/>
              </w14:textOutline>
            </w:rPr>
            <w:fldChar w:fldCharType="end"/>
          </w:r>
        </w:p>
        <w:p>
          <w:pPr>
            <w:spacing w:line="239" w:lineRule="auto"/>
            <w:ind w:firstLine="484"/>
            <w:rPr>
              <w:rFonts w:ascii="宋体" w:hAnsi="宋体" w:eastAsia="宋体" w:cs="宋体"/>
              <w:sz w:val="24"/>
              <w:szCs w:val="24"/>
            </w:rPr>
          </w:pPr>
          <w:r>
            <w:fldChar w:fldCharType="begin"/>
          </w:r>
          <w:r>
            <w:instrText xml:space="preserve"> HYPERLINK \l "_bookmark30" </w:instrText>
          </w:r>
          <w:r>
            <w:fldChar w:fldCharType="separate"/>
          </w:r>
          <w:r>
            <w:rPr>
              <w:rFonts w:ascii="宋体" w:hAnsi="宋体" w:eastAsia="宋体" w:cs="宋体"/>
              <w:spacing w:val="-1"/>
              <w:sz w:val="24"/>
              <w:szCs w:val="24"/>
            </w:rPr>
            <w:t>1</w:t>
          </w:r>
          <w:r>
            <w:rPr>
              <w:rFonts w:ascii="宋体" w:hAnsi="宋体" w:eastAsia="宋体" w:cs="宋体"/>
              <w:spacing w:val="6"/>
              <w:sz w:val="24"/>
              <w:szCs w:val="24"/>
            </w:rPr>
            <w:t xml:space="preserve">  </w:t>
          </w:r>
          <w:r>
            <w:rPr>
              <w:rFonts w:ascii="宋体" w:hAnsi="宋体" w:eastAsia="宋体" w:cs="宋体"/>
              <w:spacing w:val="-1"/>
              <w:sz w:val="24"/>
              <w:szCs w:val="24"/>
            </w:rPr>
            <w:t>火灾事故专项应急预案</w:t>
          </w:r>
          <w:r>
            <w:rPr>
              <w:rFonts w:ascii="宋体" w:hAnsi="宋体" w:eastAsia="宋体" w:cs="宋体"/>
              <w:spacing w:val="-44"/>
              <w:sz w:val="24"/>
              <w:szCs w:val="24"/>
            </w:rPr>
            <w:t xml:space="preserve"> </w:t>
          </w:r>
          <w:r>
            <w:rPr>
              <w:rFonts w:ascii="宋体" w:hAnsi="宋体" w:eastAsia="宋体" w:cs="宋体"/>
              <w:spacing w:val="-1"/>
              <w:sz w:val="24"/>
              <w:szCs w:val="24"/>
            </w:rPr>
            <w:t>........................................15</w:t>
          </w:r>
          <w:r>
            <w:rPr>
              <w:rFonts w:ascii="宋体" w:hAnsi="宋体" w:eastAsia="宋体" w:cs="宋体"/>
              <w:spacing w:val="-1"/>
              <w:sz w:val="24"/>
              <w:szCs w:val="24"/>
            </w:rPr>
            <w:fldChar w:fldCharType="end"/>
          </w:r>
        </w:p>
        <w:p>
          <w:pPr>
            <w:spacing w:line="239" w:lineRule="auto"/>
            <w:ind w:firstLine="923"/>
            <w:rPr>
              <w:rFonts w:ascii="宋体" w:hAnsi="宋体" w:eastAsia="宋体" w:cs="宋体"/>
              <w:sz w:val="24"/>
              <w:szCs w:val="24"/>
            </w:rPr>
          </w:pPr>
          <w:r>
            <w:fldChar w:fldCharType="begin"/>
          </w:r>
          <w:r>
            <w:instrText xml:space="preserve"> HYPERLINK \l "_bookmark31" </w:instrText>
          </w:r>
          <w:r>
            <w:fldChar w:fldCharType="separate"/>
          </w:r>
          <w:r>
            <w:rPr>
              <w:rFonts w:ascii="宋体" w:hAnsi="宋体" w:eastAsia="宋体" w:cs="宋体"/>
              <w:spacing w:val="-2"/>
              <w:sz w:val="24"/>
              <w:szCs w:val="24"/>
            </w:rPr>
            <w:t>1.1</w:t>
          </w:r>
          <w:r>
            <w:rPr>
              <w:rFonts w:ascii="宋体" w:hAnsi="宋体" w:eastAsia="宋体" w:cs="宋体"/>
              <w:spacing w:val="41"/>
              <w:sz w:val="24"/>
              <w:szCs w:val="24"/>
            </w:rPr>
            <w:t xml:space="preserve"> </w:t>
          </w:r>
          <w:r>
            <w:rPr>
              <w:rFonts w:ascii="宋体" w:hAnsi="宋体" w:eastAsia="宋体" w:cs="宋体"/>
              <w:spacing w:val="-2"/>
              <w:sz w:val="24"/>
              <w:szCs w:val="24"/>
            </w:rPr>
            <w:t>适用范围</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15</w:t>
          </w:r>
          <w:r>
            <w:rPr>
              <w:rFonts w:ascii="宋体" w:hAnsi="宋体" w:eastAsia="宋体" w:cs="宋体"/>
              <w:spacing w:val="-2"/>
              <w:sz w:val="24"/>
              <w:szCs w:val="24"/>
            </w:rPr>
            <w:fldChar w:fldCharType="end"/>
          </w:r>
        </w:p>
        <w:p>
          <w:pPr>
            <w:spacing w:before="1" w:line="239" w:lineRule="auto"/>
            <w:ind w:firstLine="923"/>
            <w:rPr>
              <w:rFonts w:ascii="宋体" w:hAnsi="宋体" w:eastAsia="宋体" w:cs="宋体"/>
              <w:sz w:val="24"/>
              <w:szCs w:val="24"/>
            </w:rPr>
          </w:pPr>
          <w:r>
            <w:fldChar w:fldCharType="begin"/>
          </w:r>
          <w:r>
            <w:instrText xml:space="preserve"> HYPERLINK \l "_bookmark32" </w:instrText>
          </w:r>
          <w:r>
            <w:fldChar w:fldCharType="separate"/>
          </w:r>
          <w:r>
            <w:rPr>
              <w:rFonts w:ascii="宋体" w:hAnsi="宋体" w:eastAsia="宋体" w:cs="宋体"/>
              <w:spacing w:val="-2"/>
              <w:sz w:val="24"/>
              <w:szCs w:val="24"/>
            </w:rPr>
            <w:t>1.2</w:t>
          </w:r>
          <w:r>
            <w:rPr>
              <w:rFonts w:ascii="宋体" w:hAnsi="宋体" w:eastAsia="宋体" w:cs="宋体"/>
              <w:spacing w:val="31"/>
              <w:sz w:val="24"/>
              <w:szCs w:val="24"/>
            </w:rPr>
            <w:t xml:space="preserve"> </w:t>
          </w:r>
          <w:r>
            <w:rPr>
              <w:rFonts w:ascii="宋体" w:hAnsi="宋体" w:eastAsia="宋体" w:cs="宋体"/>
              <w:spacing w:val="-2"/>
              <w:sz w:val="24"/>
              <w:szCs w:val="24"/>
            </w:rPr>
            <w:t>应急组织机构及职责</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15</w:t>
          </w:r>
          <w:r>
            <w:rPr>
              <w:rFonts w:ascii="宋体" w:hAnsi="宋体" w:eastAsia="宋体" w:cs="宋体"/>
              <w:spacing w:val="-2"/>
              <w:sz w:val="24"/>
              <w:szCs w:val="24"/>
            </w:rPr>
            <w:fldChar w:fldCharType="end"/>
          </w:r>
        </w:p>
        <w:p>
          <w:pPr>
            <w:spacing w:before="1" w:line="239" w:lineRule="auto"/>
            <w:ind w:firstLine="923"/>
            <w:rPr>
              <w:rFonts w:ascii="宋体" w:hAnsi="宋体" w:eastAsia="宋体" w:cs="宋体"/>
              <w:sz w:val="24"/>
              <w:szCs w:val="24"/>
            </w:rPr>
          </w:pPr>
          <w:r>
            <w:fldChar w:fldCharType="begin"/>
          </w:r>
          <w:r>
            <w:instrText xml:space="preserve"> HYPERLINK \l "_bookmark33" </w:instrText>
          </w:r>
          <w:r>
            <w:fldChar w:fldCharType="separate"/>
          </w:r>
          <w:r>
            <w:rPr>
              <w:rFonts w:ascii="宋体" w:hAnsi="宋体" w:eastAsia="宋体" w:cs="宋体"/>
              <w:spacing w:val="-2"/>
              <w:sz w:val="24"/>
              <w:szCs w:val="24"/>
            </w:rPr>
            <w:t>1.3</w:t>
          </w:r>
          <w:r>
            <w:rPr>
              <w:rFonts w:ascii="宋体" w:hAnsi="宋体" w:eastAsia="宋体" w:cs="宋体"/>
              <w:spacing w:val="41"/>
              <w:sz w:val="24"/>
              <w:szCs w:val="24"/>
            </w:rPr>
            <w:t xml:space="preserve"> </w:t>
          </w:r>
          <w:r>
            <w:rPr>
              <w:rFonts w:ascii="宋体" w:hAnsi="宋体" w:eastAsia="宋体" w:cs="宋体"/>
              <w:spacing w:val="-2"/>
              <w:sz w:val="24"/>
              <w:szCs w:val="24"/>
            </w:rPr>
            <w:t>响应启动</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15</w:t>
          </w:r>
          <w:r>
            <w:rPr>
              <w:rFonts w:ascii="宋体" w:hAnsi="宋体" w:eastAsia="宋体" w:cs="宋体"/>
              <w:spacing w:val="-2"/>
              <w:sz w:val="24"/>
              <w:szCs w:val="24"/>
            </w:rPr>
            <w:fldChar w:fldCharType="end"/>
          </w:r>
        </w:p>
        <w:p>
          <w:pPr>
            <w:spacing w:line="239" w:lineRule="auto"/>
            <w:ind w:firstLine="923"/>
            <w:rPr>
              <w:rFonts w:ascii="宋体" w:hAnsi="宋体" w:eastAsia="宋体" w:cs="宋体"/>
              <w:sz w:val="24"/>
              <w:szCs w:val="24"/>
            </w:rPr>
          </w:pPr>
          <w:r>
            <w:fldChar w:fldCharType="begin"/>
          </w:r>
          <w:r>
            <w:instrText xml:space="preserve"> HYPERLINK \l "_bookmark34" </w:instrText>
          </w:r>
          <w:r>
            <w:fldChar w:fldCharType="separate"/>
          </w:r>
          <w:r>
            <w:rPr>
              <w:rFonts w:ascii="宋体" w:hAnsi="宋体" w:eastAsia="宋体" w:cs="宋体"/>
              <w:spacing w:val="-2"/>
              <w:sz w:val="24"/>
              <w:szCs w:val="24"/>
            </w:rPr>
            <w:t>1.4</w:t>
          </w:r>
          <w:r>
            <w:rPr>
              <w:rFonts w:ascii="宋体" w:hAnsi="宋体" w:eastAsia="宋体" w:cs="宋体"/>
              <w:spacing w:val="41"/>
              <w:sz w:val="24"/>
              <w:szCs w:val="24"/>
            </w:rPr>
            <w:t xml:space="preserve"> </w:t>
          </w:r>
          <w:r>
            <w:rPr>
              <w:rFonts w:ascii="宋体" w:hAnsi="宋体" w:eastAsia="宋体" w:cs="宋体"/>
              <w:spacing w:val="-2"/>
              <w:sz w:val="24"/>
              <w:szCs w:val="24"/>
            </w:rPr>
            <w:t>处置措施</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16</w:t>
          </w:r>
          <w:r>
            <w:rPr>
              <w:rFonts w:ascii="宋体" w:hAnsi="宋体" w:eastAsia="宋体" w:cs="宋体"/>
              <w:spacing w:val="-2"/>
              <w:sz w:val="24"/>
              <w:szCs w:val="24"/>
            </w:rPr>
            <w:fldChar w:fldCharType="end"/>
          </w:r>
        </w:p>
        <w:p>
          <w:pPr>
            <w:spacing w:line="239" w:lineRule="auto"/>
            <w:ind w:firstLine="923"/>
            <w:rPr>
              <w:rFonts w:ascii="宋体" w:hAnsi="宋体" w:eastAsia="宋体" w:cs="宋体"/>
              <w:sz w:val="24"/>
              <w:szCs w:val="24"/>
            </w:rPr>
          </w:pPr>
          <w:r>
            <w:fldChar w:fldCharType="begin"/>
          </w:r>
          <w:r>
            <w:instrText xml:space="preserve"> HYPERLINK \l "_bookmark35" </w:instrText>
          </w:r>
          <w:r>
            <w:fldChar w:fldCharType="separate"/>
          </w:r>
          <w:r>
            <w:rPr>
              <w:rFonts w:ascii="宋体" w:hAnsi="宋体" w:eastAsia="宋体" w:cs="宋体"/>
              <w:spacing w:val="-2"/>
              <w:sz w:val="24"/>
              <w:szCs w:val="24"/>
            </w:rPr>
            <w:t>1.5</w:t>
          </w:r>
          <w:r>
            <w:rPr>
              <w:rFonts w:ascii="宋体" w:hAnsi="宋体" w:eastAsia="宋体" w:cs="宋体"/>
              <w:spacing w:val="41"/>
              <w:sz w:val="24"/>
              <w:szCs w:val="24"/>
            </w:rPr>
            <w:t xml:space="preserve"> </w:t>
          </w:r>
          <w:r>
            <w:rPr>
              <w:rFonts w:ascii="宋体" w:hAnsi="宋体" w:eastAsia="宋体" w:cs="宋体"/>
              <w:spacing w:val="-2"/>
              <w:sz w:val="24"/>
              <w:szCs w:val="24"/>
            </w:rPr>
            <w:t>应急保障</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18</w:t>
          </w:r>
          <w:r>
            <w:rPr>
              <w:rFonts w:ascii="宋体" w:hAnsi="宋体" w:eastAsia="宋体" w:cs="宋体"/>
              <w:spacing w:val="-2"/>
              <w:sz w:val="24"/>
              <w:szCs w:val="24"/>
            </w:rPr>
            <w:fldChar w:fldCharType="end"/>
          </w:r>
        </w:p>
        <w:p>
          <w:pPr>
            <w:spacing w:before="2" w:line="239" w:lineRule="auto"/>
            <w:ind w:firstLine="469"/>
            <w:rPr>
              <w:rFonts w:ascii="宋体" w:hAnsi="宋体" w:eastAsia="宋体" w:cs="宋体"/>
              <w:sz w:val="24"/>
              <w:szCs w:val="24"/>
            </w:rPr>
          </w:pPr>
          <w:r>
            <w:fldChar w:fldCharType="begin"/>
          </w:r>
          <w:r>
            <w:instrText xml:space="preserve"> HYPERLINK \l "_bookmark36" </w:instrText>
          </w:r>
          <w:r>
            <w:fldChar w:fldCharType="separate"/>
          </w:r>
          <w:r>
            <w:rPr>
              <w:rFonts w:ascii="宋体" w:hAnsi="宋体" w:eastAsia="宋体" w:cs="宋体"/>
              <w:spacing w:val="-1"/>
              <w:sz w:val="24"/>
              <w:szCs w:val="24"/>
            </w:rPr>
            <w:t>2</w:t>
          </w:r>
          <w:r>
            <w:rPr>
              <w:rFonts w:ascii="宋体" w:hAnsi="宋体" w:eastAsia="宋体" w:cs="宋体"/>
              <w:spacing w:val="12"/>
              <w:sz w:val="24"/>
              <w:szCs w:val="24"/>
            </w:rPr>
            <w:t xml:space="preserve">  </w:t>
          </w:r>
          <w:r>
            <w:rPr>
              <w:rFonts w:ascii="宋体" w:hAnsi="宋体" w:eastAsia="宋体" w:cs="宋体"/>
              <w:spacing w:val="-1"/>
              <w:sz w:val="24"/>
              <w:szCs w:val="24"/>
            </w:rPr>
            <w:t>火药爆炸事故专项应急预案</w:t>
          </w:r>
          <w:r>
            <w:rPr>
              <w:rFonts w:ascii="宋体" w:hAnsi="宋体" w:eastAsia="宋体" w:cs="宋体"/>
              <w:spacing w:val="-43"/>
              <w:sz w:val="24"/>
              <w:szCs w:val="24"/>
            </w:rPr>
            <w:t xml:space="preserve"> </w:t>
          </w:r>
          <w:r>
            <w:rPr>
              <w:rFonts w:ascii="宋体" w:hAnsi="宋体" w:eastAsia="宋体" w:cs="宋体"/>
              <w:spacing w:val="-1"/>
              <w:sz w:val="24"/>
              <w:szCs w:val="24"/>
            </w:rPr>
            <w:t>....................................19</w:t>
          </w:r>
          <w:r>
            <w:rPr>
              <w:rFonts w:ascii="宋体" w:hAnsi="宋体" w:eastAsia="宋体" w:cs="宋体"/>
              <w:spacing w:val="-1"/>
              <w:sz w:val="24"/>
              <w:szCs w:val="24"/>
            </w:rPr>
            <w:fldChar w:fldCharType="end"/>
          </w:r>
        </w:p>
        <w:p>
          <w:pPr>
            <w:spacing w:line="239" w:lineRule="auto"/>
            <w:ind w:firstLine="908"/>
            <w:rPr>
              <w:rFonts w:ascii="宋体" w:hAnsi="宋体" w:eastAsia="宋体" w:cs="宋体"/>
              <w:sz w:val="24"/>
              <w:szCs w:val="24"/>
            </w:rPr>
          </w:pPr>
          <w:r>
            <w:fldChar w:fldCharType="begin"/>
          </w:r>
          <w:r>
            <w:instrText xml:space="preserve"> HYPERLINK \l "_bookmark37" </w:instrText>
          </w:r>
          <w:r>
            <w:fldChar w:fldCharType="separate"/>
          </w:r>
          <w:r>
            <w:rPr>
              <w:rFonts w:ascii="宋体" w:hAnsi="宋体" w:eastAsia="宋体" w:cs="宋体"/>
              <w:spacing w:val="-2"/>
              <w:sz w:val="24"/>
              <w:szCs w:val="24"/>
            </w:rPr>
            <w:t>2.1</w:t>
          </w:r>
          <w:r>
            <w:rPr>
              <w:rFonts w:ascii="宋体" w:hAnsi="宋体" w:eastAsia="宋体" w:cs="宋体"/>
              <w:spacing w:val="56"/>
              <w:sz w:val="24"/>
              <w:szCs w:val="24"/>
            </w:rPr>
            <w:t xml:space="preserve"> </w:t>
          </w:r>
          <w:r>
            <w:rPr>
              <w:rFonts w:ascii="宋体" w:hAnsi="宋体" w:eastAsia="宋体" w:cs="宋体"/>
              <w:spacing w:val="-2"/>
              <w:sz w:val="24"/>
              <w:szCs w:val="24"/>
            </w:rPr>
            <w:t>适用范围</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19</w:t>
          </w:r>
          <w:r>
            <w:rPr>
              <w:rFonts w:ascii="宋体" w:hAnsi="宋体" w:eastAsia="宋体" w:cs="宋体"/>
              <w:spacing w:val="-2"/>
              <w:sz w:val="24"/>
              <w:szCs w:val="24"/>
            </w:rPr>
            <w:fldChar w:fldCharType="end"/>
          </w:r>
        </w:p>
        <w:p>
          <w:pPr>
            <w:spacing w:line="239" w:lineRule="auto"/>
            <w:ind w:firstLine="908"/>
            <w:rPr>
              <w:rFonts w:ascii="宋体" w:hAnsi="宋体" w:eastAsia="宋体" w:cs="宋体"/>
              <w:sz w:val="24"/>
              <w:szCs w:val="24"/>
            </w:rPr>
          </w:pPr>
          <w:r>
            <w:fldChar w:fldCharType="begin"/>
          </w:r>
          <w:r>
            <w:instrText xml:space="preserve"> HYPERLINK \l "_bookmark38" </w:instrText>
          </w:r>
          <w:r>
            <w:fldChar w:fldCharType="separate"/>
          </w:r>
          <w:r>
            <w:rPr>
              <w:rFonts w:ascii="宋体" w:hAnsi="宋体" w:eastAsia="宋体" w:cs="宋体"/>
              <w:spacing w:val="-2"/>
              <w:sz w:val="24"/>
              <w:szCs w:val="24"/>
            </w:rPr>
            <w:t>2.2</w:t>
          </w:r>
          <w:r>
            <w:rPr>
              <w:rFonts w:ascii="宋体" w:hAnsi="宋体" w:eastAsia="宋体" w:cs="宋体"/>
              <w:spacing w:val="46"/>
              <w:sz w:val="24"/>
              <w:szCs w:val="24"/>
            </w:rPr>
            <w:t xml:space="preserve"> </w:t>
          </w:r>
          <w:r>
            <w:rPr>
              <w:rFonts w:ascii="宋体" w:hAnsi="宋体" w:eastAsia="宋体" w:cs="宋体"/>
              <w:spacing w:val="-2"/>
              <w:sz w:val="24"/>
              <w:szCs w:val="24"/>
            </w:rPr>
            <w:t>应急组织机构及职责</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19</w:t>
          </w:r>
          <w:r>
            <w:rPr>
              <w:rFonts w:ascii="宋体" w:hAnsi="宋体" w:eastAsia="宋体" w:cs="宋体"/>
              <w:spacing w:val="-2"/>
              <w:sz w:val="24"/>
              <w:szCs w:val="24"/>
            </w:rPr>
            <w:fldChar w:fldCharType="end"/>
          </w:r>
        </w:p>
        <w:p>
          <w:pPr>
            <w:spacing w:before="1" w:line="239" w:lineRule="auto"/>
            <w:ind w:firstLine="908"/>
            <w:rPr>
              <w:rFonts w:ascii="宋体" w:hAnsi="宋体" w:eastAsia="宋体" w:cs="宋体"/>
              <w:sz w:val="24"/>
              <w:szCs w:val="24"/>
            </w:rPr>
          </w:pPr>
          <w:r>
            <w:fldChar w:fldCharType="begin"/>
          </w:r>
          <w:r>
            <w:instrText xml:space="preserve"> HYPERLINK \l "_bookmark39" </w:instrText>
          </w:r>
          <w:r>
            <w:fldChar w:fldCharType="separate"/>
          </w:r>
          <w:r>
            <w:rPr>
              <w:rFonts w:ascii="宋体" w:hAnsi="宋体" w:eastAsia="宋体" w:cs="宋体"/>
              <w:spacing w:val="-2"/>
              <w:sz w:val="24"/>
              <w:szCs w:val="24"/>
            </w:rPr>
            <w:t>2.3</w:t>
          </w:r>
          <w:r>
            <w:rPr>
              <w:rFonts w:ascii="宋体" w:hAnsi="宋体" w:eastAsia="宋体" w:cs="宋体"/>
              <w:spacing w:val="56"/>
              <w:sz w:val="24"/>
              <w:szCs w:val="24"/>
            </w:rPr>
            <w:t xml:space="preserve"> </w:t>
          </w:r>
          <w:r>
            <w:rPr>
              <w:rFonts w:ascii="宋体" w:hAnsi="宋体" w:eastAsia="宋体" w:cs="宋体"/>
              <w:spacing w:val="-2"/>
              <w:sz w:val="24"/>
              <w:szCs w:val="24"/>
            </w:rPr>
            <w:t>响应启动</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50"/>
              <w:sz w:val="24"/>
              <w:szCs w:val="24"/>
            </w:rPr>
            <w:t xml:space="preserve"> </w:t>
          </w:r>
          <w:r>
            <w:rPr>
              <w:rFonts w:ascii="宋体" w:hAnsi="宋体" w:eastAsia="宋体" w:cs="宋体"/>
              <w:spacing w:val="-2"/>
              <w:sz w:val="24"/>
              <w:szCs w:val="24"/>
            </w:rPr>
            <w:t>19</w:t>
          </w:r>
          <w:r>
            <w:rPr>
              <w:rFonts w:ascii="宋体" w:hAnsi="宋体" w:eastAsia="宋体" w:cs="宋体"/>
              <w:spacing w:val="-2"/>
              <w:sz w:val="24"/>
              <w:szCs w:val="24"/>
            </w:rPr>
            <w:fldChar w:fldCharType="end"/>
          </w:r>
        </w:p>
        <w:p>
          <w:pPr>
            <w:spacing w:before="1" w:line="239" w:lineRule="auto"/>
            <w:ind w:firstLine="908"/>
            <w:rPr>
              <w:rFonts w:ascii="宋体" w:hAnsi="宋体" w:eastAsia="宋体" w:cs="宋体"/>
              <w:sz w:val="24"/>
              <w:szCs w:val="24"/>
            </w:rPr>
          </w:pPr>
          <w:r>
            <w:fldChar w:fldCharType="begin"/>
          </w:r>
          <w:r>
            <w:instrText xml:space="preserve"> HYPERLINK \l "_bookmark40" </w:instrText>
          </w:r>
          <w:r>
            <w:fldChar w:fldCharType="separate"/>
          </w:r>
          <w:r>
            <w:rPr>
              <w:rFonts w:ascii="宋体" w:hAnsi="宋体" w:eastAsia="宋体" w:cs="宋体"/>
              <w:spacing w:val="-1"/>
              <w:sz w:val="24"/>
              <w:szCs w:val="24"/>
            </w:rPr>
            <w:t>2.4</w:t>
          </w:r>
          <w:r>
            <w:rPr>
              <w:rFonts w:ascii="宋体" w:hAnsi="宋体" w:eastAsia="宋体" w:cs="宋体"/>
              <w:spacing w:val="15"/>
              <w:sz w:val="24"/>
              <w:szCs w:val="24"/>
            </w:rPr>
            <w:t xml:space="preserve"> </w:t>
          </w:r>
          <w:r>
            <w:rPr>
              <w:rFonts w:ascii="宋体" w:hAnsi="宋体" w:eastAsia="宋体" w:cs="宋体"/>
              <w:spacing w:val="-1"/>
              <w:sz w:val="24"/>
              <w:szCs w:val="24"/>
            </w:rPr>
            <w:t>处置措施</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5"/>
              <w:sz w:val="24"/>
              <w:szCs w:val="24"/>
            </w:rPr>
            <w:t xml:space="preserve"> </w:t>
          </w:r>
          <w:r>
            <w:rPr>
              <w:rFonts w:ascii="宋体" w:hAnsi="宋体" w:eastAsia="宋体" w:cs="宋体"/>
              <w:spacing w:val="-1"/>
              <w:sz w:val="24"/>
              <w:szCs w:val="24"/>
            </w:rPr>
            <w:t>20</w:t>
          </w:r>
          <w:r>
            <w:rPr>
              <w:rFonts w:ascii="宋体" w:hAnsi="宋体" w:eastAsia="宋体" w:cs="宋体"/>
              <w:spacing w:val="-1"/>
              <w:sz w:val="24"/>
              <w:szCs w:val="24"/>
            </w:rPr>
            <w:fldChar w:fldCharType="end"/>
          </w:r>
        </w:p>
        <w:p>
          <w:pPr>
            <w:spacing w:line="239" w:lineRule="auto"/>
            <w:ind w:firstLine="908"/>
            <w:rPr>
              <w:rFonts w:ascii="宋体" w:hAnsi="宋体" w:eastAsia="宋体" w:cs="宋体"/>
              <w:sz w:val="24"/>
              <w:szCs w:val="24"/>
            </w:rPr>
          </w:pPr>
          <w:r>
            <w:fldChar w:fldCharType="begin"/>
          </w:r>
          <w:r>
            <w:instrText xml:space="preserve"> HYPERLINK \l "_bookmark41" </w:instrText>
          </w:r>
          <w:r>
            <w:fldChar w:fldCharType="separate"/>
          </w:r>
          <w:r>
            <w:rPr>
              <w:rFonts w:ascii="宋体" w:hAnsi="宋体" w:eastAsia="宋体" w:cs="宋体"/>
              <w:spacing w:val="-1"/>
              <w:sz w:val="24"/>
              <w:szCs w:val="24"/>
            </w:rPr>
            <w:t>2.5</w:t>
          </w:r>
          <w:r>
            <w:rPr>
              <w:rFonts w:ascii="宋体" w:hAnsi="宋体" w:eastAsia="宋体" w:cs="宋体"/>
              <w:spacing w:val="15"/>
              <w:sz w:val="24"/>
              <w:szCs w:val="24"/>
            </w:rPr>
            <w:t xml:space="preserve"> </w:t>
          </w:r>
          <w:r>
            <w:rPr>
              <w:rFonts w:ascii="宋体" w:hAnsi="宋体" w:eastAsia="宋体" w:cs="宋体"/>
              <w:spacing w:val="-1"/>
              <w:sz w:val="24"/>
              <w:szCs w:val="24"/>
            </w:rPr>
            <w:t>应急保障</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5"/>
              <w:sz w:val="24"/>
              <w:szCs w:val="24"/>
            </w:rPr>
            <w:t xml:space="preserve"> </w:t>
          </w:r>
          <w:r>
            <w:rPr>
              <w:rFonts w:ascii="宋体" w:hAnsi="宋体" w:eastAsia="宋体" w:cs="宋体"/>
              <w:spacing w:val="-1"/>
              <w:sz w:val="24"/>
              <w:szCs w:val="24"/>
            </w:rPr>
            <w:t>21</w:t>
          </w:r>
          <w:r>
            <w:rPr>
              <w:rFonts w:ascii="宋体" w:hAnsi="宋体" w:eastAsia="宋体" w:cs="宋体"/>
              <w:spacing w:val="-1"/>
              <w:sz w:val="24"/>
              <w:szCs w:val="24"/>
            </w:rPr>
            <w:fldChar w:fldCharType="end"/>
          </w:r>
        </w:p>
        <w:p>
          <w:pPr>
            <w:spacing w:line="239" w:lineRule="auto"/>
            <w:ind w:firstLine="471"/>
            <w:rPr>
              <w:rFonts w:ascii="宋体" w:hAnsi="宋体" w:eastAsia="宋体" w:cs="宋体"/>
              <w:sz w:val="24"/>
              <w:szCs w:val="24"/>
            </w:rPr>
          </w:pPr>
          <w:r>
            <w:fldChar w:fldCharType="begin"/>
          </w:r>
          <w:r>
            <w:instrText xml:space="preserve"> HYPERLINK \l "_bookmark42" </w:instrText>
          </w:r>
          <w:r>
            <w:fldChar w:fldCharType="separate"/>
          </w:r>
          <w:r>
            <w:rPr>
              <w:rFonts w:ascii="宋体" w:hAnsi="宋体" w:eastAsia="宋体" w:cs="宋体"/>
              <w:spacing w:val="-2"/>
              <w:sz w:val="24"/>
              <w:szCs w:val="24"/>
            </w:rPr>
            <w:t>3</w:t>
          </w:r>
          <w:r>
            <w:rPr>
              <w:rFonts w:ascii="宋体" w:hAnsi="宋体" w:eastAsia="宋体" w:cs="宋体"/>
              <w:spacing w:val="37"/>
              <w:sz w:val="24"/>
              <w:szCs w:val="24"/>
            </w:rPr>
            <w:t xml:space="preserve">  </w:t>
          </w:r>
          <w:r>
            <w:rPr>
              <w:rFonts w:ascii="宋体" w:hAnsi="宋体" w:eastAsia="宋体" w:cs="宋体"/>
              <w:spacing w:val="-2"/>
              <w:sz w:val="24"/>
              <w:szCs w:val="24"/>
            </w:rPr>
            <w:t>自然灾害事故专项应急预案</w:t>
          </w:r>
          <w:r>
            <w:rPr>
              <w:rFonts w:ascii="宋体" w:hAnsi="宋体" w:eastAsia="宋体" w:cs="宋体"/>
              <w:spacing w:val="-44"/>
              <w:sz w:val="24"/>
              <w:szCs w:val="24"/>
            </w:rPr>
            <w:t xml:space="preserve"> </w:t>
          </w:r>
          <w:r>
            <w:rPr>
              <w:rFonts w:ascii="宋体" w:hAnsi="宋体" w:eastAsia="宋体" w:cs="宋体"/>
              <w:spacing w:val="-2"/>
              <w:sz w:val="24"/>
              <w:szCs w:val="24"/>
            </w:rPr>
            <w:t>....................................22</w:t>
          </w:r>
          <w:r>
            <w:rPr>
              <w:rFonts w:ascii="宋体" w:hAnsi="宋体" w:eastAsia="宋体" w:cs="宋体"/>
              <w:spacing w:val="-2"/>
              <w:sz w:val="24"/>
              <w:szCs w:val="24"/>
            </w:rPr>
            <w:fldChar w:fldCharType="end"/>
          </w:r>
        </w:p>
      </w:sdtContent>
    </w:sdt>
    <w:p>
      <w:pPr>
        <w:sectPr>
          <w:headerReference r:id="rId6" w:type="default"/>
          <w:pgSz w:w="11910" w:h="16840"/>
          <w:pgMar w:top="400" w:right="1786" w:bottom="0" w:left="1786" w:header="0" w:footer="0" w:gutter="0"/>
          <w:cols w:space="720" w:num="1"/>
        </w:sectPr>
      </w:pPr>
    </w:p>
    <w:sdt>
      <w:sdtPr>
        <w:rPr>
          <w:rFonts w:ascii="Arial" w:hAnsi="Arial" w:eastAsia="Arial" w:cs="Arial"/>
          <w:sz w:val="21"/>
          <w:szCs w:val="21"/>
        </w:rPr>
        <w:id w:val="2"/>
        <w:docPartObj>
          <w:docPartGallery w:val="Table of Contents"/>
          <w:docPartUnique/>
        </w:docPartObj>
      </w:sdtPr>
      <w:sdtEndPr>
        <w:rPr>
          <w:rFonts w:ascii="宋体" w:hAnsi="宋体" w:eastAsia="宋体" w:cs="宋体"/>
          <w:sz w:val="24"/>
          <w:szCs w:val="24"/>
        </w:rPr>
      </w:sdtEndPr>
      <w:sdtContent>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78" w:line="239" w:lineRule="auto"/>
            <w:ind w:firstLine="910"/>
            <w:rPr>
              <w:rFonts w:ascii="宋体" w:hAnsi="宋体" w:eastAsia="宋体" w:cs="宋体"/>
              <w:sz w:val="24"/>
              <w:szCs w:val="24"/>
            </w:rPr>
          </w:pPr>
          <w:r>
            <w:fldChar w:fldCharType="begin"/>
          </w:r>
          <w:r>
            <w:instrText xml:space="preserve"> HYPERLINK \l "_bookmark43" </w:instrText>
          </w:r>
          <w:r>
            <w:fldChar w:fldCharType="separate"/>
          </w:r>
          <w:r>
            <w:rPr>
              <w:rFonts w:ascii="宋体" w:hAnsi="宋体" w:eastAsia="宋体" w:cs="宋体"/>
              <w:spacing w:val="-1"/>
              <w:sz w:val="24"/>
              <w:szCs w:val="24"/>
            </w:rPr>
            <w:t>3.1</w:t>
          </w:r>
          <w:r>
            <w:rPr>
              <w:rFonts w:ascii="宋体" w:hAnsi="宋体" w:eastAsia="宋体" w:cs="宋体"/>
              <w:spacing w:val="13"/>
              <w:sz w:val="24"/>
              <w:szCs w:val="24"/>
            </w:rPr>
            <w:t xml:space="preserve"> </w:t>
          </w:r>
          <w:r>
            <w:rPr>
              <w:rFonts w:ascii="宋体" w:hAnsi="宋体" w:eastAsia="宋体" w:cs="宋体"/>
              <w:spacing w:val="-1"/>
              <w:sz w:val="24"/>
              <w:szCs w:val="24"/>
            </w:rPr>
            <w:t>适用范围</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4"/>
              <w:sz w:val="24"/>
              <w:szCs w:val="24"/>
            </w:rPr>
            <w:t xml:space="preserve"> </w:t>
          </w:r>
          <w:r>
            <w:rPr>
              <w:rFonts w:ascii="宋体" w:hAnsi="宋体" w:eastAsia="宋体" w:cs="宋体"/>
              <w:spacing w:val="-1"/>
              <w:sz w:val="24"/>
              <w:szCs w:val="24"/>
            </w:rPr>
            <w:t>22</w:t>
          </w:r>
          <w:r>
            <w:rPr>
              <w:rFonts w:ascii="宋体" w:hAnsi="宋体" w:eastAsia="宋体" w:cs="宋体"/>
              <w:spacing w:val="-1"/>
              <w:sz w:val="24"/>
              <w:szCs w:val="24"/>
            </w:rPr>
            <w:fldChar w:fldCharType="end"/>
          </w:r>
        </w:p>
        <w:p>
          <w:pPr>
            <w:spacing w:line="239" w:lineRule="auto"/>
            <w:ind w:firstLine="910"/>
            <w:rPr>
              <w:rFonts w:ascii="宋体" w:hAnsi="宋体" w:eastAsia="宋体" w:cs="宋体"/>
              <w:sz w:val="24"/>
              <w:szCs w:val="24"/>
            </w:rPr>
          </w:pPr>
          <w:r>
            <w:fldChar w:fldCharType="begin"/>
          </w:r>
          <w:r>
            <w:instrText xml:space="preserve"> HYPERLINK \l "_bookmark44" </w:instrText>
          </w:r>
          <w:r>
            <w:fldChar w:fldCharType="separate"/>
          </w:r>
          <w:r>
            <w:rPr>
              <w:rFonts w:ascii="宋体" w:hAnsi="宋体" w:eastAsia="宋体" w:cs="宋体"/>
              <w:spacing w:val="-2"/>
              <w:sz w:val="24"/>
              <w:szCs w:val="24"/>
            </w:rPr>
            <w:t>3.2</w:t>
          </w:r>
          <w:r>
            <w:rPr>
              <w:rFonts w:ascii="宋体" w:hAnsi="宋体" w:eastAsia="宋体" w:cs="宋体"/>
              <w:spacing w:val="59"/>
              <w:sz w:val="24"/>
              <w:szCs w:val="24"/>
            </w:rPr>
            <w:t xml:space="preserve"> </w:t>
          </w:r>
          <w:r>
            <w:rPr>
              <w:rFonts w:ascii="宋体" w:hAnsi="宋体" w:eastAsia="宋体" w:cs="宋体"/>
              <w:spacing w:val="-2"/>
              <w:sz w:val="24"/>
              <w:szCs w:val="24"/>
            </w:rPr>
            <w:t>应急组织机构及职责</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64"/>
              <w:sz w:val="24"/>
              <w:szCs w:val="24"/>
            </w:rPr>
            <w:t xml:space="preserve"> </w:t>
          </w:r>
          <w:r>
            <w:rPr>
              <w:rFonts w:ascii="宋体" w:hAnsi="宋体" w:eastAsia="宋体" w:cs="宋体"/>
              <w:spacing w:val="-2"/>
              <w:sz w:val="24"/>
              <w:szCs w:val="24"/>
            </w:rPr>
            <w:t>22</w:t>
          </w:r>
          <w:r>
            <w:rPr>
              <w:rFonts w:ascii="宋体" w:hAnsi="宋体" w:eastAsia="宋体" w:cs="宋体"/>
              <w:spacing w:val="-2"/>
              <w:sz w:val="24"/>
              <w:szCs w:val="24"/>
            </w:rPr>
            <w:fldChar w:fldCharType="end"/>
          </w:r>
        </w:p>
        <w:p>
          <w:pPr>
            <w:spacing w:line="239" w:lineRule="auto"/>
            <w:ind w:firstLine="910"/>
            <w:rPr>
              <w:rFonts w:ascii="宋体" w:hAnsi="宋体" w:eastAsia="宋体" w:cs="宋体"/>
              <w:sz w:val="24"/>
              <w:szCs w:val="24"/>
            </w:rPr>
          </w:pPr>
          <w:r>
            <w:fldChar w:fldCharType="begin"/>
          </w:r>
          <w:r>
            <w:instrText xml:space="preserve"> HYPERLINK \l "_bookmark45" </w:instrText>
          </w:r>
          <w:r>
            <w:fldChar w:fldCharType="separate"/>
          </w:r>
          <w:r>
            <w:rPr>
              <w:rFonts w:ascii="宋体" w:hAnsi="宋体" w:eastAsia="宋体" w:cs="宋体"/>
              <w:spacing w:val="-2"/>
              <w:sz w:val="24"/>
              <w:szCs w:val="24"/>
            </w:rPr>
            <w:t>3.3</w:t>
          </w:r>
          <w:r>
            <w:rPr>
              <w:rFonts w:ascii="宋体" w:hAnsi="宋体" w:eastAsia="宋体" w:cs="宋体"/>
              <w:spacing w:val="69"/>
              <w:sz w:val="24"/>
              <w:szCs w:val="24"/>
            </w:rPr>
            <w:t xml:space="preserve"> </w:t>
          </w:r>
          <w:r>
            <w:rPr>
              <w:rFonts w:ascii="宋体" w:hAnsi="宋体" w:eastAsia="宋体" w:cs="宋体"/>
              <w:spacing w:val="-2"/>
              <w:sz w:val="24"/>
              <w:szCs w:val="24"/>
            </w:rPr>
            <w:t>响应启动</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64"/>
              <w:sz w:val="24"/>
              <w:szCs w:val="24"/>
            </w:rPr>
            <w:t xml:space="preserve"> </w:t>
          </w:r>
          <w:r>
            <w:rPr>
              <w:rFonts w:ascii="宋体" w:hAnsi="宋体" w:eastAsia="宋体" w:cs="宋体"/>
              <w:spacing w:val="-2"/>
              <w:sz w:val="24"/>
              <w:szCs w:val="24"/>
            </w:rPr>
            <w:t>22</w:t>
          </w:r>
          <w:r>
            <w:rPr>
              <w:rFonts w:ascii="宋体" w:hAnsi="宋体" w:eastAsia="宋体" w:cs="宋体"/>
              <w:spacing w:val="-2"/>
              <w:sz w:val="24"/>
              <w:szCs w:val="24"/>
            </w:rPr>
            <w:fldChar w:fldCharType="end"/>
          </w:r>
        </w:p>
        <w:p>
          <w:pPr>
            <w:spacing w:line="239" w:lineRule="auto"/>
            <w:ind w:firstLine="910"/>
            <w:rPr>
              <w:rFonts w:ascii="宋体" w:hAnsi="宋体" w:eastAsia="宋体" w:cs="宋体"/>
              <w:sz w:val="24"/>
              <w:szCs w:val="24"/>
            </w:rPr>
          </w:pPr>
          <w:r>
            <w:fldChar w:fldCharType="begin"/>
          </w:r>
          <w:r>
            <w:instrText xml:space="preserve"> HYPERLINK \l "_bookmark46" </w:instrText>
          </w:r>
          <w:r>
            <w:fldChar w:fldCharType="separate"/>
          </w:r>
          <w:r>
            <w:rPr>
              <w:rFonts w:ascii="宋体" w:hAnsi="宋体" w:eastAsia="宋体" w:cs="宋体"/>
              <w:spacing w:val="-2"/>
              <w:sz w:val="24"/>
              <w:szCs w:val="24"/>
            </w:rPr>
            <w:t>3.4</w:t>
          </w:r>
          <w:r>
            <w:rPr>
              <w:rFonts w:ascii="宋体" w:hAnsi="宋体" w:eastAsia="宋体" w:cs="宋体"/>
              <w:spacing w:val="69"/>
              <w:sz w:val="24"/>
              <w:szCs w:val="24"/>
            </w:rPr>
            <w:t xml:space="preserve"> </w:t>
          </w:r>
          <w:r>
            <w:rPr>
              <w:rFonts w:ascii="宋体" w:hAnsi="宋体" w:eastAsia="宋体" w:cs="宋体"/>
              <w:spacing w:val="-2"/>
              <w:sz w:val="24"/>
              <w:szCs w:val="24"/>
            </w:rPr>
            <w:t>处置措施</w:t>
          </w:r>
          <w:r>
            <w:rPr>
              <w:rFonts w:ascii="宋体" w:hAnsi="宋体" w:eastAsia="宋体" w:cs="宋体"/>
              <w:spacing w:val="-44"/>
              <w:sz w:val="24"/>
              <w:szCs w:val="24"/>
            </w:rPr>
            <w:t xml:space="preserve"> </w:t>
          </w:r>
          <w:r>
            <w:rPr>
              <w:rFonts w:ascii="宋体" w:hAnsi="宋体" w:eastAsia="宋体" w:cs="宋体"/>
              <w:spacing w:val="-2"/>
              <w:sz w:val="24"/>
              <w:szCs w:val="24"/>
            </w:rPr>
            <w:t>...............................................</w:t>
          </w:r>
          <w:r>
            <w:rPr>
              <w:rFonts w:ascii="宋体" w:hAnsi="宋体" w:eastAsia="宋体" w:cs="宋体"/>
              <w:spacing w:val="-64"/>
              <w:sz w:val="24"/>
              <w:szCs w:val="24"/>
            </w:rPr>
            <w:t xml:space="preserve"> </w:t>
          </w:r>
          <w:r>
            <w:rPr>
              <w:rFonts w:ascii="宋体" w:hAnsi="宋体" w:eastAsia="宋体" w:cs="宋体"/>
              <w:spacing w:val="-2"/>
              <w:sz w:val="24"/>
              <w:szCs w:val="24"/>
            </w:rPr>
            <w:t>23</w:t>
          </w:r>
          <w:r>
            <w:rPr>
              <w:rFonts w:ascii="宋体" w:hAnsi="宋体" w:eastAsia="宋体" w:cs="宋体"/>
              <w:spacing w:val="-2"/>
              <w:sz w:val="24"/>
              <w:szCs w:val="24"/>
            </w:rPr>
            <w:fldChar w:fldCharType="end"/>
          </w:r>
        </w:p>
        <w:p>
          <w:pPr>
            <w:spacing w:before="1" w:line="239" w:lineRule="auto"/>
            <w:ind w:firstLine="910"/>
            <w:rPr>
              <w:rFonts w:ascii="宋体" w:hAnsi="宋体" w:eastAsia="宋体" w:cs="宋体"/>
              <w:sz w:val="24"/>
              <w:szCs w:val="24"/>
            </w:rPr>
          </w:pPr>
          <w:r>
            <w:fldChar w:fldCharType="begin"/>
          </w:r>
          <w:r>
            <w:instrText xml:space="preserve"> HYPERLINK \l "_bookmark47" </w:instrText>
          </w:r>
          <w:r>
            <w:fldChar w:fldCharType="separate"/>
          </w:r>
          <w:r>
            <w:rPr>
              <w:rFonts w:ascii="宋体" w:hAnsi="宋体" w:eastAsia="宋体" w:cs="宋体"/>
              <w:spacing w:val="-1"/>
              <w:sz w:val="24"/>
              <w:szCs w:val="24"/>
            </w:rPr>
            <w:t>3.5</w:t>
          </w:r>
          <w:r>
            <w:rPr>
              <w:rFonts w:ascii="宋体" w:hAnsi="宋体" w:eastAsia="宋体" w:cs="宋体"/>
              <w:spacing w:val="13"/>
              <w:sz w:val="24"/>
              <w:szCs w:val="24"/>
            </w:rPr>
            <w:t xml:space="preserve"> </w:t>
          </w:r>
          <w:r>
            <w:rPr>
              <w:rFonts w:ascii="宋体" w:hAnsi="宋体" w:eastAsia="宋体" w:cs="宋体"/>
              <w:spacing w:val="-1"/>
              <w:sz w:val="24"/>
              <w:szCs w:val="24"/>
            </w:rPr>
            <w:t>应急保障</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宋体" w:hAnsi="宋体" w:eastAsia="宋体" w:cs="宋体"/>
              <w:spacing w:val="-64"/>
              <w:sz w:val="24"/>
              <w:szCs w:val="24"/>
            </w:rPr>
            <w:t xml:space="preserve"> </w:t>
          </w:r>
          <w:r>
            <w:rPr>
              <w:rFonts w:ascii="宋体" w:hAnsi="宋体" w:eastAsia="宋体" w:cs="宋体"/>
              <w:spacing w:val="-1"/>
              <w:sz w:val="24"/>
              <w:szCs w:val="24"/>
            </w:rPr>
            <w:t>24</w:t>
          </w:r>
          <w:r>
            <w:rPr>
              <w:rFonts w:ascii="宋体" w:hAnsi="宋体" w:eastAsia="宋体" w:cs="宋体"/>
              <w:spacing w:val="-1"/>
              <w:sz w:val="24"/>
              <w:szCs w:val="24"/>
            </w:rPr>
            <w:fldChar w:fldCharType="end"/>
          </w:r>
        </w:p>
      </w:sdtContent>
    </w:sdt>
    <w:sdt>
      <w:sdtPr>
        <w:rPr>
          <w:rFonts w:ascii="宋体" w:hAnsi="宋体" w:eastAsia="宋体" w:cs="宋体"/>
          <w:sz w:val="24"/>
          <w:szCs w:val="24"/>
        </w:rPr>
        <w:id w:val="3"/>
        <w:docPartObj>
          <w:docPartGallery w:val="Table of Contents"/>
          <w:docPartUnique/>
        </w:docPartObj>
      </w:sdtPr>
      <w:sdtEndPr>
        <w:rPr>
          <w:rFonts w:ascii="宋体" w:hAnsi="宋体" w:eastAsia="宋体" w:cs="宋体"/>
          <w:sz w:val="24"/>
          <w:szCs w:val="24"/>
        </w:rPr>
      </w:sdtEndPr>
      <w:sdtContent>
        <w:p>
          <w:pPr>
            <w:spacing w:line="239" w:lineRule="auto"/>
            <w:ind w:firstLine="25"/>
            <w:rPr>
              <w:rFonts w:ascii="宋体" w:hAnsi="宋体" w:eastAsia="宋体" w:cs="宋体"/>
              <w:sz w:val="24"/>
              <w:szCs w:val="24"/>
            </w:rPr>
          </w:pPr>
          <w:r>
            <w:fldChar w:fldCharType="begin"/>
          </w:r>
          <w:r>
            <w:instrText xml:space="preserve"> HYPERLINK \l "_bookmark48" </w:instrText>
          </w:r>
          <w:r>
            <w:fldChar w:fldCharType="separate"/>
          </w:r>
          <w:r>
            <w:rPr>
              <w:rFonts w:ascii="宋体" w:hAnsi="宋体" w:eastAsia="宋体" w:cs="宋体"/>
              <w:spacing w:val="-1"/>
              <w:sz w:val="24"/>
              <w:szCs w:val="24"/>
              <w14:textOutline w14:w="4358" w14:cap="sq" w14:cmpd="sng">
                <w14:solidFill>
                  <w14:srgbClr w14:val="000000"/>
                </w14:solidFill>
                <w14:prstDash w14:val="solid"/>
                <w14:bevel/>
              </w14:textOutline>
            </w:rPr>
            <w:t>第三部分</w:t>
          </w:r>
          <w:r>
            <w:rPr>
              <w:rFonts w:ascii="宋体" w:hAnsi="宋体" w:eastAsia="宋体" w:cs="宋体"/>
              <w:spacing w:val="30"/>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生产安全事故现场处置方案</w:t>
          </w:r>
          <w:r>
            <w:rPr>
              <w:rFonts w:ascii="宋体" w:hAnsi="宋体" w:eastAsia="宋体" w:cs="宋体"/>
              <w:spacing w:val="-44"/>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宋体" w:hAnsi="宋体" w:eastAsia="宋体" w:cs="宋体"/>
              <w:spacing w:val="-4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25</w:t>
          </w:r>
          <w:r>
            <w:rPr>
              <w:rFonts w:ascii="宋体" w:hAnsi="宋体" w:eastAsia="宋体" w:cs="宋体"/>
              <w:spacing w:val="-1"/>
              <w:sz w:val="24"/>
              <w:szCs w:val="24"/>
              <w14:textOutline w14:w="4358" w14:cap="sq" w14:cmpd="sng">
                <w14:solidFill>
                  <w14:srgbClr w14:val="000000"/>
                </w14:solidFill>
                <w14:prstDash w14:val="solid"/>
                <w14:bevel/>
              </w14:textOutline>
            </w:rPr>
            <w:fldChar w:fldCharType="end"/>
          </w:r>
        </w:p>
        <w:p>
          <w:pPr>
            <w:spacing w:line="239" w:lineRule="auto"/>
            <w:ind w:firstLine="484"/>
            <w:rPr>
              <w:rFonts w:ascii="宋体" w:hAnsi="宋体" w:eastAsia="宋体" w:cs="宋体"/>
              <w:sz w:val="24"/>
              <w:szCs w:val="24"/>
            </w:rPr>
          </w:pPr>
          <w:r>
            <w:fldChar w:fldCharType="begin"/>
          </w:r>
          <w:r>
            <w:instrText xml:space="preserve"> HYPERLINK \l "_bookmark49" </w:instrText>
          </w:r>
          <w:r>
            <w:fldChar w:fldCharType="separate"/>
          </w:r>
          <w:r>
            <w:rPr>
              <w:rFonts w:ascii="宋体" w:hAnsi="宋体" w:eastAsia="宋体" w:cs="宋体"/>
              <w:spacing w:val="-1"/>
              <w:sz w:val="24"/>
              <w:szCs w:val="24"/>
            </w:rPr>
            <w:t>1</w:t>
          </w:r>
          <w:r>
            <w:rPr>
              <w:rFonts w:ascii="宋体" w:hAnsi="宋体" w:eastAsia="宋体" w:cs="宋体"/>
              <w:spacing w:val="6"/>
              <w:sz w:val="24"/>
              <w:szCs w:val="24"/>
            </w:rPr>
            <w:t xml:space="preserve">  </w:t>
          </w:r>
          <w:r>
            <w:rPr>
              <w:rFonts w:ascii="宋体" w:hAnsi="宋体" w:eastAsia="宋体" w:cs="宋体"/>
              <w:spacing w:val="-1"/>
              <w:sz w:val="24"/>
              <w:szCs w:val="24"/>
            </w:rPr>
            <w:t>火灾事故现场处置方案</w:t>
          </w:r>
          <w:r>
            <w:rPr>
              <w:rFonts w:ascii="宋体" w:hAnsi="宋体" w:eastAsia="宋体" w:cs="宋体"/>
              <w:spacing w:val="-44"/>
              <w:sz w:val="24"/>
              <w:szCs w:val="24"/>
            </w:rPr>
            <w:t xml:space="preserve"> </w:t>
          </w:r>
          <w:r>
            <w:rPr>
              <w:rFonts w:ascii="宋体" w:hAnsi="宋体" w:eastAsia="宋体" w:cs="宋体"/>
              <w:spacing w:val="-1"/>
              <w:sz w:val="24"/>
              <w:szCs w:val="24"/>
            </w:rPr>
            <w:t>........................................25</w:t>
          </w:r>
          <w:r>
            <w:rPr>
              <w:rFonts w:ascii="宋体" w:hAnsi="宋体" w:eastAsia="宋体" w:cs="宋体"/>
              <w:spacing w:val="-1"/>
              <w:sz w:val="24"/>
              <w:szCs w:val="24"/>
            </w:rPr>
            <w:fldChar w:fldCharType="end"/>
          </w:r>
        </w:p>
        <w:p>
          <w:pPr>
            <w:spacing w:line="239" w:lineRule="auto"/>
            <w:ind w:firstLine="469"/>
            <w:rPr>
              <w:rFonts w:ascii="宋体" w:hAnsi="宋体" w:eastAsia="宋体" w:cs="宋体"/>
              <w:sz w:val="24"/>
              <w:szCs w:val="24"/>
            </w:rPr>
          </w:pPr>
          <w:r>
            <w:fldChar w:fldCharType="begin"/>
          </w:r>
          <w:r>
            <w:instrText xml:space="preserve"> HYPERLINK \l "_bookmark50" </w:instrText>
          </w:r>
          <w:r>
            <w:fldChar w:fldCharType="separate"/>
          </w:r>
          <w:r>
            <w:rPr>
              <w:rFonts w:ascii="宋体" w:hAnsi="宋体" w:eastAsia="宋体" w:cs="宋体"/>
              <w:spacing w:val="-1"/>
              <w:sz w:val="24"/>
              <w:szCs w:val="24"/>
            </w:rPr>
            <w:t>2</w:t>
          </w:r>
          <w:r>
            <w:rPr>
              <w:rFonts w:ascii="宋体" w:hAnsi="宋体" w:eastAsia="宋体" w:cs="宋体"/>
              <w:spacing w:val="12"/>
              <w:sz w:val="24"/>
              <w:szCs w:val="24"/>
            </w:rPr>
            <w:t xml:space="preserve">  </w:t>
          </w:r>
          <w:r>
            <w:rPr>
              <w:rFonts w:ascii="宋体" w:hAnsi="宋体" w:eastAsia="宋体" w:cs="宋体"/>
              <w:spacing w:val="-1"/>
              <w:sz w:val="24"/>
              <w:szCs w:val="24"/>
            </w:rPr>
            <w:t>火药爆炸事故现场处置方案</w:t>
          </w:r>
          <w:r>
            <w:rPr>
              <w:rFonts w:ascii="宋体" w:hAnsi="宋体" w:eastAsia="宋体" w:cs="宋体"/>
              <w:spacing w:val="-43"/>
              <w:sz w:val="24"/>
              <w:szCs w:val="24"/>
            </w:rPr>
            <w:t xml:space="preserve"> </w:t>
          </w:r>
          <w:r>
            <w:rPr>
              <w:rFonts w:ascii="宋体" w:hAnsi="宋体" w:eastAsia="宋体" w:cs="宋体"/>
              <w:spacing w:val="-1"/>
              <w:sz w:val="24"/>
              <w:szCs w:val="24"/>
            </w:rPr>
            <w:t>....................................28</w:t>
          </w:r>
          <w:r>
            <w:rPr>
              <w:rFonts w:ascii="宋体" w:hAnsi="宋体" w:eastAsia="宋体" w:cs="宋体"/>
              <w:spacing w:val="-1"/>
              <w:sz w:val="24"/>
              <w:szCs w:val="24"/>
            </w:rPr>
            <w:fldChar w:fldCharType="end"/>
          </w:r>
        </w:p>
        <w:p>
          <w:pPr>
            <w:spacing w:before="1" w:line="239" w:lineRule="auto"/>
            <w:ind w:firstLine="471"/>
            <w:rPr>
              <w:rFonts w:ascii="宋体" w:hAnsi="宋体" w:eastAsia="宋体" w:cs="宋体"/>
              <w:sz w:val="24"/>
              <w:szCs w:val="24"/>
            </w:rPr>
          </w:pPr>
          <w:r>
            <w:fldChar w:fldCharType="begin"/>
          </w:r>
          <w:r>
            <w:instrText xml:space="preserve"> HYPERLINK \l "_bookmark51" </w:instrText>
          </w:r>
          <w:r>
            <w:fldChar w:fldCharType="separate"/>
          </w:r>
          <w:r>
            <w:rPr>
              <w:rFonts w:ascii="宋体" w:hAnsi="宋体" w:eastAsia="宋体" w:cs="宋体"/>
              <w:spacing w:val="-2"/>
              <w:sz w:val="24"/>
              <w:szCs w:val="24"/>
            </w:rPr>
            <w:t>3</w:t>
          </w:r>
          <w:r>
            <w:rPr>
              <w:rFonts w:ascii="宋体" w:hAnsi="宋体" w:eastAsia="宋体" w:cs="宋体"/>
              <w:spacing w:val="37"/>
              <w:sz w:val="24"/>
              <w:szCs w:val="24"/>
            </w:rPr>
            <w:t xml:space="preserve">  </w:t>
          </w:r>
          <w:r>
            <w:rPr>
              <w:rFonts w:ascii="宋体" w:hAnsi="宋体" w:eastAsia="宋体" w:cs="宋体"/>
              <w:spacing w:val="-2"/>
              <w:sz w:val="24"/>
              <w:szCs w:val="24"/>
            </w:rPr>
            <w:t>自然灾害事故现场处置方案</w:t>
          </w:r>
          <w:r>
            <w:rPr>
              <w:rFonts w:ascii="宋体" w:hAnsi="宋体" w:eastAsia="宋体" w:cs="宋体"/>
              <w:spacing w:val="-44"/>
              <w:sz w:val="24"/>
              <w:szCs w:val="24"/>
            </w:rPr>
            <w:t xml:space="preserve"> </w:t>
          </w:r>
          <w:r>
            <w:rPr>
              <w:rFonts w:ascii="宋体" w:hAnsi="宋体" w:eastAsia="宋体" w:cs="宋体"/>
              <w:spacing w:val="-2"/>
              <w:sz w:val="24"/>
              <w:szCs w:val="24"/>
            </w:rPr>
            <w:t>....................................30</w:t>
          </w:r>
          <w:r>
            <w:rPr>
              <w:rFonts w:ascii="宋体" w:hAnsi="宋体" w:eastAsia="宋体" w:cs="宋体"/>
              <w:spacing w:val="-2"/>
              <w:sz w:val="24"/>
              <w:szCs w:val="24"/>
            </w:rPr>
            <w:fldChar w:fldCharType="end"/>
          </w:r>
        </w:p>
        <w:p>
          <w:pPr>
            <w:spacing w:before="1" w:line="239" w:lineRule="auto"/>
            <w:ind w:firstLine="465"/>
            <w:rPr>
              <w:rFonts w:ascii="宋体" w:hAnsi="宋体" w:eastAsia="宋体" w:cs="宋体"/>
              <w:sz w:val="24"/>
              <w:szCs w:val="24"/>
            </w:rPr>
          </w:pPr>
          <w:r>
            <w:fldChar w:fldCharType="begin"/>
          </w:r>
          <w:r>
            <w:instrText xml:space="preserve"> HYPERLINK \l "_bookmark52" </w:instrText>
          </w:r>
          <w:r>
            <w:fldChar w:fldCharType="separate"/>
          </w:r>
          <w:r>
            <w:rPr>
              <w:rFonts w:ascii="宋体" w:hAnsi="宋体" w:eastAsia="宋体" w:cs="宋体"/>
              <w:spacing w:val="-1"/>
              <w:sz w:val="24"/>
              <w:szCs w:val="24"/>
            </w:rPr>
            <w:t>4</w:t>
          </w:r>
          <w:r>
            <w:rPr>
              <w:rFonts w:ascii="宋体" w:hAnsi="宋体" w:eastAsia="宋体" w:cs="宋体"/>
              <w:spacing w:val="14"/>
              <w:sz w:val="24"/>
              <w:szCs w:val="24"/>
            </w:rPr>
            <w:t xml:space="preserve">  </w:t>
          </w:r>
          <w:r>
            <w:rPr>
              <w:rFonts w:ascii="宋体" w:hAnsi="宋体" w:eastAsia="宋体" w:cs="宋体"/>
              <w:spacing w:val="-1"/>
              <w:sz w:val="24"/>
              <w:szCs w:val="24"/>
            </w:rPr>
            <w:t>触电伤害事故现场处置方案</w:t>
          </w:r>
          <w:r>
            <w:rPr>
              <w:rFonts w:ascii="宋体" w:hAnsi="宋体" w:eastAsia="宋体" w:cs="宋体"/>
              <w:spacing w:val="-44"/>
              <w:sz w:val="24"/>
              <w:szCs w:val="24"/>
            </w:rPr>
            <w:t xml:space="preserve"> </w:t>
          </w:r>
          <w:r>
            <w:rPr>
              <w:rFonts w:ascii="宋体" w:hAnsi="宋体" w:eastAsia="宋体" w:cs="宋体"/>
              <w:spacing w:val="-1"/>
              <w:sz w:val="24"/>
              <w:szCs w:val="24"/>
            </w:rPr>
            <w:t>....................................32</w:t>
          </w:r>
          <w:r>
            <w:rPr>
              <w:rFonts w:ascii="宋体" w:hAnsi="宋体" w:eastAsia="宋体" w:cs="宋体"/>
              <w:spacing w:val="-1"/>
              <w:sz w:val="24"/>
              <w:szCs w:val="24"/>
            </w:rPr>
            <w:fldChar w:fldCharType="end"/>
          </w:r>
        </w:p>
        <w:p>
          <w:pPr>
            <w:spacing w:line="239" w:lineRule="auto"/>
            <w:ind w:firstLine="471"/>
            <w:rPr>
              <w:rFonts w:ascii="宋体" w:hAnsi="宋体" w:eastAsia="宋体" w:cs="宋体"/>
              <w:sz w:val="24"/>
              <w:szCs w:val="24"/>
            </w:rPr>
          </w:pPr>
          <w:r>
            <w:fldChar w:fldCharType="begin"/>
          </w:r>
          <w:r>
            <w:instrText xml:space="preserve"> HYPERLINK \l "_bookmark53" </w:instrText>
          </w:r>
          <w:r>
            <w:fldChar w:fldCharType="separate"/>
          </w:r>
          <w:r>
            <w:rPr>
              <w:rFonts w:ascii="宋体" w:hAnsi="宋体" w:eastAsia="宋体" w:cs="宋体"/>
              <w:spacing w:val="-1"/>
              <w:sz w:val="24"/>
              <w:szCs w:val="24"/>
            </w:rPr>
            <w:t>5</w:t>
          </w:r>
          <w:r>
            <w:rPr>
              <w:rFonts w:ascii="宋体" w:hAnsi="宋体" w:eastAsia="宋体" w:cs="宋体"/>
              <w:spacing w:val="11"/>
              <w:sz w:val="24"/>
              <w:szCs w:val="24"/>
            </w:rPr>
            <w:t xml:space="preserve">  </w:t>
          </w:r>
          <w:r>
            <w:rPr>
              <w:rFonts w:ascii="宋体" w:hAnsi="宋体" w:eastAsia="宋体" w:cs="宋体"/>
              <w:spacing w:val="-1"/>
              <w:sz w:val="24"/>
              <w:szCs w:val="24"/>
            </w:rPr>
            <w:t>车辆伤害事故现场处置方案</w:t>
          </w:r>
          <w:r>
            <w:rPr>
              <w:rFonts w:ascii="宋体" w:hAnsi="宋体" w:eastAsia="宋体" w:cs="宋体"/>
              <w:spacing w:val="-43"/>
              <w:sz w:val="24"/>
              <w:szCs w:val="24"/>
            </w:rPr>
            <w:t xml:space="preserve"> </w:t>
          </w:r>
          <w:r>
            <w:rPr>
              <w:rFonts w:ascii="宋体" w:hAnsi="宋体" w:eastAsia="宋体" w:cs="宋体"/>
              <w:spacing w:val="-1"/>
              <w:sz w:val="24"/>
              <w:szCs w:val="24"/>
            </w:rPr>
            <w:t>....................................34</w:t>
          </w:r>
          <w:r>
            <w:rPr>
              <w:rFonts w:ascii="宋体" w:hAnsi="宋体" w:eastAsia="宋体" w:cs="宋体"/>
              <w:spacing w:val="-1"/>
              <w:sz w:val="24"/>
              <w:szCs w:val="24"/>
            </w:rPr>
            <w:fldChar w:fldCharType="end"/>
          </w:r>
        </w:p>
        <w:p>
          <w:pPr>
            <w:spacing w:line="239" w:lineRule="auto"/>
            <w:ind w:firstLine="25"/>
            <w:rPr>
              <w:rFonts w:ascii="宋体" w:hAnsi="宋体" w:eastAsia="宋体" w:cs="宋体"/>
              <w:sz w:val="24"/>
              <w:szCs w:val="24"/>
            </w:rPr>
          </w:pPr>
          <w:r>
            <w:fldChar w:fldCharType="begin"/>
          </w:r>
          <w:r>
            <w:instrText xml:space="preserve"> HYPERLINK \l "_bookmark54" </w:instrText>
          </w:r>
          <w:r>
            <w:fldChar w:fldCharType="separate"/>
          </w:r>
          <w:r>
            <w:rPr>
              <w:rFonts w:ascii="宋体" w:hAnsi="宋体" w:eastAsia="宋体" w:cs="宋体"/>
              <w:spacing w:val="-2"/>
              <w:sz w:val="24"/>
              <w:szCs w:val="24"/>
              <w14:textOutline w14:w="4358" w14:cap="sq" w14:cmpd="sng">
                <w14:solidFill>
                  <w14:srgbClr w14:val="000000"/>
                </w14:solidFill>
                <w14:prstDash w14:val="solid"/>
                <w14:bevel/>
              </w14:textOutline>
            </w:rPr>
            <w:t>第四部分</w:t>
          </w:r>
          <w:r>
            <w:rPr>
              <w:rFonts w:ascii="宋体" w:hAnsi="宋体" w:eastAsia="宋体" w:cs="宋体"/>
              <w:spacing w:val="8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附件</w:t>
          </w:r>
          <w:r>
            <w:rPr>
              <w:rFonts w:ascii="宋体" w:hAnsi="宋体" w:eastAsia="宋体" w:cs="宋体"/>
              <w:spacing w:val="-4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w:t>
          </w:r>
          <w:r>
            <w:rPr>
              <w:rFonts w:ascii="宋体" w:hAnsi="宋体" w:eastAsia="宋体" w:cs="宋体"/>
              <w:spacing w:val="-2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36</w:t>
          </w:r>
          <w:r>
            <w:rPr>
              <w:rFonts w:ascii="宋体" w:hAnsi="宋体" w:eastAsia="宋体" w:cs="宋体"/>
              <w:spacing w:val="-2"/>
              <w:sz w:val="24"/>
              <w:szCs w:val="24"/>
              <w14:textOutline w14:w="4358" w14:cap="sq" w14:cmpd="sng">
                <w14:solidFill>
                  <w14:srgbClr w14:val="000000"/>
                </w14:solidFill>
                <w14:prstDash w14:val="solid"/>
                <w14:bevel/>
              </w14:textOutline>
            </w:rPr>
            <w:fldChar w:fldCharType="end"/>
          </w:r>
        </w:p>
        <w:p>
          <w:pPr>
            <w:spacing w:before="2" w:line="239" w:lineRule="auto"/>
            <w:ind w:firstLine="465"/>
            <w:rPr>
              <w:rFonts w:ascii="宋体" w:hAnsi="宋体" w:eastAsia="宋体" w:cs="宋体"/>
              <w:sz w:val="24"/>
              <w:szCs w:val="24"/>
            </w:rPr>
          </w:pPr>
          <w:r>
            <w:fldChar w:fldCharType="begin"/>
          </w:r>
          <w:r>
            <w:instrText xml:space="preserve"> HYPERLINK \l "_bookmark55" </w:instrText>
          </w:r>
          <w:r>
            <w:fldChar w:fldCharType="separate"/>
          </w:r>
          <w:r>
            <w:rPr>
              <w:rFonts w:ascii="宋体" w:hAnsi="宋体" w:eastAsia="宋体" w:cs="宋体"/>
              <w:spacing w:val="-1"/>
              <w:sz w:val="24"/>
              <w:szCs w:val="24"/>
            </w:rPr>
            <w:t>4.1</w:t>
          </w:r>
          <w:r>
            <w:rPr>
              <w:rFonts w:ascii="宋体" w:hAnsi="宋体" w:eastAsia="宋体" w:cs="宋体"/>
              <w:spacing w:val="38"/>
              <w:sz w:val="24"/>
              <w:szCs w:val="24"/>
            </w:rPr>
            <w:t xml:space="preserve"> </w:t>
          </w:r>
          <w:r>
            <w:rPr>
              <w:rFonts w:ascii="宋体" w:hAnsi="宋体" w:eastAsia="宋体" w:cs="宋体"/>
              <w:spacing w:val="-1"/>
              <w:sz w:val="24"/>
              <w:szCs w:val="24"/>
            </w:rPr>
            <w:t>单位概况</w:t>
          </w:r>
          <w:r>
            <w:rPr>
              <w:rFonts w:ascii="宋体" w:hAnsi="宋体" w:eastAsia="宋体" w:cs="宋体"/>
              <w:spacing w:val="-45"/>
              <w:sz w:val="24"/>
              <w:szCs w:val="24"/>
            </w:rPr>
            <w:t xml:space="preserve"> </w:t>
          </w:r>
          <w:r>
            <w:rPr>
              <w:rFonts w:ascii="宋体" w:hAnsi="宋体" w:eastAsia="宋体" w:cs="宋体"/>
              <w:spacing w:val="-1"/>
              <w:sz w:val="24"/>
              <w:szCs w:val="24"/>
            </w:rPr>
            <w:t>...................................................36</w:t>
          </w:r>
          <w:r>
            <w:rPr>
              <w:rFonts w:ascii="宋体" w:hAnsi="宋体" w:eastAsia="宋体" w:cs="宋体"/>
              <w:spacing w:val="-1"/>
              <w:sz w:val="24"/>
              <w:szCs w:val="24"/>
            </w:rPr>
            <w:fldChar w:fldCharType="end"/>
          </w:r>
        </w:p>
        <w:p>
          <w:pPr>
            <w:spacing w:line="239" w:lineRule="auto"/>
            <w:ind w:firstLine="465"/>
            <w:rPr>
              <w:rFonts w:ascii="宋体" w:hAnsi="宋体" w:eastAsia="宋体" w:cs="宋体"/>
              <w:sz w:val="24"/>
              <w:szCs w:val="24"/>
            </w:rPr>
          </w:pPr>
          <w:r>
            <w:fldChar w:fldCharType="begin"/>
          </w:r>
          <w:r>
            <w:instrText xml:space="preserve"> HYPERLINK \l "_bookmark56" </w:instrText>
          </w:r>
          <w:r>
            <w:fldChar w:fldCharType="separate"/>
          </w:r>
          <w:r>
            <w:rPr>
              <w:rFonts w:ascii="宋体" w:hAnsi="宋体" w:eastAsia="宋体" w:cs="宋体"/>
              <w:spacing w:val="-1"/>
              <w:sz w:val="24"/>
              <w:szCs w:val="24"/>
            </w:rPr>
            <w:t>4.2</w:t>
          </w:r>
          <w:r>
            <w:rPr>
              <w:rFonts w:ascii="宋体" w:hAnsi="宋体" w:eastAsia="宋体" w:cs="宋体"/>
              <w:spacing w:val="36"/>
              <w:sz w:val="24"/>
              <w:szCs w:val="24"/>
            </w:rPr>
            <w:t xml:space="preserve"> </w:t>
          </w:r>
          <w:r>
            <w:rPr>
              <w:rFonts w:ascii="宋体" w:hAnsi="宋体" w:eastAsia="宋体" w:cs="宋体"/>
              <w:spacing w:val="-1"/>
              <w:sz w:val="24"/>
              <w:szCs w:val="24"/>
            </w:rPr>
            <w:t>风险评估结果</w:t>
          </w:r>
          <w:r>
            <w:rPr>
              <w:rFonts w:ascii="宋体" w:hAnsi="宋体" w:eastAsia="宋体" w:cs="宋体"/>
              <w:spacing w:val="-45"/>
              <w:sz w:val="24"/>
              <w:szCs w:val="24"/>
            </w:rPr>
            <w:t xml:space="preserve"> </w:t>
          </w:r>
          <w:r>
            <w:rPr>
              <w:rFonts w:ascii="宋体" w:hAnsi="宋体" w:eastAsia="宋体" w:cs="宋体"/>
              <w:spacing w:val="-1"/>
              <w:sz w:val="24"/>
              <w:szCs w:val="24"/>
            </w:rPr>
            <w:t>...............................................36</w:t>
          </w:r>
          <w:r>
            <w:rPr>
              <w:rFonts w:ascii="宋体" w:hAnsi="宋体" w:eastAsia="宋体" w:cs="宋体"/>
              <w:spacing w:val="-1"/>
              <w:sz w:val="24"/>
              <w:szCs w:val="24"/>
            </w:rPr>
            <w:fldChar w:fldCharType="end"/>
          </w:r>
        </w:p>
        <w:p>
          <w:pPr>
            <w:spacing w:line="239" w:lineRule="auto"/>
            <w:ind w:firstLine="465"/>
            <w:rPr>
              <w:rFonts w:ascii="宋体" w:hAnsi="宋体" w:eastAsia="宋体" w:cs="宋体"/>
              <w:sz w:val="24"/>
              <w:szCs w:val="24"/>
            </w:rPr>
          </w:pPr>
          <w:r>
            <w:fldChar w:fldCharType="begin"/>
          </w:r>
          <w:r>
            <w:instrText xml:space="preserve"> HYPERLINK \l "_bookmark57" </w:instrText>
          </w:r>
          <w:r>
            <w:fldChar w:fldCharType="separate"/>
          </w:r>
          <w:r>
            <w:rPr>
              <w:rFonts w:ascii="宋体" w:hAnsi="宋体" w:eastAsia="宋体" w:cs="宋体"/>
              <w:spacing w:val="-1"/>
              <w:sz w:val="24"/>
              <w:szCs w:val="24"/>
            </w:rPr>
            <w:t>4.3</w:t>
          </w:r>
          <w:r>
            <w:rPr>
              <w:rFonts w:ascii="宋体" w:hAnsi="宋体" w:eastAsia="宋体" w:cs="宋体"/>
              <w:spacing w:val="35"/>
              <w:sz w:val="24"/>
              <w:szCs w:val="24"/>
            </w:rPr>
            <w:t xml:space="preserve"> </w:t>
          </w:r>
          <w:r>
            <w:rPr>
              <w:rFonts w:ascii="宋体" w:hAnsi="宋体" w:eastAsia="宋体" w:cs="宋体"/>
              <w:spacing w:val="-1"/>
              <w:sz w:val="24"/>
              <w:szCs w:val="24"/>
            </w:rPr>
            <w:t>预案体系与衔接</w:t>
          </w:r>
          <w:r>
            <w:rPr>
              <w:rFonts w:ascii="宋体" w:hAnsi="宋体" w:eastAsia="宋体" w:cs="宋体"/>
              <w:spacing w:val="-45"/>
              <w:sz w:val="24"/>
              <w:szCs w:val="24"/>
            </w:rPr>
            <w:t xml:space="preserve"> </w:t>
          </w:r>
          <w:r>
            <w:rPr>
              <w:rFonts w:ascii="宋体" w:hAnsi="宋体" w:eastAsia="宋体" w:cs="宋体"/>
              <w:spacing w:val="-1"/>
              <w:sz w:val="24"/>
              <w:szCs w:val="24"/>
            </w:rPr>
            <w:t>.............................................37</w:t>
          </w:r>
          <w:r>
            <w:rPr>
              <w:rFonts w:ascii="宋体" w:hAnsi="宋体" w:eastAsia="宋体" w:cs="宋体"/>
              <w:spacing w:val="-1"/>
              <w:sz w:val="24"/>
              <w:szCs w:val="24"/>
            </w:rPr>
            <w:fldChar w:fldCharType="end"/>
          </w:r>
        </w:p>
        <w:p>
          <w:pPr>
            <w:spacing w:line="239" w:lineRule="auto"/>
            <w:ind w:firstLine="465"/>
            <w:rPr>
              <w:rFonts w:ascii="宋体" w:hAnsi="宋体" w:eastAsia="宋体" w:cs="宋体"/>
              <w:sz w:val="24"/>
              <w:szCs w:val="24"/>
            </w:rPr>
          </w:pPr>
          <w:r>
            <w:fldChar w:fldCharType="begin"/>
          </w:r>
          <w:r>
            <w:instrText xml:space="preserve"> HYPERLINK \l "_bookmark58" </w:instrText>
          </w:r>
          <w:r>
            <w:fldChar w:fldCharType="separate"/>
          </w:r>
          <w:r>
            <w:rPr>
              <w:rFonts w:ascii="宋体" w:hAnsi="宋体" w:eastAsia="宋体" w:cs="宋体"/>
              <w:spacing w:val="-1"/>
              <w:sz w:val="24"/>
              <w:szCs w:val="24"/>
            </w:rPr>
            <w:t>4.4</w:t>
          </w:r>
          <w:r>
            <w:rPr>
              <w:rFonts w:ascii="宋体" w:hAnsi="宋体" w:eastAsia="宋体" w:cs="宋体"/>
              <w:spacing w:val="34"/>
              <w:sz w:val="24"/>
              <w:szCs w:val="24"/>
            </w:rPr>
            <w:t xml:space="preserve"> </w:t>
          </w:r>
          <w:r>
            <w:rPr>
              <w:rFonts w:ascii="宋体" w:hAnsi="宋体" w:eastAsia="宋体" w:cs="宋体"/>
              <w:spacing w:val="-1"/>
              <w:sz w:val="24"/>
              <w:szCs w:val="24"/>
            </w:rPr>
            <w:t>应急物资装备清单</w:t>
          </w:r>
          <w:r>
            <w:rPr>
              <w:rFonts w:ascii="宋体" w:hAnsi="宋体" w:eastAsia="宋体" w:cs="宋体"/>
              <w:spacing w:val="-45"/>
              <w:sz w:val="24"/>
              <w:szCs w:val="24"/>
            </w:rPr>
            <w:t xml:space="preserve"> </w:t>
          </w:r>
          <w:r>
            <w:rPr>
              <w:rFonts w:ascii="宋体" w:hAnsi="宋体" w:eastAsia="宋体" w:cs="宋体"/>
              <w:spacing w:val="-1"/>
              <w:sz w:val="24"/>
              <w:szCs w:val="24"/>
            </w:rPr>
            <w:t>...........................................37</w:t>
          </w:r>
          <w:r>
            <w:rPr>
              <w:rFonts w:ascii="宋体" w:hAnsi="宋体" w:eastAsia="宋体" w:cs="宋体"/>
              <w:spacing w:val="-1"/>
              <w:sz w:val="24"/>
              <w:szCs w:val="24"/>
            </w:rPr>
            <w:fldChar w:fldCharType="end"/>
          </w:r>
        </w:p>
        <w:p>
          <w:pPr>
            <w:spacing w:before="2" w:line="239" w:lineRule="auto"/>
            <w:ind w:firstLine="465"/>
            <w:rPr>
              <w:rFonts w:ascii="宋体" w:hAnsi="宋体" w:eastAsia="宋体" w:cs="宋体"/>
              <w:sz w:val="24"/>
              <w:szCs w:val="24"/>
            </w:rPr>
          </w:pPr>
          <w:r>
            <w:fldChar w:fldCharType="begin"/>
          </w:r>
          <w:r>
            <w:instrText xml:space="preserve"> HYPERLINK \l "_bookmark59" </w:instrText>
          </w:r>
          <w:r>
            <w:fldChar w:fldCharType="separate"/>
          </w:r>
          <w:r>
            <w:rPr>
              <w:rFonts w:ascii="宋体" w:hAnsi="宋体" w:eastAsia="宋体" w:cs="宋体"/>
              <w:spacing w:val="-1"/>
              <w:sz w:val="24"/>
              <w:szCs w:val="24"/>
            </w:rPr>
            <w:t>4.5</w:t>
          </w:r>
          <w:r>
            <w:rPr>
              <w:rFonts w:ascii="宋体" w:hAnsi="宋体" w:eastAsia="宋体" w:cs="宋体"/>
              <w:spacing w:val="26"/>
              <w:sz w:val="24"/>
              <w:szCs w:val="24"/>
            </w:rPr>
            <w:t xml:space="preserve"> </w:t>
          </w:r>
          <w:r>
            <w:rPr>
              <w:rFonts w:ascii="宋体" w:hAnsi="宋体" w:eastAsia="宋体" w:cs="宋体"/>
              <w:spacing w:val="-1"/>
              <w:sz w:val="24"/>
              <w:szCs w:val="24"/>
            </w:rPr>
            <w:t>有关应急部门、机构或人员联系方式</w:t>
          </w:r>
          <w:r>
            <w:rPr>
              <w:rFonts w:ascii="宋体" w:hAnsi="宋体" w:eastAsia="宋体" w:cs="宋体"/>
              <w:spacing w:val="-45"/>
              <w:sz w:val="24"/>
              <w:szCs w:val="24"/>
            </w:rPr>
            <w:t xml:space="preserve"> </w:t>
          </w:r>
          <w:r>
            <w:rPr>
              <w:rFonts w:ascii="宋体" w:hAnsi="宋体" w:eastAsia="宋体" w:cs="宋体"/>
              <w:spacing w:val="-1"/>
              <w:sz w:val="24"/>
              <w:szCs w:val="24"/>
            </w:rPr>
            <w:t>...........................38</w:t>
          </w:r>
          <w:r>
            <w:rPr>
              <w:rFonts w:ascii="宋体" w:hAnsi="宋体" w:eastAsia="宋体" w:cs="宋体"/>
              <w:spacing w:val="-1"/>
              <w:sz w:val="24"/>
              <w:szCs w:val="24"/>
            </w:rPr>
            <w:fldChar w:fldCharType="end"/>
          </w:r>
        </w:p>
        <w:p>
          <w:pPr>
            <w:spacing w:line="239" w:lineRule="auto"/>
            <w:ind w:firstLine="465"/>
            <w:rPr>
              <w:rFonts w:ascii="宋体" w:hAnsi="宋体" w:eastAsia="宋体" w:cs="宋体"/>
              <w:sz w:val="24"/>
              <w:szCs w:val="24"/>
            </w:rPr>
          </w:pPr>
          <w:r>
            <w:fldChar w:fldCharType="begin"/>
          </w:r>
          <w:r>
            <w:instrText xml:space="preserve"> HYPERLINK \l "_bookmark60" </w:instrText>
          </w:r>
          <w:r>
            <w:fldChar w:fldCharType="separate"/>
          </w:r>
          <w:r>
            <w:rPr>
              <w:rFonts w:ascii="宋体" w:hAnsi="宋体" w:eastAsia="宋体" w:cs="宋体"/>
              <w:spacing w:val="-1"/>
              <w:sz w:val="24"/>
              <w:szCs w:val="24"/>
            </w:rPr>
            <w:t>4.6</w:t>
          </w:r>
          <w:r>
            <w:rPr>
              <w:rFonts w:ascii="宋体" w:hAnsi="宋体" w:eastAsia="宋体" w:cs="宋体"/>
              <w:spacing w:val="35"/>
              <w:sz w:val="24"/>
              <w:szCs w:val="24"/>
            </w:rPr>
            <w:t xml:space="preserve"> </w:t>
          </w:r>
          <w:r>
            <w:rPr>
              <w:rFonts w:ascii="宋体" w:hAnsi="宋体" w:eastAsia="宋体" w:cs="宋体"/>
              <w:spacing w:val="-1"/>
              <w:sz w:val="24"/>
              <w:szCs w:val="24"/>
            </w:rPr>
            <w:t>规范化格式文本</w:t>
          </w:r>
          <w:r>
            <w:rPr>
              <w:rFonts w:ascii="宋体" w:hAnsi="宋体" w:eastAsia="宋体" w:cs="宋体"/>
              <w:spacing w:val="-45"/>
              <w:sz w:val="24"/>
              <w:szCs w:val="24"/>
            </w:rPr>
            <w:t xml:space="preserve"> </w:t>
          </w:r>
          <w:r>
            <w:rPr>
              <w:rFonts w:ascii="宋体" w:hAnsi="宋体" w:eastAsia="宋体" w:cs="宋体"/>
              <w:spacing w:val="-1"/>
              <w:sz w:val="24"/>
              <w:szCs w:val="24"/>
            </w:rPr>
            <w:t>.............................................40</w:t>
          </w:r>
          <w:r>
            <w:rPr>
              <w:rFonts w:ascii="宋体" w:hAnsi="宋体" w:eastAsia="宋体" w:cs="宋体"/>
              <w:spacing w:val="-1"/>
              <w:sz w:val="24"/>
              <w:szCs w:val="24"/>
            </w:rPr>
            <w:fldChar w:fldCharType="end"/>
          </w:r>
        </w:p>
        <w:p>
          <w:pPr>
            <w:spacing w:line="239" w:lineRule="auto"/>
            <w:ind w:firstLine="465"/>
            <w:rPr>
              <w:rFonts w:ascii="宋体" w:hAnsi="宋体" w:eastAsia="宋体" w:cs="宋体"/>
              <w:sz w:val="24"/>
              <w:szCs w:val="24"/>
            </w:rPr>
          </w:pPr>
          <w:r>
            <w:fldChar w:fldCharType="begin"/>
          </w:r>
          <w:r>
            <w:instrText xml:space="preserve"> HYPERLINK \l "_bookmark61" </w:instrText>
          </w:r>
          <w:r>
            <w:fldChar w:fldCharType="separate"/>
          </w:r>
          <w:r>
            <w:rPr>
              <w:rFonts w:ascii="宋体" w:hAnsi="宋体" w:eastAsia="宋体" w:cs="宋体"/>
              <w:spacing w:val="-1"/>
              <w:sz w:val="24"/>
              <w:szCs w:val="24"/>
            </w:rPr>
            <w:t>4.7</w:t>
          </w:r>
          <w:r>
            <w:rPr>
              <w:rFonts w:ascii="宋体" w:hAnsi="宋体" w:eastAsia="宋体" w:cs="宋体"/>
              <w:spacing w:val="31"/>
              <w:sz w:val="24"/>
              <w:szCs w:val="24"/>
            </w:rPr>
            <w:t xml:space="preserve"> </w:t>
          </w:r>
          <w:r>
            <w:rPr>
              <w:rFonts w:ascii="宋体" w:hAnsi="宋体" w:eastAsia="宋体" w:cs="宋体"/>
              <w:spacing w:val="-1"/>
              <w:sz w:val="24"/>
              <w:szCs w:val="24"/>
            </w:rPr>
            <w:t>关键的路线、标识和图纸</w:t>
          </w:r>
          <w:r>
            <w:rPr>
              <w:rFonts w:ascii="宋体" w:hAnsi="宋体" w:eastAsia="宋体" w:cs="宋体"/>
              <w:spacing w:val="-45"/>
              <w:sz w:val="24"/>
              <w:szCs w:val="24"/>
            </w:rPr>
            <w:t xml:space="preserve"> </w:t>
          </w:r>
          <w:r>
            <w:rPr>
              <w:rFonts w:ascii="宋体" w:hAnsi="宋体" w:eastAsia="宋体" w:cs="宋体"/>
              <w:spacing w:val="-1"/>
              <w:sz w:val="24"/>
              <w:szCs w:val="24"/>
            </w:rPr>
            <w:t>.....................................44</w:t>
          </w:r>
          <w:r>
            <w:rPr>
              <w:rFonts w:ascii="宋体" w:hAnsi="宋体" w:eastAsia="宋体" w:cs="宋体"/>
              <w:spacing w:val="-1"/>
              <w:sz w:val="24"/>
              <w:szCs w:val="24"/>
            </w:rPr>
            <w:fldChar w:fldCharType="end"/>
          </w:r>
        </w:p>
      </w:sdtContent>
    </w:sdt>
    <w:p>
      <w:pPr>
        <w:sectPr>
          <w:headerReference r:id="rId7" w:type="default"/>
          <w:footerReference r:id="rId8" w:type="default"/>
          <w:pgSz w:w="11910" w:h="16840"/>
          <w:pgMar w:top="400" w:right="1786" w:bottom="1152" w:left="1786" w:header="0" w:footer="1035" w:gutter="0"/>
          <w:cols w:space="720" w:num="1"/>
        </w:sectPr>
      </w:pPr>
    </w:p>
    <w:p>
      <w:pPr>
        <w:rPr>
          <w:rFonts w:ascii="Arial"/>
          <w:sz w:val="21"/>
        </w:rPr>
      </w:pPr>
    </w:p>
    <w:p>
      <w:pPr>
        <w:sectPr>
          <w:headerReference r:id="rId9" w:type="default"/>
          <w:footerReference r:id="rId10" w:type="default"/>
          <w:pgSz w:w="11910" w:h="16840"/>
          <w:pgMar w:top="0" w:right="0" w:bottom="0" w:left="0" w:header="0" w:footer="0" w:gutter="0"/>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104" w:line="185" w:lineRule="auto"/>
        <w:ind w:firstLine="3703"/>
        <w:outlineLvl w:val="0"/>
        <w:rPr>
          <w:rFonts w:ascii="宋体" w:hAnsi="宋体" w:eastAsia="宋体" w:cs="宋体"/>
          <w:sz w:val="32"/>
          <w:szCs w:val="32"/>
        </w:rPr>
      </w:pPr>
      <w:bookmarkStart w:id="0" w:name="_bookmark1"/>
      <w:bookmarkEnd w:id="0"/>
      <w:r>
        <w:rPr>
          <w:rFonts w:ascii="宋体" w:hAnsi="宋体" w:eastAsia="宋体" w:cs="宋体"/>
          <w:spacing w:val="-6"/>
          <w:sz w:val="32"/>
          <w:szCs w:val="32"/>
          <w14:textOutline w14:w="5793" w14:cap="sq" w14:cmpd="sng">
            <w14:solidFill>
              <w14:srgbClr w14:val="000000"/>
            </w14:solidFill>
            <w14:prstDash w14:val="solid"/>
            <w14:bevel/>
          </w14:textOutline>
        </w:rPr>
        <w:t>发布令</w:t>
      </w:r>
    </w:p>
    <w:p>
      <w:pPr>
        <w:spacing w:line="276" w:lineRule="auto"/>
        <w:rPr>
          <w:rFonts w:ascii="Arial"/>
          <w:sz w:val="21"/>
        </w:rPr>
      </w:pPr>
    </w:p>
    <w:p>
      <w:pPr>
        <w:spacing w:before="91" w:line="347" w:lineRule="auto"/>
        <w:ind w:left="24" w:right="14" w:firstLine="566"/>
        <w:rPr>
          <w:rFonts w:ascii="宋体" w:hAnsi="宋体" w:eastAsia="宋体" w:cs="宋体"/>
          <w:sz w:val="28"/>
          <w:szCs w:val="28"/>
        </w:rPr>
      </w:pPr>
      <w:r>
        <w:rPr>
          <w:rFonts w:ascii="宋体" w:hAnsi="宋体" w:eastAsia="宋体" w:cs="宋体"/>
          <w:spacing w:val="1"/>
          <w:sz w:val="28"/>
          <w:szCs w:val="28"/>
        </w:rPr>
        <w:t>依据</w:t>
      </w:r>
      <w:r>
        <w:rPr>
          <w:rFonts w:ascii="宋体" w:hAnsi="宋体" w:eastAsia="宋体" w:cs="宋体"/>
          <w:color w:val="333333"/>
          <w:spacing w:val="1"/>
          <w:sz w:val="21"/>
          <w:szCs w:val="21"/>
        </w:rPr>
        <w:t>《</w:t>
      </w:r>
      <w:r>
        <w:rPr>
          <w:rFonts w:ascii="宋体" w:hAnsi="宋体" w:eastAsia="宋体" w:cs="宋体"/>
          <w:spacing w:val="1"/>
          <w:sz w:val="28"/>
          <w:szCs w:val="28"/>
        </w:rPr>
        <w:t>中华人民共和国安全生产法》</w:t>
      </w:r>
      <w:r>
        <w:rPr>
          <w:rFonts w:ascii="宋体" w:hAnsi="宋体" w:eastAsia="宋体" w:cs="宋体"/>
          <w:spacing w:val="63"/>
          <w:sz w:val="28"/>
          <w:szCs w:val="28"/>
        </w:rPr>
        <w:t xml:space="preserve"> </w:t>
      </w:r>
      <w:r>
        <w:rPr>
          <w:rFonts w:ascii="宋体" w:hAnsi="宋体" w:eastAsia="宋体" w:cs="宋体"/>
          <w:spacing w:val="1"/>
          <w:sz w:val="28"/>
          <w:szCs w:val="28"/>
        </w:rPr>
        <w:t>、</w:t>
      </w:r>
      <w:r>
        <w:rPr>
          <w:rFonts w:ascii="宋体" w:hAnsi="宋体" w:eastAsia="宋体" w:cs="宋体"/>
          <w:spacing w:val="-131"/>
          <w:sz w:val="28"/>
          <w:szCs w:val="28"/>
        </w:rPr>
        <w:t xml:space="preserve"> </w:t>
      </w:r>
      <w:r>
        <w:rPr>
          <w:rFonts w:ascii="宋体" w:hAnsi="宋体" w:eastAsia="宋体" w:cs="宋体"/>
          <w:spacing w:val="1"/>
          <w:sz w:val="28"/>
          <w:szCs w:val="28"/>
        </w:rPr>
        <w:t>《中华人民共和国突发</w:t>
      </w:r>
      <w:r>
        <w:rPr>
          <w:rFonts w:ascii="宋体" w:hAnsi="宋体" w:eastAsia="宋体" w:cs="宋体"/>
          <w:sz w:val="28"/>
          <w:szCs w:val="28"/>
        </w:rPr>
        <w:t xml:space="preserve"> </w:t>
      </w:r>
      <w:r>
        <w:rPr>
          <w:rFonts w:ascii="宋体" w:hAnsi="宋体" w:eastAsia="宋体" w:cs="宋体"/>
          <w:spacing w:val="-7"/>
          <w:sz w:val="28"/>
          <w:szCs w:val="28"/>
        </w:rPr>
        <w:t>事件应对法》</w:t>
      </w:r>
      <w:r>
        <w:rPr>
          <w:rFonts w:ascii="宋体" w:hAnsi="宋体" w:eastAsia="宋体" w:cs="宋体"/>
          <w:spacing w:val="64"/>
          <w:sz w:val="28"/>
          <w:szCs w:val="28"/>
        </w:rPr>
        <w:t xml:space="preserve"> </w:t>
      </w:r>
      <w:r>
        <w:rPr>
          <w:rFonts w:ascii="宋体" w:hAnsi="宋体" w:eastAsia="宋体" w:cs="宋体"/>
          <w:spacing w:val="-7"/>
          <w:sz w:val="28"/>
          <w:szCs w:val="28"/>
        </w:rPr>
        <w:t>、</w:t>
      </w:r>
      <w:r>
        <w:rPr>
          <w:rFonts w:ascii="宋体" w:hAnsi="宋体" w:eastAsia="宋体" w:cs="宋体"/>
          <w:spacing w:val="-132"/>
          <w:sz w:val="28"/>
          <w:szCs w:val="28"/>
        </w:rPr>
        <w:t xml:space="preserve"> </w:t>
      </w:r>
      <w:r>
        <w:rPr>
          <w:rFonts w:ascii="宋体" w:hAnsi="宋体" w:eastAsia="宋体" w:cs="宋体"/>
          <w:spacing w:val="-7"/>
          <w:sz w:val="28"/>
          <w:szCs w:val="28"/>
        </w:rPr>
        <w:t>《烟花爆竹安全管理条例》</w:t>
      </w:r>
      <w:r>
        <w:rPr>
          <w:rFonts w:ascii="宋体" w:hAnsi="宋体" w:eastAsia="宋体" w:cs="宋体"/>
          <w:spacing w:val="22"/>
          <w:sz w:val="28"/>
          <w:szCs w:val="28"/>
        </w:rPr>
        <w:t xml:space="preserve"> </w:t>
      </w:r>
      <w:r>
        <w:rPr>
          <w:rFonts w:ascii="宋体" w:hAnsi="宋体" w:eastAsia="宋体" w:cs="宋体"/>
          <w:spacing w:val="-7"/>
          <w:sz w:val="28"/>
          <w:szCs w:val="28"/>
        </w:rPr>
        <w:t>、</w:t>
      </w:r>
      <w:r>
        <w:rPr>
          <w:rFonts w:ascii="宋体" w:hAnsi="宋体" w:eastAsia="宋体" w:cs="宋体"/>
          <w:spacing w:val="-134"/>
          <w:sz w:val="28"/>
          <w:szCs w:val="28"/>
        </w:rPr>
        <w:t xml:space="preserve"> </w:t>
      </w:r>
      <w:r>
        <w:rPr>
          <w:rFonts w:ascii="宋体" w:hAnsi="宋体" w:eastAsia="宋体" w:cs="宋体"/>
          <w:spacing w:val="-7"/>
          <w:sz w:val="28"/>
          <w:szCs w:val="28"/>
        </w:rPr>
        <w:t>《生产安全事故应急</w:t>
      </w:r>
      <w:r>
        <w:rPr>
          <w:rFonts w:ascii="宋体" w:hAnsi="宋体" w:eastAsia="宋体" w:cs="宋体"/>
          <w:sz w:val="28"/>
          <w:szCs w:val="28"/>
        </w:rPr>
        <w:t xml:space="preserve"> </w:t>
      </w:r>
      <w:r>
        <w:rPr>
          <w:rFonts w:ascii="宋体" w:hAnsi="宋体" w:eastAsia="宋体" w:cs="宋体"/>
          <w:spacing w:val="-3"/>
          <w:sz w:val="28"/>
          <w:szCs w:val="28"/>
        </w:rPr>
        <w:t>条例》</w:t>
      </w:r>
      <w:r>
        <w:rPr>
          <w:rFonts w:ascii="宋体" w:hAnsi="宋体" w:eastAsia="宋体" w:cs="宋体"/>
          <w:spacing w:val="88"/>
          <w:sz w:val="28"/>
          <w:szCs w:val="28"/>
        </w:rPr>
        <w:t xml:space="preserve"> </w:t>
      </w:r>
      <w:r>
        <w:rPr>
          <w:rFonts w:ascii="宋体" w:hAnsi="宋体" w:eastAsia="宋体" w:cs="宋体"/>
          <w:spacing w:val="-3"/>
          <w:sz w:val="28"/>
          <w:szCs w:val="28"/>
        </w:rPr>
        <w:t>(国务院令第708</w:t>
      </w:r>
      <w:r>
        <w:rPr>
          <w:rFonts w:ascii="宋体" w:hAnsi="宋体" w:eastAsia="宋体" w:cs="宋体"/>
          <w:spacing w:val="23"/>
          <w:sz w:val="28"/>
          <w:szCs w:val="28"/>
        </w:rPr>
        <w:t xml:space="preserve"> </w:t>
      </w:r>
      <w:r>
        <w:rPr>
          <w:rFonts w:ascii="宋体" w:hAnsi="宋体" w:eastAsia="宋体" w:cs="宋体"/>
          <w:spacing w:val="-3"/>
          <w:sz w:val="28"/>
          <w:szCs w:val="28"/>
        </w:rPr>
        <w:t>号)、</w:t>
      </w:r>
      <w:r>
        <w:rPr>
          <w:rFonts w:ascii="宋体" w:hAnsi="宋体" w:eastAsia="宋体" w:cs="宋体"/>
          <w:spacing w:val="-135"/>
          <w:sz w:val="28"/>
          <w:szCs w:val="28"/>
        </w:rPr>
        <w:t xml:space="preserve"> </w:t>
      </w:r>
      <w:r>
        <w:rPr>
          <w:rFonts w:ascii="宋体" w:hAnsi="宋体" w:eastAsia="宋体" w:cs="宋体"/>
          <w:spacing w:val="-3"/>
          <w:sz w:val="28"/>
          <w:szCs w:val="28"/>
        </w:rPr>
        <w:t>《生产安全事故应急预案管理办法》</w:t>
      </w:r>
      <w:r>
        <w:rPr>
          <w:rFonts w:ascii="宋体" w:hAnsi="宋体" w:eastAsia="宋体" w:cs="宋体"/>
          <w:sz w:val="28"/>
          <w:szCs w:val="28"/>
        </w:rPr>
        <w:t xml:space="preserve"> </w:t>
      </w:r>
      <w:r>
        <w:rPr>
          <w:rFonts w:ascii="宋体" w:hAnsi="宋体" w:eastAsia="宋体" w:cs="宋体"/>
          <w:spacing w:val="-4"/>
          <w:sz w:val="28"/>
          <w:szCs w:val="28"/>
        </w:rPr>
        <w:t>（应急管理部令第2号）</w:t>
      </w:r>
      <w:r>
        <w:rPr>
          <w:rFonts w:ascii="宋体" w:hAnsi="宋体" w:eastAsia="宋体" w:cs="宋体"/>
          <w:spacing w:val="15"/>
          <w:sz w:val="28"/>
          <w:szCs w:val="28"/>
        </w:rPr>
        <w:t xml:space="preserve"> </w:t>
      </w:r>
      <w:r>
        <w:rPr>
          <w:rFonts w:ascii="宋体" w:hAnsi="宋体" w:eastAsia="宋体" w:cs="宋体"/>
          <w:spacing w:val="-4"/>
          <w:sz w:val="28"/>
          <w:szCs w:val="28"/>
        </w:rPr>
        <w:t>和及《四川省生产安全事故应急预案管理实</w:t>
      </w:r>
      <w:r>
        <w:rPr>
          <w:rFonts w:ascii="宋体" w:hAnsi="宋体" w:eastAsia="宋体" w:cs="宋体"/>
          <w:sz w:val="28"/>
          <w:szCs w:val="28"/>
        </w:rPr>
        <w:t xml:space="preserve"> </w:t>
      </w:r>
      <w:r>
        <w:rPr>
          <w:rFonts w:ascii="宋体" w:hAnsi="宋体" w:eastAsia="宋体" w:cs="宋体"/>
          <w:spacing w:val="-12"/>
          <w:sz w:val="28"/>
          <w:szCs w:val="28"/>
        </w:rPr>
        <w:t>施细则》</w:t>
      </w:r>
      <w:r>
        <w:rPr>
          <w:rFonts w:ascii="宋体" w:hAnsi="宋体" w:eastAsia="宋体" w:cs="宋体"/>
          <w:spacing w:val="93"/>
          <w:sz w:val="28"/>
          <w:szCs w:val="28"/>
        </w:rPr>
        <w:t xml:space="preserve"> </w:t>
      </w:r>
      <w:r>
        <w:rPr>
          <w:rFonts w:ascii="宋体" w:hAnsi="宋体" w:eastAsia="宋体" w:cs="宋体"/>
          <w:spacing w:val="-12"/>
          <w:sz w:val="28"/>
          <w:szCs w:val="28"/>
        </w:rPr>
        <w:t>(川安监〔2018〕</w:t>
      </w:r>
      <w:r>
        <w:rPr>
          <w:rFonts w:ascii="宋体" w:hAnsi="宋体" w:eastAsia="宋体" w:cs="宋体"/>
          <w:spacing w:val="45"/>
          <w:sz w:val="28"/>
          <w:szCs w:val="28"/>
        </w:rPr>
        <w:t xml:space="preserve"> </w:t>
      </w:r>
      <w:r>
        <w:rPr>
          <w:rFonts w:ascii="宋体" w:hAnsi="宋体" w:eastAsia="宋体" w:cs="宋体"/>
          <w:spacing w:val="-12"/>
          <w:sz w:val="28"/>
          <w:szCs w:val="28"/>
        </w:rPr>
        <w:t>43</w:t>
      </w:r>
      <w:r>
        <w:rPr>
          <w:rFonts w:ascii="宋体" w:hAnsi="宋体" w:eastAsia="宋体" w:cs="宋体"/>
          <w:spacing w:val="15"/>
          <w:sz w:val="28"/>
          <w:szCs w:val="28"/>
        </w:rPr>
        <w:t xml:space="preserve"> </w:t>
      </w:r>
      <w:r>
        <w:rPr>
          <w:rFonts w:ascii="宋体" w:hAnsi="宋体" w:eastAsia="宋体" w:cs="宋体"/>
          <w:spacing w:val="-12"/>
          <w:sz w:val="28"/>
          <w:szCs w:val="28"/>
        </w:rPr>
        <w:t>号)等法律法规的规定，为保障在生产</w:t>
      </w:r>
      <w:r>
        <w:rPr>
          <w:rFonts w:ascii="宋体" w:hAnsi="宋体" w:eastAsia="宋体" w:cs="宋体"/>
          <w:sz w:val="28"/>
          <w:szCs w:val="28"/>
        </w:rPr>
        <w:t xml:space="preserve"> </w:t>
      </w:r>
      <w:r>
        <w:rPr>
          <w:rFonts w:ascii="宋体" w:hAnsi="宋体" w:eastAsia="宋体" w:cs="宋体"/>
          <w:spacing w:val="6"/>
          <w:sz w:val="28"/>
          <w:szCs w:val="28"/>
        </w:rPr>
        <w:t>安全事故发生后能及时予以应急处置，有效组织救援，防止事故蔓</w:t>
      </w:r>
      <w:r>
        <w:rPr>
          <w:rFonts w:ascii="宋体" w:hAnsi="宋体" w:eastAsia="宋体" w:cs="宋体"/>
          <w:spacing w:val="1"/>
          <w:sz w:val="28"/>
          <w:szCs w:val="28"/>
        </w:rPr>
        <w:t xml:space="preserve"> </w:t>
      </w:r>
      <w:r>
        <w:rPr>
          <w:rFonts w:ascii="宋体" w:hAnsi="宋体" w:eastAsia="宋体" w:cs="宋体"/>
          <w:spacing w:val="6"/>
          <w:sz w:val="28"/>
          <w:szCs w:val="28"/>
        </w:rPr>
        <w:t>延，保护人身及财产安全，按照《生产经营单位生产安全事故应急</w:t>
      </w:r>
      <w:r>
        <w:rPr>
          <w:rFonts w:ascii="宋体" w:hAnsi="宋体" w:eastAsia="宋体" w:cs="宋体"/>
          <w:spacing w:val="1"/>
          <w:sz w:val="28"/>
          <w:szCs w:val="28"/>
        </w:rPr>
        <w:t xml:space="preserve"> </w:t>
      </w:r>
      <w:r>
        <w:rPr>
          <w:rFonts w:ascii="宋体" w:hAnsi="宋体" w:eastAsia="宋体" w:cs="宋体"/>
          <w:spacing w:val="-4"/>
          <w:sz w:val="28"/>
          <w:szCs w:val="28"/>
        </w:rPr>
        <w:t>预案编制导则》</w:t>
      </w:r>
      <w:r>
        <w:rPr>
          <w:rFonts w:ascii="宋体" w:hAnsi="宋体" w:eastAsia="宋体" w:cs="宋体"/>
          <w:spacing w:val="19"/>
          <w:sz w:val="28"/>
          <w:szCs w:val="28"/>
        </w:rPr>
        <w:t xml:space="preserve"> </w:t>
      </w:r>
      <w:r>
        <w:rPr>
          <w:rFonts w:ascii="宋体" w:hAnsi="宋体" w:eastAsia="宋体" w:cs="宋体"/>
          <w:spacing w:val="-4"/>
          <w:sz w:val="28"/>
          <w:szCs w:val="28"/>
        </w:rPr>
        <w:t>（GB/T29639-2020）</w:t>
      </w:r>
      <w:r>
        <w:rPr>
          <w:rFonts w:ascii="宋体" w:hAnsi="宋体" w:eastAsia="宋体" w:cs="宋体"/>
          <w:spacing w:val="20"/>
          <w:sz w:val="28"/>
          <w:szCs w:val="28"/>
        </w:rPr>
        <w:t xml:space="preserve"> </w:t>
      </w:r>
      <w:r>
        <w:rPr>
          <w:rFonts w:ascii="宋体" w:hAnsi="宋体" w:eastAsia="宋体" w:cs="宋体"/>
          <w:spacing w:val="-4"/>
          <w:sz w:val="28"/>
          <w:szCs w:val="28"/>
        </w:rPr>
        <w:t>的有关要求，结合我司的实际</w:t>
      </w:r>
      <w:r>
        <w:rPr>
          <w:rFonts w:ascii="宋体" w:hAnsi="宋体" w:eastAsia="宋体" w:cs="宋体"/>
          <w:sz w:val="28"/>
          <w:szCs w:val="28"/>
        </w:rPr>
        <w:t xml:space="preserve"> </w:t>
      </w:r>
      <w:r>
        <w:rPr>
          <w:rFonts w:ascii="宋体" w:hAnsi="宋体" w:eastAsia="宋体" w:cs="宋体"/>
          <w:spacing w:val="11"/>
          <w:sz w:val="28"/>
          <w:szCs w:val="28"/>
        </w:rPr>
        <w:t>情况，在原《烟花爆竹经营储存生产安全事故应急预案》</w:t>
      </w:r>
      <w:r>
        <w:rPr>
          <w:rFonts w:ascii="宋体" w:hAnsi="宋体" w:eastAsia="宋体" w:cs="宋体"/>
          <w:spacing w:val="7"/>
          <w:sz w:val="28"/>
          <w:szCs w:val="28"/>
        </w:rPr>
        <w:t xml:space="preserve"> </w:t>
      </w:r>
      <w:r>
        <w:rPr>
          <w:rFonts w:ascii="宋体" w:hAnsi="宋体" w:eastAsia="宋体" w:cs="宋体"/>
          <w:spacing w:val="11"/>
          <w:sz w:val="28"/>
          <w:szCs w:val="28"/>
        </w:rPr>
        <w:t>（版本</w:t>
      </w:r>
      <w:r>
        <w:rPr>
          <w:rFonts w:ascii="宋体" w:hAnsi="宋体" w:eastAsia="宋体" w:cs="宋体"/>
          <w:sz w:val="28"/>
          <w:szCs w:val="28"/>
        </w:rPr>
        <w:t xml:space="preserve"> </w:t>
      </w:r>
      <w:r>
        <w:rPr>
          <w:rFonts w:ascii="宋体" w:hAnsi="宋体" w:eastAsia="宋体" w:cs="宋体"/>
          <w:spacing w:val="-6"/>
          <w:sz w:val="28"/>
          <w:szCs w:val="28"/>
        </w:rPr>
        <w:t>号：</w:t>
      </w:r>
      <w:r>
        <w:rPr>
          <w:rFonts w:ascii="宋体" w:hAnsi="宋体" w:eastAsia="宋体" w:cs="宋体"/>
          <w:spacing w:val="87"/>
          <w:sz w:val="28"/>
          <w:szCs w:val="28"/>
        </w:rPr>
        <w:t xml:space="preserve"> </w:t>
      </w:r>
      <w:r>
        <w:rPr>
          <w:rFonts w:ascii="宋体" w:hAnsi="宋体" w:eastAsia="宋体" w:cs="宋体"/>
          <w:spacing w:val="-6"/>
          <w:sz w:val="28"/>
          <w:szCs w:val="28"/>
        </w:rPr>
        <w:t>YSXWYJJY-2019-01）</w:t>
      </w:r>
      <w:r>
        <w:rPr>
          <w:rFonts w:ascii="宋体" w:hAnsi="宋体" w:eastAsia="宋体" w:cs="宋体"/>
          <w:spacing w:val="30"/>
          <w:sz w:val="28"/>
          <w:szCs w:val="28"/>
        </w:rPr>
        <w:t xml:space="preserve"> </w:t>
      </w:r>
      <w:r>
        <w:rPr>
          <w:rFonts w:ascii="宋体" w:hAnsi="宋体" w:eastAsia="宋体" w:cs="宋体"/>
          <w:spacing w:val="-6"/>
          <w:sz w:val="28"/>
          <w:szCs w:val="28"/>
        </w:rPr>
        <w:t>评估的基础上进行了修订，编制了《营山</w:t>
      </w:r>
      <w:r>
        <w:rPr>
          <w:rFonts w:ascii="宋体" w:hAnsi="宋体" w:eastAsia="宋体" w:cs="宋体"/>
          <w:sz w:val="28"/>
          <w:szCs w:val="28"/>
        </w:rPr>
        <w:t xml:space="preserve"> </w:t>
      </w:r>
      <w:r>
        <w:rPr>
          <w:rFonts w:ascii="宋体" w:hAnsi="宋体" w:eastAsia="宋体" w:cs="宋体"/>
          <w:spacing w:val="-6"/>
          <w:sz w:val="28"/>
          <w:szCs w:val="28"/>
        </w:rPr>
        <w:t>县兴旺烟花爆竹有限公司生产安全事故应急预案》</w:t>
      </w:r>
      <w:r>
        <w:rPr>
          <w:rFonts w:ascii="宋体" w:hAnsi="宋体" w:eastAsia="宋体" w:cs="宋体"/>
          <w:spacing w:val="36"/>
          <w:sz w:val="28"/>
          <w:szCs w:val="28"/>
        </w:rPr>
        <w:t xml:space="preserve"> </w:t>
      </w:r>
      <w:r>
        <w:rPr>
          <w:rFonts w:ascii="宋体" w:hAnsi="宋体" w:eastAsia="宋体" w:cs="宋体"/>
          <w:spacing w:val="-6"/>
          <w:sz w:val="28"/>
          <w:szCs w:val="28"/>
        </w:rPr>
        <w:t>（版本号：</w:t>
      </w:r>
      <w:r>
        <w:rPr>
          <w:rFonts w:ascii="宋体" w:hAnsi="宋体" w:eastAsia="宋体" w:cs="宋体"/>
          <w:spacing w:val="46"/>
          <w:sz w:val="28"/>
          <w:szCs w:val="28"/>
        </w:rPr>
        <w:t xml:space="preserve"> </w:t>
      </w:r>
      <w:r>
        <w:rPr>
          <w:rFonts w:ascii="宋体" w:hAnsi="宋体" w:eastAsia="宋体" w:cs="宋体"/>
          <w:spacing w:val="-6"/>
          <w:sz w:val="28"/>
          <w:szCs w:val="28"/>
        </w:rPr>
        <w:t>2022</w:t>
      </w:r>
      <w:r>
        <w:rPr>
          <w:rFonts w:ascii="宋体" w:hAnsi="宋体" w:eastAsia="宋体" w:cs="宋体"/>
          <w:sz w:val="28"/>
          <w:szCs w:val="28"/>
        </w:rPr>
        <w:t xml:space="preserve"> </w:t>
      </w:r>
      <w:r>
        <w:rPr>
          <w:rFonts w:ascii="宋体" w:hAnsi="宋体" w:eastAsia="宋体" w:cs="宋体"/>
          <w:spacing w:val="5"/>
          <w:sz w:val="28"/>
          <w:szCs w:val="28"/>
        </w:rPr>
        <w:t>第01版</w:t>
      </w:r>
      <w:r>
        <w:rPr>
          <w:rFonts w:ascii="宋体" w:hAnsi="宋体" w:eastAsia="宋体" w:cs="宋体"/>
          <w:spacing w:val="-76"/>
          <w:sz w:val="28"/>
          <w:szCs w:val="28"/>
        </w:rPr>
        <w:t>）</w:t>
      </w:r>
      <w:r>
        <w:rPr>
          <w:rFonts w:ascii="宋体" w:hAnsi="宋体" w:eastAsia="宋体" w:cs="宋体"/>
          <w:spacing w:val="49"/>
          <w:sz w:val="28"/>
          <w:szCs w:val="28"/>
        </w:rPr>
        <w:t xml:space="preserve"> </w:t>
      </w:r>
      <w:r>
        <w:rPr>
          <w:rFonts w:ascii="宋体" w:hAnsi="宋体" w:eastAsia="宋体" w:cs="宋体"/>
          <w:spacing w:val="-76"/>
          <w:sz w:val="28"/>
          <w:szCs w:val="28"/>
        </w:rPr>
        <w:t>，</w:t>
      </w:r>
      <w:r>
        <w:rPr>
          <w:rFonts w:ascii="宋体" w:hAnsi="宋体" w:eastAsia="宋体" w:cs="宋体"/>
          <w:spacing w:val="5"/>
          <w:sz w:val="28"/>
          <w:szCs w:val="28"/>
        </w:rPr>
        <w:t>用于指导我司烟花爆竹经营活动过程中相关生产安全事</w:t>
      </w:r>
      <w:r>
        <w:rPr>
          <w:rFonts w:ascii="宋体" w:hAnsi="宋体" w:eastAsia="宋体" w:cs="宋体"/>
          <w:sz w:val="28"/>
          <w:szCs w:val="28"/>
        </w:rPr>
        <w:t xml:space="preserve"> </w:t>
      </w:r>
      <w:r>
        <w:rPr>
          <w:rFonts w:ascii="宋体" w:hAnsi="宋体" w:eastAsia="宋体" w:cs="宋体"/>
          <w:spacing w:val="6"/>
          <w:sz w:val="28"/>
          <w:szCs w:val="28"/>
        </w:rPr>
        <w:t>故的应急救援行动，我司应急预案包含综合应急预案、专项应急预</w:t>
      </w:r>
      <w:r>
        <w:rPr>
          <w:rFonts w:ascii="宋体" w:hAnsi="宋体" w:eastAsia="宋体" w:cs="宋体"/>
          <w:spacing w:val="1"/>
          <w:sz w:val="28"/>
          <w:szCs w:val="28"/>
        </w:rPr>
        <w:t xml:space="preserve"> </w:t>
      </w:r>
      <w:r>
        <w:rPr>
          <w:rFonts w:ascii="宋体" w:hAnsi="宋体" w:eastAsia="宋体" w:cs="宋体"/>
          <w:spacing w:val="-1"/>
          <w:sz w:val="28"/>
          <w:szCs w:val="28"/>
        </w:rPr>
        <w:t>案、现场处置方案及附件等文件资料。</w:t>
      </w:r>
    </w:p>
    <w:p>
      <w:pPr>
        <w:spacing w:before="262" w:line="301" w:lineRule="auto"/>
        <w:ind w:left="26" w:right="14" w:firstLine="562"/>
        <w:rPr>
          <w:rFonts w:ascii="宋体" w:hAnsi="宋体" w:eastAsia="宋体" w:cs="宋体"/>
          <w:sz w:val="28"/>
          <w:szCs w:val="28"/>
        </w:rPr>
      </w:pPr>
      <w:r>
        <w:rPr>
          <w:rFonts w:ascii="宋体" w:hAnsi="宋体" w:eastAsia="宋体" w:cs="宋体"/>
          <w:spacing w:val="3"/>
          <w:sz w:val="28"/>
          <w:szCs w:val="28"/>
        </w:rPr>
        <w:t>本预案于2022年4月8</w:t>
      </w:r>
      <w:r>
        <w:rPr>
          <w:rFonts w:ascii="宋体" w:hAnsi="宋体" w:eastAsia="宋体" w:cs="宋体"/>
          <w:spacing w:val="-60"/>
          <w:sz w:val="28"/>
          <w:szCs w:val="28"/>
        </w:rPr>
        <w:t xml:space="preserve"> </w:t>
      </w:r>
      <w:r>
        <w:rPr>
          <w:rFonts w:ascii="宋体" w:hAnsi="宋体" w:eastAsia="宋体" w:cs="宋体"/>
          <w:spacing w:val="3"/>
          <w:sz w:val="28"/>
          <w:szCs w:val="28"/>
        </w:rPr>
        <w:t>日按照法律法规有关规定，通过了烟花爆</w:t>
      </w:r>
      <w:r>
        <w:rPr>
          <w:rFonts w:ascii="宋体" w:hAnsi="宋体" w:eastAsia="宋体" w:cs="宋体"/>
          <w:sz w:val="28"/>
          <w:szCs w:val="28"/>
        </w:rPr>
        <w:t xml:space="preserve"> </w:t>
      </w:r>
      <w:r>
        <w:rPr>
          <w:rFonts w:ascii="宋体" w:hAnsi="宋体" w:eastAsia="宋体" w:cs="宋体"/>
          <w:spacing w:val="1"/>
          <w:sz w:val="28"/>
          <w:szCs w:val="28"/>
        </w:rPr>
        <w:t>竹行业专家评审，修改后于2022年4月10</w:t>
      </w:r>
      <w:r>
        <w:rPr>
          <w:rFonts w:ascii="宋体" w:hAnsi="宋体" w:eastAsia="宋体" w:cs="宋体"/>
          <w:spacing w:val="-62"/>
          <w:sz w:val="28"/>
          <w:szCs w:val="28"/>
        </w:rPr>
        <w:t xml:space="preserve"> </w:t>
      </w:r>
      <w:r>
        <w:rPr>
          <w:rFonts w:ascii="宋体" w:hAnsi="宋体" w:eastAsia="宋体" w:cs="宋体"/>
          <w:spacing w:val="1"/>
          <w:sz w:val="28"/>
          <w:szCs w:val="28"/>
        </w:rPr>
        <w:t>日批准发布，</w:t>
      </w:r>
      <w:r>
        <w:rPr>
          <w:rFonts w:ascii="宋体" w:hAnsi="宋体" w:eastAsia="宋体" w:cs="宋体"/>
          <w:spacing w:val="-78"/>
          <w:sz w:val="28"/>
          <w:szCs w:val="28"/>
        </w:rPr>
        <w:t xml:space="preserve"> </w:t>
      </w:r>
      <w:r>
        <w:rPr>
          <w:rFonts w:ascii="宋体" w:hAnsi="宋体" w:eastAsia="宋体" w:cs="宋体"/>
          <w:spacing w:val="1"/>
          <w:sz w:val="28"/>
          <w:szCs w:val="28"/>
        </w:rPr>
        <w:t>自2022年4月</w:t>
      </w:r>
      <w:r>
        <w:rPr>
          <w:rFonts w:ascii="宋体" w:hAnsi="宋体" w:eastAsia="宋体" w:cs="宋体"/>
          <w:sz w:val="28"/>
          <w:szCs w:val="28"/>
        </w:rPr>
        <w:t xml:space="preserve"> </w:t>
      </w:r>
      <w:r>
        <w:rPr>
          <w:rFonts w:ascii="宋体" w:hAnsi="宋体" w:eastAsia="宋体" w:cs="宋体"/>
          <w:spacing w:val="-1"/>
          <w:sz w:val="28"/>
          <w:szCs w:val="28"/>
        </w:rPr>
        <w:t>20日起正式实施，望各相关部门认真贯彻落实并执行。</w:t>
      </w:r>
    </w:p>
    <w:p>
      <w:pPr>
        <w:spacing w:before="263" w:line="359" w:lineRule="auto"/>
        <w:ind w:left="22" w:right="79" w:firstLine="572"/>
        <w:rPr>
          <w:rFonts w:ascii="宋体" w:hAnsi="宋体" w:eastAsia="宋体" w:cs="宋体"/>
          <w:sz w:val="28"/>
          <w:szCs w:val="28"/>
        </w:rPr>
      </w:pPr>
      <w:r>
        <w:rPr>
          <w:rFonts w:ascii="宋体" w:hAnsi="宋体" w:eastAsia="宋体" w:cs="宋体"/>
          <w:spacing w:val="9"/>
          <w:sz w:val="28"/>
          <w:szCs w:val="28"/>
        </w:rPr>
        <w:t>原《烟花爆竹经营储存生产安全事故应急预案》</w:t>
      </w:r>
      <w:r>
        <w:rPr>
          <w:rFonts w:ascii="宋体" w:hAnsi="宋体" w:eastAsia="宋体" w:cs="宋体"/>
          <w:spacing w:val="8"/>
          <w:sz w:val="28"/>
          <w:szCs w:val="28"/>
        </w:rPr>
        <w:t xml:space="preserve"> </w:t>
      </w:r>
      <w:r>
        <w:rPr>
          <w:rFonts w:ascii="宋体" w:hAnsi="宋体" w:eastAsia="宋体" w:cs="宋体"/>
          <w:spacing w:val="9"/>
          <w:sz w:val="28"/>
          <w:szCs w:val="28"/>
        </w:rPr>
        <w:t>（版本号：</w:t>
      </w:r>
      <w:r>
        <w:rPr>
          <w:rFonts w:ascii="宋体" w:hAnsi="宋体" w:eastAsia="宋体" w:cs="宋体"/>
          <w:sz w:val="28"/>
          <w:szCs w:val="28"/>
        </w:rPr>
        <w:t xml:space="preserve"> </w:t>
      </w:r>
      <w:r>
        <w:rPr>
          <w:rFonts w:ascii="宋体" w:hAnsi="宋体" w:eastAsia="宋体" w:cs="宋体"/>
          <w:spacing w:val="-8"/>
          <w:sz w:val="28"/>
          <w:szCs w:val="28"/>
        </w:rPr>
        <w:t>YSXWYJJY-2019-01）</w:t>
      </w:r>
      <w:r>
        <w:rPr>
          <w:rFonts w:ascii="宋体" w:hAnsi="宋体" w:eastAsia="宋体" w:cs="宋体"/>
          <w:spacing w:val="87"/>
          <w:sz w:val="28"/>
          <w:szCs w:val="28"/>
        </w:rPr>
        <w:t xml:space="preserve"> </w:t>
      </w:r>
      <w:r>
        <w:rPr>
          <w:rFonts w:ascii="宋体" w:hAnsi="宋体" w:eastAsia="宋体" w:cs="宋体"/>
          <w:spacing w:val="-8"/>
          <w:sz w:val="28"/>
          <w:szCs w:val="28"/>
        </w:rPr>
        <w:t>自本预案实施后自动作废。</w:t>
      </w:r>
    </w:p>
    <w:p>
      <w:pPr>
        <w:spacing w:line="450" w:lineRule="auto"/>
        <w:rPr>
          <w:rFonts w:ascii="Arial"/>
          <w:sz w:val="21"/>
        </w:rPr>
      </w:pPr>
    </w:p>
    <w:p>
      <w:pPr>
        <w:spacing w:before="91" w:line="186" w:lineRule="auto"/>
        <w:ind w:firstLine="4229"/>
        <w:rPr>
          <w:rFonts w:ascii="宋体" w:hAnsi="宋体" w:eastAsia="宋体" w:cs="宋体"/>
          <w:sz w:val="28"/>
          <w:szCs w:val="28"/>
        </w:rPr>
      </w:pPr>
      <w:r>
        <w:rPr>
          <w:rFonts w:ascii="宋体" w:hAnsi="宋体" w:eastAsia="宋体" w:cs="宋体"/>
          <w:spacing w:val="-2"/>
          <w:sz w:val="28"/>
          <w:szCs w:val="28"/>
        </w:rPr>
        <w:t>主要负责人(签字)：</w:t>
      </w:r>
    </w:p>
    <w:p>
      <w:pPr>
        <w:spacing w:line="356" w:lineRule="auto"/>
        <w:rPr>
          <w:rFonts w:ascii="Arial"/>
          <w:sz w:val="21"/>
        </w:rPr>
      </w:pPr>
    </w:p>
    <w:p>
      <w:pPr>
        <w:spacing w:line="356" w:lineRule="auto"/>
        <w:rPr>
          <w:rFonts w:ascii="Arial"/>
          <w:sz w:val="21"/>
        </w:rPr>
      </w:pPr>
    </w:p>
    <w:p>
      <w:pPr>
        <w:spacing w:before="92" w:line="186" w:lineRule="auto"/>
        <w:ind w:firstLine="6191"/>
        <w:rPr>
          <w:rFonts w:ascii="宋体" w:hAnsi="宋体" w:eastAsia="宋体" w:cs="宋体"/>
          <w:sz w:val="28"/>
          <w:szCs w:val="28"/>
        </w:rPr>
      </w:pPr>
      <w:r>
        <w:rPr>
          <w:rFonts w:ascii="宋体" w:hAnsi="宋体" w:eastAsia="宋体" w:cs="宋体"/>
          <w:spacing w:val="-2"/>
          <w:sz w:val="28"/>
          <w:szCs w:val="28"/>
        </w:rPr>
        <w:t>2022年4月10日</w:t>
      </w:r>
    </w:p>
    <w:p>
      <w:pPr>
        <w:sectPr>
          <w:headerReference r:id="rId11" w:type="default"/>
          <w:footerReference r:id="rId12" w:type="default"/>
          <w:pgSz w:w="11910" w:h="16840"/>
          <w:pgMar w:top="400" w:right="1786" w:bottom="931" w:left="1786" w:header="0" w:footer="804" w:gutter="0"/>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104" w:line="185" w:lineRule="auto"/>
        <w:ind w:firstLine="2104"/>
        <w:outlineLvl w:val="0"/>
        <w:rPr>
          <w:rFonts w:ascii="宋体" w:hAnsi="宋体" w:eastAsia="宋体" w:cs="宋体"/>
          <w:sz w:val="32"/>
          <w:szCs w:val="32"/>
        </w:rPr>
      </w:pPr>
      <w:bookmarkStart w:id="1" w:name="_bookmark2"/>
      <w:bookmarkEnd w:id="1"/>
      <w:r>
        <w:rPr>
          <w:rFonts w:ascii="宋体" w:hAnsi="宋体" w:eastAsia="宋体" w:cs="宋体"/>
          <w:sz w:val="32"/>
          <w:szCs w:val="32"/>
          <w14:textOutline w14:w="5793" w14:cap="sq" w14:cmpd="sng">
            <w14:solidFill>
              <w14:srgbClr w14:val="000000"/>
            </w14:solidFill>
            <w14:prstDash w14:val="solid"/>
            <w14:bevel/>
          </w14:textOutline>
        </w:rPr>
        <w:t>应急预案执行部门签署记录表</w:t>
      </w:r>
    </w:p>
    <w:p/>
    <w:p>
      <w:pPr>
        <w:spacing w:line="89" w:lineRule="exact"/>
      </w:pPr>
    </w:p>
    <w:tbl>
      <w:tblPr>
        <w:tblStyle w:val="4"/>
        <w:tblW w:w="83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184"/>
        <w:gridCol w:w="2452"/>
        <w:gridCol w:w="1977"/>
        <w:gridCol w:w="1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jc w:val="center"/>
        </w:trPr>
        <w:tc>
          <w:tcPr>
            <w:tcW w:w="794" w:type="dxa"/>
            <w:tcBorders>
              <w:top w:val="single" w:color="000000" w:sz="10" w:space="0"/>
              <w:left w:val="single" w:color="000000" w:sz="10" w:space="0"/>
            </w:tcBorders>
            <w:vAlign w:val="top"/>
          </w:tcPr>
          <w:p>
            <w:pPr>
              <w:spacing w:line="361" w:lineRule="auto"/>
              <w:rPr>
                <w:rFonts w:ascii="Arial"/>
                <w:sz w:val="21"/>
              </w:rPr>
            </w:pPr>
          </w:p>
          <w:p>
            <w:pPr>
              <w:spacing w:before="91" w:line="186" w:lineRule="auto"/>
              <w:ind w:firstLine="113"/>
              <w:rPr>
                <w:rFonts w:ascii="宋体" w:hAnsi="宋体" w:eastAsia="宋体" w:cs="宋体"/>
                <w:sz w:val="28"/>
                <w:szCs w:val="28"/>
              </w:rPr>
            </w:pPr>
            <w:r>
              <w:rPr>
                <w:rFonts w:ascii="宋体" w:hAnsi="宋体" w:eastAsia="宋体" w:cs="宋体"/>
                <w:spacing w:val="-5"/>
                <w:sz w:val="28"/>
                <w:szCs w:val="28"/>
                <w14:textOutline w14:w="5103" w14:cap="sq" w14:cmpd="sng">
                  <w14:solidFill>
                    <w14:srgbClr w14:val="000000"/>
                  </w14:solidFill>
                  <w14:prstDash w14:val="solid"/>
                  <w14:bevel/>
                </w14:textOutline>
              </w:rPr>
              <w:t>序号</w:t>
            </w:r>
          </w:p>
        </w:tc>
        <w:tc>
          <w:tcPr>
            <w:tcW w:w="1184" w:type="dxa"/>
            <w:tcBorders>
              <w:top w:val="single" w:color="000000" w:sz="10" w:space="0"/>
            </w:tcBorders>
            <w:vAlign w:val="top"/>
          </w:tcPr>
          <w:p>
            <w:pPr>
              <w:spacing w:line="361" w:lineRule="auto"/>
              <w:rPr>
                <w:rFonts w:ascii="Arial"/>
                <w:sz w:val="21"/>
              </w:rPr>
            </w:pPr>
          </w:p>
          <w:p>
            <w:pPr>
              <w:spacing w:before="91" w:line="186" w:lineRule="auto"/>
              <w:ind w:firstLine="309"/>
              <w:rPr>
                <w:rFonts w:ascii="宋体" w:hAnsi="宋体" w:eastAsia="宋体" w:cs="宋体"/>
                <w:sz w:val="28"/>
                <w:szCs w:val="28"/>
              </w:rPr>
            </w:pPr>
            <w:r>
              <w:rPr>
                <w:rFonts w:ascii="宋体" w:hAnsi="宋体" w:eastAsia="宋体" w:cs="宋体"/>
                <w:spacing w:val="-5"/>
                <w:sz w:val="28"/>
                <w:szCs w:val="28"/>
                <w14:textOutline w14:w="5103" w14:cap="sq" w14:cmpd="sng">
                  <w14:solidFill>
                    <w14:srgbClr w14:val="000000"/>
                  </w14:solidFill>
                  <w14:prstDash w14:val="solid"/>
                  <w14:bevel/>
                </w14:textOutline>
              </w:rPr>
              <w:t>姓名</w:t>
            </w:r>
          </w:p>
        </w:tc>
        <w:tc>
          <w:tcPr>
            <w:tcW w:w="2452" w:type="dxa"/>
            <w:tcBorders>
              <w:top w:val="single" w:color="000000" w:sz="10" w:space="0"/>
            </w:tcBorders>
            <w:vAlign w:val="top"/>
          </w:tcPr>
          <w:p>
            <w:pPr>
              <w:spacing w:line="361" w:lineRule="auto"/>
              <w:rPr>
                <w:rFonts w:ascii="Arial"/>
                <w:sz w:val="21"/>
              </w:rPr>
            </w:pPr>
          </w:p>
          <w:p>
            <w:pPr>
              <w:spacing w:before="91" w:line="186" w:lineRule="auto"/>
              <w:ind w:firstLine="666"/>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应急职务</w:t>
            </w:r>
          </w:p>
        </w:tc>
        <w:tc>
          <w:tcPr>
            <w:tcW w:w="1977" w:type="dxa"/>
            <w:tcBorders>
              <w:top w:val="single" w:color="000000" w:sz="10" w:space="0"/>
            </w:tcBorders>
            <w:vAlign w:val="top"/>
          </w:tcPr>
          <w:p>
            <w:pPr>
              <w:spacing w:line="361" w:lineRule="auto"/>
              <w:rPr>
                <w:rFonts w:ascii="Arial"/>
                <w:sz w:val="21"/>
              </w:rPr>
            </w:pPr>
          </w:p>
          <w:p>
            <w:pPr>
              <w:spacing w:before="91" w:line="186" w:lineRule="auto"/>
              <w:ind w:firstLine="445"/>
              <w:rPr>
                <w:rFonts w:ascii="宋体" w:hAnsi="宋体" w:eastAsia="宋体" w:cs="宋体"/>
                <w:sz w:val="28"/>
                <w:szCs w:val="28"/>
              </w:rPr>
            </w:pPr>
            <w:r>
              <w:rPr>
                <w:rFonts w:ascii="宋体" w:hAnsi="宋体" w:eastAsia="宋体" w:cs="宋体"/>
                <w:spacing w:val="-5"/>
                <w:sz w:val="28"/>
                <w:szCs w:val="28"/>
                <w14:textOutline w14:w="5103" w14:cap="sq" w14:cmpd="sng">
                  <w14:solidFill>
                    <w14:srgbClr w14:val="000000"/>
                  </w14:solidFill>
                  <w14:prstDash w14:val="solid"/>
                  <w14:bevel/>
                </w14:textOutline>
              </w:rPr>
              <w:t>公司职务</w:t>
            </w:r>
          </w:p>
        </w:tc>
        <w:tc>
          <w:tcPr>
            <w:tcW w:w="1927" w:type="dxa"/>
            <w:tcBorders>
              <w:top w:val="single" w:color="000000" w:sz="10" w:space="0"/>
              <w:right w:val="single" w:color="000000" w:sz="10" w:space="0"/>
            </w:tcBorders>
            <w:vAlign w:val="top"/>
          </w:tcPr>
          <w:p>
            <w:pPr>
              <w:spacing w:line="361" w:lineRule="auto"/>
              <w:rPr>
                <w:rFonts w:ascii="Arial"/>
                <w:sz w:val="21"/>
              </w:rPr>
            </w:pPr>
          </w:p>
          <w:p>
            <w:pPr>
              <w:spacing w:before="91" w:line="186" w:lineRule="auto"/>
              <w:ind w:firstLine="687"/>
              <w:rPr>
                <w:rFonts w:ascii="宋体" w:hAnsi="宋体" w:eastAsia="宋体" w:cs="宋体"/>
                <w:sz w:val="28"/>
                <w:szCs w:val="28"/>
              </w:rPr>
            </w:pPr>
            <w:r>
              <w:rPr>
                <w:rFonts w:ascii="宋体" w:hAnsi="宋体" w:eastAsia="宋体" w:cs="宋体"/>
                <w:spacing w:val="-5"/>
                <w:sz w:val="28"/>
                <w:szCs w:val="28"/>
                <w14:textOutline w14:w="5103" w14:cap="sq" w14:cmpd="sng">
                  <w14:solidFill>
                    <w14:srgbClr w14:val="000000"/>
                  </w14:solidFill>
                  <w14:prstDash w14:val="solid"/>
                  <w14:bevel/>
                </w14:textOutline>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jc w:val="center"/>
        </w:trPr>
        <w:tc>
          <w:tcPr>
            <w:tcW w:w="794" w:type="dxa"/>
            <w:tcBorders>
              <w:left w:val="single" w:color="000000" w:sz="10" w:space="0"/>
              <w:bottom w:val="single" w:color="000000" w:sz="2" w:space="0"/>
            </w:tcBorders>
            <w:vAlign w:val="center"/>
          </w:tcPr>
          <w:p>
            <w:pPr>
              <w:jc w:val="center"/>
              <w:rPr>
                <w:sz w:val="28"/>
                <w:szCs w:val="28"/>
              </w:rPr>
            </w:pPr>
          </w:p>
          <w:p>
            <w:pPr>
              <w:jc w:val="center"/>
              <w:rPr>
                <w:sz w:val="28"/>
                <w:szCs w:val="28"/>
              </w:rPr>
            </w:pPr>
            <w:r>
              <w:rPr>
                <w:sz w:val="28"/>
                <w:szCs w:val="28"/>
              </w:rPr>
              <w:t>1</w:t>
            </w:r>
          </w:p>
        </w:tc>
        <w:tc>
          <w:tcPr>
            <w:tcW w:w="1184" w:type="dxa"/>
            <w:tcBorders>
              <w:bottom w:val="single" w:color="000000" w:sz="2" w:space="0"/>
            </w:tcBorders>
            <w:vAlign w:val="center"/>
          </w:tcPr>
          <w:p>
            <w:pPr>
              <w:jc w:val="center"/>
              <w:rPr>
                <w:sz w:val="28"/>
                <w:szCs w:val="28"/>
              </w:rPr>
            </w:pPr>
            <w:r>
              <w:rPr>
                <w:sz w:val="28"/>
                <w:szCs w:val="28"/>
              </w:rPr>
              <w:t>龚晓林</w:t>
            </w:r>
          </w:p>
        </w:tc>
        <w:tc>
          <w:tcPr>
            <w:tcW w:w="2452" w:type="dxa"/>
            <w:vAlign w:val="center"/>
          </w:tcPr>
          <w:p>
            <w:pPr>
              <w:jc w:val="center"/>
              <w:rPr>
                <w:sz w:val="28"/>
                <w:szCs w:val="28"/>
              </w:rPr>
            </w:pPr>
            <w:r>
              <w:rPr>
                <w:sz w:val="28"/>
                <w:szCs w:val="28"/>
              </w:rPr>
              <w:t>总指挥</w:t>
            </w:r>
          </w:p>
        </w:tc>
        <w:tc>
          <w:tcPr>
            <w:tcW w:w="1977" w:type="dxa"/>
            <w:vAlign w:val="center"/>
          </w:tcPr>
          <w:p>
            <w:pPr>
              <w:jc w:val="center"/>
              <w:rPr>
                <w:sz w:val="28"/>
                <w:szCs w:val="28"/>
              </w:rPr>
            </w:pPr>
            <w:r>
              <w:rPr>
                <w:sz w:val="28"/>
                <w:szCs w:val="28"/>
              </w:rPr>
              <w:t>总经理/主要 负责人</w:t>
            </w:r>
          </w:p>
        </w:tc>
        <w:tc>
          <w:tcPr>
            <w:tcW w:w="1927" w:type="dxa"/>
            <w:tcBorders>
              <w:right w:val="single" w:color="000000" w:sz="10" w:space="0"/>
            </w:tcBorders>
            <w:vAlign w:val="center"/>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jc w:val="center"/>
        </w:trPr>
        <w:tc>
          <w:tcPr>
            <w:tcW w:w="794" w:type="dxa"/>
            <w:tcBorders>
              <w:top w:val="single" w:color="000000" w:sz="2" w:space="0"/>
              <w:left w:val="single" w:color="000000" w:sz="10" w:space="0"/>
            </w:tcBorders>
            <w:vAlign w:val="center"/>
          </w:tcPr>
          <w:p>
            <w:pPr>
              <w:jc w:val="center"/>
              <w:rPr>
                <w:sz w:val="28"/>
                <w:szCs w:val="28"/>
              </w:rPr>
            </w:pPr>
          </w:p>
          <w:p>
            <w:pPr>
              <w:jc w:val="center"/>
              <w:rPr>
                <w:sz w:val="28"/>
                <w:szCs w:val="28"/>
              </w:rPr>
            </w:pPr>
            <w:r>
              <w:rPr>
                <w:sz w:val="28"/>
                <w:szCs w:val="28"/>
              </w:rPr>
              <w:t>2</w:t>
            </w:r>
          </w:p>
        </w:tc>
        <w:tc>
          <w:tcPr>
            <w:tcW w:w="1184" w:type="dxa"/>
            <w:tcBorders>
              <w:top w:val="single" w:color="000000" w:sz="2" w:space="0"/>
            </w:tcBorders>
            <w:vAlign w:val="center"/>
          </w:tcPr>
          <w:p>
            <w:pPr>
              <w:jc w:val="center"/>
              <w:rPr>
                <w:rFonts w:hint="eastAsia"/>
                <w:sz w:val="28"/>
                <w:szCs w:val="28"/>
                <w:lang w:eastAsia="zh-CN"/>
              </w:rPr>
            </w:pPr>
            <w:r>
              <w:rPr>
                <w:rFonts w:hint="eastAsia"/>
                <w:sz w:val="28"/>
                <w:szCs w:val="28"/>
                <w:lang w:eastAsia="zh-CN"/>
              </w:rPr>
              <w:t>唐</w:t>
            </w:r>
            <w:r>
              <w:rPr>
                <w:rFonts w:hint="eastAsia"/>
                <w:sz w:val="28"/>
                <w:szCs w:val="28"/>
                <w:lang w:val="en-US" w:eastAsia="zh-CN"/>
              </w:rPr>
              <w:t xml:space="preserve">  </w:t>
            </w:r>
            <w:r>
              <w:rPr>
                <w:rFonts w:hint="eastAsia"/>
                <w:sz w:val="28"/>
                <w:szCs w:val="28"/>
                <w:lang w:eastAsia="zh-CN"/>
              </w:rPr>
              <w:t>兵</w:t>
            </w:r>
          </w:p>
        </w:tc>
        <w:tc>
          <w:tcPr>
            <w:tcW w:w="2452" w:type="dxa"/>
            <w:vAlign w:val="center"/>
          </w:tcPr>
          <w:p>
            <w:pPr>
              <w:jc w:val="center"/>
              <w:rPr>
                <w:sz w:val="28"/>
                <w:szCs w:val="28"/>
              </w:rPr>
            </w:pPr>
            <w:r>
              <w:rPr>
                <w:sz w:val="28"/>
                <w:szCs w:val="28"/>
              </w:rPr>
              <w:t>副总指挥</w:t>
            </w:r>
          </w:p>
        </w:tc>
        <w:tc>
          <w:tcPr>
            <w:tcW w:w="1977" w:type="dxa"/>
            <w:vAlign w:val="center"/>
          </w:tcPr>
          <w:p>
            <w:pPr>
              <w:jc w:val="center"/>
              <w:rPr>
                <w:sz w:val="28"/>
                <w:szCs w:val="28"/>
              </w:rPr>
            </w:pPr>
            <w:r>
              <w:rPr>
                <w:sz w:val="28"/>
                <w:szCs w:val="28"/>
              </w:rPr>
              <w:t>安全科科长/安 全管理员</w:t>
            </w:r>
          </w:p>
        </w:tc>
        <w:tc>
          <w:tcPr>
            <w:tcW w:w="1927" w:type="dxa"/>
            <w:tcBorders>
              <w:right w:val="single" w:color="000000" w:sz="10" w:space="0"/>
            </w:tcBorders>
            <w:vAlign w:val="center"/>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jc w:val="center"/>
        </w:trPr>
        <w:tc>
          <w:tcPr>
            <w:tcW w:w="794" w:type="dxa"/>
            <w:tcBorders>
              <w:left w:val="single" w:color="000000" w:sz="10" w:space="0"/>
            </w:tcBorders>
            <w:vAlign w:val="center"/>
          </w:tcPr>
          <w:p>
            <w:pPr>
              <w:jc w:val="center"/>
              <w:rPr>
                <w:sz w:val="28"/>
                <w:szCs w:val="28"/>
              </w:rPr>
            </w:pPr>
          </w:p>
          <w:p>
            <w:pPr>
              <w:jc w:val="center"/>
              <w:rPr>
                <w:sz w:val="28"/>
                <w:szCs w:val="28"/>
              </w:rPr>
            </w:pPr>
            <w:r>
              <w:rPr>
                <w:sz w:val="28"/>
                <w:szCs w:val="28"/>
              </w:rPr>
              <w:t>3</w:t>
            </w:r>
          </w:p>
        </w:tc>
        <w:tc>
          <w:tcPr>
            <w:tcW w:w="1184" w:type="dxa"/>
            <w:vAlign w:val="center"/>
          </w:tcPr>
          <w:p>
            <w:pPr>
              <w:jc w:val="center"/>
              <w:rPr>
                <w:sz w:val="28"/>
                <w:szCs w:val="28"/>
              </w:rPr>
            </w:pPr>
            <w:r>
              <w:rPr>
                <w:sz w:val="28"/>
                <w:szCs w:val="28"/>
              </w:rPr>
              <w:t>何远伟</w:t>
            </w:r>
          </w:p>
        </w:tc>
        <w:tc>
          <w:tcPr>
            <w:tcW w:w="2452" w:type="dxa"/>
            <w:vAlign w:val="center"/>
          </w:tcPr>
          <w:p>
            <w:pPr>
              <w:jc w:val="center"/>
              <w:rPr>
                <w:sz w:val="28"/>
                <w:szCs w:val="28"/>
              </w:rPr>
            </w:pPr>
            <w:r>
              <w:rPr>
                <w:sz w:val="28"/>
                <w:szCs w:val="28"/>
              </w:rPr>
              <w:t>抢险救援组长</w:t>
            </w:r>
          </w:p>
        </w:tc>
        <w:tc>
          <w:tcPr>
            <w:tcW w:w="1977" w:type="dxa"/>
            <w:vAlign w:val="center"/>
          </w:tcPr>
          <w:p>
            <w:pPr>
              <w:jc w:val="center"/>
              <w:rPr>
                <w:sz w:val="28"/>
                <w:szCs w:val="28"/>
              </w:rPr>
            </w:pPr>
            <w:r>
              <w:rPr>
                <w:sz w:val="28"/>
                <w:szCs w:val="28"/>
              </w:rPr>
              <w:t>保卫科科长</w:t>
            </w:r>
          </w:p>
        </w:tc>
        <w:tc>
          <w:tcPr>
            <w:tcW w:w="1927" w:type="dxa"/>
            <w:tcBorders>
              <w:right w:val="single" w:color="000000" w:sz="10" w:space="0"/>
            </w:tcBorders>
            <w:vAlign w:val="center"/>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jc w:val="center"/>
        </w:trPr>
        <w:tc>
          <w:tcPr>
            <w:tcW w:w="794" w:type="dxa"/>
            <w:tcBorders>
              <w:left w:val="single" w:color="000000" w:sz="10" w:space="0"/>
            </w:tcBorders>
            <w:vAlign w:val="center"/>
          </w:tcPr>
          <w:p>
            <w:pPr>
              <w:jc w:val="center"/>
              <w:rPr>
                <w:rFonts w:hint="eastAsia"/>
                <w:sz w:val="28"/>
                <w:szCs w:val="28"/>
                <w:lang w:val="en-US" w:eastAsia="zh-CN"/>
              </w:rPr>
            </w:pPr>
            <w:r>
              <w:rPr>
                <w:rFonts w:hint="eastAsia"/>
                <w:sz w:val="28"/>
                <w:szCs w:val="28"/>
                <w:lang w:val="en-US" w:eastAsia="zh-CN"/>
              </w:rPr>
              <w:t>4</w:t>
            </w:r>
          </w:p>
        </w:tc>
        <w:tc>
          <w:tcPr>
            <w:tcW w:w="1184" w:type="dxa"/>
            <w:vAlign w:val="center"/>
          </w:tcPr>
          <w:p>
            <w:pPr>
              <w:jc w:val="center"/>
              <w:rPr>
                <w:rFonts w:hint="eastAsia"/>
                <w:sz w:val="28"/>
                <w:szCs w:val="28"/>
                <w:lang w:eastAsia="zh-CN"/>
              </w:rPr>
            </w:pPr>
            <w:r>
              <w:rPr>
                <w:rFonts w:hint="eastAsia"/>
                <w:sz w:val="28"/>
                <w:szCs w:val="28"/>
                <w:lang w:eastAsia="zh-CN"/>
              </w:rPr>
              <w:t>樊澄</w:t>
            </w:r>
          </w:p>
        </w:tc>
        <w:tc>
          <w:tcPr>
            <w:tcW w:w="2452" w:type="dxa"/>
            <w:vAlign w:val="center"/>
          </w:tcPr>
          <w:p>
            <w:pPr>
              <w:jc w:val="center"/>
              <w:rPr>
                <w:sz w:val="28"/>
                <w:szCs w:val="28"/>
              </w:rPr>
            </w:pPr>
            <w:r>
              <w:rPr>
                <w:sz w:val="28"/>
                <w:szCs w:val="28"/>
              </w:rPr>
              <w:t>抢险救援组长</w:t>
            </w:r>
          </w:p>
        </w:tc>
        <w:tc>
          <w:tcPr>
            <w:tcW w:w="1977" w:type="dxa"/>
            <w:vAlign w:val="center"/>
          </w:tcPr>
          <w:p>
            <w:pPr>
              <w:jc w:val="center"/>
              <w:rPr>
                <w:rFonts w:hint="eastAsia"/>
                <w:sz w:val="28"/>
                <w:szCs w:val="28"/>
                <w:lang w:eastAsia="zh-CN"/>
              </w:rPr>
            </w:pPr>
            <w:r>
              <w:rPr>
                <w:rFonts w:hint="eastAsia"/>
                <w:sz w:val="28"/>
                <w:szCs w:val="28"/>
                <w:lang w:eastAsia="zh-CN"/>
              </w:rPr>
              <w:t>特种作业人员</w:t>
            </w:r>
          </w:p>
        </w:tc>
        <w:tc>
          <w:tcPr>
            <w:tcW w:w="1927" w:type="dxa"/>
            <w:tcBorders>
              <w:right w:val="single" w:color="000000" w:sz="10" w:space="0"/>
            </w:tcBorders>
            <w:vAlign w:val="center"/>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jc w:val="center"/>
        </w:trPr>
        <w:tc>
          <w:tcPr>
            <w:tcW w:w="794" w:type="dxa"/>
            <w:tcBorders>
              <w:left w:val="single" w:color="000000" w:sz="10" w:space="0"/>
            </w:tcBorders>
            <w:vAlign w:val="center"/>
          </w:tcPr>
          <w:p>
            <w:pPr>
              <w:jc w:val="center"/>
              <w:rPr>
                <w:sz w:val="28"/>
                <w:szCs w:val="28"/>
              </w:rPr>
            </w:pPr>
          </w:p>
          <w:p>
            <w:pPr>
              <w:jc w:val="center"/>
              <w:rPr>
                <w:rFonts w:hint="eastAsia"/>
                <w:sz w:val="28"/>
                <w:szCs w:val="28"/>
                <w:lang w:eastAsia="zh-CN"/>
              </w:rPr>
            </w:pPr>
            <w:r>
              <w:rPr>
                <w:rFonts w:hint="eastAsia"/>
                <w:sz w:val="28"/>
                <w:szCs w:val="28"/>
                <w:lang w:val="en-US" w:eastAsia="zh-CN"/>
              </w:rPr>
              <w:t>5</w:t>
            </w:r>
          </w:p>
        </w:tc>
        <w:tc>
          <w:tcPr>
            <w:tcW w:w="1184" w:type="dxa"/>
            <w:vAlign w:val="center"/>
          </w:tcPr>
          <w:p>
            <w:pPr>
              <w:jc w:val="center"/>
              <w:rPr>
                <w:sz w:val="28"/>
                <w:szCs w:val="28"/>
              </w:rPr>
            </w:pPr>
          </w:p>
          <w:p>
            <w:pPr>
              <w:jc w:val="center"/>
              <w:rPr>
                <w:rFonts w:hint="eastAsia"/>
                <w:sz w:val="28"/>
                <w:szCs w:val="28"/>
                <w:lang w:eastAsia="zh-CN"/>
              </w:rPr>
            </w:pPr>
            <w:r>
              <w:rPr>
                <w:rFonts w:hint="eastAsia"/>
                <w:sz w:val="28"/>
                <w:szCs w:val="28"/>
                <w:lang w:eastAsia="zh-CN"/>
              </w:rPr>
              <w:t>刘伦宏</w:t>
            </w:r>
          </w:p>
        </w:tc>
        <w:tc>
          <w:tcPr>
            <w:tcW w:w="2452" w:type="dxa"/>
            <w:vAlign w:val="center"/>
          </w:tcPr>
          <w:p>
            <w:pPr>
              <w:jc w:val="center"/>
              <w:rPr>
                <w:sz w:val="28"/>
                <w:szCs w:val="28"/>
              </w:rPr>
            </w:pPr>
          </w:p>
          <w:p>
            <w:pPr>
              <w:jc w:val="center"/>
              <w:rPr>
                <w:sz w:val="28"/>
                <w:szCs w:val="28"/>
              </w:rPr>
            </w:pPr>
            <w:r>
              <w:rPr>
                <w:sz w:val="28"/>
                <w:szCs w:val="28"/>
              </w:rPr>
              <w:t>后勤保障组组长</w:t>
            </w:r>
          </w:p>
        </w:tc>
        <w:tc>
          <w:tcPr>
            <w:tcW w:w="1977" w:type="dxa"/>
            <w:vAlign w:val="center"/>
          </w:tcPr>
          <w:p>
            <w:pPr>
              <w:jc w:val="center"/>
              <w:rPr>
                <w:sz w:val="28"/>
                <w:szCs w:val="28"/>
              </w:rPr>
            </w:pPr>
          </w:p>
          <w:p>
            <w:pPr>
              <w:jc w:val="center"/>
              <w:rPr>
                <w:sz w:val="28"/>
                <w:szCs w:val="28"/>
              </w:rPr>
            </w:pPr>
            <w:r>
              <w:rPr>
                <w:rFonts w:hint="eastAsia"/>
                <w:sz w:val="28"/>
                <w:szCs w:val="28"/>
                <w:lang w:eastAsia="zh-CN"/>
              </w:rPr>
              <w:t>特种作业人员</w:t>
            </w:r>
          </w:p>
        </w:tc>
        <w:tc>
          <w:tcPr>
            <w:tcW w:w="1927" w:type="dxa"/>
            <w:tcBorders>
              <w:right w:val="single" w:color="000000" w:sz="10" w:space="0"/>
            </w:tcBorders>
            <w:vAlign w:val="center"/>
          </w:tcPr>
          <w:p>
            <w:pPr>
              <w:jc w:val="center"/>
              <w:rPr>
                <w:sz w:val="28"/>
                <w:szCs w:val="28"/>
              </w:rPr>
            </w:pPr>
          </w:p>
        </w:tc>
      </w:tr>
    </w:tbl>
    <w:p>
      <w:pPr>
        <w:rPr>
          <w:rFonts w:ascii="Arial"/>
          <w:sz w:val="21"/>
        </w:rPr>
      </w:pPr>
    </w:p>
    <w:p>
      <w:pPr>
        <w:sectPr>
          <w:headerReference r:id="rId13" w:type="default"/>
          <w:footerReference r:id="rId14" w:type="default"/>
          <w:pgSz w:w="11910" w:h="16840"/>
          <w:pgMar w:top="400" w:right="1775" w:bottom="930" w:left="1774" w:header="0" w:footer="804" w:gutter="0"/>
          <w:cols w:space="720" w:num="1"/>
        </w:sect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98" w:line="187" w:lineRule="auto"/>
        <w:ind w:firstLine="1705"/>
        <w:outlineLvl w:val="0"/>
        <w:rPr>
          <w:rFonts w:ascii="黑体" w:hAnsi="黑体" w:eastAsia="黑体" w:cs="黑体"/>
          <w:sz w:val="30"/>
          <w:szCs w:val="30"/>
        </w:rPr>
      </w:pPr>
      <w:r>
        <w:rPr>
          <w:rFonts w:ascii="黑体" w:hAnsi="黑体" w:eastAsia="黑体" w:cs="黑体"/>
          <w:color w:val="FF0000"/>
          <w:spacing w:val="-2"/>
          <w:sz w:val="30"/>
          <w:szCs w:val="30"/>
        </w:rPr>
        <w:t>第一部分</w:t>
      </w:r>
      <w:r>
        <w:rPr>
          <w:rFonts w:ascii="黑体" w:hAnsi="黑体" w:eastAsia="黑体" w:cs="黑体"/>
          <w:color w:val="FF0000"/>
          <w:spacing w:val="19"/>
          <w:sz w:val="30"/>
          <w:szCs w:val="30"/>
        </w:rPr>
        <w:t xml:space="preserve"> </w:t>
      </w:r>
      <w:r>
        <w:rPr>
          <w:rFonts w:ascii="黑体" w:hAnsi="黑体" w:eastAsia="黑体" w:cs="黑体"/>
          <w:color w:val="FF0000"/>
          <w:spacing w:val="-2"/>
          <w:sz w:val="30"/>
          <w:szCs w:val="30"/>
        </w:rPr>
        <w:t>生产安全事故综合应急预案</w:t>
      </w:r>
    </w:p>
    <w:p>
      <w:pPr>
        <w:spacing w:line="376" w:lineRule="auto"/>
        <w:rPr>
          <w:rFonts w:ascii="Arial"/>
          <w:sz w:val="21"/>
        </w:rPr>
      </w:pPr>
    </w:p>
    <w:p>
      <w:pPr>
        <w:spacing w:before="91" w:line="188" w:lineRule="auto"/>
        <w:ind w:firstLine="3633"/>
        <w:outlineLvl w:val="1"/>
        <w:rPr>
          <w:rFonts w:ascii="黑体" w:hAnsi="黑体" w:eastAsia="黑体" w:cs="黑体"/>
          <w:sz w:val="28"/>
          <w:szCs w:val="28"/>
        </w:rPr>
      </w:pPr>
      <w:r>
        <w:rPr>
          <w:rFonts w:ascii="黑体" w:hAnsi="黑体" w:eastAsia="黑体" w:cs="黑体"/>
          <w:spacing w:val="-14"/>
          <w:sz w:val="28"/>
          <w:szCs w:val="28"/>
        </w:rPr>
        <w:t>1</w:t>
      </w:r>
      <w:r>
        <w:rPr>
          <w:rFonts w:ascii="黑体" w:hAnsi="黑体" w:eastAsia="黑体" w:cs="黑体"/>
          <w:spacing w:val="8"/>
          <w:sz w:val="28"/>
          <w:szCs w:val="28"/>
        </w:rPr>
        <w:t xml:space="preserve">  </w:t>
      </w:r>
      <w:r>
        <w:rPr>
          <w:rFonts w:ascii="黑体" w:hAnsi="黑体" w:eastAsia="黑体" w:cs="黑体"/>
          <w:spacing w:val="-14"/>
          <w:sz w:val="28"/>
          <w:szCs w:val="28"/>
        </w:rPr>
        <w:t>总</w:t>
      </w:r>
      <w:r>
        <w:rPr>
          <w:rFonts w:ascii="黑体" w:hAnsi="黑体" w:eastAsia="黑体" w:cs="黑体"/>
          <w:spacing w:val="10"/>
          <w:sz w:val="28"/>
          <w:szCs w:val="28"/>
        </w:rPr>
        <w:t xml:space="preserve"> </w:t>
      </w:r>
      <w:r>
        <w:rPr>
          <w:rFonts w:ascii="黑体" w:hAnsi="黑体" w:eastAsia="黑体" w:cs="黑体"/>
          <w:spacing w:val="-14"/>
          <w:sz w:val="28"/>
          <w:szCs w:val="28"/>
        </w:rPr>
        <w:t>则</w:t>
      </w:r>
    </w:p>
    <w:p>
      <w:pPr>
        <w:spacing w:before="251" w:line="185" w:lineRule="auto"/>
        <w:ind w:firstLine="43"/>
        <w:outlineLvl w:val="2"/>
        <w:rPr>
          <w:rFonts w:ascii="宋体" w:hAnsi="宋体" w:eastAsia="宋体" w:cs="宋体"/>
          <w:sz w:val="24"/>
          <w:szCs w:val="24"/>
        </w:rPr>
      </w:pPr>
      <w:bookmarkStart w:id="2" w:name="_bookmark3"/>
      <w:bookmarkEnd w:id="2"/>
      <w:bookmarkStart w:id="3" w:name="_bookmark4"/>
      <w:bookmarkEnd w:id="3"/>
      <w:bookmarkStart w:id="4" w:name="_bookmark5"/>
      <w:bookmarkEnd w:id="4"/>
      <w:r>
        <w:rPr>
          <w:rFonts w:ascii="宋体" w:hAnsi="宋体" w:eastAsia="宋体" w:cs="宋体"/>
          <w:spacing w:val="-5"/>
          <w:sz w:val="24"/>
          <w:szCs w:val="24"/>
          <w14:textOutline w14:w="4358" w14:cap="sq" w14:cmpd="sng">
            <w14:solidFill>
              <w14:srgbClr w14:val="000000"/>
            </w14:solidFill>
            <w14:prstDash w14:val="solid"/>
            <w14:bevel/>
          </w14:textOutline>
        </w:rPr>
        <w:t>1.1</w:t>
      </w:r>
      <w:r>
        <w:rPr>
          <w:rFonts w:ascii="宋体" w:hAnsi="宋体" w:eastAsia="宋体" w:cs="宋体"/>
          <w:spacing w:val="1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适用范围</w:t>
      </w:r>
    </w:p>
    <w:p>
      <w:pPr>
        <w:spacing w:before="227" w:line="359" w:lineRule="auto"/>
        <w:ind w:left="25" w:right="50" w:firstLine="480"/>
        <w:rPr>
          <w:rFonts w:ascii="宋体" w:hAnsi="宋体" w:eastAsia="宋体" w:cs="宋体"/>
          <w:sz w:val="24"/>
          <w:szCs w:val="24"/>
        </w:rPr>
      </w:pPr>
      <w:r>
        <w:rPr>
          <w:rFonts w:ascii="宋体" w:hAnsi="宋体" w:eastAsia="宋体" w:cs="宋体"/>
          <w:spacing w:val="4"/>
          <w:sz w:val="24"/>
          <w:szCs w:val="24"/>
        </w:rPr>
        <w:t>本综合应急预案适用于我司烟花爆竹经营活动过程中可能发生风险评估报</w:t>
      </w:r>
      <w:r>
        <w:rPr>
          <w:rFonts w:ascii="宋体" w:hAnsi="宋体" w:eastAsia="宋体" w:cs="宋体"/>
          <w:spacing w:val="5"/>
          <w:sz w:val="24"/>
          <w:szCs w:val="24"/>
        </w:rPr>
        <w:t xml:space="preserve"> </w:t>
      </w:r>
      <w:r>
        <w:rPr>
          <w:rFonts w:ascii="宋体" w:hAnsi="宋体" w:eastAsia="宋体" w:cs="宋体"/>
          <w:spacing w:val="3"/>
          <w:sz w:val="24"/>
          <w:szCs w:val="24"/>
        </w:rPr>
        <w:t>告中识别的事故（包括周边最小允许安全距离范围内可能发生危及我司的安全</w:t>
      </w:r>
      <w:r>
        <w:rPr>
          <w:rFonts w:ascii="宋体" w:hAnsi="宋体" w:eastAsia="宋体" w:cs="宋体"/>
          <w:spacing w:val="32"/>
          <w:sz w:val="24"/>
          <w:szCs w:val="24"/>
        </w:rPr>
        <w:t xml:space="preserve"> </w:t>
      </w:r>
      <w:r>
        <w:rPr>
          <w:rFonts w:ascii="宋体" w:hAnsi="宋体" w:eastAsia="宋体" w:cs="宋体"/>
          <w:spacing w:val="-4"/>
          <w:sz w:val="24"/>
          <w:szCs w:val="24"/>
        </w:rPr>
        <w:t>事故）</w:t>
      </w:r>
      <w:r>
        <w:rPr>
          <w:rFonts w:ascii="宋体" w:hAnsi="宋体" w:eastAsia="宋体" w:cs="宋体"/>
          <w:spacing w:val="40"/>
          <w:sz w:val="24"/>
          <w:szCs w:val="24"/>
        </w:rPr>
        <w:t xml:space="preserve"> </w:t>
      </w:r>
      <w:r>
        <w:rPr>
          <w:rFonts w:ascii="宋体" w:hAnsi="宋体" w:eastAsia="宋体" w:cs="宋体"/>
          <w:spacing w:val="-4"/>
          <w:sz w:val="24"/>
          <w:szCs w:val="24"/>
        </w:rPr>
        <w:t>应急救援，主要是指在我司应急处置能力范围内的II、III级响应</w:t>
      </w:r>
      <w:r>
        <w:rPr>
          <w:rFonts w:ascii="宋体" w:hAnsi="宋体" w:eastAsia="宋体" w:cs="宋体"/>
          <w:spacing w:val="-4"/>
          <w:sz w:val="24"/>
          <w:szCs w:val="24"/>
          <w14:textOutline w14:w="4358" w14:cap="sq" w14:cmpd="sng">
            <w14:solidFill>
              <w14:srgbClr w14:val="000000"/>
            </w14:solidFill>
            <w14:prstDash w14:val="solid"/>
            <w14:bevel/>
          </w14:textOutline>
        </w:rPr>
        <w:t>生产安</w:t>
      </w:r>
      <w:r>
        <w:rPr>
          <w:rFonts w:ascii="宋体" w:hAnsi="宋体" w:eastAsia="宋体" w:cs="宋体"/>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全事故的</w:t>
      </w:r>
      <w:r>
        <w:rPr>
          <w:rFonts w:ascii="宋体" w:hAnsi="宋体" w:eastAsia="宋体" w:cs="宋体"/>
          <w:spacing w:val="3"/>
          <w:sz w:val="24"/>
          <w:szCs w:val="24"/>
        </w:rPr>
        <w:t>应急救援，同时也适用于公司生产安全事故应急预案的演练培训等日</w:t>
      </w:r>
      <w:r>
        <w:rPr>
          <w:rFonts w:ascii="宋体" w:hAnsi="宋体" w:eastAsia="宋体" w:cs="宋体"/>
          <w:spacing w:val="30"/>
          <w:sz w:val="24"/>
          <w:szCs w:val="24"/>
        </w:rPr>
        <w:t xml:space="preserve"> </w:t>
      </w:r>
      <w:r>
        <w:rPr>
          <w:rFonts w:ascii="宋体" w:hAnsi="宋体" w:eastAsia="宋体" w:cs="宋体"/>
          <w:spacing w:val="-2"/>
          <w:sz w:val="24"/>
          <w:szCs w:val="24"/>
        </w:rPr>
        <w:t>常应急管理工作。</w:t>
      </w:r>
    </w:p>
    <w:p>
      <w:pPr>
        <w:spacing w:before="1" w:line="202" w:lineRule="auto"/>
        <w:ind w:firstLine="43"/>
        <w:outlineLvl w:val="2"/>
        <w:rPr>
          <w:rFonts w:ascii="宋体" w:hAnsi="宋体" w:eastAsia="宋体" w:cs="宋体"/>
          <w:sz w:val="24"/>
          <w:szCs w:val="24"/>
        </w:rPr>
      </w:pPr>
      <w:bookmarkStart w:id="5" w:name="_bookmark6"/>
      <w:bookmarkEnd w:id="5"/>
      <w:r>
        <w:rPr>
          <w:rFonts w:ascii="宋体" w:hAnsi="宋体" w:eastAsia="宋体" w:cs="宋体"/>
          <w:spacing w:val="-7"/>
          <w:sz w:val="24"/>
          <w:szCs w:val="24"/>
          <w14:textOutline w14:w="4358" w14:cap="sq" w14:cmpd="sng">
            <w14:solidFill>
              <w14:srgbClr w14:val="000000"/>
            </w14:solidFill>
            <w14:prstDash w14:val="solid"/>
            <w14:bevel/>
          </w14:textOutline>
        </w:rPr>
        <w:t>1.2</w:t>
      </w:r>
      <w:r>
        <w:rPr>
          <w:rFonts w:ascii="宋体" w:hAnsi="宋体" w:eastAsia="宋体" w:cs="宋体"/>
          <w:spacing w:val="26"/>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响应分级</w:t>
      </w:r>
    </w:p>
    <w:p>
      <w:pPr>
        <w:spacing w:before="204" w:line="359" w:lineRule="auto"/>
        <w:ind w:left="25" w:right="50" w:firstLine="481"/>
        <w:rPr>
          <w:rFonts w:ascii="宋体" w:hAnsi="宋体" w:eastAsia="宋体" w:cs="宋体"/>
          <w:sz w:val="24"/>
          <w:szCs w:val="24"/>
        </w:rPr>
      </w:pPr>
      <w:r>
        <w:rPr>
          <w:rFonts w:ascii="宋体" w:hAnsi="宋体" w:eastAsia="宋体" w:cs="宋体"/>
          <w:spacing w:val="4"/>
          <w:sz w:val="24"/>
          <w:szCs w:val="24"/>
        </w:rPr>
        <w:t xml:space="preserve">按照烟花爆竹行业安全事故性质、严重程度、可控性和影响范围等因素， </w:t>
      </w:r>
      <w:r>
        <w:rPr>
          <w:rFonts w:ascii="宋体" w:hAnsi="宋体" w:eastAsia="宋体" w:cs="宋体"/>
          <w:spacing w:val="-9"/>
          <w:sz w:val="24"/>
          <w:szCs w:val="24"/>
        </w:rPr>
        <w:t>应急响应分三级，即</w:t>
      </w:r>
      <w:r>
        <w:rPr>
          <w:rFonts w:ascii="宋体" w:hAnsi="宋体" w:eastAsia="宋体" w:cs="宋体"/>
          <w:spacing w:val="-30"/>
          <w:sz w:val="24"/>
          <w:szCs w:val="24"/>
        </w:rPr>
        <w:t xml:space="preserve"> </w:t>
      </w:r>
      <w:r>
        <w:rPr>
          <w:rFonts w:ascii="宋体" w:hAnsi="宋体" w:eastAsia="宋体" w:cs="宋体"/>
          <w:spacing w:val="-9"/>
          <w:sz w:val="24"/>
          <w:szCs w:val="24"/>
        </w:rPr>
        <w:t>Ⅰ级（社会级）</w:t>
      </w:r>
      <w:r>
        <w:rPr>
          <w:rFonts w:ascii="宋体" w:hAnsi="宋体" w:eastAsia="宋体" w:cs="宋体"/>
          <w:spacing w:val="12"/>
          <w:sz w:val="24"/>
          <w:szCs w:val="24"/>
        </w:rPr>
        <w:t xml:space="preserve"> </w:t>
      </w:r>
      <w:r>
        <w:rPr>
          <w:rFonts w:ascii="宋体" w:hAnsi="宋体" w:eastAsia="宋体" w:cs="宋体"/>
          <w:spacing w:val="-9"/>
          <w:sz w:val="24"/>
          <w:szCs w:val="24"/>
        </w:rPr>
        <w:t>、</w:t>
      </w:r>
      <w:r>
        <w:rPr>
          <w:rFonts w:ascii="宋体" w:hAnsi="宋体" w:eastAsia="宋体" w:cs="宋体"/>
          <w:spacing w:val="-64"/>
          <w:sz w:val="24"/>
          <w:szCs w:val="24"/>
        </w:rPr>
        <w:t xml:space="preserve"> </w:t>
      </w:r>
      <w:r>
        <w:rPr>
          <w:rFonts w:ascii="宋体" w:hAnsi="宋体" w:eastAsia="宋体" w:cs="宋体"/>
          <w:spacing w:val="-9"/>
          <w:sz w:val="24"/>
          <w:szCs w:val="24"/>
        </w:rPr>
        <w:t>Ⅱ级（公司级）</w:t>
      </w:r>
      <w:r>
        <w:rPr>
          <w:rFonts w:ascii="宋体" w:hAnsi="宋体" w:eastAsia="宋体" w:cs="宋体"/>
          <w:spacing w:val="12"/>
          <w:sz w:val="24"/>
          <w:szCs w:val="24"/>
        </w:rPr>
        <w:t xml:space="preserve"> </w:t>
      </w:r>
      <w:r>
        <w:rPr>
          <w:rFonts w:ascii="宋体" w:hAnsi="宋体" w:eastAsia="宋体" w:cs="宋体"/>
          <w:spacing w:val="-9"/>
          <w:sz w:val="24"/>
          <w:szCs w:val="24"/>
        </w:rPr>
        <w:t>、Ⅲ级（岗位级</w:t>
      </w:r>
      <w:r>
        <w:rPr>
          <w:rFonts w:ascii="宋体" w:hAnsi="宋体" w:eastAsia="宋体" w:cs="宋体"/>
          <w:spacing w:val="-60"/>
          <w:sz w:val="24"/>
          <w:szCs w:val="24"/>
        </w:rPr>
        <w:t>）</w:t>
      </w:r>
      <w:r>
        <w:rPr>
          <w:rFonts w:ascii="宋体" w:hAnsi="宋体" w:eastAsia="宋体" w:cs="宋体"/>
          <w:spacing w:val="12"/>
          <w:sz w:val="24"/>
          <w:szCs w:val="24"/>
        </w:rPr>
        <w:t xml:space="preserve"> </w:t>
      </w:r>
      <w:r>
        <w:rPr>
          <w:rFonts w:ascii="宋体" w:hAnsi="宋体" w:eastAsia="宋体" w:cs="宋体"/>
          <w:spacing w:val="-60"/>
          <w:sz w:val="24"/>
          <w:szCs w:val="24"/>
        </w:rPr>
        <w:t>，</w:t>
      </w:r>
      <w:r>
        <w:rPr>
          <w:rFonts w:ascii="宋体" w:hAnsi="宋体" w:eastAsia="宋体" w:cs="宋体"/>
          <w:spacing w:val="-9"/>
          <w:sz w:val="24"/>
          <w:szCs w:val="24"/>
        </w:rPr>
        <w:t>详</w:t>
      </w:r>
      <w:r>
        <w:rPr>
          <w:rFonts w:ascii="宋体" w:hAnsi="宋体" w:eastAsia="宋体" w:cs="宋体"/>
          <w:sz w:val="24"/>
          <w:szCs w:val="24"/>
        </w:rPr>
        <w:t xml:space="preserve"> </w:t>
      </w:r>
      <w:r>
        <w:rPr>
          <w:rFonts w:ascii="宋体" w:hAnsi="宋体" w:eastAsia="宋体" w:cs="宋体"/>
          <w:spacing w:val="-2"/>
          <w:sz w:val="24"/>
          <w:szCs w:val="24"/>
        </w:rPr>
        <w:t>见表1</w:t>
      </w:r>
      <w:r>
        <w:rPr>
          <w:rFonts w:ascii="宋体" w:hAnsi="宋体" w:eastAsia="宋体" w:cs="宋体"/>
          <w:spacing w:val="12"/>
          <w:sz w:val="24"/>
          <w:szCs w:val="24"/>
        </w:rPr>
        <w:t xml:space="preserve"> </w:t>
      </w:r>
      <w:r>
        <w:rPr>
          <w:rFonts w:ascii="宋体" w:hAnsi="宋体" w:eastAsia="宋体" w:cs="宋体"/>
          <w:spacing w:val="-2"/>
          <w:sz w:val="24"/>
          <w:szCs w:val="24"/>
        </w:rPr>
        <w:t>应急响应分级表。</w:t>
      </w:r>
    </w:p>
    <w:p>
      <w:pPr>
        <w:spacing w:before="1" w:line="202" w:lineRule="auto"/>
        <w:ind w:firstLine="52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1.2.1</w:t>
      </w:r>
      <w:r>
        <w:rPr>
          <w:rFonts w:ascii="宋体" w:hAnsi="宋体" w:eastAsia="宋体" w:cs="宋体"/>
          <w:spacing w:val="12"/>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社会级响应</w:t>
      </w:r>
    </w:p>
    <w:p>
      <w:pPr>
        <w:spacing w:before="203" w:line="185" w:lineRule="auto"/>
        <w:ind w:firstLine="510"/>
        <w:rPr>
          <w:rFonts w:ascii="宋体" w:hAnsi="宋体" w:eastAsia="宋体" w:cs="宋体"/>
          <w:sz w:val="24"/>
          <w:szCs w:val="24"/>
        </w:rPr>
      </w:pPr>
      <w:r>
        <w:rPr>
          <w:rFonts w:ascii="宋体" w:hAnsi="宋体" w:eastAsia="宋体" w:cs="宋体"/>
          <w:spacing w:val="4"/>
          <w:sz w:val="24"/>
          <w:szCs w:val="24"/>
        </w:rPr>
        <w:t>启动公司综合应急预案，进行先期处置，同时立即向营山县应急管理局报</w:t>
      </w:r>
    </w:p>
    <w:p>
      <w:pPr>
        <w:spacing w:before="228" w:line="185" w:lineRule="auto"/>
        <w:ind w:firstLine="31"/>
        <w:rPr>
          <w:rFonts w:ascii="宋体" w:hAnsi="宋体" w:eastAsia="宋体" w:cs="宋体"/>
          <w:sz w:val="24"/>
          <w:szCs w:val="24"/>
        </w:rPr>
      </w:pPr>
      <w:r>
        <w:rPr>
          <w:rFonts w:ascii="宋体" w:hAnsi="宋体" w:eastAsia="宋体" w:cs="宋体"/>
          <w:spacing w:val="-2"/>
          <w:sz w:val="24"/>
          <w:szCs w:val="24"/>
        </w:rPr>
        <w:t>告，上级接手后，服从上级指挥。</w:t>
      </w:r>
    </w:p>
    <w:p>
      <w:pPr>
        <w:spacing w:before="225" w:line="185" w:lineRule="auto"/>
        <w:ind w:firstLine="523"/>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1.2.2</w:t>
      </w:r>
      <w:r>
        <w:rPr>
          <w:rFonts w:ascii="宋体" w:hAnsi="宋体" w:eastAsia="宋体" w:cs="宋体"/>
          <w:spacing w:val="22"/>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公司级响应</w:t>
      </w:r>
    </w:p>
    <w:p>
      <w:pPr>
        <w:spacing w:before="228" w:line="358" w:lineRule="auto"/>
        <w:ind w:left="25" w:right="50" w:firstLine="484"/>
        <w:rPr>
          <w:rFonts w:ascii="宋体" w:hAnsi="宋体" w:eastAsia="宋体" w:cs="宋体"/>
          <w:sz w:val="24"/>
          <w:szCs w:val="24"/>
        </w:rPr>
      </w:pPr>
      <w:r>
        <w:rPr>
          <w:rFonts w:ascii="宋体" w:hAnsi="宋体" w:eastAsia="宋体" w:cs="宋体"/>
          <w:spacing w:val="4"/>
          <w:sz w:val="24"/>
          <w:szCs w:val="24"/>
        </w:rPr>
        <w:t>启动我公司综合应急预案和对应事故专项预案，立即组织应急处置，同时</w:t>
      </w:r>
      <w:r>
        <w:rPr>
          <w:rFonts w:ascii="宋体" w:hAnsi="宋体" w:eastAsia="宋体" w:cs="宋体"/>
          <w:spacing w:val="1"/>
          <w:sz w:val="24"/>
          <w:szCs w:val="24"/>
        </w:rPr>
        <w:t xml:space="preserve"> </w:t>
      </w:r>
      <w:r>
        <w:rPr>
          <w:rFonts w:ascii="宋体" w:hAnsi="宋体" w:eastAsia="宋体" w:cs="宋体"/>
          <w:spacing w:val="-1"/>
          <w:sz w:val="24"/>
          <w:szCs w:val="24"/>
        </w:rPr>
        <w:t>立即向营山县应急管理局报告。</w:t>
      </w:r>
    </w:p>
    <w:p>
      <w:pPr>
        <w:spacing w:before="2" w:line="202" w:lineRule="auto"/>
        <w:ind w:firstLine="523"/>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1.2.3</w:t>
      </w:r>
      <w:r>
        <w:rPr>
          <w:rFonts w:ascii="宋体" w:hAnsi="宋体" w:eastAsia="宋体" w:cs="宋体"/>
          <w:spacing w:val="42"/>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岗位级响应</w:t>
      </w:r>
    </w:p>
    <w:p>
      <w:pPr>
        <w:spacing w:before="202" w:line="273" w:lineRule="auto"/>
        <w:ind w:left="28" w:right="50" w:firstLine="481"/>
        <w:rPr>
          <w:rFonts w:ascii="宋体" w:hAnsi="宋体" w:eastAsia="宋体" w:cs="宋体"/>
          <w:sz w:val="24"/>
          <w:szCs w:val="24"/>
        </w:rPr>
      </w:pPr>
      <w:r>
        <w:rPr>
          <w:rFonts w:ascii="宋体" w:hAnsi="宋体" w:eastAsia="宋体" w:cs="宋体"/>
          <w:spacing w:val="4"/>
          <w:sz w:val="24"/>
          <w:szCs w:val="24"/>
        </w:rPr>
        <w:t>启动现场处置方案，以具体部门岗位组织应急处置，并上报公司，做好扩</w:t>
      </w:r>
      <w:r>
        <w:rPr>
          <w:rFonts w:ascii="宋体" w:hAnsi="宋体" w:eastAsia="宋体" w:cs="宋体"/>
          <w:spacing w:val="1"/>
          <w:sz w:val="24"/>
          <w:szCs w:val="24"/>
        </w:rPr>
        <w:t xml:space="preserve"> </w:t>
      </w:r>
      <w:r>
        <w:rPr>
          <w:rFonts w:ascii="宋体" w:hAnsi="宋体" w:eastAsia="宋体" w:cs="宋体"/>
          <w:spacing w:val="-2"/>
          <w:sz w:val="24"/>
          <w:szCs w:val="24"/>
        </w:rPr>
        <w:t>大应急响应的准备，详见表1</w:t>
      </w:r>
      <w:r>
        <w:rPr>
          <w:rFonts w:ascii="宋体" w:hAnsi="宋体" w:eastAsia="宋体" w:cs="宋体"/>
          <w:spacing w:val="29"/>
          <w:sz w:val="24"/>
          <w:szCs w:val="24"/>
        </w:rPr>
        <w:t xml:space="preserve"> </w:t>
      </w:r>
      <w:r>
        <w:rPr>
          <w:rFonts w:ascii="宋体" w:hAnsi="宋体" w:eastAsia="宋体" w:cs="宋体"/>
          <w:spacing w:val="-2"/>
          <w:sz w:val="24"/>
          <w:szCs w:val="24"/>
        </w:rPr>
        <w:t>应急响应分级表。</w:t>
      </w:r>
    </w:p>
    <w:p>
      <w:pPr>
        <w:spacing w:before="225" w:line="185" w:lineRule="auto"/>
        <w:ind w:firstLine="2973"/>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表1</w:t>
      </w:r>
      <w:r>
        <w:rPr>
          <w:rFonts w:ascii="宋体" w:hAnsi="宋体" w:eastAsia="宋体" w:cs="宋体"/>
          <w:spacing w:val="4"/>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应急响应分级表</w:t>
      </w:r>
    </w:p>
    <w:p>
      <w:pPr>
        <w:spacing w:line="37" w:lineRule="exact"/>
      </w:pPr>
    </w:p>
    <w:tbl>
      <w:tblPr>
        <w:tblStyle w:val="4"/>
        <w:tblW w:w="8351"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185"/>
        <w:gridCol w:w="4618"/>
        <w:gridCol w:w="1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636" w:type="dxa"/>
            <w:vAlign w:val="top"/>
          </w:tcPr>
          <w:p>
            <w:pPr>
              <w:spacing w:before="183" w:line="184" w:lineRule="auto"/>
              <w:ind w:firstLine="114"/>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序号</w:t>
            </w:r>
          </w:p>
        </w:tc>
        <w:tc>
          <w:tcPr>
            <w:tcW w:w="1185" w:type="dxa"/>
            <w:vAlign w:val="top"/>
          </w:tcPr>
          <w:p>
            <w:pPr>
              <w:spacing w:before="183" w:line="184" w:lineRule="auto"/>
              <w:ind w:firstLine="301"/>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响应分级</w:t>
            </w:r>
          </w:p>
        </w:tc>
        <w:tc>
          <w:tcPr>
            <w:tcW w:w="4618" w:type="dxa"/>
            <w:vAlign w:val="top"/>
          </w:tcPr>
          <w:p>
            <w:pPr>
              <w:spacing w:before="183" w:line="184" w:lineRule="auto"/>
              <w:ind w:firstLine="1351"/>
              <w:rPr>
                <w:rFonts w:ascii="宋体" w:hAnsi="宋体" w:eastAsia="宋体" w:cs="宋体"/>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启动条件（下列情况之一）</w:t>
            </w:r>
          </w:p>
        </w:tc>
        <w:tc>
          <w:tcPr>
            <w:tcW w:w="1912" w:type="dxa"/>
            <w:vAlign w:val="top"/>
          </w:tcPr>
          <w:p>
            <w:pPr>
              <w:spacing w:before="183" w:line="184" w:lineRule="auto"/>
              <w:ind w:firstLine="442"/>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响应部门/岗位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636"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68" w:line="180" w:lineRule="auto"/>
              <w:ind w:firstLine="290"/>
              <w:rPr>
                <w:rFonts w:ascii="宋体" w:hAnsi="宋体" w:eastAsia="宋体" w:cs="宋体"/>
                <w:sz w:val="21"/>
                <w:szCs w:val="21"/>
              </w:rPr>
            </w:pPr>
            <w:r>
              <w:rPr>
                <w:rFonts w:ascii="宋体" w:hAnsi="宋体" w:eastAsia="宋体" w:cs="宋体"/>
                <w:sz w:val="21"/>
                <w:szCs w:val="21"/>
              </w:rPr>
              <w:t>1</w:t>
            </w:r>
          </w:p>
        </w:tc>
        <w:tc>
          <w:tcPr>
            <w:tcW w:w="1185" w:type="dxa"/>
            <w:vAlign w:val="top"/>
          </w:tcPr>
          <w:p>
            <w:pPr>
              <w:spacing w:line="325" w:lineRule="auto"/>
              <w:rPr>
                <w:rFonts w:ascii="Arial"/>
                <w:sz w:val="21"/>
              </w:rPr>
            </w:pPr>
          </w:p>
          <w:p>
            <w:pPr>
              <w:spacing w:line="325" w:lineRule="auto"/>
              <w:rPr>
                <w:rFonts w:ascii="Arial"/>
                <w:sz w:val="21"/>
              </w:rPr>
            </w:pPr>
          </w:p>
          <w:p>
            <w:pPr>
              <w:spacing w:before="69" w:line="213" w:lineRule="auto"/>
              <w:ind w:firstLine="456"/>
              <w:rPr>
                <w:rFonts w:ascii="宋体" w:hAnsi="宋体" w:eastAsia="宋体" w:cs="宋体"/>
                <w:sz w:val="21"/>
                <w:szCs w:val="21"/>
              </w:rPr>
            </w:pPr>
            <w:r>
              <w:rPr>
                <w:rFonts w:ascii="宋体" w:hAnsi="宋体" w:eastAsia="宋体" w:cs="宋体"/>
                <w:spacing w:val="-18"/>
                <w:w w:val="88"/>
                <w:sz w:val="21"/>
                <w:szCs w:val="21"/>
              </w:rPr>
              <w:t>Ⅰ级</w:t>
            </w:r>
          </w:p>
          <w:p>
            <w:pPr>
              <w:spacing w:line="204" w:lineRule="auto"/>
              <w:ind w:firstLine="280"/>
              <w:rPr>
                <w:rFonts w:ascii="宋体" w:hAnsi="宋体" w:eastAsia="宋体" w:cs="宋体"/>
                <w:sz w:val="21"/>
                <w:szCs w:val="21"/>
              </w:rPr>
            </w:pPr>
            <w:r>
              <w:rPr>
                <w:rFonts w:ascii="宋体" w:hAnsi="宋体" w:eastAsia="宋体" w:cs="宋体"/>
                <w:spacing w:val="-4"/>
                <w:sz w:val="21"/>
                <w:szCs w:val="21"/>
              </w:rPr>
              <w:t>社会级</w:t>
            </w:r>
          </w:p>
        </w:tc>
        <w:tc>
          <w:tcPr>
            <w:tcW w:w="4618" w:type="dxa"/>
            <w:vAlign w:val="top"/>
          </w:tcPr>
          <w:p>
            <w:pPr>
              <w:spacing w:before="30" w:line="212" w:lineRule="auto"/>
              <w:ind w:left="18" w:hanging="12"/>
              <w:rPr>
                <w:rFonts w:ascii="宋体" w:hAnsi="宋体" w:eastAsia="宋体" w:cs="宋体"/>
                <w:sz w:val="21"/>
                <w:szCs w:val="21"/>
              </w:rPr>
            </w:pPr>
            <w:r>
              <w:rPr>
                <w:rFonts w:ascii="宋体" w:hAnsi="宋体" w:eastAsia="宋体" w:cs="宋体"/>
                <w:spacing w:val="3"/>
                <w:sz w:val="21"/>
                <w:szCs w:val="21"/>
              </w:rPr>
              <w:t>①</w:t>
            </w:r>
            <w:r>
              <w:rPr>
                <w:rFonts w:ascii="宋体" w:hAnsi="宋体" w:eastAsia="宋体" w:cs="宋体"/>
                <w:spacing w:val="19"/>
                <w:sz w:val="21"/>
                <w:szCs w:val="21"/>
              </w:rPr>
              <w:t xml:space="preserve"> </w:t>
            </w:r>
            <w:r>
              <w:rPr>
                <w:rFonts w:ascii="宋体" w:hAnsi="宋体" w:eastAsia="宋体" w:cs="宋体"/>
                <w:spacing w:val="3"/>
                <w:sz w:val="21"/>
                <w:szCs w:val="21"/>
              </w:rPr>
              <w:t>造成或可能造成1人及以上死亡，或3人以上涉</w:t>
            </w:r>
            <w:r>
              <w:rPr>
                <w:rFonts w:ascii="宋体" w:hAnsi="宋体" w:eastAsia="宋体" w:cs="宋体"/>
                <w:sz w:val="21"/>
                <w:szCs w:val="21"/>
              </w:rPr>
              <w:t xml:space="preserve"> </w:t>
            </w:r>
            <w:r>
              <w:rPr>
                <w:rFonts w:ascii="宋体" w:hAnsi="宋体" w:eastAsia="宋体" w:cs="宋体"/>
                <w:spacing w:val="-11"/>
                <w:sz w:val="21"/>
                <w:szCs w:val="21"/>
              </w:rPr>
              <w:t>险；</w:t>
            </w:r>
          </w:p>
          <w:p>
            <w:pPr>
              <w:spacing w:before="62" w:line="212" w:lineRule="auto"/>
              <w:ind w:left="12" w:hanging="6"/>
              <w:rPr>
                <w:rFonts w:ascii="宋体" w:hAnsi="宋体" w:eastAsia="宋体" w:cs="宋体"/>
                <w:sz w:val="21"/>
                <w:szCs w:val="21"/>
              </w:rPr>
            </w:pPr>
            <w:r>
              <w:rPr>
                <w:rFonts w:ascii="宋体" w:hAnsi="宋体" w:eastAsia="宋体" w:cs="宋体"/>
                <w:spacing w:val="3"/>
                <w:sz w:val="21"/>
                <w:szCs w:val="21"/>
              </w:rPr>
              <w:t>②</w:t>
            </w:r>
            <w:r>
              <w:rPr>
                <w:rFonts w:ascii="宋体" w:hAnsi="宋体" w:eastAsia="宋体" w:cs="宋体"/>
                <w:spacing w:val="20"/>
                <w:sz w:val="21"/>
                <w:szCs w:val="21"/>
              </w:rPr>
              <w:t xml:space="preserve"> </w:t>
            </w:r>
            <w:r>
              <w:rPr>
                <w:rFonts w:ascii="宋体" w:hAnsi="宋体" w:eastAsia="宋体" w:cs="宋体"/>
                <w:spacing w:val="3"/>
                <w:sz w:val="21"/>
                <w:szCs w:val="21"/>
              </w:rPr>
              <w:t>重点防火区域发生10分钟以上未能被控制的火</w:t>
            </w:r>
            <w:r>
              <w:rPr>
                <w:rFonts w:ascii="宋体" w:hAnsi="宋体" w:eastAsia="宋体" w:cs="宋体"/>
                <w:sz w:val="21"/>
                <w:szCs w:val="21"/>
              </w:rPr>
              <w:t xml:space="preserve"> </w:t>
            </w:r>
            <w:r>
              <w:rPr>
                <w:rFonts w:ascii="宋体" w:hAnsi="宋体" w:eastAsia="宋体" w:cs="宋体"/>
                <w:spacing w:val="-8"/>
                <w:sz w:val="21"/>
                <w:szCs w:val="21"/>
              </w:rPr>
              <w:t>灾；</w:t>
            </w:r>
          </w:p>
          <w:p>
            <w:pPr>
              <w:spacing w:before="62" w:line="211" w:lineRule="auto"/>
              <w:ind w:left="24" w:hanging="18"/>
              <w:rPr>
                <w:rFonts w:ascii="宋体" w:hAnsi="宋体" w:eastAsia="宋体" w:cs="宋体"/>
                <w:sz w:val="21"/>
                <w:szCs w:val="21"/>
              </w:rPr>
            </w:pPr>
            <w:r>
              <w:rPr>
                <w:rFonts w:ascii="宋体" w:hAnsi="宋体" w:eastAsia="宋体" w:cs="宋体"/>
                <w:spacing w:val="12"/>
                <w:sz w:val="21"/>
                <w:szCs w:val="21"/>
              </w:rPr>
              <w:t>③</w:t>
            </w:r>
            <w:r>
              <w:rPr>
                <w:rFonts w:ascii="宋体" w:hAnsi="宋体" w:eastAsia="宋体" w:cs="宋体"/>
                <w:spacing w:val="56"/>
                <w:sz w:val="21"/>
                <w:szCs w:val="21"/>
              </w:rPr>
              <w:t xml:space="preserve"> </w:t>
            </w:r>
            <w:r>
              <w:rPr>
                <w:rFonts w:ascii="宋体" w:hAnsi="宋体" w:eastAsia="宋体" w:cs="宋体"/>
                <w:spacing w:val="12"/>
                <w:sz w:val="21"/>
                <w:szCs w:val="21"/>
              </w:rPr>
              <w:t>烟花爆竹仓库火灾、爆炸等波及到库区之外</w:t>
            </w:r>
            <w:r>
              <w:rPr>
                <w:rFonts w:ascii="宋体" w:hAnsi="宋体" w:eastAsia="宋体" w:cs="宋体"/>
                <w:sz w:val="21"/>
                <w:szCs w:val="21"/>
              </w:rPr>
              <w:t xml:space="preserve"> </w:t>
            </w:r>
            <w:r>
              <w:rPr>
                <w:rFonts w:ascii="宋体" w:hAnsi="宋体" w:eastAsia="宋体" w:cs="宋体"/>
                <w:spacing w:val="-14"/>
                <w:sz w:val="21"/>
                <w:szCs w:val="21"/>
              </w:rPr>
              <w:t>的；</w:t>
            </w:r>
          </w:p>
          <w:p>
            <w:pPr>
              <w:spacing w:before="64" w:line="184" w:lineRule="auto"/>
              <w:ind w:firstLine="6"/>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21"/>
                <w:sz w:val="21"/>
                <w:szCs w:val="21"/>
              </w:rPr>
              <w:t xml:space="preserve"> </w:t>
            </w:r>
            <w:r>
              <w:rPr>
                <w:rFonts w:ascii="宋体" w:hAnsi="宋体" w:eastAsia="宋体" w:cs="宋体"/>
                <w:spacing w:val="-2"/>
                <w:sz w:val="21"/>
                <w:szCs w:val="21"/>
              </w:rPr>
              <w:t>其他需要公司启动应急预案的；</w:t>
            </w:r>
          </w:p>
        </w:tc>
        <w:tc>
          <w:tcPr>
            <w:tcW w:w="1912"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8" w:line="184" w:lineRule="auto"/>
              <w:ind w:firstLine="83"/>
              <w:rPr>
                <w:rFonts w:ascii="宋体" w:hAnsi="宋体" w:eastAsia="宋体" w:cs="宋体"/>
                <w:sz w:val="21"/>
                <w:szCs w:val="21"/>
              </w:rPr>
            </w:pPr>
            <w:r>
              <w:rPr>
                <w:rFonts w:ascii="宋体" w:hAnsi="宋体" w:eastAsia="宋体" w:cs="宋体"/>
                <w:spacing w:val="-2"/>
                <w:sz w:val="21"/>
                <w:szCs w:val="21"/>
              </w:rPr>
              <w:t>营山县应急管理局</w:t>
            </w:r>
          </w:p>
        </w:tc>
      </w:tr>
    </w:tbl>
    <w:p>
      <w:pPr>
        <w:rPr>
          <w:rFonts w:ascii="Arial"/>
          <w:sz w:val="21"/>
        </w:rPr>
      </w:pPr>
    </w:p>
    <w:p>
      <w:pPr>
        <w:sectPr>
          <w:headerReference r:id="rId15" w:type="default"/>
          <w:footerReference r:id="rId16" w:type="default"/>
          <w:pgSz w:w="11910" w:h="16840"/>
          <w:pgMar w:top="400" w:right="1752" w:bottom="955" w:left="1786" w:header="0" w:footer="828" w:gutter="0"/>
          <w:cols w:space="720" w:num="1"/>
        </w:sectPr>
      </w:pPr>
    </w:p>
    <w:p/>
    <w:p/>
    <w:p/>
    <w:p/>
    <w:p>
      <w:pPr>
        <w:spacing w:line="74" w:lineRule="exact"/>
      </w:pPr>
    </w:p>
    <w:tbl>
      <w:tblPr>
        <w:tblStyle w:val="4"/>
        <w:tblW w:w="8351"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185"/>
        <w:gridCol w:w="4618"/>
        <w:gridCol w:w="1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636" w:type="dxa"/>
            <w:vAlign w:val="top"/>
          </w:tcPr>
          <w:p>
            <w:pPr>
              <w:spacing w:before="183" w:line="184" w:lineRule="auto"/>
              <w:ind w:firstLine="114"/>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序号</w:t>
            </w:r>
          </w:p>
        </w:tc>
        <w:tc>
          <w:tcPr>
            <w:tcW w:w="1185" w:type="dxa"/>
            <w:vAlign w:val="top"/>
          </w:tcPr>
          <w:p>
            <w:pPr>
              <w:spacing w:before="183" w:line="184" w:lineRule="auto"/>
              <w:ind w:firstLine="301"/>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响应分级</w:t>
            </w:r>
          </w:p>
        </w:tc>
        <w:tc>
          <w:tcPr>
            <w:tcW w:w="4618" w:type="dxa"/>
            <w:vAlign w:val="top"/>
          </w:tcPr>
          <w:p>
            <w:pPr>
              <w:spacing w:before="183" w:line="184" w:lineRule="auto"/>
              <w:ind w:firstLine="1351"/>
              <w:rPr>
                <w:rFonts w:ascii="宋体" w:hAnsi="宋体" w:eastAsia="宋体" w:cs="宋体"/>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启动条件（下列情况之一）</w:t>
            </w:r>
          </w:p>
        </w:tc>
        <w:tc>
          <w:tcPr>
            <w:tcW w:w="1912" w:type="dxa"/>
            <w:vAlign w:val="top"/>
          </w:tcPr>
          <w:p>
            <w:pPr>
              <w:spacing w:before="183" w:line="184" w:lineRule="auto"/>
              <w:ind w:firstLine="442"/>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响应部门/岗位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636" w:type="dxa"/>
            <w:vAlign w:val="top"/>
          </w:tcPr>
          <w:p>
            <w:pPr>
              <w:spacing w:line="335" w:lineRule="auto"/>
              <w:rPr>
                <w:rFonts w:ascii="Arial"/>
                <w:sz w:val="21"/>
              </w:rPr>
            </w:pPr>
          </w:p>
          <w:p>
            <w:pPr>
              <w:spacing w:line="335" w:lineRule="auto"/>
              <w:rPr>
                <w:rFonts w:ascii="Arial"/>
                <w:sz w:val="21"/>
              </w:rPr>
            </w:pPr>
          </w:p>
          <w:p>
            <w:pPr>
              <w:spacing w:before="68" w:line="180" w:lineRule="auto"/>
              <w:ind w:firstLine="277"/>
              <w:rPr>
                <w:rFonts w:ascii="宋体" w:hAnsi="宋体" w:eastAsia="宋体" w:cs="宋体"/>
                <w:sz w:val="21"/>
                <w:szCs w:val="21"/>
              </w:rPr>
            </w:pPr>
            <w:r>
              <w:rPr>
                <w:rFonts w:ascii="宋体" w:hAnsi="宋体" w:eastAsia="宋体" w:cs="宋体"/>
                <w:sz w:val="21"/>
                <w:szCs w:val="21"/>
              </w:rPr>
              <w:t>2</w:t>
            </w:r>
          </w:p>
        </w:tc>
        <w:tc>
          <w:tcPr>
            <w:tcW w:w="1185" w:type="dxa"/>
            <w:vAlign w:val="top"/>
          </w:tcPr>
          <w:p>
            <w:pPr>
              <w:spacing w:line="294" w:lineRule="auto"/>
              <w:rPr>
                <w:rFonts w:ascii="Arial"/>
                <w:sz w:val="21"/>
              </w:rPr>
            </w:pPr>
          </w:p>
          <w:p>
            <w:pPr>
              <w:spacing w:line="294" w:lineRule="auto"/>
              <w:rPr>
                <w:rFonts w:ascii="Arial"/>
                <w:sz w:val="21"/>
              </w:rPr>
            </w:pPr>
          </w:p>
          <w:p>
            <w:pPr>
              <w:spacing w:before="68" w:line="213" w:lineRule="auto"/>
              <w:ind w:firstLine="431"/>
              <w:rPr>
                <w:rFonts w:ascii="宋体" w:hAnsi="宋体" w:eastAsia="宋体" w:cs="宋体"/>
                <w:sz w:val="21"/>
                <w:szCs w:val="21"/>
              </w:rPr>
            </w:pPr>
            <w:r>
              <w:rPr>
                <w:rFonts w:ascii="宋体" w:hAnsi="宋体" w:eastAsia="宋体" w:cs="宋体"/>
                <w:spacing w:val="-20"/>
                <w:w w:val="96"/>
                <w:sz w:val="21"/>
                <w:szCs w:val="21"/>
              </w:rPr>
              <w:t>Ⅱ级</w:t>
            </w:r>
          </w:p>
          <w:p>
            <w:pPr>
              <w:spacing w:line="204" w:lineRule="auto"/>
              <w:ind w:firstLine="289"/>
              <w:rPr>
                <w:rFonts w:ascii="宋体" w:hAnsi="宋体" w:eastAsia="宋体" w:cs="宋体"/>
                <w:sz w:val="21"/>
                <w:szCs w:val="21"/>
              </w:rPr>
            </w:pPr>
            <w:r>
              <w:rPr>
                <w:rFonts w:ascii="宋体" w:hAnsi="宋体" w:eastAsia="宋体" w:cs="宋体"/>
                <w:spacing w:val="-6"/>
                <w:sz w:val="21"/>
                <w:szCs w:val="21"/>
              </w:rPr>
              <w:t>公司级</w:t>
            </w:r>
          </w:p>
        </w:tc>
        <w:tc>
          <w:tcPr>
            <w:tcW w:w="4618" w:type="dxa"/>
            <w:vAlign w:val="top"/>
          </w:tcPr>
          <w:p>
            <w:pPr>
              <w:spacing w:before="31" w:line="184" w:lineRule="auto"/>
              <w:ind w:firstLine="6"/>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21"/>
                <w:sz w:val="21"/>
                <w:szCs w:val="21"/>
              </w:rPr>
              <w:t xml:space="preserve"> </w:t>
            </w:r>
            <w:r>
              <w:rPr>
                <w:rFonts w:ascii="宋体" w:hAnsi="宋体" w:eastAsia="宋体" w:cs="宋体"/>
                <w:spacing w:val="-2"/>
                <w:sz w:val="21"/>
                <w:szCs w:val="21"/>
              </w:rPr>
              <w:t>造成或可能造成1人及以上涉险；</w:t>
            </w:r>
          </w:p>
          <w:p>
            <w:pPr>
              <w:spacing w:before="61" w:line="221" w:lineRule="auto"/>
              <w:ind w:left="12" w:hanging="6"/>
              <w:rPr>
                <w:rFonts w:ascii="宋体" w:hAnsi="宋体" w:eastAsia="宋体" w:cs="宋体"/>
                <w:sz w:val="21"/>
                <w:szCs w:val="21"/>
              </w:rPr>
            </w:pPr>
            <w:r>
              <w:rPr>
                <w:rFonts w:ascii="宋体" w:hAnsi="宋体" w:eastAsia="宋体" w:cs="宋体"/>
                <w:spacing w:val="7"/>
                <w:sz w:val="21"/>
                <w:szCs w:val="21"/>
              </w:rPr>
              <w:t>②</w:t>
            </w:r>
            <w:r>
              <w:rPr>
                <w:rFonts w:ascii="宋体" w:hAnsi="宋体" w:eastAsia="宋体" w:cs="宋体"/>
                <w:spacing w:val="44"/>
                <w:sz w:val="21"/>
                <w:szCs w:val="21"/>
              </w:rPr>
              <w:t xml:space="preserve"> </w:t>
            </w:r>
            <w:r>
              <w:rPr>
                <w:rFonts w:ascii="宋体" w:hAnsi="宋体" w:eastAsia="宋体" w:cs="宋体"/>
                <w:spacing w:val="7"/>
                <w:sz w:val="21"/>
                <w:szCs w:val="21"/>
              </w:rPr>
              <w:t>重点防火区域发生5分钟以上未能被控制的火</w:t>
            </w:r>
            <w:r>
              <w:rPr>
                <w:rFonts w:ascii="宋体" w:hAnsi="宋体" w:eastAsia="宋体" w:cs="宋体"/>
                <w:sz w:val="21"/>
                <w:szCs w:val="21"/>
              </w:rPr>
              <w:t xml:space="preserve"> </w:t>
            </w:r>
            <w:r>
              <w:rPr>
                <w:rFonts w:ascii="宋体" w:hAnsi="宋体" w:eastAsia="宋体" w:cs="宋体"/>
                <w:spacing w:val="11"/>
                <w:sz w:val="21"/>
                <w:szCs w:val="21"/>
              </w:rPr>
              <w:t>灾，</w:t>
            </w:r>
            <w:r>
              <w:rPr>
                <w:rFonts w:ascii="宋体" w:hAnsi="宋体" w:eastAsia="宋体" w:cs="宋体"/>
                <w:spacing w:val="58"/>
                <w:sz w:val="21"/>
                <w:szCs w:val="21"/>
              </w:rPr>
              <w:t xml:space="preserve"> </w:t>
            </w:r>
            <w:r>
              <w:rPr>
                <w:rFonts w:ascii="宋体" w:hAnsi="宋体" w:eastAsia="宋体" w:cs="宋体"/>
                <w:spacing w:val="11"/>
                <w:sz w:val="21"/>
                <w:szCs w:val="21"/>
              </w:rPr>
              <w:t>或一般区域发生10分钟以上未被控制的火</w:t>
            </w:r>
            <w:r>
              <w:rPr>
                <w:rFonts w:ascii="宋体" w:hAnsi="宋体" w:eastAsia="宋体" w:cs="宋体"/>
                <w:sz w:val="21"/>
                <w:szCs w:val="21"/>
              </w:rPr>
              <w:t xml:space="preserve"> </w:t>
            </w:r>
            <w:r>
              <w:rPr>
                <w:rFonts w:ascii="宋体" w:hAnsi="宋体" w:eastAsia="宋体" w:cs="宋体"/>
                <w:spacing w:val="-8"/>
                <w:sz w:val="21"/>
                <w:szCs w:val="21"/>
              </w:rPr>
              <w:t>灾；</w:t>
            </w:r>
          </w:p>
          <w:p>
            <w:pPr>
              <w:spacing w:before="61" w:line="184" w:lineRule="auto"/>
              <w:ind w:firstLine="6"/>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14"/>
                <w:sz w:val="21"/>
                <w:szCs w:val="21"/>
              </w:rPr>
              <w:t xml:space="preserve"> </w:t>
            </w:r>
            <w:r>
              <w:rPr>
                <w:rFonts w:ascii="宋体" w:hAnsi="宋体" w:eastAsia="宋体" w:cs="宋体"/>
                <w:spacing w:val="-3"/>
                <w:sz w:val="21"/>
                <w:szCs w:val="21"/>
              </w:rPr>
              <w:t>发生爆炸事故；</w:t>
            </w:r>
          </w:p>
          <w:p>
            <w:pPr>
              <w:spacing w:before="64" w:line="184" w:lineRule="auto"/>
              <w:ind w:firstLine="6"/>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21"/>
                <w:sz w:val="21"/>
                <w:szCs w:val="21"/>
              </w:rPr>
              <w:t xml:space="preserve"> </w:t>
            </w:r>
            <w:r>
              <w:rPr>
                <w:rFonts w:ascii="宋体" w:hAnsi="宋体" w:eastAsia="宋体" w:cs="宋体"/>
                <w:spacing w:val="-2"/>
                <w:sz w:val="21"/>
                <w:szCs w:val="21"/>
              </w:rPr>
              <w:t>其他需要公司启动应急预案的；</w:t>
            </w:r>
          </w:p>
        </w:tc>
        <w:tc>
          <w:tcPr>
            <w:tcW w:w="1912" w:type="dxa"/>
            <w:vAlign w:val="top"/>
          </w:tcPr>
          <w:p>
            <w:pPr>
              <w:spacing w:line="291" w:lineRule="auto"/>
              <w:rPr>
                <w:rFonts w:ascii="Arial"/>
                <w:sz w:val="21"/>
              </w:rPr>
            </w:pPr>
          </w:p>
          <w:p>
            <w:pPr>
              <w:spacing w:line="291" w:lineRule="auto"/>
              <w:rPr>
                <w:rFonts w:ascii="Arial"/>
                <w:sz w:val="21"/>
              </w:rPr>
            </w:pPr>
          </w:p>
          <w:p>
            <w:pPr>
              <w:spacing w:before="68" w:line="224" w:lineRule="auto"/>
              <w:ind w:left="390" w:right="155" w:hanging="307"/>
              <w:rPr>
                <w:rFonts w:ascii="宋体" w:hAnsi="宋体" w:eastAsia="宋体" w:cs="宋体"/>
                <w:sz w:val="21"/>
                <w:szCs w:val="21"/>
              </w:rPr>
            </w:pPr>
            <w:r>
              <w:rPr>
                <w:rFonts w:ascii="宋体" w:hAnsi="宋体" w:eastAsia="宋体" w:cs="宋体"/>
                <w:spacing w:val="-3"/>
                <w:sz w:val="21"/>
                <w:szCs w:val="21"/>
              </w:rPr>
              <w:t>营山县兴旺烟花爆</w:t>
            </w:r>
            <w:r>
              <w:rPr>
                <w:rFonts w:ascii="宋体" w:hAnsi="宋体" w:eastAsia="宋体" w:cs="宋体"/>
                <w:spacing w:val="7"/>
                <w:sz w:val="21"/>
                <w:szCs w:val="21"/>
              </w:rPr>
              <w:t xml:space="preserve"> </w:t>
            </w:r>
            <w:r>
              <w:rPr>
                <w:rFonts w:ascii="宋体" w:hAnsi="宋体" w:eastAsia="宋体" w:cs="宋体"/>
                <w:spacing w:val="-2"/>
                <w:sz w:val="21"/>
                <w:szCs w:val="21"/>
              </w:rPr>
              <w:t>竹有限公司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1" w:hRule="atLeast"/>
        </w:trPr>
        <w:tc>
          <w:tcPr>
            <w:tcW w:w="636" w:type="dxa"/>
            <w:vAlign w:val="top"/>
          </w:tcPr>
          <w:p>
            <w:pPr>
              <w:spacing w:line="243" w:lineRule="auto"/>
              <w:rPr>
                <w:rFonts w:ascii="Arial"/>
                <w:sz w:val="21"/>
              </w:rPr>
            </w:pPr>
          </w:p>
          <w:p>
            <w:pPr>
              <w:spacing w:line="244" w:lineRule="auto"/>
              <w:rPr>
                <w:rFonts w:ascii="Arial"/>
                <w:sz w:val="21"/>
              </w:rPr>
            </w:pPr>
          </w:p>
          <w:p>
            <w:pPr>
              <w:spacing w:before="68" w:line="180" w:lineRule="auto"/>
              <w:ind w:firstLine="279"/>
              <w:rPr>
                <w:rFonts w:ascii="宋体" w:hAnsi="宋体" w:eastAsia="宋体" w:cs="宋体"/>
                <w:sz w:val="21"/>
                <w:szCs w:val="21"/>
              </w:rPr>
            </w:pPr>
            <w:r>
              <w:rPr>
                <w:rFonts w:ascii="宋体" w:hAnsi="宋体" w:eastAsia="宋体" w:cs="宋体"/>
                <w:sz w:val="21"/>
                <w:szCs w:val="21"/>
              </w:rPr>
              <w:t>3</w:t>
            </w:r>
          </w:p>
        </w:tc>
        <w:tc>
          <w:tcPr>
            <w:tcW w:w="1185" w:type="dxa"/>
            <w:vAlign w:val="top"/>
          </w:tcPr>
          <w:p>
            <w:pPr>
              <w:spacing w:line="327" w:lineRule="auto"/>
              <w:rPr>
                <w:rFonts w:ascii="Arial"/>
                <w:sz w:val="21"/>
              </w:rPr>
            </w:pPr>
          </w:p>
          <w:p>
            <w:pPr>
              <w:spacing w:before="68" w:line="226" w:lineRule="auto"/>
              <w:ind w:firstLine="397"/>
              <w:rPr>
                <w:rFonts w:ascii="宋体" w:hAnsi="宋体" w:eastAsia="宋体" w:cs="宋体"/>
                <w:sz w:val="21"/>
                <w:szCs w:val="21"/>
              </w:rPr>
            </w:pPr>
            <w:r>
              <w:rPr>
                <w:rFonts w:ascii="宋体" w:hAnsi="宋体" w:eastAsia="宋体" w:cs="宋体"/>
                <w:spacing w:val="-11"/>
                <w:sz w:val="21"/>
                <w:szCs w:val="21"/>
              </w:rPr>
              <w:t>Ⅲ级</w:t>
            </w:r>
          </w:p>
          <w:p>
            <w:pPr>
              <w:spacing w:line="204" w:lineRule="auto"/>
              <w:ind w:firstLine="305"/>
              <w:rPr>
                <w:rFonts w:ascii="宋体" w:hAnsi="宋体" w:eastAsia="宋体" w:cs="宋体"/>
                <w:sz w:val="21"/>
                <w:szCs w:val="21"/>
              </w:rPr>
            </w:pPr>
            <w:r>
              <w:rPr>
                <w:rFonts w:ascii="宋体" w:hAnsi="宋体" w:eastAsia="宋体" w:cs="宋体"/>
                <w:spacing w:val="-11"/>
                <w:sz w:val="21"/>
                <w:szCs w:val="21"/>
              </w:rPr>
              <w:t>岗位级</w:t>
            </w:r>
          </w:p>
        </w:tc>
        <w:tc>
          <w:tcPr>
            <w:tcW w:w="4618" w:type="dxa"/>
            <w:vAlign w:val="top"/>
          </w:tcPr>
          <w:p>
            <w:pPr>
              <w:spacing w:before="117" w:line="238" w:lineRule="auto"/>
              <w:ind w:firstLine="6"/>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20"/>
                <w:sz w:val="21"/>
                <w:szCs w:val="21"/>
              </w:rPr>
              <w:t xml:space="preserve"> </w:t>
            </w:r>
            <w:r>
              <w:rPr>
                <w:rFonts w:ascii="宋体" w:hAnsi="宋体" w:eastAsia="宋体" w:cs="宋体"/>
                <w:spacing w:val="-2"/>
                <w:sz w:val="21"/>
                <w:szCs w:val="21"/>
              </w:rPr>
              <w:t>发生可能造成人员伤伤害事故；</w:t>
            </w:r>
          </w:p>
          <w:p>
            <w:pPr>
              <w:spacing w:line="204" w:lineRule="auto"/>
              <w:ind w:firstLine="6"/>
              <w:rPr>
                <w:rFonts w:ascii="宋体" w:hAnsi="宋体" w:eastAsia="宋体" w:cs="宋体"/>
                <w:sz w:val="21"/>
                <w:szCs w:val="21"/>
              </w:rPr>
            </w:pPr>
            <w:r>
              <w:rPr>
                <w:rFonts w:ascii="宋体" w:hAnsi="宋体" w:eastAsia="宋体" w:cs="宋体"/>
                <w:spacing w:val="-3"/>
                <w:sz w:val="21"/>
                <w:szCs w:val="21"/>
              </w:rPr>
              <w:t>②</w:t>
            </w:r>
            <w:r>
              <w:rPr>
                <w:rFonts w:ascii="宋体" w:hAnsi="宋体" w:eastAsia="宋体" w:cs="宋体"/>
                <w:spacing w:val="14"/>
                <w:sz w:val="21"/>
                <w:szCs w:val="21"/>
              </w:rPr>
              <w:t xml:space="preserve"> </w:t>
            </w:r>
            <w:r>
              <w:rPr>
                <w:rFonts w:ascii="宋体" w:hAnsi="宋体" w:eastAsia="宋体" w:cs="宋体"/>
                <w:spacing w:val="-3"/>
                <w:sz w:val="21"/>
                <w:szCs w:val="21"/>
              </w:rPr>
              <w:t>发生火灾事故；</w:t>
            </w:r>
          </w:p>
          <w:p>
            <w:pPr>
              <w:spacing w:before="39" w:line="184" w:lineRule="auto"/>
              <w:ind w:firstLine="6"/>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14"/>
                <w:sz w:val="21"/>
                <w:szCs w:val="21"/>
              </w:rPr>
              <w:t xml:space="preserve"> </w:t>
            </w:r>
            <w:r>
              <w:rPr>
                <w:rFonts w:ascii="宋体" w:hAnsi="宋体" w:eastAsia="宋体" w:cs="宋体"/>
                <w:spacing w:val="-3"/>
                <w:sz w:val="21"/>
                <w:szCs w:val="21"/>
              </w:rPr>
              <w:t>发生爆炸事故；</w:t>
            </w:r>
          </w:p>
          <w:p>
            <w:pPr>
              <w:spacing w:before="64" w:line="184" w:lineRule="auto"/>
              <w:ind w:firstLine="6"/>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21"/>
                <w:sz w:val="21"/>
                <w:szCs w:val="21"/>
              </w:rPr>
              <w:t xml:space="preserve"> </w:t>
            </w:r>
            <w:r>
              <w:rPr>
                <w:rFonts w:ascii="宋体" w:hAnsi="宋体" w:eastAsia="宋体" w:cs="宋体"/>
                <w:spacing w:val="-2"/>
                <w:sz w:val="21"/>
                <w:szCs w:val="21"/>
              </w:rPr>
              <w:t>其他需要部门启动应急预案的。</w:t>
            </w:r>
          </w:p>
        </w:tc>
        <w:tc>
          <w:tcPr>
            <w:tcW w:w="1912" w:type="dxa"/>
            <w:vAlign w:val="top"/>
          </w:tcPr>
          <w:p>
            <w:pPr>
              <w:spacing w:line="454" w:lineRule="auto"/>
              <w:rPr>
                <w:rFonts w:ascii="Arial"/>
                <w:sz w:val="21"/>
              </w:rPr>
            </w:pPr>
          </w:p>
          <w:p>
            <w:pPr>
              <w:spacing w:before="68" w:line="184" w:lineRule="auto"/>
              <w:ind w:firstLine="441"/>
              <w:rPr>
                <w:rFonts w:ascii="宋体" w:hAnsi="宋体" w:eastAsia="宋体" w:cs="宋体"/>
                <w:sz w:val="21"/>
                <w:szCs w:val="21"/>
              </w:rPr>
            </w:pPr>
            <w:r>
              <w:rPr>
                <w:rFonts w:ascii="宋体" w:hAnsi="宋体" w:eastAsia="宋体" w:cs="宋体"/>
                <w:spacing w:val="-4"/>
                <w:sz w:val="21"/>
                <w:szCs w:val="21"/>
              </w:rPr>
              <w:t>公司各岗位</w:t>
            </w:r>
          </w:p>
        </w:tc>
      </w:tr>
    </w:tbl>
    <w:p>
      <w:pPr>
        <w:rPr>
          <w:rFonts w:ascii="Arial"/>
          <w:sz w:val="21"/>
        </w:rPr>
      </w:pPr>
    </w:p>
    <w:p>
      <w:pPr>
        <w:sectPr>
          <w:headerReference r:id="rId17" w:type="default"/>
          <w:footerReference r:id="rId18" w:type="default"/>
          <w:pgSz w:w="11910" w:h="16840"/>
          <w:pgMar w:top="400" w:right="1752" w:bottom="954" w:left="1786"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2707"/>
        <w:outlineLvl w:val="1"/>
        <w:rPr>
          <w:rFonts w:ascii="黑体" w:hAnsi="黑体" w:eastAsia="黑体" w:cs="黑体"/>
          <w:sz w:val="28"/>
          <w:szCs w:val="28"/>
        </w:rPr>
      </w:pPr>
      <w:r>
        <w:rPr>
          <w:rFonts w:ascii="黑体" w:hAnsi="黑体" w:eastAsia="黑体" w:cs="黑体"/>
          <w:spacing w:val="-2"/>
          <w:sz w:val="28"/>
          <w:szCs w:val="28"/>
        </w:rPr>
        <w:t>2</w:t>
      </w:r>
      <w:r>
        <w:rPr>
          <w:rFonts w:ascii="黑体" w:hAnsi="黑体" w:eastAsia="黑体" w:cs="黑体"/>
          <w:spacing w:val="6"/>
          <w:sz w:val="28"/>
          <w:szCs w:val="28"/>
        </w:rPr>
        <w:t xml:space="preserve">  </w:t>
      </w:r>
      <w:r>
        <w:rPr>
          <w:rFonts w:ascii="黑体" w:hAnsi="黑体" w:eastAsia="黑体" w:cs="黑体"/>
          <w:spacing w:val="-2"/>
          <w:sz w:val="28"/>
          <w:szCs w:val="28"/>
        </w:rPr>
        <w:t>应急组织机构及职责</w:t>
      </w:r>
    </w:p>
    <w:p>
      <w:pPr>
        <w:spacing w:before="254" w:line="185" w:lineRule="auto"/>
        <w:ind w:firstLine="28"/>
        <w:outlineLvl w:val="2"/>
        <w:rPr>
          <w:rFonts w:ascii="宋体" w:hAnsi="宋体" w:eastAsia="宋体" w:cs="宋体"/>
          <w:sz w:val="24"/>
          <w:szCs w:val="24"/>
        </w:rPr>
      </w:pPr>
      <w:bookmarkStart w:id="6" w:name="_bookmark8"/>
      <w:bookmarkEnd w:id="6"/>
      <w:bookmarkStart w:id="7" w:name="_bookmark7"/>
      <w:bookmarkEnd w:id="7"/>
      <w:r>
        <w:rPr>
          <w:rFonts w:ascii="宋体" w:hAnsi="宋体" w:eastAsia="宋体" w:cs="宋体"/>
          <w:spacing w:val="-2"/>
          <w:sz w:val="24"/>
          <w:szCs w:val="24"/>
          <w14:textOutline w14:w="4358" w14:cap="sq" w14:cmpd="sng">
            <w14:solidFill>
              <w14:srgbClr w14:val="000000"/>
            </w14:solidFill>
            <w14:prstDash w14:val="solid"/>
            <w14:bevel/>
          </w14:textOutline>
        </w:rPr>
        <w:t>2.1</w:t>
      </w:r>
      <w:r>
        <w:rPr>
          <w:rFonts w:ascii="宋体" w:hAnsi="宋体" w:eastAsia="宋体" w:cs="宋体"/>
          <w:spacing w:val="1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应急组织机构</w:t>
      </w:r>
    </w:p>
    <w:p>
      <w:pPr>
        <w:spacing w:before="227" w:line="358" w:lineRule="auto"/>
        <w:ind w:left="28" w:right="17" w:firstLine="494"/>
        <w:rPr>
          <w:rFonts w:ascii="宋体" w:hAnsi="宋体" w:eastAsia="宋体" w:cs="宋体"/>
          <w:sz w:val="24"/>
          <w:szCs w:val="24"/>
        </w:rPr>
      </w:pPr>
      <w:r>
        <w:rPr>
          <w:rFonts w:ascii="宋体" w:hAnsi="宋体" w:eastAsia="宋体" w:cs="宋体"/>
          <w:spacing w:val="-1"/>
          <w:sz w:val="24"/>
          <w:szCs w:val="24"/>
        </w:rPr>
        <w:t>1、本公司应急组织机构由应急救援指挥部来承担。指挥部由总指挥、副总</w:t>
      </w:r>
      <w:r>
        <w:rPr>
          <w:rFonts w:ascii="宋体" w:hAnsi="宋体" w:eastAsia="宋体" w:cs="宋体"/>
          <w:spacing w:val="29"/>
          <w:sz w:val="24"/>
          <w:szCs w:val="24"/>
        </w:rPr>
        <w:t xml:space="preserve"> </w:t>
      </w:r>
      <w:r>
        <w:rPr>
          <w:rFonts w:ascii="宋体" w:hAnsi="宋体" w:eastAsia="宋体" w:cs="宋体"/>
          <w:spacing w:val="-1"/>
          <w:sz w:val="24"/>
          <w:szCs w:val="24"/>
        </w:rPr>
        <w:t>指挥及各应急工作小组组成，下设抢险救援组、后勤保障组。</w:t>
      </w:r>
    </w:p>
    <w:p>
      <w:pPr>
        <w:spacing w:before="2" w:line="358" w:lineRule="auto"/>
        <w:ind w:left="26" w:right="17" w:firstLine="481"/>
        <w:rPr>
          <w:rFonts w:ascii="宋体" w:hAnsi="宋体" w:eastAsia="宋体" w:cs="宋体"/>
          <w:sz w:val="24"/>
          <w:szCs w:val="24"/>
        </w:rPr>
      </w:pPr>
      <w:r>
        <w:rPr>
          <w:rFonts w:ascii="宋体" w:hAnsi="宋体" w:eastAsia="宋体" w:cs="宋体"/>
          <w:sz w:val="24"/>
          <w:szCs w:val="24"/>
        </w:rPr>
        <w:t>2、公司总指挥同时担任现场指挥工作，当总指挥和副总指挥不均在时，由</w:t>
      </w:r>
      <w:r>
        <w:rPr>
          <w:rFonts w:ascii="宋体" w:hAnsi="宋体" w:eastAsia="宋体" w:cs="宋体"/>
          <w:spacing w:val="11"/>
          <w:sz w:val="24"/>
          <w:szCs w:val="24"/>
        </w:rPr>
        <w:t xml:space="preserve"> </w:t>
      </w:r>
      <w:r>
        <w:rPr>
          <w:rFonts w:ascii="宋体" w:hAnsi="宋体" w:eastAsia="宋体" w:cs="宋体"/>
          <w:spacing w:val="-1"/>
          <w:sz w:val="24"/>
          <w:szCs w:val="24"/>
        </w:rPr>
        <w:t>作业现场的最高职务者担任现场指挥工作。</w:t>
      </w:r>
    </w:p>
    <w:p>
      <w:pPr>
        <w:spacing w:before="2" w:line="301" w:lineRule="auto"/>
        <w:ind w:left="26" w:right="17" w:firstLine="483"/>
        <w:rPr>
          <w:rFonts w:ascii="宋体" w:hAnsi="宋体" w:eastAsia="宋体" w:cs="宋体"/>
          <w:sz w:val="24"/>
          <w:szCs w:val="24"/>
        </w:rPr>
      </w:pPr>
      <w:r>
        <w:rPr>
          <w:rFonts w:ascii="宋体" w:hAnsi="宋体" w:eastAsia="宋体" w:cs="宋体"/>
          <w:sz w:val="24"/>
          <w:szCs w:val="24"/>
        </w:rPr>
        <w:t>3、现场最高职务者有权在遇到险情时进行力所能及的初期处理，组织停止</w:t>
      </w:r>
      <w:r>
        <w:rPr>
          <w:rFonts w:ascii="宋体" w:hAnsi="宋体" w:eastAsia="宋体" w:cs="宋体"/>
          <w:spacing w:val="9"/>
          <w:sz w:val="24"/>
          <w:szCs w:val="24"/>
        </w:rPr>
        <w:t xml:space="preserve"> </w:t>
      </w:r>
      <w:r>
        <w:rPr>
          <w:rFonts w:ascii="宋体" w:hAnsi="宋体" w:eastAsia="宋体" w:cs="宋体"/>
          <w:spacing w:val="3"/>
          <w:sz w:val="24"/>
          <w:szCs w:val="24"/>
        </w:rPr>
        <w:t>工作撤人。夜间、节假日由值班领导行使应急总指挥职责。当公司人员发生变</w:t>
      </w:r>
      <w:r>
        <w:rPr>
          <w:rFonts w:ascii="宋体" w:hAnsi="宋体" w:eastAsia="宋体" w:cs="宋体"/>
          <w:spacing w:val="31"/>
          <w:sz w:val="24"/>
          <w:szCs w:val="24"/>
        </w:rPr>
        <w:t xml:space="preserve"> </w:t>
      </w:r>
      <w:r>
        <w:rPr>
          <w:rFonts w:ascii="宋体" w:hAnsi="宋体" w:eastAsia="宋体" w:cs="宋体"/>
          <w:spacing w:val="-1"/>
          <w:sz w:val="24"/>
          <w:szCs w:val="24"/>
        </w:rPr>
        <w:t>动时，由同岗位人员自动补充。</w:t>
      </w:r>
    </w:p>
    <w:p>
      <w:pPr>
        <w:spacing w:before="226" w:line="185" w:lineRule="auto"/>
        <w:ind w:firstLine="504"/>
        <w:rPr>
          <w:rFonts w:ascii="宋体" w:hAnsi="宋体" w:eastAsia="宋体" w:cs="宋体"/>
          <w:sz w:val="24"/>
          <w:szCs w:val="24"/>
        </w:rPr>
      </w:pPr>
      <w:r>
        <w:rPr>
          <w:rFonts w:ascii="宋体" w:hAnsi="宋体" w:eastAsia="宋体" w:cs="宋体"/>
          <w:spacing w:val="-1"/>
          <w:sz w:val="24"/>
          <w:szCs w:val="24"/>
        </w:rPr>
        <w:t>4.我公司应急救援组织结构如图1所示。</w:t>
      </w:r>
    </w:p>
    <w:p>
      <w:pPr>
        <w:spacing w:line="249" w:lineRule="auto"/>
        <w:rPr>
          <w:rFonts w:ascii="Arial"/>
          <w:sz w:val="21"/>
        </w:rPr>
      </w:pPr>
    </w:p>
    <w:p>
      <w:pPr>
        <w:spacing w:line="249" w:lineRule="auto"/>
        <w:rPr>
          <w:rFonts w:ascii="Arial"/>
          <w:sz w:val="21"/>
        </w:rPr>
      </w:pPr>
    </w:p>
    <w:p>
      <w:pPr>
        <w:spacing w:before="1" w:line="2467" w:lineRule="exact"/>
        <w:ind w:firstLine="1467"/>
        <w:textAlignment w:val="center"/>
      </w:pPr>
      <w:r>
        <w:drawing>
          <wp:inline distT="0" distB="0" distL="0" distR="0">
            <wp:extent cx="3423920" cy="15665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4"/>
                    <a:stretch>
                      <a:fillRect/>
                    </a:stretch>
                  </pic:blipFill>
                  <pic:spPr>
                    <a:xfrm>
                      <a:off x="0" y="0"/>
                      <a:ext cx="3424428" cy="1566671"/>
                    </a:xfrm>
                    <a:prstGeom prst="rect">
                      <a:avLst/>
                    </a:prstGeom>
                  </pic:spPr>
                </pic:pic>
              </a:graphicData>
            </a:graphic>
          </wp:inline>
        </w:drawing>
      </w:r>
    </w:p>
    <w:p>
      <w:pPr>
        <w:spacing w:line="446" w:lineRule="auto"/>
        <w:rPr>
          <w:rFonts w:ascii="Arial"/>
          <w:sz w:val="21"/>
        </w:rPr>
      </w:pPr>
    </w:p>
    <w:p>
      <w:pPr>
        <w:spacing w:before="78" w:line="185" w:lineRule="auto"/>
        <w:ind w:firstLine="2935"/>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图</w:t>
      </w:r>
      <w:r>
        <w:rPr>
          <w:rFonts w:ascii="宋体" w:hAnsi="宋体" w:eastAsia="宋体" w:cs="宋体"/>
          <w:spacing w:val="3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1</w:t>
      </w:r>
      <w:r>
        <w:rPr>
          <w:rFonts w:ascii="宋体" w:hAnsi="宋体" w:eastAsia="宋体" w:cs="宋体"/>
          <w:spacing w:val="9"/>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应急救援组织结构</w:t>
      </w:r>
    </w:p>
    <w:p>
      <w:pPr>
        <w:spacing w:before="225" w:line="185" w:lineRule="auto"/>
        <w:ind w:firstLine="510"/>
        <w:rPr>
          <w:rFonts w:ascii="宋体" w:hAnsi="宋体" w:eastAsia="宋体" w:cs="宋体"/>
          <w:sz w:val="24"/>
          <w:szCs w:val="24"/>
        </w:rPr>
      </w:pPr>
      <w:r>
        <w:rPr>
          <w:rFonts w:ascii="宋体" w:hAnsi="宋体" w:eastAsia="宋体" w:cs="宋体"/>
          <w:spacing w:val="-2"/>
          <w:sz w:val="24"/>
          <w:szCs w:val="24"/>
        </w:rPr>
        <w:t>5.应急救援指挥部</w:t>
      </w:r>
    </w:p>
    <w:p>
      <w:pPr>
        <w:spacing w:before="228" w:line="185" w:lineRule="auto"/>
        <w:ind w:firstLine="508"/>
        <w:rPr>
          <w:rFonts w:ascii="宋体" w:hAnsi="宋体" w:eastAsia="宋体" w:cs="宋体"/>
          <w:sz w:val="24"/>
          <w:szCs w:val="24"/>
        </w:rPr>
      </w:pPr>
      <w:r>
        <w:rPr>
          <w:rFonts w:ascii="宋体" w:hAnsi="宋体" w:eastAsia="宋体" w:cs="宋体"/>
          <w:spacing w:val="-22"/>
          <w:sz w:val="24"/>
          <w:szCs w:val="24"/>
        </w:rPr>
        <w:t>总</w:t>
      </w:r>
      <w:r>
        <w:rPr>
          <w:rFonts w:ascii="宋体" w:hAnsi="宋体" w:eastAsia="宋体" w:cs="宋体"/>
          <w:spacing w:val="29"/>
          <w:sz w:val="24"/>
          <w:szCs w:val="24"/>
        </w:rPr>
        <w:t xml:space="preserve"> </w:t>
      </w:r>
      <w:r>
        <w:rPr>
          <w:rFonts w:ascii="宋体" w:hAnsi="宋体" w:eastAsia="宋体" w:cs="宋体"/>
          <w:spacing w:val="-22"/>
          <w:sz w:val="24"/>
          <w:szCs w:val="24"/>
        </w:rPr>
        <w:t>指</w:t>
      </w:r>
      <w:r>
        <w:rPr>
          <w:rFonts w:ascii="宋体" w:hAnsi="宋体" w:eastAsia="宋体" w:cs="宋体"/>
          <w:spacing w:val="9"/>
          <w:sz w:val="24"/>
          <w:szCs w:val="24"/>
        </w:rPr>
        <w:t xml:space="preserve"> </w:t>
      </w:r>
      <w:r>
        <w:rPr>
          <w:rFonts w:ascii="宋体" w:hAnsi="宋体" w:eastAsia="宋体" w:cs="宋体"/>
          <w:spacing w:val="-22"/>
          <w:sz w:val="24"/>
          <w:szCs w:val="24"/>
        </w:rPr>
        <w:t>挥：</w:t>
      </w:r>
      <w:r>
        <w:rPr>
          <w:rFonts w:ascii="宋体" w:hAnsi="宋体" w:eastAsia="宋体" w:cs="宋体"/>
          <w:spacing w:val="58"/>
          <w:sz w:val="24"/>
          <w:szCs w:val="24"/>
        </w:rPr>
        <w:t xml:space="preserve"> </w:t>
      </w:r>
      <w:r>
        <w:rPr>
          <w:rFonts w:ascii="宋体" w:hAnsi="宋体" w:eastAsia="宋体" w:cs="宋体"/>
          <w:spacing w:val="-22"/>
          <w:sz w:val="24"/>
          <w:szCs w:val="24"/>
        </w:rPr>
        <w:t>主要负责人</w:t>
      </w:r>
      <w:r>
        <w:rPr>
          <w:rFonts w:ascii="宋体" w:hAnsi="宋体" w:eastAsia="宋体" w:cs="宋体"/>
          <w:spacing w:val="1"/>
          <w:sz w:val="24"/>
          <w:szCs w:val="24"/>
        </w:rPr>
        <w:t xml:space="preserve">         </w:t>
      </w:r>
      <w:r>
        <w:rPr>
          <w:rFonts w:ascii="宋体" w:hAnsi="宋体" w:eastAsia="宋体" w:cs="宋体"/>
          <w:spacing w:val="-22"/>
          <w:sz w:val="24"/>
          <w:szCs w:val="24"/>
        </w:rPr>
        <w:t>副总指挥：</w:t>
      </w:r>
      <w:r>
        <w:rPr>
          <w:rFonts w:ascii="宋体" w:hAnsi="宋体" w:eastAsia="宋体" w:cs="宋体"/>
          <w:spacing w:val="60"/>
          <w:sz w:val="24"/>
          <w:szCs w:val="24"/>
        </w:rPr>
        <w:t xml:space="preserve"> </w:t>
      </w:r>
      <w:r>
        <w:rPr>
          <w:rFonts w:ascii="宋体" w:hAnsi="宋体" w:eastAsia="宋体" w:cs="宋体"/>
          <w:spacing w:val="-22"/>
          <w:sz w:val="24"/>
          <w:szCs w:val="24"/>
        </w:rPr>
        <w:t>安全科科长</w:t>
      </w:r>
    </w:p>
    <w:p>
      <w:pPr>
        <w:spacing w:before="225" w:line="185" w:lineRule="auto"/>
        <w:ind w:firstLine="507"/>
        <w:rPr>
          <w:rFonts w:ascii="宋体" w:hAnsi="宋体" w:eastAsia="宋体" w:cs="宋体"/>
          <w:sz w:val="24"/>
          <w:szCs w:val="24"/>
        </w:rPr>
      </w:pPr>
      <w:r>
        <w:rPr>
          <w:rFonts w:ascii="宋体" w:hAnsi="宋体" w:eastAsia="宋体" w:cs="宋体"/>
          <w:spacing w:val="-15"/>
          <w:sz w:val="24"/>
          <w:szCs w:val="24"/>
        </w:rPr>
        <w:t>成</w:t>
      </w:r>
      <w:r>
        <w:rPr>
          <w:rFonts w:ascii="宋体" w:hAnsi="宋体" w:eastAsia="宋体" w:cs="宋体"/>
          <w:spacing w:val="5"/>
          <w:sz w:val="24"/>
          <w:szCs w:val="24"/>
        </w:rPr>
        <w:t xml:space="preserve">      </w:t>
      </w:r>
      <w:r>
        <w:rPr>
          <w:rFonts w:ascii="宋体" w:hAnsi="宋体" w:eastAsia="宋体" w:cs="宋体"/>
          <w:spacing w:val="-15"/>
          <w:sz w:val="24"/>
          <w:szCs w:val="24"/>
        </w:rPr>
        <w:t>员：</w:t>
      </w:r>
      <w:r>
        <w:rPr>
          <w:rFonts w:ascii="宋体" w:hAnsi="宋体" w:eastAsia="宋体" w:cs="宋体"/>
          <w:spacing w:val="48"/>
          <w:sz w:val="24"/>
          <w:szCs w:val="24"/>
        </w:rPr>
        <w:t xml:space="preserve"> </w:t>
      </w:r>
      <w:r>
        <w:rPr>
          <w:rFonts w:ascii="宋体" w:hAnsi="宋体" w:eastAsia="宋体" w:cs="宋体"/>
          <w:spacing w:val="-15"/>
          <w:sz w:val="24"/>
          <w:szCs w:val="24"/>
        </w:rPr>
        <w:t>保卫科科长、办公室主任</w:t>
      </w:r>
    </w:p>
    <w:p>
      <w:pPr>
        <w:spacing w:before="227" w:line="185" w:lineRule="auto"/>
        <w:ind w:firstLine="505"/>
        <w:rPr>
          <w:rFonts w:ascii="宋体" w:hAnsi="宋体" w:eastAsia="宋体" w:cs="宋体"/>
          <w:sz w:val="24"/>
          <w:szCs w:val="24"/>
        </w:rPr>
      </w:pPr>
      <w:r>
        <w:rPr>
          <w:rFonts w:ascii="宋体" w:hAnsi="宋体" w:eastAsia="宋体" w:cs="宋体"/>
          <w:spacing w:val="-18"/>
          <w:sz w:val="24"/>
          <w:szCs w:val="24"/>
        </w:rPr>
        <w:t>抢险救援组组长：</w:t>
      </w:r>
      <w:r>
        <w:rPr>
          <w:rFonts w:ascii="宋体" w:hAnsi="宋体" w:eastAsia="宋体" w:cs="宋体"/>
          <w:spacing w:val="81"/>
          <w:sz w:val="24"/>
          <w:szCs w:val="24"/>
        </w:rPr>
        <w:t xml:space="preserve"> </w:t>
      </w:r>
      <w:r>
        <w:rPr>
          <w:rFonts w:ascii="宋体" w:hAnsi="宋体" w:eastAsia="宋体" w:cs="宋体"/>
          <w:spacing w:val="-18"/>
          <w:sz w:val="24"/>
          <w:szCs w:val="24"/>
        </w:rPr>
        <w:t>安全科科长</w:t>
      </w:r>
      <w:r>
        <w:rPr>
          <w:rFonts w:ascii="宋体" w:hAnsi="宋体" w:eastAsia="宋体" w:cs="宋体"/>
          <w:spacing w:val="4"/>
          <w:sz w:val="24"/>
          <w:szCs w:val="24"/>
        </w:rPr>
        <w:t xml:space="preserve">   </w:t>
      </w:r>
      <w:r>
        <w:rPr>
          <w:rFonts w:ascii="宋体" w:hAnsi="宋体" w:eastAsia="宋体" w:cs="宋体"/>
          <w:spacing w:val="-18"/>
          <w:sz w:val="24"/>
          <w:szCs w:val="24"/>
        </w:rPr>
        <w:t>副组长：</w:t>
      </w:r>
      <w:r>
        <w:rPr>
          <w:rFonts w:ascii="宋体" w:hAnsi="宋体" w:eastAsia="宋体" w:cs="宋体"/>
          <w:spacing w:val="53"/>
          <w:sz w:val="24"/>
          <w:szCs w:val="24"/>
        </w:rPr>
        <w:t xml:space="preserve"> </w:t>
      </w:r>
      <w:r>
        <w:rPr>
          <w:rFonts w:ascii="宋体" w:hAnsi="宋体" w:eastAsia="宋体" w:cs="宋体"/>
          <w:spacing w:val="-18"/>
          <w:sz w:val="24"/>
          <w:szCs w:val="24"/>
        </w:rPr>
        <w:t>保卫科科长</w:t>
      </w:r>
    </w:p>
    <w:p>
      <w:pPr>
        <w:spacing w:before="225" w:line="185" w:lineRule="auto"/>
        <w:ind w:firstLine="507"/>
        <w:rPr>
          <w:rFonts w:ascii="宋体" w:hAnsi="宋体" w:eastAsia="宋体" w:cs="宋体"/>
          <w:sz w:val="24"/>
          <w:szCs w:val="24"/>
        </w:rPr>
      </w:pPr>
      <w:r>
        <w:rPr>
          <w:rFonts w:ascii="宋体" w:hAnsi="宋体" w:eastAsia="宋体" w:cs="宋体"/>
          <w:spacing w:val="-15"/>
          <w:sz w:val="24"/>
          <w:szCs w:val="24"/>
        </w:rPr>
        <w:t>后勤保障组组长：</w:t>
      </w:r>
      <w:r>
        <w:rPr>
          <w:rFonts w:ascii="宋体" w:hAnsi="宋体" w:eastAsia="宋体" w:cs="宋体"/>
          <w:spacing w:val="63"/>
          <w:sz w:val="24"/>
          <w:szCs w:val="24"/>
        </w:rPr>
        <w:t xml:space="preserve"> </w:t>
      </w:r>
      <w:r>
        <w:rPr>
          <w:rFonts w:ascii="宋体" w:hAnsi="宋体" w:eastAsia="宋体" w:cs="宋体"/>
          <w:spacing w:val="-15"/>
          <w:sz w:val="24"/>
          <w:szCs w:val="24"/>
        </w:rPr>
        <w:t>办公室主任</w:t>
      </w:r>
    </w:p>
    <w:p>
      <w:pPr>
        <w:spacing w:before="228" w:line="185" w:lineRule="auto"/>
        <w:ind w:firstLine="28"/>
        <w:outlineLvl w:val="2"/>
        <w:rPr>
          <w:rFonts w:ascii="宋体" w:hAnsi="宋体" w:eastAsia="宋体" w:cs="宋体"/>
          <w:sz w:val="24"/>
          <w:szCs w:val="24"/>
        </w:rPr>
      </w:pPr>
      <w:bookmarkStart w:id="8" w:name="_bookmark9"/>
      <w:bookmarkEnd w:id="8"/>
      <w:r>
        <w:rPr>
          <w:rFonts w:ascii="宋体" w:hAnsi="宋体" w:eastAsia="宋体" w:cs="宋体"/>
          <w:spacing w:val="-3"/>
          <w:sz w:val="24"/>
          <w:szCs w:val="24"/>
          <w14:textOutline w14:w="4358" w14:cap="sq" w14:cmpd="sng">
            <w14:solidFill>
              <w14:srgbClr w14:val="000000"/>
            </w14:solidFill>
            <w14:prstDash w14:val="solid"/>
            <w14:bevel/>
          </w14:textOutline>
        </w:rPr>
        <w:t>2.2</w:t>
      </w:r>
      <w:r>
        <w:rPr>
          <w:rFonts w:ascii="宋体" w:hAnsi="宋体" w:eastAsia="宋体" w:cs="宋体"/>
          <w:spacing w:val="1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应急职责</w:t>
      </w:r>
    </w:p>
    <w:p>
      <w:pPr>
        <w:spacing w:before="225" w:line="185" w:lineRule="auto"/>
        <w:ind w:firstLine="508"/>
        <w:outlineLvl w:val="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2.2.1</w:t>
      </w:r>
      <w:r>
        <w:rPr>
          <w:rFonts w:ascii="宋体" w:hAnsi="宋体" w:eastAsia="宋体" w:cs="宋体"/>
          <w:spacing w:val="18"/>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总指挥</w:t>
      </w:r>
    </w:p>
    <w:p>
      <w:pPr>
        <w:spacing w:before="227" w:line="185" w:lineRule="auto"/>
        <w:ind w:firstLine="547"/>
        <w:rPr>
          <w:rFonts w:ascii="宋体" w:hAnsi="宋体" w:eastAsia="宋体" w:cs="宋体"/>
          <w:sz w:val="24"/>
          <w:szCs w:val="24"/>
        </w:rPr>
      </w:pPr>
      <w:r>
        <w:rPr>
          <w:rFonts w:ascii="宋体" w:hAnsi="宋体" w:eastAsia="宋体" w:cs="宋体"/>
          <w:spacing w:val="-3"/>
          <w:sz w:val="24"/>
          <w:szCs w:val="24"/>
        </w:rPr>
        <w:t>(1)负责启动和终止本公司应急救援预案；</w:t>
      </w:r>
    </w:p>
    <w:p>
      <w:pPr>
        <w:spacing w:before="226" w:line="185" w:lineRule="auto"/>
        <w:ind w:firstLine="547"/>
        <w:rPr>
          <w:rFonts w:ascii="宋体" w:hAnsi="宋体" w:eastAsia="宋体" w:cs="宋体"/>
          <w:sz w:val="24"/>
          <w:szCs w:val="24"/>
        </w:rPr>
      </w:pPr>
      <w:r>
        <w:rPr>
          <w:rFonts w:ascii="宋体" w:hAnsi="宋体" w:eastAsia="宋体" w:cs="宋体"/>
          <w:spacing w:val="-3"/>
          <w:sz w:val="24"/>
          <w:szCs w:val="24"/>
        </w:rPr>
        <w:t>(2)负责组织指挥本公司应急小组现场救援工作；</w:t>
      </w:r>
    </w:p>
    <w:p>
      <w:pPr>
        <w:spacing w:before="227" w:line="185" w:lineRule="auto"/>
        <w:ind w:firstLine="547"/>
        <w:rPr>
          <w:rFonts w:ascii="宋体" w:hAnsi="宋体" w:eastAsia="宋体" w:cs="宋体"/>
          <w:sz w:val="24"/>
          <w:szCs w:val="24"/>
        </w:rPr>
      </w:pPr>
      <w:r>
        <w:rPr>
          <w:rFonts w:ascii="宋体" w:hAnsi="宋体" w:eastAsia="宋体" w:cs="宋体"/>
          <w:spacing w:val="-3"/>
          <w:sz w:val="24"/>
          <w:szCs w:val="24"/>
        </w:rPr>
        <w:t>(3)负责本公司应急救援行动中物资及人员调配；</w:t>
      </w:r>
    </w:p>
    <w:p>
      <w:pPr>
        <w:spacing w:before="228" w:line="185" w:lineRule="auto"/>
        <w:ind w:firstLine="547"/>
        <w:rPr>
          <w:rFonts w:ascii="宋体" w:hAnsi="宋体" w:eastAsia="宋体" w:cs="宋体"/>
          <w:sz w:val="24"/>
          <w:szCs w:val="24"/>
        </w:rPr>
      </w:pPr>
      <w:r>
        <w:rPr>
          <w:rFonts w:ascii="宋体" w:hAnsi="宋体" w:eastAsia="宋体" w:cs="宋体"/>
          <w:spacing w:val="-2"/>
          <w:sz w:val="24"/>
          <w:szCs w:val="24"/>
        </w:rPr>
        <w:t>(4)负责第一时间或指定它人如实向上级主管部门报告事故情况；</w:t>
      </w:r>
    </w:p>
    <w:p>
      <w:pPr>
        <w:spacing w:before="225" w:line="185" w:lineRule="auto"/>
        <w:ind w:firstLine="547"/>
        <w:rPr>
          <w:rFonts w:ascii="宋体" w:hAnsi="宋体" w:eastAsia="宋体" w:cs="宋体"/>
          <w:sz w:val="24"/>
          <w:szCs w:val="24"/>
        </w:rPr>
      </w:pPr>
      <w:r>
        <w:rPr>
          <w:rFonts w:ascii="宋体" w:hAnsi="宋体" w:eastAsia="宋体" w:cs="宋体"/>
          <w:spacing w:val="-1"/>
          <w:sz w:val="24"/>
          <w:szCs w:val="24"/>
        </w:rPr>
        <w:t>(5)当上级主管部门到达事故现场后,负责汇报事故及公司自救等情况,移交</w:t>
      </w:r>
    </w:p>
    <w:p>
      <w:pPr>
        <w:sectPr>
          <w:headerReference r:id="rId19" w:type="default"/>
          <w:footerReference r:id="rId20" w:type="default"/>
          <w:pgSz w:w="11910" w:h="16840"/>
          <w:pgMar w:top="400" w:right="1786" w:bottom="954"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28"/>
        <w:rPr>
          <w:rFonts w:ascii="宋体" w:hAnsi="宋体" w:eastAsia="宋体" w:cs="宋体"/>
          <w:sz w:val="24"/>
          <w:szCs w:val="24"/>
        </w:rPr>
      </w:pPr>
      <w:r>
        <w:rPr>
          <w:rFonts w:ascii="宋体" w:hAnsi="宋体" w:eastAsia="宋体" w:cs="宋体"/>
          <w:spacing w:val="-2"/>
          <w:sz w:val="24"/>
          <w:szCs w:val="24"/>
        </w:rPr>
        <w:t>指挥权并协助指挥；</w:t>
      </w:r>
    </w:p>
    <w:p>
      <w:pPr>
        <w:spacing w:before="227" w:line="185" w:lineRule="auto"/>
        <w:ind w:firstLine="547"/>
        <w:rPr>
          <w:rFonts w:ascii="宋体" w:hAnsi="宋体" w:eastAsia="宋体" w:cs="宋体"/>
          <w:sz w:val="24"/>
          <w:szCs w:val="24"/>
        </w:rPr>
      </w:pPr>
      <w:r>
        <w:rPr>
          <w:rFonts w:ascii="宋体" w:hAnsi="宋体" w:eastAsia="宋体" w:cs="宋体"/>
          <w:spacing w:val="-4"/>
          <w:sz w:val="24"/>
          <w:szCs w:val="24"/>
        </w:rPr>
        <w:t>(6)负责组织事故善后处理工作。</w:t>
      </w:r>
    </w:p>
    <w:p>
      <w:pPr>
        <w:spacing w:before="225" w:line="185" w:lineRule="auto"/>
        <w:ind w:firstLine="508"/>
        <w:outlineLvl w:val="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2.2.2</w:t>
      </w:r>
      <w:r>
        <w:rPr>
          <w:rFonts w:ascii="宋体" w:hAnsi="宋体" w:eastAsia="宋体" w:cs="宋体"/>
          <w:spacing w:val="21"/>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副总指挥</w:t>
      </w:r>
    </w:p>
    <w:p>
      <w:pPr>
        <w:spacing w:before="227" w:line="185" w:lineRule="auto"/>
        <w:ind w:firstLine="511"/>
        <w:rPr>
          <w:rFonts w:ascii="宋体" w:hAnsi="宋体" w:eastAsia="宋体" w:cs="宋体"/>
          <w:sz w:val="24"/>
          <w:szCs w:val="24"/>
        </w:rPr>
      </w:pPr>
      <w:r>
        <w:rPr>
          <w:rFonts w:ascii="宋体" w:hAnsi="宋体" w:eastAsia="宋体" w:cs="宋体"/>
          <w:spacing w:val="-11"/>
          <w:w w:val="98"/>
          <w:sz w:val="24"/>
          <w:szCs w:val="24"/>
        </w:rPr>
        <w:t>（1）</w:t>
      </w:r>
      <w:r>
        <w:rPr>
          <w:rFonts w:ascii="宋体" w:hAnsi="宋体" w:eastAsia="宋体" w:cs="宋体"/>
          <w:spacing w:val="3"/>
          <w:sz w:val="24"/>
          <w:szCs w:val="24"/>
        </w:rPr>
        <w:t xml:space="preserve"> </w:t>
      </w:r>
      <w:r>
        <w:rPr>
          <w:rFonts w:ascii="宋体" w:hAnsi="宋体" w:eastAsia="宋体" w:cs="宋体"/>
          <w:spacing w:val="-11"/>
          <w:w w:val="98"/>
          <w:sz w:val="24"/>
          <w:szCs w:val="24"/>
        </w:rPr>
        <w:t>协助总指挥；</w:t>
      </w:r>
    </w:p>
    <w:p>
      <w:pPr>
        <w:spacing w:before="225" w:line="185" w:lineRule="auto"/>
        <w:ind w:firstLine="511"/>
        <w:rPr>
          <w:rFonts w:ascii="宋体" w:hAnsi="宋体" w:eastAsia="宋体" w:cs="宋体"/>
          <w:sz w:val="24"/>
          <w:szCs w:val="24"/>
        </w:rPr>
      </w:pPr>
      <w:r>
        <w:rPr>
          <w:rFonts w:ascii="宋体" w:hAnsi="宋体" w:eastAsia="宋体" w:cs="宋体"/>
          <w:spacing w:val="-9"/>
          <w:sz w:val="24"/>
          <w:szCs w:val="24"/>
        </w:rPr>
        <w:t>（2）</w:t>
      </w:r>
      <w:r>
        <w:rPr>
          <w:rFonts w:ascii="宋体" w:hAnsi="宋体" w:eastAsia="宋体" w:cs="宋体"/>
          <w:spacing w:val="13"/>
          <w:sz w:val="24"/>
          <w:szCs w:val="24"/>
        </w:rPr>
        <w:t xml:space="preserve"> </w:t>
      </w:r>
      <w:r>
        <w:rPr>
          <w:rFonts w:ascii="宋体" w:hAnsi="宋体" w:eastAsia="宋体" w:cs="宋体"/>
          <w:spacing w:val="-9"/>
          <w:sz w:val="24"/>
          <w:szCs w:val="24"/>
        </w:rPr>
        <w:t>总指挥不在公司时，</w:t>
      </w:r>
      <w:r>
        <w:rPr>
          <w:rFonts w:ascii="宋体" w:hAnsi="宋体" w:eastAsia="宋体" w:cs="宋体"/>
          <w:spacing w:val="-71"/>
          <w:sz w:val="24"/>
          <w:szCs w:val="24"/>
        </w:rPr>
        <w:t xml:space="preserve"> </w:t>
      </w:r>
      <w:r>
        <w:rPr>
          <w:rFonts w:ascii="宋体" w:hAnsi="宋体" w:eastAsia="宋体" w:cs="宋体"/>
          <w:spacing w:val="-9"/>
          <w:sz w:val="24"/>
          <w:szCs w:val="24"/>
        </w:rPr>
        <w:t>自动承担总指挥职责。</w:t>
      </w:r>
    </w:p>
    <w:p>
      <w:pPr>
        <w:spacing w:before="227" w:line="185" w:lineRule="auto"/>
        <w:ind w:firstLine="508"/>
        <w:outlineLvl w:val="3"/>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2.2.3</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应急小组职责</w:t>
      </w:r>
    </w:p>
    <w:p>
      <w:pPr>
        <w:spacing w:before="225" w:line="185" w:lineRule="auto"/>
        <w:ind w:firstLine="523"/>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1、抢险救援组</w:t>
      </w:r>
    </w:p>
    <w:p>
      <w:pPr>
        <w:spacing w:before="228" w:line="185" w:lineRule="auto"/>
        <w:ind w:firstLine="667"/>
        <w:rPr>
          <w:rFonts w:ascii="宋体" w:hAnsi="宋体" w:eastAsia="宋体" w:cs="宋体"/>
          <w:sz w:val="24"/>
          <w:szCs w:val="24"/>
        </w:rPr>
      </w:pPr>
      <w:r>
        <w:rPr>
          <w:rFonts w:ascii="宋体" w:hAnsi="宋体" w:eastAsia="宋体" w:cs="宋体"/>
          <w:spacing w:val="-4"/>
          <w:sz w:val="24"/>
          <w:szCs w:val="24"/>
        </w:rPr>
        <w:t>(1)负责现场应急救援抢险工作；</w:t>
      </w:r>
    </w:p>
    <w:p>
      <w:pPr>
        <w:spacing w:before="227" w:line="185" w:lineRule="auto"/>
        <w:ind w:firstLine="667"/>
        <w:rPr>
          <w:rFonts w:ascii="宋体" w:hAnsi="宋体" w:eastAsia="宋体" w:cs="宋体"/>
          <w:sz w:val="24"/>
          <w:szCs w:val="24"/>
        </w:rPr>
      </w:pPr>
      <w:r>
        <w:rPr>
          <w:rFonts w:ascii="宋体" w:hAnsi="宋体" w:eastAsia="宋体" w:cs="宋体"/>
          <w:spacing w:val="-3"/>
          <w:sz w:val="24"/>
          <w:szCs w:val="24"/>
        </w:rPr>
        <w:t>(2)负责现场消防灭火、冷却等工作；</w:t>
      </w:r>
    </w:p>
    <w:p>
      <w:pPr>
        <w:spacing w:before="225" w:line="185" w:lineRule="auto"/>
        <w:ind w:firstLine="667"/>
        <w:rPr>
          <w:rFonts w:ascii="宋体" w:hAnsi="宋体" w:eastAsia="宋体" w:cs="宋体"/>
          <w:sz w:val="24"/>
          <w:szCs w:val="24"/>
        </w:rPr>
      </w:pPr>
      <w:r>
        <w:rPr>
          <w:rFonts w:ascii="宋体" w:hAnsi="宋体" w:eastAsia="宋体" w:cs="宋体"/>
          <w:spacing w:val="-4"/>
          <w:sz w:val="24"/>
          <w:szCs w:val="24"/>
        </w:rPr>
        <w:t>(3)负责实施技术措施处置事故；</w:t>
      </w:r>
    </w:p>
    <w:p>
      <w:pPr>
        <w:spacing w:before="225" w:line="185" w:lineRule="auto"/>
        <w:ind w:firstLine="667"/>
        <w:rPr>
          <w:rFonts w:ascii="宋体" w:hAnsi="宋体" w:eastAsia="宋体" w:cs="宋体"/>
          <w:sz w:val="24"/>
          <w:szCs w:val="24"/>
        </w:rPr>
      </w:pPr>
      <w:r>
        <w:rPr>
          <w:rFonts w:ascii="宋体" w:hAnsi="宋体" w:eastAsia="宋体" w:cs="宋体"/>
          <w:spacing w:val="-3"/>
          <w:sz w:val="24"/>
          <w:szCs w:val="24"/>
        </w:rPr>
        <w:t>(4)负责现场被困人员、受伤人员抢救工作；</w:t>
      </w:r>
    </w:p>
    <w:p>
      <w:pPr>
        <w:spacing w:before="228" w:line="185" w:lineRule="auto"/>
        <w:ind w:firstLine="667"/>
        <w:rPr>
          <w:rFonts w:ascii="宋体" w:hAnsi="宋体" w:eastAsia="宋体" w:cs="宋体"/>
          <w:sz w:val="24"/>
          <w:szCs w:val="24"/>
        </w:rPr>
      </w:pPr>
      <w:r>
        <w:rPr>
          <w:rFonts w:ascii="宋体" w:hAnsi="宋体" w:eastAsia="宋体" w:cs="宋体"/>
          <w:spacing w:val="-2"/>
          <w:sz w:val="24"/>
          <w:szCs w:val="24"/>
        </w:rPr>
        <w:t>(5)负责对事故区域进行封锁设置警戒区域,严禁无关人员进入事故现场；</w:t>
      </w:r>
    </w:p>
    <w:p>
      <w:pPr>
        <w:spacing w:before="228" w:line="358" w:lineRule="auto"/>
        <w:ind w:left="36" w:right="17" w:firstLine="630"/>
        <w:rPr>
          <w:rFonts w:ascii="宋体" w:hAnsi="宋体" w:eastAsia="宋体" w:cs="宋体"/>
          <w:sz w:val="24"/>
          <w:szCs w:val="24"/>
        </w:rPr>
      </w:pPr>
      <w:r>
        <w:rPr>
          <w:rFonts w:ascii="宋体" w:hAnsi="宋体" w:eastAsia="宋体" w:cs="宋体"/>
          <w:spacing w:val="-1"/>
          <w:sz w:val="24"/>
          <w:szCs w:val="24"/>
        </w:rPr>
        <w:t>(6)负责组织人员疏散至安全地带、核点人数，如对周边单位有影响,应及</w:t>
      </w:r>
      <w:r>
        <w:rPr>
          <w:rFonts w:ascii="宋体" w:hAnsi="宋体" w:eastAsia="宋体" w:cs="宋体"/>
          <w:spacing w:val="6"/>
          <w:sz w:val="24"/>
          <w:szCs w:val="24"/>
        </w:rPr>
        <w:t xml:space="preserve"> </w:t>
      </w:r>
      <w:r>
        <w:rPr>
          <w:rFonts w:ascii="宋体" w:hAnsi="宋体" w:eastAsia="宋体" w:cs="宋体"/>
          <w:spacing w:val="-2"/>
          <w:sz w:val="24"/>
          <w:szCs w:val="24"/>
        </w:rPr>
        <w:t>时通知周边单位人员进行疏散；</w:t>
      </w:r>
    </w:p>
    <w:p>
      <w:pPr>
        <w:spacing w:before="2" w:line="202" w:lineRule="auto"/>
        <w:ind w:firstLine="667"/>
        <w:rPr>
          <w:rFonts w:ascii="宋体" w:hAnsi="宋体" w:eastAsia="宋体" w:cs="宋体"/>
          <w:sz w:val="24"/>
          <w:szCs w:val="24"/>
        </w:rPr>
      </w:pPr>
      <w:r>
        <w:rPr>
          <w:rFonts w:ascii="宋体" w:hAnsi="宋体" w:eastAsia="宋体" w:cs="宋体"/>
          <w:spacing w:val="-2"/>
          <w:sz w:val="24"/>
          <w:szCs w:val="24"/>
        </w:rPr>
        <w:t>(7)负责消防通道畅通,引导救援人员、消防、救护等进入事故现场；</w:t>
      </w:r>
    </w:p>
    <w:p>
      <w:pPr>
        <w:spacing w:before="203" w:line="185" w:lineRule="auto"/>
        <w:ind w:firstLine="667"/>
        <w:rPr>
          <w:rFonts w:ascii="宋体" w:hAnsi="宋体" w:eastAsia="宋体" w:cs="宋体"/>
          <w:sz w:val="24"/>
          <w:szCs w:val="24"/>
        </w:rPr>
      </w:pPr>
      <w:r>
        <w:rPr>
          <w:rFonts w:ascii="宋体" w:hAnsi="宋体" w:eastAsia="宋体" w:cs="宋体"/>
          <w:spacing w:val="-4"/>
          <w:sz w:val="24"/>
          <w:szCs w:val="24"/>
        </w:rPr>
        <w:t>(8)完成总指挥交给的临时任务。</w:t>
      </w:r>
    </w:p>
    <w:p>
      <w:pPr>
        <w:spacing w:before="228" w:line="185" w:lineRule="auto"/>
        <w:ind w:firstLine="50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2、后勤保障组</w:t>
      </w:r>
    </w:p>
    <w:p>
      <w:pPr>
        <w:spacing w:before="225" w:line="185" w:lineRule="auto"/>
        <w:ind w:firstLine="667"/>
        <w:rPr>
          <w:rFonts w:ascii="宋体" w:hAnsi="宋体" w:eastAsia="宋体" w:cs="宋体"/>
          <w:sz w:val="24"/>
          <w:szCs w:val="24"/>
        </w:rPr>
      </w:pPr>
      <w:r>
        <w:rPr>
          <w:rFonts w:ascii="宋体" w:hAnsi="宋体" w:eastAsia="宋体" w:cs="宋体"/>
          <w:spacing w:val="-3"/>
          <w:sz w:val="24"/>
          <w:szCs w:val="24"/>
        </w:rPr>
        <w:t>(1)按总指挥指示，开设现场指挥部；</w:t>
      </w:r>
    </w:p>
    <w:p>
      <w:pPr>
        <w:spacing w:before="227" w:line="358" w:lineRule="auto"/>
        <w:ind w:left="23" w:right="17" w:firstLine="644"/>
        <w:rPr>
          <w:rFonts w:ascii="宋体" w:hAnsi="宋体" w:eastAsia="宋体" w:cs="宋体"/>
          <w:sz w:val="24"/>
          <w:szCs w:val="24"/>
        </w:rPr>
      </w:pPr>
      <w:r>
        <w:rPr>
          <w:rFonts w:ascii="宋体" w:hAnsi="宋体" w:eastAsia="宋体" w:cs="宋体"/>
          <w:spacing w:val="2"/>
          <w:sz w:val="24"/>
          <w:szCs w:val="24"/>
        </w:rPr>
        <w:t>(2)在事故发生时，提供工具、防护用品等应急器材协助救援，提供突发</w:t>
      </w:r>
      <w:r>
        <w:rPr>
          <w:rFonts w:ascii="宋体" w:hAnsi="宋体" w:eastAsia="宋体" w:cs="宋体"/>
          <w:spacing w:val="26"/>
          <w:sz w:val="24"/>
          <w:szCs w:val="24"/>
        </w:rPr>
        <w:t xml:space="preserve"> </w:t>
      </w:r>
      <w:r>
        <w:rPr>
          <w:rFonts w:ascii="宋体" w:hAnsi="宋体" w:eastAsia="宋体" w:cs="宋体"/>
          <w:spacing w:val="-1"/>
          <w:sz w:val="24"/>
          <w:szCs w:val="24"/>
        </w:rPr>
        <w:t>情况下救援人员的生活保障；</w:t>
      </w:r>
    </w:p>
    <w:p>
      <w:pPr>
        <w:spacing w:before="3" w:line="358" w:lineRule="auto"/>
        <w:ind w:left="28" w:right="17" w:firstLine="639"/>
        <w:rPr>
          <w:rFonts w:ascii="宋体" w:hAnsi="宋体" w:eastAsia="宋体" w:cs="宋体"/>
          <w:sz w:val="24"/>
          <w:szCs w:val="24"/>
        </w:rPr>
      </w:pPr>
      <w:r>
        <w:rPr>
          <w:rFonts w:ascii="宋体" w:hAnsi="宋体" w:eastAsia="宋体" w:cs="宋体"/>
          <w:spacing w:val="10"/>
          <w:sz w:val="24"/>
          <w:szCs w:val="24"/>
        </w:rPr>
        <w:t>(3)根据事故程度及影响范围，及时向周边单位联系，及时调用救援设</w:t>
      </w:r>
      <w:r>
        <w:rPr>
          <w:rFonts w:ascii="宋体" w:hAnsi="宋体" w:eastAsia="宋体" w:cs="宋体"/>
          <w:spacing w:val="12"/>
          <w:sz w:val="24"/>
          <w:szCs w:val="24"/>
        </w:rPr>
        <w:t xml:space="preserve"> </w:t>
      </w:r>
      <w:r>
        <w:rPr>
          <w:rFonts w:ascii="宋体" w:hAnsi="宋体" w:eastAsia="宋体" w:cs="宋体"/>
          <w:spacing w:val="-3"/>
          <w:sz w:val="24"/>
          <w:szCs w:val="24"/>
        </w:rPr>
        <w:t>备、器材等；</w:t>
      </w:r>
    </w:p>
    <w:p>
      <w:pPr>
        <w:spacing w:before="2" w:line="273" w:lineRule="auto"/>
        <w:ind w:left="41" w:right="17" w:firstLine="626"/>
        <w:rPr>
          <w:rFonts w:ascii="宋体" w:hAnsi="宋体" w:eastAsia="宋体" w:cs="宋体"/>
          <w:sz w:val="24"/>
          <w:szCs w:val="24"/>
        </w:rPr>
      </w:pPr>
      <w:r>
        <w:rPr>
          <w:rFonts w:ascii="宋体" w:hAnsi="宋体" w:eastAsia="宋体" w:cs="宋体"/>
          <w:spacing w:val="2"/>
          <w:sz w:val="24"/>
          <w:szCs w:val="24"/>
        </w:rPr>
        <w:t>(4)事故发生后负责对受伤人员尽可能进行有效救治，对重伤者及时送医</w:t>
      </w:r>
      <w:r>
        <w:rPr>
          <w:rFonts w:ascii="宋体" w:hAnsi="宋体" w:eastAsia="宋体" w:cs="宋体"/>
          <w:spacing w:val="26"/>
          <w:sz w:val="24"/>
          <w:szCs w:val="24"/>
        </w:rPr>
        <w:t xml:space="preserve"> </w:t>
      </w:r>
      <w:r>
        <w:rPr>
          <w:rFonts w:ascii="宋体" w:hAnsi="宋体" w:eastAsia="宋体" w:cs="宋体"/>
          <w:spacing w:val="-4"/>
          <w:sz w:val="24"/>
          <w:szCs w:val="24"/>
        </w:rPr>
        <w:t>院抢救和治疗；</w:t>
      </w:r>
    </w:p>
    <w:p>
      <w:pPr>
        <w:spacing w:before="225" w:line="185" w:lineRule="auto"/>
        <w:ind w:firstLine="667"/>
        <w:rPr>
          <w:rFonts w:ascii="宋体" w:hAnsi="宋体" w:eastAsia="宋体" w:cs="宋体"/>
          <w:sz w:val="24"/>
          <w:szCs w:val="24"/>
        </w:rPr>
      </w:pPr>
      <w:r>
        <w:rPr>
          <w:rFonts w:ascii="宋体" w:hAnsi="宋体" w:eastAsia="宋体" w:cs="宋体"/>
          <w:spacing w:val="-3"/>
          <w:sz w:val="24"/>
          <w:szCs w:val="24"/>
        </w:rPr>
        <w:t>(5)负责与有关的医疗单位、医院进行联系；</w:t>
      </w:r>
    </w:p>
    <w:p>
      <w:pPr>
        <w:spacing w:before="225" w:line="185" w:lineRule="auto"/>
        <w:ind w:firstLine="667"/>
        <w:rPr>
          <w:rFonts w:ascii="宋体" w:hAnsi="宋体" w:eastAsia="宋体" w:cs="宋体"/>
          <w:sz w:val="24"/>
          <w:szCs w:val="24"/>
        </w:rPr>
      </w:pPr>
      <w:r>
        <w:rPr>
          <w:rFonts w:ascii="宋体" w:hAnsi="宋体" w:eastAsia="宋体" w:cs="宋体"/>
          <w:spacing w:val="-4"/>
          <w:sz w:val="24"/>
          <w:szCs w:val="24"/>
        </w:rPr>
        <w:t>(6)负责内外部通讯联络；</w:t>
      </w:r>
    </w:p>
    <w:p>
      <w:pPr>
        <w:spacing w:before="227" w:line="185" w:lineRule="auto"/>
        <w:ind w:firstLine="667"/>
        <w:rPr>
          <w:rFonts w:ascii="宋体" w:hAnsi="宋体" w:eastAsia="宋体" w:cs="宋体"/>
          <w:sz w:val="24"/>
          <w:szCs w:val="24"/>
        </w:rPr>
      </w:pPr>
      <w:r>
        <w:rPr>
          <w:rFonts w:ascii="宋体" w:hAnsi="宋体" w:eastAsia="宋体" w:cs="宋体"/>
          <w:spacing w:val="-4"/>
          <w:sz w:val="24"/>
          <w:szCs w:val="24"/>
        </w:rPr>
        <w:t>(7)完成总指挥交给的临时任务。</w:t>
      </w:r>
    </w:p>
    <w:p>
      <w:pPr>
        <w:sectPr>
          <w:headerReference r:id="rId21" w:type="default"/>
          <w:footerReference r:id="rId22" w:type="default"/>
          <w:pgSz w:w="11910" w:h="16840"/>
          <w:pgMar w:top="400" w:right="1786" w:bottom="954" w:left="1786"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3408"/>
        <w:outlineLvl w:val="1"/>
        <w:rPr>
          <w:rFonts w:ascii="黑体" w:hAnsi="黑体" w:eastAsia="黑体" w:cs="黑体"/>
          <w:sz w:val="28"/>
          <w:szCs w:val="28"/>
        </w:rPr>
      </w:pPr>
      <w:r>
        <w:rPr>
          <w:rFonts w:ascii="黑体" w:hAnsi="黑体" w:eastAsia="黑体" w:cs="黑体"/>
          <w:spacing w:val="-5"/>
          <w:sz w:val="28"/>
          <w:szCs w:val="28"/>
        </w:rPr>
        <w:t>3</w:t>
      </w:r>
      <w:r>
        <w:rPr>
          <w:rFonts w:ascii="黑体" w:hAnsi="黑体" w:eastAsia="黑体" w:cs="黑体"/>
          <w:spacing w:val="7"/>
          <w:sz w:val="28"/>
          <w:szCs w:val="28"/>
        </w:rPr>
        <w:t xml:space="preserve">  </w:t>
      </w:r>
      <w:r>
        <w:rPr>
          <w:rFonts w:ascii="黑体" w:hAnsi="黑体" w:eastAsia="黑体" w:cs="黑体"/>
          <w:spacing w:val="-5"/>
          <w:sz w:val="28"/>
          <w:szCs w:val="28"/>
        </w:rPr>
        <w:t>应急响应</w:t>
      </w:r>
    </w:p>
    <w:p>
      <w:pPr>
        <w:spacing w:before="254" w:line="185" w:lineRule="auto"/>
        <w:ind w:firstLine="30"/>
        <w:outlineLvl w:val="2"/>
        <w:rPr>
          <w:rFonts w:ascii="宋体" w:hAnsi="宋体" w:eastAsia="宋体" w:cs="宋体"/>
          <w:sz w:val="24"/>
          <w:szCs w:val="24"/>
        </w:rPr>
      </w:pPr>
      <w:bookmarkStart w:id="9" w:name="_bookmark11"/>
      <w:bookmarkEnd w:id="9"/>
      <w:bookmarkStart w:id="10" w:name="_bookmark10"/>
      <w:bookmarkEnd w:id="10"/>
      <w:r>
        <w:rPr>
          <w:rFonts w:ascii="宋体" w:hAnsi="宋体" w:eastAsia="宋体" w:cs="宋体"/>
          <w:spacing w:val="-3"/>
          <w:sz w:val="24"/>
          <w:szCs w:val="24"/>
          <w14:textOutline w14:w="4358" w14:cap="sq" w14:cmpd="sng">
            <w14:solidFill>
              <w14:srgbClr w14:val="000000"/>
            </w14:solidFill>
            <w14:prstDash w14:val="solid"/>
            <w14:bevel/>
          </w14:textOutline>
        </w:rPr>
        <w:t>3.1</w:t>
      </w:r>
      <w:r>
        <w:rPr>
          <w:rFonts w:ascii="宋体" w:hAnsi="宋体" w:eastAsia="宋体" w:cs="宋体"/>
          <w:spacing w:val="11"/>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信息报告</w:t>
      </w:r>
    </w:p>
    <w:p>
      <w:pPr>
        <w:spacing w:before="226" w:line="359" w:lineRule="auto"/>
        <w:ind w:left="25" w:right="17" w:firstLine="480"/>
        <w:rPr>
          <w:rFonts w:ascii="宋体" w:hAnsi="宋体" w:eastAsia="宋体" w:cs="宋体"/>
          <w:sz w:val="24"/>
          <w:szCs w:val="24"/>
        </w:rPr>
      </w:pPr>
      <w:r>
        <w:rPr>
          <w:rFonts w:ascii="宋体" w:hAnsi="宋体" w:eastAsia="宋体" w:cs="宋体"/>
          <w:spacing w:val="-1"/>
          <w:sz w:val="24"/>
          <w:szCs w:val="24"/>
        </w:rPr>
        <w:t>根据国务院《生产安全事故报告和调查处理条例》</w:t>
      </w:r>
      <w:r>
        <w:rPr>
          <w:rFonts w:ascii="宋体" w:hAnsi="宋体" w:eastAsia="宋体" w:cs="宋体"/>
          <w:spacing w:val="46"/>
          <w:sz w:val="24"/>
          <w:szCs w:val="24"/>
        </w:rPr>
        <w:t xml:space="preserve"> </w:t>
      </w:r>
      <w:r>
        <w:rPr>
          <w:rFonts w:ascii="宋体" w:hAnsi="宋体" w:eastAsia="宋体" w:cs="宋体"/>
          <w:spacing w:val="-1"/>
          <w:sz w:val="24"/>
          <w:szCs w:val="24"/>
        </w:rPr>
        <w:t>，事故发生后，现场人</w:t>
      </w:r>
      <w:r>
        <w:rPr>
          <w:rFonts w:ascii="宋体" w:hAnsi="宋体" w:eastAsia="宋体" w:cs="宋体"/>
          <w:sz w:val="24"/>
          <w:szCs w:val="24"/>
        </w:rPr>
        <w:t xml:space="preserve"> </w:t>
      </w:r>
      <w:r>
        <w:rPr>
          <w:rFonts w:ascii="宋体" w:hAnsi="宋体" w:eastAsia="宋体" w:cs="宋体"/>
          <w:spacing w:val="3"/>
          <w:sz w:val="24"/>
          <w:szCs w:val="24"/>
        </w:rPr>
        <w:t>员立即组织施救，同时向应急救援指挥部报告。应急救援指挥部接到报告后，</w:t>
      </w:r>
      <w:r>
        <w:rPr>
          <w:rFonts w:ascii="宋体" w:hAnsi="宋体" w:eastAsia="宋体" w:cs="宋体"/>
          <w:spacing w:val="32"/>
          <w:sz w:val="24"/>
          <w:szCs w:val="24"/>
        </w:rPr>
        <w:t xml:space="preserve"> </w:t>
      </w:r>
      <w:r>
        <w:rPr>
          <w:rFonts w:ascii="宋体" w:hAnsi="宋体" w:eastAsia="宋体" w:cs="宋体"/>
          <w:spacing w:val="3"/>
          <w:sz w:val="24"/>
          <w:szCs w:val="24"/>
        </w:rPr>
        <w:t>应立即启动本预案，或采取有效措施，组织抢救，防止事故扩大，减少人员伤</w:t>
      </w:r>
      <w:r>
        <w:rPr>
          <w:rFonts w:ascii="宋体" w:hAnsi="宋体" w:eastAsia="宋体" w:cs="宋体"/>
          <w:spacing w:val="32"/>
          <w:sz w:val="24"/>
          <w:szCs w:val="24"/>
        </w:rPr>
        <w:t xml:space="preserve"> </w:t>
      </w:r>
      <w:r>
        <w:rPr>
          <w:rFonts w:ascii="宋体" w:hAnsi="宋体" w:eastAsia="宋体" w:cs="宋体"/>
          <w:spacing w:val="-2"/>
          <w:sz w:val="24"/>
          <w:szCs w:val="24"/>
        </w:rPr>
        <w:t>亡和财产损失。</w:t>
      </w:r>
    </w:p>
    <w:p>
      <w:pPr>
        <w:spacing w:before="1" w:line="202"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3.1.1</w:t>
      </w:r>
      <w:r>
        <w:rPr>
          <w:rFonts w:ascii="宋体" w:hAnsi="宋体" w:eastAsia="宋体" w:cs="宋体"/>
          <w:spacing w:val="1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信息接报</w:t>
      </w:r>
    </w:p>
    <w:p>
      <w:pPr>
        <w:spacing w:before="203" w:line="185" w:lineRule="auto"/>
        <w:ind w:firstLine="51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0"/>
          <w:sz w:val="24"/>
          <w:szCs w:val="24"/>
        </w:rPr>
        <w:t xml:space="preserve"> </w:t>
      </w:r>
      <w:r>
        <w:rPr>
          <w:rFonts w:ascii="宋体" w:hAnsi="宋体" w:eastAsia="宋体" w:cs="宋体"/>
          <w:spacing w:val="-6"/>
          <w:sz w:val="24"/>
          <w:szCs w:val="24"/>
        </w:rPr>
        <w:t>事故报告拨打公司24小时应急值守电话</w:t>
      </w:r>
      <w:r>
        <w:rPr>
          <w:rFonts w:ascii="宋体" w:hAnsi="宋体" w:eastAsia="宋体" w:cs="宋体"/>
          <w:spacing w:val="-6"/>
          <w:sz w:val="24"/>
          <w:szCs w:val="24"/>
          <w14:textOutline w14:w="4118" w14:cap="sq" w14:cmpd="sng">
            <w14:solidFill>
              <w14:srgbClr w14:val="000000"/>
            </w14:solidFill>
            <w14:prstDash w14:val="solid"/>
            <w14:bevel/>
          </w14:textOutline>
        </w:rPr>
        <w:t>0817-8221969//18161468957</w:t>
      </w:r>
      <w:r>
        <w:rPr>
          <w:rFonts w:ascii="宋体" w:hAnsi="宋体" w:eastAsia="宋体" w:cs="宋体"/>
          <w:spacing w:val="-6"/>
          <w:sz w:val="24"/>
          <w:szCs w:val="24"/>
        </w:rPr>
        <w:t>，</w:t>
      </w:r>
    </w:p>
    <w:p>
      <w:pPr>
        <w:spacing w:before="227" w:line="185" w:lineRule="auto"/>
        <w:ind w:firstLine="26"/>
        <w:rPr>
          <w:rFonts w:ascii="宋体" w:hAnsi="宋体" w:eastAsia="宋体" w:cs="宋体"/>
          <w:sz w:val="24"/>
          <w:szCs w:val="24"/>
        </w:rPr>
      </w:pPr>
      <w:r>
        <w:rPr>
          <w:rFonts w:ascii="宋体" w:hAnsi="宋体" w:eastAsia="宋体" w:cs="宋体"/>
          <w:spacing w:val="-1"/>
          <w:sz w:val="24"/>
          <w:szCs w:val="24"/>
        </w:rPr>
        <w:t>其他各应急人员通过手机，进行24小时有效的联络。</w:t>
      </w:r>
    </w:p>
    <w:p>
      <w:pPr>
        <w:spacing w:before="225" w:line="185" w:lineRule="auto"/>
        <w:ind w:firstLine="508"/>
        <w:rPr>
          <w:rFonts w:ascii="宋体" w:hAnsi="宋体" w:eastAsia="宋体" w:cs="宋体"/>
          <w:sz w:val="24"/>
          <w:szCs w:val="24"/>
        </w:rPr>
      </w:pPr>
      <w:r>
        <w:rPr>
          <w:rFonts w:ascii="宋体" w:hAnsi="宋体" w:eastAsia="宋体" w:cs="宋体"/>
          <w:spacing w:val="4"/>
          <w:sz w:val="24"/>
          <w:szCs w:val="24"/>
        </w:rPr>
        <w:t>最早发现事故预警条件的人员应当立即通告周围人员，并向安全科科长报</w:t>
      </w:r>
    </w:p>
    <w:p>
      <w:pPr>
        <w:spacing w:before="229" w:line="324" w:lineRule="auto"/>
        <w:ind w:left="26" w:right="17" w:firstLine="4"/>
        <w:rPr>
          <w:rFonts w:ascii="宋体" w:hAnsi="宋体" w:eastAsia="宋体" w:cs="宋体"/>
          <w:sz w:val="24"/>
          <w:szCs w:val="24"/>
        </w:rPr>
      </w:pPr>
      <w:r>
        <w:rPr>
          <w:rFonts w:ascii="宋体" w:hAnsi="宋体" w:eastAsia="宋体" w:cs="宋体"/>
          <w:spacing w:val="3"/>
          <w:sz w:val="24"/>
          <w:szCs w:val="24"/>
        </w:rPr>
        <w:t>告，对于未造成严重后果的生产安全事故，且现场有能力处置时，安全科科长</w:t>
      </w:r>
      <w:r>
        <w:rPr>
          <w:rFonts w:ascii="宋体" w:hAnsi="宋体" w:eastAsia="宋体" w:cs="宋体"/>
          <w:spacing w:val="26"/>
          <w:sz w:val="24"/>
          <w:szCs w:val="24"/>
        </w:rPr>
        <w:t xml:space="preserve"> </w:t>
      </w:r>
      <w:r>
        <w:rPr>
          <w:rFonts w:ascii="宋体" w:hAnsi="宋体" w:eastAsia="宋体" w:cs="宋体"/>
          <w:spacing w:val="5"/>
          <w:sz w:val="24"/>
          <w:szCs w:val="24"/>
        </w:rPr>
        <w:t>可以直接行使指挥权；</w:t>
      </w:r>
      <w:r>
        <w:rPr>
          <w:rFonts w:ascii="宋体" w:hAnsi="宋体" w:eastAsia="宋体" w:cs="宋体"/>
          <w:spacing w:val="88"/>
          <w:sz w:val="24"/>
          <w:szCs w:val="24"/>
        </w:rPr>
        <w:t xml:space="preserve"> </w:t>
      </w:r>
      <w:r>
        <w:rPr>
          <w:rFonts w:ascii="宋体" w:hAnsi="宋体" w:eastAsia="宋体" w:cs="宋体"/>
          <w:spacing w:val="5"/>
          <w:sz w:val="24"/>
          <w:szCs w:val="24"/>
        </w:rPr>
        <w:t>对于可能造成人员伤亡、财产损失较严重生产安全事</w:t>
      </w:r>
      <w:r>
        <w:rPr>
          <w:rFonts w:ascii="宋体" w:hAnsi="宋体" w:eastAsia="宋体" w:cs="宋体"/>
          <w:sz w:val="24"/>
          <w:szCs w:val="24"/>
        </w:rPr>
        <w:t xml:space="preserve"> </w:t>
      </w:r>
      <w:r>
        <w:rPr>
          <w:rFonts w:ascii="宋体" w:hAnsi="宋体" w:eastAsia="宋体" w:cs="宋体"/>
          <w:spacing w:val="-2"/>
          <w:sz w:val="24"/>
          <w:szCs w:val="24"/>
        </w:rPr>
        <w:t>故，安全科科长接到报告后应立即向公司主要负责人报告；</w:t>
      </w:r>
      <w:r>
        <w:rPr>
          <w:rFonts w:ascii="宋体" w:hAnsi="宋体" w:eastAsia="宋体" w:cs="宋体"/>
          <w:spacing w:val="81"/>
          <w:sz w:val="24"/>
          <w:szCs w:val="24"/>
        </w:rPr>
        <w:t xml:space="preserve"> </w:t>
      </w:r>
      <w:r>
        <w:rPr>
          <w:rFonts w:ascii="宋体" w:hAnsi="宋体" w:eastAsia="宋体" w:cs="宋体"/>
          <w:spacing w:val="-2"/>
          <w:sz w:val="24"/>
          <w:szCs w:val="24"/>
        </w:rPr>
        <w:t>如发生严重的生产</w:t>
      </w:r>
      <w:r>
        <w:rPr>
          <w:rFonts w:ascii="宋体" w:hAnsi="宋体" w:eastAsia="宋体" w:cs="宋体"/>
          <w:sz w:val="24"/>
          <w:szCs w:val="24"/>
        </w:rPr>
        <w:t xml:space="preserve"> </w:t>
      </w:r>
      <w:r>
        <w:rPr>
          <w:rFonts w:ascii="宋体" w:hAnsi="宋体" w:eastAsia="宋体" w:cs="宋体"/>
          <w:spacing w:val="-6"/>
          <w:sz w:val="24"/>
          <w:szCs w:val="24"/>
        </w:rPr>
        <w:t>安全事故，</w:t>
      </w:r>
      <w:r>
        <w:rPr>
          <w:rFonts w:ascii="宋体" w:hAnsi="宋体" w:eastAsia="宋体" w:cs="宋体"/>
          <w:spacing w:val="-37"/>
          <w:sz w:val="24"/>
          <w:szCs w:val="24"/>
        </w:rPr>
        <w:t xml:space="preserve"> </w:t>
      </w:r>
      <w:r>
        <w:rPr>
          <w:rFonts w:ascii="宋体" w:hAnsi="宋体" w:eastAsia="宋体" w:cs="宋体"/>
          <w:spacing w:val="-6"/>
          <w:sz w:val="24"/>
          <w:szCs w:val="24"/>
        </w:rPr>
        <w:t>自身无法处置时，各级人员均可向营山县应急管理局</w:t>
      </w:r>
      <w:r>
        <w:rPr>
          <w:rFonts w:ascii="宋体" w:hAnsi="宋体" w:eastAsia="宋体" w:cs="宋体"/>
          <w:spacing w:val="-6"/>
          <w:sz w:val="24"/>
          <w:szCs w:val="24"/>
          <w14:textOutline w14:w="4358" w14:cap="sq" w14:cmpd="sng">
            <w14:solidFill>
              <w14:srgbClr w14:val="000000"/>
            </w14:solidFill>
            <w14:prstDash w14:val="solid"/>
            <w14:bevel/>
          </w14:textOutline>
        </w:rPr>
        <w:t>（电话：</w:t>
      </w:r>
      <w:r>
        <w:rPr>
          <w:rFonts w:ascii="宋体" w:hAnsi="宋体" w:eastAsia="宋体" w:cs="宋体"/>
          <w:spacing w:val="32"/>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0817-</w:t>
      </w:r>
      <w:r>
        <w:rPr>
          <w:rFonts w:ascii="宋体" w:hAnsi="宋体" w:eastAsia="宋体" w:cs="宋体"/>
          <w:sz w:val="24"/>
          <w:szCs w:val="24"/>
        </w:rPr>
        <w:t xml:space="preserve"> </w:t>
      </w:r>
      <w:r>
        <w:rPr>
          <w:rFonts w:ascii="宋体" w:hAnsi="宋体" w:eastAsia="宋体" w:cs="宋体"/>
          <w:spacing w:val="-12"/>
          <w:w w:val="99"/>
          <w:sz w:val="24"/>
          <w:szCs w:val="24"/>
          <w14:textOutline w14:w="4358" w14:cap="sq" w14:cmpd="sng">
            <w14:solidFill>
              <w14:srgbClr w14:val="000000"/>
            </w14:solidFill>
            <w14:prstDash w14:val="solid"/>
            <w14:bevel/>
          </w14:textOutline>
        </w:rPr>
        <w:t>8221323）</w:t>
      </w:r>
      <w:r>
        <w:rPr>
          <w:rFonts w:ascii="宋体" w:hAnsi="宋体" w:eastAsia="宋体" w:cs="宋体"/>
          <w:spacing w:val="26"/>
          <w:sz w:val="24"/>
          <w:szCs w:val="24"/>
        </w:rPr>
        <w:t xml:space="preserve"> </w:t>
      </w:r>
      <w:r>
        <w:rPr>
          <w:rFonts w:ascii="宋体" w:hAnsi="宋体" w:eastAsia="宋体" w:cs="宋体"/>
          <w:spacing w:val="-12"/>
          <w:w w:val="99"/>
          <w:sz w:val="24"/>
          <w:szCs w:val="24"/>
        </w:rPr>
        <w:t>报告。</w:t>
      </w:r>
    </w:p>
    <w:p>
      <w:pPr>
        <w:spacing w:before="225" w:line="185" w:lineRule="auto"/>
        <w:ind w:firstLine="511"/>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4"/>
          <w:sz w:val="24"/>
          <w:szCs w:val="24"/>
        </w:rPr>
        <w:t xml:space="preserve"> </w:t>
      </w:r>
      <w:r>
        <w:rPr>
          <w:rFonts w:ascii="宋体" w:hAnsi="宋体" w:eastAsia="宋体" w:cs="宋体"/>
          <w:spacing w:val="-7"/>
          <w:sz w:val="24"/>
          <w:szCs w:val="24"/>
        </w:rPr>
        <w:t>微小事故、未遂事故在公司内部通报。</w:t>
      </w:r>
    </w:p>
    <w:p>
      <w:pPr>
        <w:spacing w:before="226" w:line="273" w:lineRule="auto"/>
        <w:ind w:left="26" w:right="17" w:firstLine="485"/>
        <w:rPr>
          <w:rFonts w:ascii="宋体" w:hAnsi="宋体" w:eastAsia="宋体" w:cs="宋体"/>
          <w:sz w:val="24"/>
          <w:szCs w:val="24"/>
        </w:rPr>
      </w:pPr>
      <w:r>
        <w:rPr>
          <w:rFonts w:ascii="宋体" w:hAnsi="宋体" w:eastAsia="宋体" w:cs="宋体"/>
          <w:spacing w:val="3"/>
          <w:sz w:val="24"/>
          <w:szCs w:val="24"/>
        </w:rPr>
        <w:t>（3）</w:t>
      </w:r>
      <w:r>
        <w:rPr>
          <w:rFonts w:ascii="宋体" w:hAnsi="宋体" w:eastAsia="宋体" w:cs="宋体"/>
          <w:spacing w:val="31"/>
          <w:sz w:val="24"/>
          <w:szCs w:val="24"/>
        </w:rPr>
        <w:t xml:space="preserve"> </w:t>
      </w:r>
      <w:r>
        <w:rPr>
          <w:rFonts w:ascii="宋体" w:hAnsi="宋体" w:eastAsia="宋体" w:cs="宋体"/>
          <w:spacing w:val="3"/>
          <w:sz w:val="24"/>
          <w:szCs w:val="24"/>
        </w:rPr>
        <w:t>报告内容包括事故类型、严重程度、影响范围、区域概况、简要经</w:t>
      </w:r>
      <w:r>
        <w:rPr>
          <w:rFonts w:ascii="宋体" w:hAnsi="宋体" w:eastAsia="宋体" w:cs="宋体"/>
          <w:sz w:val="24"/>
          <w:szCs w:val="24"/>
        </w:rPr>
        <w:t xml:space="preserve"> </w:t>
      </w:r>
      <w:r>
        <w:rPr>
          <w:rFonts w:ascii="宋体" w:hAnsi="宋体" w:eastAsia="宋体" w:cs="宋体"/>
          <w:spacing w:val="-6"/>
          <w:sz w:val="24"/>
          <w:szCs w:val="24"/>
        </w:rPr>
        <w:t>过、人员伤亡、已采取措施等（见附件4.6.1）</w:t>
      </w:r>
      <w:r>
        <w:rPr>
          <w:rFonts w:ascii="宋体" w:hAnsi="宋体" w:eastAsia="宋体" w:cs="宋体"/>
          <w:spacing w:val="13"/>
          <w:sz w:val="24"/>
          <w:szCs w:val="24"/>
        </w:rPr>
        <w:t xml:space="preserve"> </w:t>
      </w:r>
      <w:r>
        <w:rPr>
          <w:rFonts w:ascii="宋体" w:hAnsi="宋体" w:eastAsia="宋体" w:cs="宋体"/>
          <w:spacing w:val="-6"/>
          <w:sz w:val="24"/>
          <w:szCs w:val="24"/>
        </w:rPr>
        <w:t>。</w:t>
      </w:r>
    </w:p>
    <w:p>
      <w:pPr>
        <w:spacing w:before="225"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3.1.2</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信息处置与研判</w:t>
      </w:r>
    </w:p>
    <w:p>
      <w:pPr>
        <w:spacing w:before="228" w:line="185" w:lineRule="auto"/>
        <w:ind w:firstLine="511"/>
        <w:rPr>
          <w:rFonts w:ascii="宋体" w:hAnsi="宋体" w:eastAsia="宋体" w:cs="宋体"/>
          <w:sz w:val="24"/>
          <w:szCs w:val="24"/>
        </w:rPr>
      </w:pPr>
      <w:r>
        <w:rPr>
          <w:rFonts w:ascii="宋体" w:hAnsi="宋体" w:eastAsia="宋体" w:cs="宋体"/>
          <w:spacing w:val="-12"/>
          <w:w w:val="99"/>
          <w:sz w:val="24"/>
          <w:szCs w:val="24"/>
        </w:rPr>
        <w:t>（1）</w:t>
      </w:r>
      <w:r>
        <w:rPr>
          <w:rFonts w:ascii="宋体" w:hAnsi="宋体" w:eastAsia="宋体" w:cs="宋体"/>
          <w:spacing w:val="35"/>
          <w:sz w:val="24"/>
          <w:szCs w:val="24"/>
        </w:rPr>
        <w:t xml:space="preserve"> </w:t>
      </w:r>
      <w:r>
        <w:rPr>
          <w:rFonts w:ascii="宋体" w:hAnsi="宋体" w:eastAsia="宋体" w:cs="宋体"/>
          <w:spacing w:val="-12"/>
          <w:w w:val="99"/>
          <w:sz w:val="24"/>
          <w:szCs w:val="24"/>
        </w:rPr>
        <w:t>响应启动程序和方式</w:t>
      </w:r>
    </w:p>
    <w:p>
      <w:pPr>
        <w:spacing w:before="224" w:line="273" w:lineRule="auto"/>
        <w:ind w:left="32" w:right="17" w:firstLine="472"/>
        <w:rPr>
          <w:rFonts w:ascii="宋体" w:hAnsi="宋体" w:eastAsia="宋体" w:cs="宋体"/>
          <w:sz w:val="24"/>
          <w:szCs w:val="24"/>
        </w:rPr>
      </w:pPr>
      <w:r>
        <w:rPr>
          <w:rFonts w:ascii="宋体" w:hAnsi="宋体" w:eastAsia="宋体" w:cs="宋体"/>
          <w:spacing w:val="4"/>
          <w:sz w:val="24"/>
          <w:szCs w:val="24"/>
        </w:rPr>
        <w:t>根据事故性质、严重程度、影响范围和可控性，结合响应分级条件，由应</w:t>
      </w:r>
      <w:r>
        <w:rPr>
          <w:rFonts w:ascii="宋体" w:hAnsi="宋体" w:eastAsia="宋体" w:cs="宋体"/>
          <w:spacing w:val="6"/>
          <w:sz w:val="24"/>
          <w:szCs w:val="24"/>
        </w:rPr>
        <w:t xml:space="preserve"> </w:t>
      </w:r>
      <w:r>
        <w:rPr>
          <w:rFonts w:ascii="宋体" w:hAnsi="宋体" w:eastAsia="宋体" w:cs="宋体"/>
          <w:spacing w:val="-1"/>
          <w:sz w:val="24"/>
          <w:szCs w:val="24"/>
        </w:rPr>
        <w:t>急救援指挥部做出决策并通过电话等方式宣布响应启动。</w:t>
      </w:r>
    </w:p>
    <w:p>
      <w:pPr>
        <w:spacing w:before="225" w:line="185" w:lineRule="auto"/>
        <w:ind w:firstLine="511"/>
        <w:rPr>
          <w:rFonts w:ascii="宋体" w:hAnsi="宋体" w:eastAsia="宋体" w:cs="宋体"/>
          <w:sz w:val="24"/>
          <w:szCs w:val="24"/>
        </w:rPr>
      </w:pPr>
      <w:r>
        <w:rPr>
          <w:rFonts w:ascii="宋体" w:hAnsi="宋体" w:eastAsia="宋体" w:cs="宋体"/>
          <w:spacing w:val="-11"/>
          <w:w w:val="96"/>
          <w:sz w:val="24"/>
          <w:szCs w:val="24"/>
        </w:rPr>
        <w:t>（2）</w:t>
      </w:r>
      <w:r>
        <w:rPr>
          <w:rFonts w:ascii="宋体" w:hAnsi="宋体" w:eastAsia="宋体" w:cs="宋体"/>
          <w:spacing w:val="3"/>
          <w:sz w:val="24"/>
          <w:szCs w:val="24"/>
        </w:rPr>
        <w:t xml:space="preserve"> </w:t>
      </w:r>
      <w:r>
        <w:rPr>
          <w:rFonts w:ascii="宋体" w:hAnsi="宋体" w:eastAsia="宋体" w:cs="宋体"/>
          <w:spacing w:val="-11"/>
          <w:w w:val="96"/>
          <w:sz w:val="24"/>
          <w:szCs w:val="24"/>
        </w:rPr>
        <w:t>预警启动</w:t>
      </w:r>
    </w:p>
    <w:p>
      <w:pPr>
        <w:spacing w:before="227" w:line="358" w:lineRule="auto"/>
        <w:ind w:left="38" w:right="68" w:firstLine="470"/>
        <w:rPr>
          <w:rFonts w:ascii="宋体" w:hAnsi="宋体" w:eastAsia="宋体" w:cs="宋体"/>
          <w:sz w:val="24"/>
          <w:szCs w:val="24"/>
        </w:rPr>
      </w:pPr>
      <w:r>
        <w:rPr>
          <w:rFonts w:ascii="宋体" w:hAnsi="宋体" w:eastAsia="宋体" w:cs="宋体"/>
          <w:spacing w:val="2"/>
          <w:sz w:val="24"/>
          <w:szCs w:val="24"/>
        </w:rPr>
        <w:t>未达到响应启动条件的事故，公司应急救援指挥部作出预警启动的决策，</w:t>
      </w:r>
      <w:r>
        <w:rPr>
          <w:rFonts w:ascii="宋体" w:hAnsi="宋体" w:eastAsia="宋体" w:cs="宋体"/>
          <w:spacing w:val="15"/>
          <w:sz w:val="24"/>
          <w:szCs w:val="24"/>
        </w:rPr>
        <w:t xml:space="preserve"> </w:t>
      </w:r>
      <w:r>
        <w:rPr>
          <w:rFonts w:ascii="宋体" w:hAnsi="宋体" w:eastAsia="宋体" w:cs="宋体"/>
          <w:spacing w:val="-1"/>
          <w:sz w:val="24"/>
          <w:szCs w:val="24"/>
        </w:rPr>
        <w:t>随时做好响应准备，实时跟踪事态的发展，若事态扩大，第一时间作出响应。</w:t>
      </w:r>
    </w:p>
    <w:p>
      <w:pPr>
        <w:spacing w:before="2" w:line="202" w:lineRule="auto"/>
        <w:ind w:firstLine="511"/>
        <w:rPr>
          <w:rFonts w:ascii="宋体" w:hAnsi="宋体" w:eastAsia="宋体" w:cs="宋体"/>
          <w:sz w:val="24"/>
          <w:szCs w:val="24"/>
        </w:rPr>
      </w:pPr>
      <w:r>
        <w:rPr>
          <w:rFonts w:ascii="宋体" w:hAnsi="宋体" w:eastAsia="宋体" w:cs="宋体"/>
          <w:spacing w:val="-11"/>
          <w:w w:val="96"/>
          <w:sz w:val="24"/>
          <w:szCs w:val="24"/>
        </w:rPr>
        <w:t>（3）</w:t>
      </w:r>
      <w:r>
        <w:rPr>
          <w:rFonts w:ascii="宋体" w:hAnsi="宋体" w:eastAsia="宋体" w:cs="宋体"/>
          <w:spacing w:val="3"/>
          <w:sz w:val="24"/>
          <w:szCs w:val="24"/>
        </w:rPr>
        <w:t xml:space="preserve"> </w:t>
      </w:r>
      <w:r>
        <w:rPr>
          <w:rFonts w:ascii="宋体" w:hAnsi="宋体" w:eastAsia="宋体" w:cs="宋体"/>
          <w:spacing w:val="-11"/>
          <w:w w:val="96"/>
          <w:sz w:val="24"/>
          <w:szCs w:val="24"/>
        </w:rPr>
        <w:t>响应跟踪</w:t>
      </w:r>
    </w:p>
    <w:p>
      <w:pPr>
        <w:spacing w:before="204" w:line="185" w:lineRule="auto"/>
        <w:ind w:firstLine="517"/>
        <w:rPr>
          <w:rFonts w:ascii="宋体" w:hAnsi="宋体" w:eastAsia="宋体" w:cs="宋体"/>
          <w:sz w:val="24"/>
          <w:szCs w:val="24"/>
        </w:rPr>
      </w:pPr>
      <w:r>
        <w:rPr>
          <w:rFonts w:ascii="宋体" w:hAnsi="宋体" w:eastAsia="宋体" w:cs="宋体"/>
          <w:spacing w:val="3"/>
          <w:sz w:val="24"/>
          <w:szCs w:val="24"/>
        </w:rPr>
        <w:t>响应启动后，实时注意跟踪事态的发展，分析处置需求，及时调整相应级</w:t>
      </w:r>
    </w:p>
    <w:p>
      <w:pPr>
        <w:spacing w:before="227" w:line="185" w:lineRule="auto"/>
        <w:ind w:firstLine="28"/>
        <w:rPr>
          <w:rFonts w:ascii="宋体" w:hAnsi="宋体" w:eastAsia="宋体" w:cs="宋体"/>
          <w:sz w:val="24"/>
          <w:szCs w:val="24"/>
        </w:rPr>
      </w:pPr>
      <w:r>
        <w:rPr>
          <w:rFonts w:ascii="宋体" w:hAnsi="宋体" w:eastAsia="宋体" w:cs="宋体"/>
          <w:spacing w:val="-1"/>
          <w:sz w:val="24"/>
          <w:szCs w:val="24"/>
        </w:rPr>
        <w:t>别，避免响应不足或过度响应。</w:t>
      </w:r>
    </w:p>
    <w:p>
      <w:pPr>
        <w:spacing w:before="228" w:line="185" w:lineRule="auto"/>
        <w:ind w:firstLine="511"/>
        <w:rPr>
          <w:rFonts w:ascii="宋体" w:hAnsi="宋体" w:eastAsia="宋体" w:cs="宋体"/>
          <w:sz w:val="24"/>
          <w:szCs w:val="24"/>
        </w:rPr>
      </w:pPr>
      <w:r>
        <w:rPr>
          <w:rFonts w:ascii="宋体" w:hAnsi="宋体" w:eastAsia="宋体" w:cs="宋体"/>
          <w:spacing w:val="-11"/>
          <w:w w:val="96"/>
          <w:sz w:val="24"/>
          <w:szCs w:val="24"/>
        </w:rPr>
        <w:t>（4）</w:t>
      </w:r>
      <w:r>
        <w:rPr>
          <w:rFonts w:ascii="宋体" w:hAnsi="宋体" w:eastAsia="宋体" w:cs="宋体"/>
          <w:spacing w:val="4"/>
          <w:sz w:val="24"/>
          <w:szCs w:val="24"/>
        </w:rPr>
        <w:t xml:space="preserve"> </w:t>
      </w:r>
      <w:r>
        <w:rPr>
          <w:rFonts w:ascii="宋体" w:hAnsi="宋体" w:eastAsia="宋体" w:cs="宋体"/>
          <w:spacing w:val="-11"/>
          <w:w w:val="96"/>
          <w:sz w:val="24"/>
          <w:szCs w:val="24"/>
        </w:rPr>
        <w:t>责任人：</w:t>
      </w:r>
      <w:r>
        <w:rPr>
          <w:rFonts w:ascii="宋体" w:hAnsi="宋体" w:eastAsia="宋体" w:cs="宋体"/>
          <w:spacing w:val="50"/>
          <w:sz w:val="24"/>
          <w:szCs w:val="24"/>
        </w:rPr>
        <w:t xml:space="preserve"> </w:t>
      </w:r>
      <w:r>
        <w:rPr>
          <w:rFonts w:ascii="宋体" w:hAnsi="宋体" w:eastAsia="宋体" w:cs="宋体"/>
          <w:spacing w:val="-11"/>
          <w:w w:val="96"/>
          <w:sz w:val="24"/>
          <w:szCs w:val="24"/>
        </w:rPr>
        <w:t>龚晓林</w:t>
      </w:r>
      <w:r>
        <w:rPr>
          <w:rFonts w:ascii="宋体" w:hAnsi="宋体" w:eastAsia="宋体" w:cs="宋体"/>
          <w:sz w:val="24"/>
          <w:szCs w:val="24"/>
        </w:rPr>
        <w:t xml:space="preserve"> </w:t>
      </w:r>
      <w:r>
        <w:rPr>
          <w:rFonts w:ascii="宋体" w:hAnsi="宋体" w:eastAsia="宋体" w:cs="宋体"/>
          <w:spacing w:val="-11"/>
          <w:w w:val="96"/>
          <w:sz w:val="24"/>
          <w:szCs w:val="24"/>
        </w:rPr>
        <w:t>（电话：</w:t>
      </w:r>
      <w:r>
        <w:rPr>
          <w:rFonts w:ascii="宋体" w:hAnsi="宋体" w:eastAsia="宋体" w:cs="宋体"/>
          <w:spacing w:val="48"/>
          <w:sz w:val="24"/>
          <w:szCs w:val="24"/>
        </w:rPr>
        <w:t xml:space="preserve"> </w:t>
      </w:r>
      <w:r>
        <w:rPr>
          <w:rFonts w:ascii="宋体" w:hAnsi="宋体" w:eastAsia="宋体" w:cs="宋体"/>
          <w:spacing w:val="-11"/>
          <w:w w:val="96"/>
          <w:sz w:val="24"/>
          <w:szCs w:val="24"/>
        </w:rPr>
        <w:t>18161468957）</w:t>
      </w:r>
    </w:p>
    <w:p>
      <w:pPr>
        <w:spacing w:before="225" w:line="185" w:lineRule="auto"/>
        <w:ind w:firstLine="30"/>
        <w:outlineLvl w:val="2"/>
        <w:rPr>
          <w:rFonts w:ascii="宋体" w:hAnsi="宋体" w:eastAsia="宋体" w:cs="宋体"/>
          <w:sz w:val="24"/>
          <w:szCs w:val="24"/>
        </w:rPr>
      </w:pPr>
      <w:bookmarkStart w:id="11" w:name="_bookmark12"/>
      <w:bookmarkEnd w:id="11"/>
      <w:r>
        <w:rPr>
          <w:rFonts w:ascii="宋体" w:hAnsi="宋体" w:eastAsia="宋体" w:cs="宋体"/>
          <w:spacing w:val="-5"/>
          <w:sz w:val="24"/>
          <w:szCs w:val="24"/>
          <w14:textOutline w14:w="4358" w14:cap="sq" w14:cmpd="sng">
            <w14:solidFill>
              <w14:srgbClr w14:val="000000"/>
            </w14:solidFill>
            <w14:prstDash w14:val="solid"/>
            <w14:bevel/>
          </w14:textOutline>
        </w:rPr>
        <w:t>3.2</w:t>
      </w:r>
      <w:r>
        <w:rPr>
          <w:rFonts w:ascii="宋体" w:hAnsi="宋体" w:eastAsia="宋体" w:cs="宋体"/>
          <w:spacing w:val="13"/>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预警</w:t>
      </w:r>
    </w:p>
    <w:p>
      <w:pPr>
        <w:sectPr>
          <w:headerReference r:id="rId23" w:type="default"/>
          <w:footerReference r:id="rId24" w:type="default"/>
          <w:pgSz w:w="11910" w:h="16840"/>
          <w:pgMar w:top="400" w:right="1786" w:bottom="953"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3.2.1</w:t>
      </w:r>
      <w:r>
        <w:rPr>
          <w:rFonts w:ascii="宋体" w:hAnsi="宋体" w:eastAsia="宋体" w:cs="宋体"/>
          <w:spacing w:val="20"/>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预警启动</w:t>
      </w:r>
    </w:p>
    <w:p>
      <w:pPr>
        <w:spacing w:before="227" w:line="185" w:lineRule="auto"/>
        <w:ind w:firstLine="51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3.2.1.1</w:t>
      </w:r>
      <w:r>
        <w:rPr>
          <w:rFonts w:ascii="宋体" w:hAnsi="宋体" w:eastAsia="宋体" w:cs="宋体"/>
          <w:spacing w:val="1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预警级别及启动条件</w:t>
      </w:r>
    </w:p>
    <w:p>
      <w:pPr>
        <w:spacing w:before="225" w:line="359" w:lineRule="auto"/>
        <w:ind w:left="24" w:right="17" w:firstLine="480"/>
        <w:rPr>
          <w:rFonts w:ascii="宋体" w:hAnsi="宋体" w:eastAsia="宋体" w:cs="宋体"/>
          <w:sz w:val="24"/>
          <w:szCs w:val="24"/>
        </w:rPr>
      </w:pPr>
      <w:r>
        <w:rPr>
          <w:rFonts w:ascii="宋体" w:hAnsi="宋体" w:eastAsia="宋体" w:cs="宋体"/>
          <w:spacing w:val="4"/>
          <w:sz w:val="24"/>
          <w:szCs w:val="24"/>
        </w:rPr>
        <w:t>确认可能导致公司生产安全事故的信息后，应急救援指挥部根据预警条件</w:t>
      </w:r>
      <w:r>
        <w:rPr>
          <w:rFonts w:ascii="宋体" w:hAnsi="宋体" w:eastAsia="宋体" w:cs="宋体"/>
          <w:spacing w:val="6"/>
          <w:sz w:val="24"/>
          <w:szCs w:val="24"/>
        </w:rPr>
        <w:t xml:space="preserve"> </w:t>
      </w:r>
      <w:r>
        <w:rPr>
          <w:rFonts w:ascii="宋体" w:hAnsi="宋体" w:eastAsia="宋体" w:cs="宋体"/>
          <w:spacing w:val="3"/>
          <w:sz w:val="24"/>
          <w:szCs w:val="24"/>
        </w:rPr>
        <w:t>信息的可能危害程度、紧急程度和发展势态，做出预警决定，发布预警信息。</w:t>
      </w:r>
      <w:r>
        <w:rPr>
          <w:rFonts w:ascii="宋体" w:hAnsi="宋体" w:eastAsia="宋体" w:cs="宋体"/>
          <w:spacing w:val="33"/>
          <w:sz w:val="24"/>
          <w:szCs w:val="24"/>
        </w:rPr>
        <w:t xml:space="preserve"> </w:t>
      </w:r>
      <w:r>
        <w:rPr>
          <w:rFonts w:ascii="宋体" w:hAnsi="宋体" w:eastAsia="宋体" w:cs="宋体"/>
          <w:spacing w:val="3"/>
          <w:sz w:val="24"/>
          <w:szCs w:val="24"/>
        </w:rPr>
        <w:t>我公司内部预警级别依据事件可能造成的危害程度、紧急程度和发展势态，分</w:t>
      </w:r>
      <w:r>
        <w:rPr>
          <w:rFonts w:ascii="宋体" w:hAnsi="宋体" w:eastAsia="宋体" w:cs="宋体"/>
          <w:spacing w:val="33"/>
          <w:sz w:val="24"/>
          <w:szCs w:val="24"/>
        </w:rPr>
        <w:t xml:space="preserve"> </w:t>
      </w:r>
      <w:r>
        <w:rPr>
          <w:rFonts w:ascii="宋体" w:hAnsi="宋体" w:eastAsia="宋体" w:cs="宋体"/>
          <w:spacing w:val="1"/>
          <w:sz w:val="24"/>
          <w:szCs w:val="24"/>
        </w:rPr>
        <w:t>为两级：</w:t>
      </w:r>
      <w:r>
        <w:rPr>
          <w:rFonts w:ascii="宋体" w:hAnsi="宋体" w:eastAsia="宋体" w:cs="宋体"/>
          <w:spacing w:val="19"/>
          <w:sz w:val="24"/>
          <w:szCs w:val="24"/>
        </w:rPr>
        <w:t xml:space="preserve">  </w:t>
      </w:r>
      <w:r>
        <w:rPr>
          <w:rFonts w:ascii="宋体" w:hAnsi="宋体" w:eastAsia="宋体" w:cs="宋体"/>
          <w:spacing w:val="1"/>
          <w:sz w:val="24"/>
          <w:szCs w:val="24"/>
        </w:rPr>
        <w:t>Ⅰ级、</w:t>
      </w:r>
      <w:r>
        <w:rPr>
          <w:rFonts w:ascii="宋体" w:hAnsi="宋体" w:eastAsia="宋体" w:cs="宋体"/>
          <w:spacing w:val="-56"/>
          <w:sz w:val="24"/>
          <w:szCs w:val="24"/>
        </w:rPr>
        <w:t xml:space="preserve"> </w:t>
      </w:r>
      <w:r>
        <w:rPr>
          <w:rFonts w:ascii="宋体" w:hAnsi="宋体" w:eastAsia="宋体" w:cs="宋体"/>
          <w:spacing w:val="1"/>
          <w:sz w:val="24"/>
          <w:szCs w:val="24"/>
        </w:rPr>
        <w:t>Ⅱ级，其他外部预警级别按国家相关法律、法规规定执行实</w:t>
      </w:r>
      <w:r>
        <w:rPr>
          <w:rFonts w:ascii="宋体" w:hAnsi="宋体" w:eastAsia="宋体" w:cs="宋体"/>
          <w:sz w:val="24"/>
          <w:szCs w:val="24"/>
        </w:rPr>
        <w:t xml:space="preserve"> </w:t>
      </w:r>
      <w:r>
        <w:rPr>
          <w:rFonts w:ascii="宋体" w:hAnsi="宋体" w:eastAsia="宋体" w:cs="宋体"/>
          <w:spacing w:val="-5"/>
          <w:sz w:val="24"/>
          <w:szCs w:val="24"/>
        </w:rPr>
        <w:t>施。</w:t>
      </w:r>
    </w:p>
    <w:p>
      <w:pPr>
        <w:spacing w:line="202" w:lineRule="auto"/>
        <w:ind w:firstLine="523"/>
        <w:rPr>
          <w:rFonts w:ascii="宋体" w:hAnsi="宋体" w:eastAsia="宋体" w:cs="宋体"/>
          <w:sz w:val="24"/>
          <w:szCs w:val="24"/>
        </w:rPr>
      </w:pPr>
      <w:r>
        <w:rPr>
          <w:rFonts w:ascii="宋体" w:hAnsi="宋体" w:eastAsia="宋体" w:cs="宋体"/>
          <w:spacing w:val="-11"/>
          <w:w w:val="96"/>
          <w:sz w:val="24"/>
          <w:szCs w:val="24"/>
          <w14:textOutline w14:w="4358" w14:cap="sq" w14:cmpd="sng">
            <w14:solidFill>
              <w14:srgbClr w14:val="000000"/>
            </w14:solidFill>
            <w14:prstDash w14:val="solid"/>
            <w14:bevel/>
          </w14:textOutline>
        </w:rPr>
        <w:t>1.</w:t>
      </w:r>
      <w:r>
        <w:rPr>
          <w:rFonts w:ascii="宋体" w:hAnsi="宋体" w:eastAsia="宋体" w:cs="宋体"/>
          <w:spacing w:val="-29"/>
          <w:sz w:val="24"/>
          <w:szCs w:val="24"/>
        </w:rPr>
        <w:t xml:space="preserve"> </w:t>
      </w:r>
      <w:r>
        <w:rPr>
          <w:rFonts w:ascii="宋体" w:hAnsi="宋体" w:eastAsia="宋体" w:cs="宋体"/>
          <w:spacing w:val="-11"/>
          <w:w w:val="96"/>
          <w:sz w:val="24"/>
          <w:szCs w:val="24"/>
          <w14:textOutline w14:w="4358" w14:cap="sq" w14:cmpd="sng">
            <w14:solidFill>
              <w14:srgbClr w14:val="000000"/>
            </w14:solidFill>
            <w14:prstDash w14:val="solid"/>
            <w14:bevel/>
          </w14:textOutline>
        </w:rPr>
        <w:t>Ⅰ级预警</w:t>
      </w:r>
    </w:p>
    <w:p>
      <w:pPr>
        <w:spacing w:before="206" w:line="358" w:lineRule="auto"/>
        <w:ind w:left="25" w:right="17" w:firstLine="480"/>
        <w:rPr>
          <w:rFonts w:ascii="宋体" w:hAnsi="宋体" w:eastAsia="宋体" w:cs="宋体"/>
          <w:sz w:val="24"/>
          <w:szCs w:val="24"/>
        </w:rPr>
      </w:pPr>
      <w:r>
        <w:rPr>
          <w:rFonts w:ascii="宋体" w:hAnsi="宋体" w:eastAsia="宋体" w:cs="宋体"/>
          <w:spacing w:val="4"/>
          <w:sz w:val="24"/>
          <w:szCs w:val="24"/>
        </w:rPr>
        <w:t>影响范围超出我公司应急处置能力范围，需要上级或外部应急救援力量提</w:t>
      </w:r>
      <w:r>
        <w:rPr>
          <w:rFonts w:ascii="宋体" w:hAnsi="宋体" w:eastAsia="宋体" w:cs="宋体"/>
          <w:spacing w:val="6"/>
          <w:sz w:val="24"/>
          <w:szCs w:val="24"/>
        </w:rPr>
        <w:t xml:space="preserve"> </w:t>
      </w:r>
      <w:r>
        <w:rPr>
          <w:rFonts w:ascii="宋体" w:hAnsi="宋体" w:eastAsia="宋体" w:cs="宋体"/>
          <w:spacing w:val="-1"/>
          <w:sz w:val="24"/>
          <w:szCs w:val="24"/>
        </w:rPr>
        <w:t>供援助的情况，对应社会级应急响应。</w:t>
      </w:r>
    </w:p>
    <w:p>
      <w:pPr>
        <w:spacing w:before="1" w:line="201" w:lineRule="auto"/>
        <w:ind w:firstLine="508"/>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2.</w:t>
      </w:r>
      <w:r>
        <w:rPr>
          <w:rFonts w:ascii="宋体" w:hAnsi="宋体" w:eastAsia="宋体" w:cs="宋体"/>
          <w:spacing w:val="-68"/>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Ⅱ级预警</w:t>
      </w:r>
    </w:p>
    <w:p>
      <w:pPr>
        <w:spacing w:before="205" w:line="273" w:lineRule="auto"/>
        <w:ind w:left="27" w:right="14" w:firstLine="478"/>
        <w:rPr>
          <w:rFonts w:ascii="宋体" w:hAnsi="宋体" w:eastAsia="宋体" w:cs="宋体"/>
          <w:sz w:val="24"/>
          <w:szCs w:val="24"/>
        </w:rPr>
      </w:pPr>
      <w:r>
        <w:rPr>
          <w:rFonts w:ascii="宋体" w:hAnsi="宋体" w:eastAsia="宋体" w:cs="宋体"/>
          <w:spacing w:val="4"/>
          <w:sz w:val="24"/>
          <w:szCs w:val="24"/>
        </w:rPr>
        <w:t>影响范围未超出我公司应急处置能力范围，仅动用我公司应急救援力量即</w:t>
      </w:r>
      <w:r>
        <w:rPr>
          <w:rFonts w:ascii="宋体" w:hAnsi="宋体" w:eastAsia="宋体" w:cs="宋体"/>
          <w:spacing w:val="9"/>
          <w:sz w:val="24"/>
          <w:szCs w:val="24"/>
        </w:rPr>
        <w:t xml:space="preserve"> </w:t>
      </w:r>
      <w:r>
        <w:rPr>
          <w:rFonts w:ascii="宋体" w:hAnsi="宋体" w:eastAsia="宋体" w:cs="宋体"/>
          <w:spacing w:val="-1"/>
          <w:sz w:val="24"/>
          <w:szCs w:val="24"/>
        </w:rPr>
        <w:t>可有效处理的情况，对应公司级和岗位级应急响应。</w:t>
      </w:r>
    </w:p>
    <w:p>
      <w:pPr>
        <w:spacing w:before="225"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3.2.1.2</w:t>
      </w:r>
      <w:r>
        <w:rPr>
          <w:rFonts w:ascii="宋体" w:hAnsi="宋体" w:eastAsia="宋体" w:cs="宋体"/>
          <w:spacing w:val="23"/>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预警主要来源</w:t>
      </w:r>
    </w:p>
    <w:p>
      <w:pPr>
        <w:spacing w:before="228" w:line="358" w:lineRule="auto"/>
        <w:ind w:left="32" w:right="14" w:firstLine="479"/>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22"/>
          <w:sz w:val="24"/>
          <w:szCs w:val="24"/>
        </w:rPr>
        <w:t xml:space="preserve"> </w:t>
      </w:r>
      <w:r>
        <w:rPr>
          <w:rFonts w:ascii="宋体" w:hAnsi="宋体" w:eastAsia="宋体" w:cs="宋体"/>
          <w:spacing w:val="-4"/>
          <w:sz w:val="24"/>
          <w:szCs w:val="24"/>
        </w:rPr>
        <w:t>省、市、县政府应急管理部门及政府主管部门向我公司告知的预报信</w:t>
      </w:r>
      <w:r>
        <w:rPr>
          <w:rFonts w:ascii="宋体" w:hAnsi="宋体" w:eastAsia="宋体" w:cs="宋体"/>
          <w:sz w:val="24"/>
          <w:szCs w:val="24"/>
        </w:rPr>
        <w:t xml:space="preserve"> </w:t>
      </w:r>
      <w:r>
        <w:rPr>
          <w:rFonts w:ascii="宋体" w:hAnsi="宋体" w:eastAsia="宋体" w:cs="宋体"/>
          <w:spacing w:val="-9"/>
          <w:sz w:val="24"/>
          <w:szCs w:val="24"/>
        </w:rPr>
        <w:t>息。</w:t>
      </w:r>
    </w:p>
    <w:p>
      <w:pPr>
        <w:spacing w:before="3" w:line="358" w:lineRule="auto"/>
        <w:ind w:left="32" w:right="17" w:firstLine="479"/>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pacing w:val="34"/>
          <w:sz w:val="24"/>
          <w:szCs w:val="24"/>
        </w:rPr>
        <w:t xml:space="preserve"> </w:t>
      </w:r>
      <w:r>
        <w:rPr>
          <w:rFonts w:ascii="宋体" w:hAnsi="宋体" w:eastAsia="宋体" w:cs="宋体"/>
          <w:spacing w:val="-1"/>
          <w:sz w:val="24"/>
          <w:szCs w:val="24"/>
        </w:rPr>
        <w:t>周边单位发生事故后（火灾及爆炸等大型事故）</w:t>
      </w:r>
      <w:r>
        <w:rPr>
          <w:rFonts w:ascii="宋体" w:hAnsi="宋体" w:eastAsia="宋体" w:cs="宋体"/>
          <w:spacing w:val="6"/>
          <w:sz w:val="24"/>
          <w:szCs w:val="24"/>
        </w:rPr>
        <w:t xml:space="preserve"> </w:t>
      </w:r>
      <w:r>
        <w:rPr>
          <w:rFonts w:ascii="宋体" w:hAnsi="宋体" w:eastAsia="宋体" w:cs="宋体"/>
          <w:spacing w:val="-1"/>
          <w:sz w:val="24"/>
          <w:szCs w:val="24"/>
        </w:rPr>
        <w:t>公司收到的预警信</w:t>
      </w:r>
      <w:r>
        <w:rPr>
          <w:rFonts w:ascii="宋体" w:hAnsi="宋体" w:eastAsia="宋体" w:cs="宋体"/>
          <w:sz w:val="24"/>
          <w:szCs w:val="24"/>
        </w:rPr>
        <w:t xml:space="preserve"> </w:t>
      </w:r>
      <w:r>
        <w:rPr>
          <w:rFonts w:ascii="宋体" w:hAnsi="宋体" w:eastAsia="宋体" w:cs="宋体"/>
          <w:spacing w:val="-9"/>
          <w:sz w:val="24"/>
          <w:szCs w:val="24"/>
        </w:rPr>
        <w:t>息。</w:t>
      </w:r>
    </w:p>
    <w:p>
      <w:pPr>
        <w:spacing w:before="2" w:line="202" w:lineRule="auto"/>
        <w:ind w:firstLine="511"/>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1"/>
          <w:sz w:val="24"/>
          <w:szCs w:val="24"/>
        </w:rPr>
        <w:t xml:space="preserve"> </w:t>
      </w:r>
      <w:r>
        <w:rPr>
          <w:rFonts w:ascii="宋体" w:hAnsi="宋体" w:eastAsia="宋体" w:cs="宋体"/>
          <w:spacing w:val="-5"/>
          <w:sz w:val="24"/>
          <w:szCs w:val="24"/>
        </w:rPr>
        <w:t>公司内部发生事故后应急救援指挥部发出的预警信息。</w:t>
      </w:r>
    </w:p>
    <w:p>
      <w:pPr>
        <w:spacing w:before="203" w:line="185" w:lineRule="auto"/>
        <w:ind w:firstLine="511"/>
        <w:rPr>
          <w:rFonts w:ascii="宋体" w:hAnsi="宋体" w:eastAsia="宋体" w:cs="宋体"/>
          <w:sz w:val="24"/>
          <w:szCs w:val="24"/>
        </w:rPr>
      </w:pPr>
      <w:r>
        <w:rPr>
          <w:rFonts w:ascii="宋体" w:hAnsi="宋体" w:eastAsia="宋体" w:cs="宋体"/>
          <w:spacing w:val="-12"/>
          <w:w w:val="99"/>
          <w:sz w:val="24"/>
          <w:szCs w:val="24"/>
        </w:rPr>
        <w:t>（4）</w:t>
      </w:r>
      <w:r>
        <w:rPr>
          <w:rFonts w:ascii="宋体" w:hAnsi="宋体" w:eastAsia="宋体" w:cs="宋体"/>
          <w:spacing w:val="6"/>
          <w:sz w:val="24"/>
          <w:szCs w:val="24"/>
        </w:rPr>
        <w:t xml:space="preserve"> </w:t>
      </w:r>
      <w:r>
        <w:rPr>
          <w:rFonts w:ascii="宋体" w:hAnsi="宋体" w:eastAsia="宋体" w:cs="宋体"/>
          <w:spacing w:val="-12"/>
          <w:w w:val="99"/>
          <w:sz w:val="24"/>
          <w:szCs w:val="24"/>
        </w:rPr>
        <w:t>预警方式、方法</w:t>
      </w:r>
    </w:p>
    <w:p>
      <w:pPr>
        <w:spacing w:before="228" w:line="358" w:lineRule="auto"/>
        <w:ind w:left="27" w:right="17" w:firstLine="478"/>
        <w:rPr>
          <w:rFonts w:ascii="宋体" w:hAnsi="宋体" w:eastAsia="宋体" w:cs="宋体"/>
          <w:sz w:val="24"/>
          <w:szCs w:val="24"/>
        </w:rPr>
      </w:pPr>
      <w:r>
        <w:rPr>
          <w:rFonts w:ascii="宋体" w:hAnsi="宋体" w:eastAsia="宋体" w:cs="宋体"/>
          <w:spacing w:val="4"/>
          <w:sz w:val="24"/>
          <w:szCs w:val="24"/>
        </w:rPr>
        <w:t>应急救援指挥部通知相关部门进入预警状态，采用打电话、手持式扩音器</w:t>
      </w:r>
      <w:r>
        <w:rPr>
          <w:rFonts w:ascii="宋体" w:hAnsi="宋体" w:eastAsia="宋体" w:cs="宋体"/>
          <w:spacing w:val="6"/>
          <w:sz w:val="24"/>
          <w:szCs w:val="24"/>
        </w:rPr>
        <w:t xml:space="preserve"> </w:t>
      </w:r>
      <w:r>
        <w:rPr>
          <w:rFonts w:ascii="宋体" w:hAnsi="宋体" w:eastAsia="宋体" w:cs="宋体"/>
          <w:spacing w:val="-1"/>
          <w:sz w:val="24"/>
          <w:szCs w:val="24"/>
        </w:rPr>
        <w:t>等作为主要预警方式、方法。</w:t>
      </w:r>
    </w:p>
    <w:p>
      <w:pPr>
        <w:spacing w:before="2" w:line="202" w:lineRule="auto"/>
        <w:ind w:firstLine="510"/>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3.2.2</w:t>
      </w:r>
      <w:r>
        <w:rPr>
          <w:rFonts w:ascii="宋体" w:hAnsi="宋体" w:eastAsia="宋体" w:cs="宋体"/>
          <w:spacing w:val="29"/>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响应准备</w:t>
      </w:r>
    </w:p>
    <w:p>
      <w:pPr>
        <w:spacing w:before="208" w:line="315" w:lineRule="auto"/>
        <w:ind w:left="25" w:right="17" w:firstLine="478"/>
        <w:rPr>
          <w:rFonts w:ascii="宋体" w:hAnsi="宋体" w:eastAsia="宋体" w:cs="宋体"/>
          <w:sz w:val="24"/>
          <w:szCs w:val="24"/>
        </w:rPr>
      </w:pPr>
      <w:r>
        <w:rPr>
          <w:rFonts w:ascii="宋体" w:hAnsi="宋体" w:eastAsia="宋体" w:cs="宋体"/>
          <w:spacing w:val="4"/>
          <w:sz w:val="24"/>
          <w:szCs w:val="24"/>
        </w:rPr>
        <w:t>进入预警状态后，立即开展响应准备工作，应急救援指挥部根据预警事故</w:t>
      </w:r>
      <w:r>
        <w:rPr>
          <w:rFonts w:ascii="宋体" w:hAnsi="宋体" w:eastAsia="宋体" w:cs="宋体"/>
          <w:spacing w:val="8"/>
          <w:sz w:val="24"/>
          <w:szCs w:val="24"/>
        </w:rPr>
        <w:t xml:space="preserve"> </w:t>
      </w:r>
      <w:r>
        <w:rPr>
          <w:rFonts w:ascii="宋体" w:hAnsi="宋体" w:eastAsia="宋体" w:cs="宋体"/>
          <w:spacing w:val="3"/>
          <w:sz w:val="24"/>
          <w:szCs w:val="24"/>
        </w:rPr>
        <w:t>性质、影响范围、危害程度，立即与各部门联络，包括应急工作组就位，安排</w:t>
      </w:r>
      <w:r>
        <w:rPr>
          <w:rFonts w:ascii="宋体" w:hAnsi="宋体" w:eastAsia="宋体" w:cs="宋体"/>
          <w:spacing w:val="32"/>
          <w:sz w:val="24"/>
          <w:szCs w:val="24"/>
        </w:rPr>
        <w:t xml:space="preserve"> </w:t>
      </w:r>
      <w:r>
        <w:rPr>
          <w:rFonts w:ascii="宋体" w:hAnsi="宋体" w:eastAsia="宋体" w:cs="宋体"/>
          <w:spacing w:val="3"/>
          <w:sz w:val="24"/>
          <w:szCs w:val="24"/>
        </w:rPr>
        <w:t>专人做好应急救援物资、装备的调配，联络医疗救护队伍，在事故发生时第一</w:t>
      </w:r>
      <w:r>
        <w:rPr>
          <w:rFonts w:ascii="宋体" w:hAnsi="宋体" w:eastAsia="宋体" w:cs="宋体"/>
          <w:spacing w:val="32"/>
          <w:sz w:val="24"/>
          <w:szCs w:val="24"/>
        </w:rPr>
        <w:t xml:space="preserve"> </w:t>
      </w:r>
      <w:r>
        <w:rPr>
          <w:rFonts w:ascii="宋体" w:hAnsi="宋体" w:eastAsia="宋体" w:cs="宋体"/>
          <w:spacing w:val="-2"/>
          <w:sz w:val="24"/>
          <w:szCs w:val="24"/>
        </w:rPr>
        <w:t>时间做出响应。</w:t>
      </w:r>
    </w:p>
    <w:p>
      <w:pPr>
        <w:spacing w:before="225" w:line="185"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3.2.3</w:t>
      </w:r>
      <w:r>
        <w:rPr>
          <w:rFonts w:ascii="宋体" w:hAnsi="宋体" w:eastAsia="宋体" w:cs="宋体"/>
          <w:spacing w:val="20"/>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预警解除</w:t>
      </w:r>
    </w:p>
    <w:p>
      <w:pPr>
        <w:spacing w:before="227" w:line="360" w:lineRule="auto"/>
        <w:ind w:left="25" w:right="17" w:firstLine="481"/>
        <w:rPr>
          <w:rFonts w:ascii="宋体" w:hAnsi="宋体" w:eastAsia="宋体" w:cs="宋体"/>
          <w:sz w:val="24"/>
          <w:szCs w:val="24"/>
        </w:rPr>
      </w:pPr>
      <w:r>
        <w:rPr>
          <w:rFonts w:ascii="宋体" w:hAnsi="宋体" w:eastAsia="宋体" w:cs="宋体"/>
          <w:spacing w:val="4"/>
          <w:sz w:val="24"/>
          <w:szCs w:val="24"/>
        </w:rPr>
        <w:t xml:space="preserve">社会级预警由预警通告部门发布预警解除。公司级、岗位级由公司应急救 </w:t>
      </w:r>
      <w:r>
        <w:rPr>
          <w:rFonts w:ascii="宋体" w:hAnsi="宋体" w:eastAsia="宋体" w:cs="宋体"/>
          <w:spacing w:val="-1"/>
          <w:sz w:val="24"/>
          <w:szCs w:val="24"/>
        </w:rPr>
        <w:t>援指挥部宣布预警解除。</w:t>
      </w:r>
    </w:p>
    <w:p>
      <w:pPr>
        <w:sectPr>
          <w:headerReference r:id="rId25" w:type="default"/>
          <w:footerReference r:id="rId26" w:type="default"/>
          <w:pgSz w:w="11910" w:h="16840"/>
          <w:pgMar w:top="400" w:right="1786" w:bottom="954"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30"/>
        <w:outlineLvl w:val="2"/>
        <w:rPr>
          <w:rFonts w:ascii="宋体" w:hAnsi="宋体" w:eastAsia="宋体" w:cs="宋体"/>
          <w:sz w:val="24"/>
          <w:szCs w:val="24"/>
        </w:rPr>
      </w:pPr>
      <w:bookmarkStart w:id="12" w:name="_bookmark13"/>
      <w:bookmarkEnd w:id="12"/>
      <w:r>
        <w:rPr>
          <w:rFonts w:ascii="宋体" w:hAnsi="宋体" w:eastAsia="宋体" w:cs="宋体"/>
          <w:spacing w:val="-5"/>
          <w:sz w:val="24"/>
          <w:szCs w:val="24"/>
          <w14:textOutline w14:w="4358" w14:cap="sq" w14:cmpd="sng">
            <w14:solidFill>
              <w14:srgbClr w14:val="000000"/>
            </w14:solidFill>
            <w14:prstDash w14:val="solid"/>
            <w14:bevel/>
          </w14:textOutline>
        </w:rPr>
        <w:t>3.3</w:t>
      </w:r>
      <w:r>
        <w:rPr>
          <w:rFonts w:ascii="宋体" w:hAnsi="宋体" w:eastAsia="宋体" w:cs="宋体"/>
          <w:spacing w:val="2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响应启动</w:t>
      </w:r>
    </w:p>
    <w:p>
      <w:pPr>
        <w:spacing w:before="227" w:line="185"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3.3.1</w:t>
      </w:r>
      <w:r>
        <w:rPr>
          <w:rFonts w:ascii="宋体" w:hAnsi="宋体" w:eastAsia="宋体" w:cs="宋体"/>
          <w:spacing w:val="28"/>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响应启动过程</w:t>
      </w:r>
    </w:p>
    <w:p>
      <w:pPr>
        <w:spacing w:before="225" w:line="185" w:lineRule="auto"/>
        <w:ind w:firstLine="505"/>
        <w:rPr>
          <w:rFonts w:ascii="宋体" w:hAnsi="宋体" w:eastAsia="宋体" w:cs="宋体"/>
          <w:sz w:val="24"/>
          <w:szCs w:val="24"/>
        </w:rPr>
      </w:pPr>
      <w:r>
        <w:rPr>
          <w:rFonts w:ascii="宋体" w:hAnsi="宋体" w:eastAsia="宋体" w:cs="宋体"/>
          <w:spacing w:val="1"/>
          <w:sz w:val="24"/>
          <w:szCs w:val="24"/>
        </w:rPr>
        <w:t>应急响应启动前，应根据预警分析研判结果，确定响应级别是</w:t>
      </w:r>
      <w:r>
        <w:rPr>
          <w:rFonts w:ascii="宋体" w:hAnsi="宋体" w:eastAsia="宋体" w:cs="宋体"/>
          <w:spacing w:val="-18"/>
          <w:sz w:val="24"/>
          <w:szCs w:val="24"/>
        </w:rPr>
        <w:t xml:space="preserve"> </w:t>
      </w:r>
      <w:r>
        <w:rPr>
          <w:rFonts w:ascii="宋体" w:hAnsi="宋体" w:eastAsia="宋体" w:cs="宋体"/>
          <w:spacing w:val="1"/>
          <w:sz w:val="24"/>
          <w:szCs w:val="24"/>
        </w:rPr>
        <w:t>Ⅰ级（社会</w:t>
      </w:r>
    </w:p>
    <w:p>
      <w:pPr>
        <w:spacing w:before="227" w:line="359" w:lineRule="auto"/>
        <w:ind w:left="25" w:right="17" w:firstLine="3"/>
        <w:rPr>
          <w:rFonts w:ascii="宋体" w:hAnsi="宋体" w:eastAsia="宋体" w:cs="宋体"/>
          <w:sz w:val="24"/>
          <w:szCs w:val="24"/>
        </w:rPr>
      </w:pPr>
      <w:r>
        <w:rPr>
          <w:rFonts w:ascii="宋体" w:hAnsi="宋体" w:eastAsia="宋体" w:cs="宋体"/>
          <w:spacing w:val="-14"/>
          <w:sz w:val="24"/>
          <w:szCs w:val="24"/>
        </w:rPr>
        <w:t>级）</w:t>
      </w:r>
      <w:r>
        <w:rPr>
          <w:rFonts w:ascii="宋体" w:hAnsi="宋体" w:eastAsia="宋体" w:cs="宋体"/>
          <w:spacing w:val="56"/>
          <w:sz w:val="24"/>
          <w:szCs w:val="24"/>
        </w:rPr>
        <w:t xml:space="preserve"> </w:t>
      </w:r>
      <w:r>
        <w:rPr>
          <w:rFonts w:ascii="宋体" w:hAnsi="宋体" w:eastAsia="宋体" w:cs="宋体"/>
          <w:spacing w:val="-14"/>
          <w:sz w:val="24"/>
          <w:szCs w:val="24"/>
        </w:rPr>
        <w:t>、</w:t>
      </w:r>
      <w:r>
        <w:rPr>
          <w:rFonts w:ascii="宋体" w:hAnsi="宋体" w:eastAsia="宋体" w:cs="宋体"/>
          <w:spacing w:val="-69"/>
          <w:sz w:val="24"/>
          <w:szCs w:val="24"/>
        </w:rPr>
        <w:t xml:space="preserve"> </w:t>
      </w:r>
      <w:r>
        <w:rPr>
          <w:rFonts w:ascii="宋体" w:hAnsi="宋体" w:eastAsia="宋体" w:cs="宋体"/>
          <w:spacing w:val="-14"/>
          <w:sz w:val="24"/>
          <w:szCs w:val="24"/>
        </w:rPr>
        <w:t>Ⅱ</w:t>
      </w:r>
      <w:r>
        <w:rPr>
          <w:rFonts w:ascii="宋体" w:hAnsi="宋体" w:eastAsia="宋体" w:cs="宋体"/>
          <w:spacing w:val="13"/>
          <w:sz w:val="24"/>
          <w:szCs w:val="24"/>
        </w:rPr>
        <w:t xml:space="preserve"> </w:t>
      </w:r>
      <w:r>
        <w:rPr>
          <w:rFonts w:ascii="宋体" w:hAnsi="宋体" w:eastAsia="宋体" w:cs="宋体"/>
          <w:spacing w:val="-14"/>
          <w:sz w:val="24"/>
          <w:szCs w:val="24"/>
        </w:rPr>
        <w:t>级（公司级）</w:t>
      </w:r>
      <w:r>
        <w:rPr>
          <w:rFonts w:ascii="宋体" w:hAnsi="宋体" w:eastAsia="宋体" w:cs="宋体"/>
          <w:spacing w:val="-8"/>
          <w:sz w:val="24"/>
          <w:szCs w:val="24"/>
        </w:rPr>
        <w:t xml:space="preserve"> </w:t>
      </w:r>
      <w:r>
        <w:rPr>
          <w:rFonts w:ascii="宋体" w:hAnsi="宋体" w:eastAsia="宋体" w:cs="宋体"/>
          <w:spacing w:val="-14"/>
          <w:sz w:val="24"/>
          <w:szCs w:val="24"/>
        </w:rPr>
        <w:t>还是Ⅲ级（岗位级）</w:t>
      </w:r>
      <w:r>
        <w:rPr>
          <w:rFonts w:ascii="宋体" w:hAnsi="宋体" w:eastAsia="宋体" w:cs="宋体"/>
          <w:spacing w:val="14"/>
          <w:sz w:val="24"/>
          <w:szCs w:val="24"/>
        </w:rPr>
        <w:t xml:space="preserve"> </w:t>
      </w:r>
      <w:r>
        <w:rPr>
          <w:rFonts w:ascii="宋体" w:hAnsi="宋体" w:eastAsia="宋体" w:cs="宋体"/>
          <w:spacing w:val="-14"/>
          <w:sz w:val="24"/>
          <w:szCs w:val="24"/>
        </w:rPr>
        <w:t>。应急响应的过程包括接警、警情</w:t>
      </w:r>
      <w:r>
        <w:rPr>
          <w:rFonts w:ascii="宋体" w:hAnsi="宋体" w:eastAsia="宋体" w:cs="宋体"/>
          <w:sz w:val="24"/>
          <w:szCs w:val="24"/>
        </w:rPr>
        <w:t xml:space="preserve"> </w:t>
      </w:r>
      <w:r>
        <w:rPr>
          <w:rFonts w:ascii="宋体" w:hAnsi="宋体" w:eastAsia="宋体" w:cs="宋体"/>
          <w:spacing w:val="3"/>
          <w:sz w:val="24"/>
          <w:szCs w:val="24"/>
        </w:rPr>
        <w:t>判别、确定相应级别、应急启动、救援行动、事态控制、扩大应急、应急终止</w:t>
      </w:r>
      <w:r>
        <w:rPr>
          <w:rFonts w:ascii="宋体" w:hAnsi="宋体" w:eastAsia="宋体" w:cs="宋体"/>
          <w:spacing w:val="32"/>
          <w:sz w:val="24"/>
          <w:szCs w:val="24"/>
        </w:rPr>
        <w:t xml:space="preserve"> </w:t>
      </w:r>
      <w:r>
        <w:rPr>
          <w:rFonts w:ascii="宋体" w:hAnsi="宋体" w:eastAsia="宋体" w:cs="宋体"/>
          <w:spacing w:val="-1"/>
          <w:sz w:val="24"/>
          <w:szCs w:val="24"/>
        </w:rPr>
        <w:t>和后期处置等，应急响应如图2所示。</w:t>
      </w:r>
    </w:p>
    <w:p>
      <w:pPr>
        <w:sectPr>
          <w:headerReference r:id="rId27" w:type="default"/>
          <w:footerReference r:id="rId28" w:type="default"/>
          <w:pgSz w:w="11910" w:h="16840"/>
          <w:pgMar w:top="400" w:right="1786" w:bottom="953" w:left="1786" w:header="0" w:footer="828" w:gutter="0"/>
          <w:cols w:space="720" w:num="1"/>
        </w:sectPr>
      </w:pPr>
    </w:p>
    <w:p>
      <w:pPr>
        <w:spacing w:line="275" w:lineRule="auto"/>
        <w:rPr>
          <w:rFonts w:ascii="Arial"/>
          <w:sz w:val="21"/>
        </w:rPr>
      </w:pPr>
      <w:r>
        <w:drawing>
          <wp:anchor distT="0" distB="0" distL="0" distR="0" simplePos="0" relativeHeight="251667456" behindDoc="0" locked="0" layoutInCell="0" allowOverlap="1">
            <wp:simplePos x="0" y="0"/>
            <wp:positionH relativeFrom="page">
              <wp:posOffset>3858260</wp:posOffset>
            </wp:positionH>
            <wp:positionV relativeFrom="page">
              <wp:posOffset>4994910</wp:posOffset>
            </wp:positionV>
            <wp:extent cx="76200" cy="80708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15"/>
                    <a:stretch>
                      <a:fillRect/>
                    </a:stretch>
                  </pic:blipFill>
                  <pic:spPr>
                    <a:xfrm>
                      <a:off x="0" y="0"/>
                      <a:ext cx="76174" cy="807173"/>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4425950</wp:posOffset>
            </wp:positionH>
            <wp:positionV relativeFrom="page">
              <wp:posOffset>2183130</wp:posOffset>
            </wp:positionV>
            <wp:extent cx="1162050" cy="762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6"/>
                    <a:stretch>
                      <a:fillRect/>
                    </a:stretch>
                  </pic:blipFill>
                  <pic:spPr>
                    <a:xfrm>
                      <a:off x="0" y="0"/>
                      <a:ext cx="1162050" cy="76200"/>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3062605</wp:posOffset>
            </wp:positionH>
            <wp:positionV relativeFrom="page">
              <wp:posOffset>6985000</wp:posOffset>
            </wp:positionV>
            <wp:extent cx="10160" cy="1285875"/>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17"/>
                    <a:stretch>
                      <a:fillRect/>
                    </a:stretch>
                  </pic:blipFill>
                  <pic:spPr>
                    <a:xfrm>
                      <a:off x="0" y="0"/>
                      <a:ext cx="10160" cy="1285900"/>
                    </a:xfrm>
                    <a:prstGeom prst="rect">
                      <a:avLst/>
                    </a:prstGeom>
                  </pic:spPr>
                </pic:pic>
              </a:graphicData>
            </a:graphic>
          </wp:anchor>
        </w:drawing>
      </w:r>
      <w:r>
        <w:pict>
          <v:group id="_x0000_s1026" o:spid="_x0000_s1026" o:spt="203" style="position:absolute;left:0pt;margin-left:108.5pt;margin-top:379.6pt;height:26.2pt;width:135.1pt;mso-position-horizontal-relative:page;mso-position-vertical-relative:page;z-index:251679744;mso-width-relative:page;mso-height-relative:page;" coordsize="2702,524" o:allowincell="f">
            <o:lock v:ext="edit"/>
            <v:shape id="_x0000_s1027" o:spid="_x0000_s1027" o:spt="75" type="#_x0000_t75" style="position:absolute;left:0;top:0;height:524;width:2702;" filled="f" stroked="f" coordsize="21600,21600">
              <v:path/>
              <v:fill on="f" focussize="0,0"/>
              <v:stroke on="f"/>
              <v:imagedata r:id="rId118" o:title=""/>
              <o:lock v:ext="edit" aspectratio="t"/>
            </v:shape>
            <v:shape id="_x0000_s1028" o:spid="_x0000_s1028" o:spt="202" type="#_x0000_t202" style="position:absolute;left:-20;top:-20;height:564;width:2742;" filled="f" stroked="f" coordsize="21600,21600">
              <v:path/>
              <v:fill on="f" focussize="0,0"/>
              <v:stroke on="f"/>
              <v:imagedata o:title=""/>
              <o:lock v:ext="edit" aspectratio="f"/>
              <v:textbox inset="0mm,0mm,0mm,0mm">
                <w:txbxContent>
                  <w:p>
                    <w:pPr>
                      <w:spacing w:before="134" w:line="185" w:lineRule="auto"/>
                      <w:ind w:firstLine="662"/>
                      <w:rPr>
                        <w:rFonts w:ascii="宋体" w:hAnsi="宋体" w:eastAsia="宋体" w:cs="宋体"/>
                        <w:sz w:val="18"/>
                        <w:szCs w:val="18"/>
                      </w:rPr>
                    </w:pPr>
                    <w:r>
                      <w:rPr>
                        <w:rFonts w:ascii="宋体" w:hAnsi="宋体" w:eastAsia="宋体" w:cs="宋体"/>
                        <w:spacing w:val="-2"/>
                        <w:sz w:val="18"/>
                        <w:szCs w:val="18"/>
                      </w:rPr>
                      <w:t>营山县应急管理局</w:t>
                    </w:r>
                  </w:p>
                </w:txbxContent>
              </v:textbox>
            </v:shape>
          </v:group>
        </w:pict>
      </w:r>
      <w:r>
        <w:drawing>
          <wp:anchor distT="0" distB="0" distL="0" distR="0" simplePos="0" relativeHeight="251674624" behindDoc="0" locked="0" layoutInCell="0" allowOverlap="1">
            <wp:simplePos x="0" y="0"/>
            <wp:positionH relativeFrom="page">
              <wp:posOffset>3058795</wp:posOffset>
            </wp:positionH>
            <wp:positionV relativeFrom="page">
              <wp:posOffset>4046220</wp:posOffset>
            </wp:positionV>
            <wp:extent cx="281305" cy="952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9"/>
                    <a:stretch>
                      <a:fillRect/>
                    </a:stretch>
                  </pic:blipFill>
                  <pic:spPr>
                    <a:xfrm>
                      <a:off x="0" y="0"/>
                      <a:ext cx="281304" cy="9525"/>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2724785</wp:posOffset>
            </wp:positionH>
            <wp:positionV relativeFrom="page">
              <wp:posOffset>3402965</wp:posOffset>
            </wp:positionV>
            <wp:extent cx="302895" cy="112141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20"/>
                    <a:stretch>
                      <a:fillRect/>
                    </a:stretch>
                  </pic:blipFill>
                  <pic:spPr>
                    <a:xfrm>
                      <a:off x="0" y="0"/>
                      <a:ext cx="302894" cy="1121410"/>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3873500</wp:posOffset>
            </wp:positionH>
            <wp:positionV relativeFrom="page">
              <wp:posOffset>2388870</wp:posOffset>
            </wp:positionV>
            <wp:extent cx="76200" cy="32194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1"/>
                    <a:stretch>
                      <a:fillRect/>
                    </a:stretch>
                  </pic:blipFill>
                  <pic:spPr>
                    <a:xfrm>
                      <a:off x="0" y="0"/>
                      <a:ext cx="76162" cy="322071"/>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4770120</wp:posOffset>
            </wp:positionH>
            <wp:positionV relativeFrom="page">
              <wp:posOffset>4168140</wp:posOffset>
            </wp:positionV>
            <wp:extent cx="10795" cy="103124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22"/>
                    <a:stretch>
                      <a:fillRect/>
                    </a:stretch>
                  </pic:blipFill>
                  <pic:spPr>
                    <a:xfrm>
                      <a:off x="0" y="0"/>
                      <a:ext cx="10794" cy="1031264"/>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4796790</wp:posOffset>
            </wp:positionH>
            <wp:positionV relativeFrom="page">
              <wp:posOffset>5196205</wp:posOffset>
            </wp:positionV>
            <wp:extent cx="259715" cy="1016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3"/>
                    <a:stretch>
                      <a:fillRect/>
                    </a:stretch>
                  </pic:blipFill>
                  <pic:spPr>
                    <a:xfrm>
                      <a:off x="0" y="0"/>
                      <a:ext cx="259740" cy="10159"/>
                    </a:xfrm>
                    <a:prstGeom prst="rect">
                      <a:avLst/>
                    </a:prstGeom>
                  </pic:spPr>
                </pic:pic>
              </a:graphicData>
            </a:graphic>
          </wp:anchor>
        </w:drawing>
      </w:r>
      <w:r>
        <w:pict>
          <v:rect id="_x0000_s1029" o:spid="_x0000_s1029" o:spt="1" style="position:absolute;left:0pt;margin-left:441pt;margin-top:174.9pt;height:44.4pt;width:0.8pt;mso-position-horizontal-relative:page;mso-position-vertical-relative:page;z-index:251673600;mso-width-relative:page;mso-height-relative:page;" fillcolor="#000000" filled="t" stroked="f" coordsize="21600,21600" o:allowincell="f">
            <v:path/>
            <v:fill on="t" opacity="49345f" focussize="0,0"/>
            <v:stroke on="f"/>
            <v:imagedata o:title=""/>
            <o:lock v:ext="edit"/>
          </v:rect>
        </w:pict>
      </w:r>
      <w:r>
        <w:pict>
          <v:group id="_x0000_s1030" o:spid="_x0000_s1030" o:spt="203" style="position:absolute;left:0pt;margin-left:126.7pt;margin-top:345.3pt;height:24.6pt;width:81.4pt;mso-position-horizontal-relative:page;mso-position-vertical-relative:page;z-index:251685888;mso-width-relative:page;mso-height-relative:page;" coordsize="1628,492" o:allowincell="f">
            <o:lock v:ext="edit"/>
            <v:shape id="_x0000_s1031" o:spid="_x0000_s1031" o:spt="75" type="#_x0000_t75" style="position:absolute;left:0;top:0;height:492;width:1628;" filled="f" stroked="f" coordsize="21600,21600">
              <v:path/>
              <v:fill on="f" focussize="0,0"/>
              <v:stroke on="f"/>
              <v:imagedata r:id="rId124" o:title=""/>
              <o:lock v:ext="edit" aspectratio="t"/>
            </v:shape>
            <v:shape id="_x0000_s1032" o:spid="_x0000_s1032" o:spt="202" type="#_x0000_t202" style="position:absolute;left:-20;top:-20;height:532;width:1668;" filled="f" stroked="f" coordsize="21600,21600">
              <v:path/>
              <v:fill on="f" focussize="0,0"/>
              <v:stroke on="f"/>
              <v:imagedata o:title=""/>
              <o:lock v:ext="edit" aspectratio="f"/>
              <v:textbox inset="0mm,0mm,0mm,0mm">
                <w:txbxContent>
                  <w:p>
                    <w:pPr>
                      <w:spacing w:before="140" w:line="184" w:lineRule="auto"/>
                      <w:ind w:firstLine="212"/>
                      <w:rPr>
                        <w:rFonts w:ascii="宋体" w:hAnsi="宋体" w:eastAsia="宋体" w:cs="宋体"/>
                        <w:sz w:val="21"/>
                        <w:szCs w:val="21"/>
                      </w:rPr>
                    </w:pPr>
                    <w:r>
                      <w:rPr>
                        <w:rFonts w:ascii="宋体" w:hAnsi="宋体" w:eastAsia="宋体" w:cs="宋体"/>
                        <w:spacing w:val="-2"/>
                        <w:sz w:val="21"/>
                        <w:szCs w:val="21"/>
                      </w:rPr>
                      <w:t>现场指挥到位</w:t>
                    </w:r>
                  </w:p>
                </w:txbxContent>
              </v:textbox>
            </v:shape>
          </v:group>
        </w:pict>
      </w:r>
      <w:r>
        <w:pict>
          <v:group id="_x0000_s1033" o:spid="_x0000_s1033" o:spt="203" style="position:absolute;left:0pt;margin-left:125pt;margin-top:224.65pt;height:24.15pt;width:81.8pt;mso-position-horizontal-relative:page;mso-position-vertical-relative:page;z-index:251681792;mso-width-relative:page;mso-height-relative:page;" coordsize="1636,482" o:allowincell="f">
            <o:lock v:ext="edit"/>
            <v:shape id="_x0000_s1034" o:spid="_x0000_s1034" o:spt="75" type="#_x0000_t75" style="position:absolute;left:0;top:0;height:482;width:1636;" filled="f" stroked="f" coordsize="21600,21600">
              <v:path/>
              <v:fill on="f" focussize="0,0"/>
              <v:stroke on="f"/>
              <v:imagedata r:id="rId125" o:title=""/>
              <o:lock v:ext="edit" aspectratio="t"/>
            </v:shape>
            <v:shape id="_x0000_s1035" o:spid="_x0000_s1035" o:spt="202" type="#_x0000_t202" style="position:absolute;left:-20;top:-20;height:522;width:1676;" filled="f" stroked="f" coordsize="21600,21600">
              <v:path/>
              <v:fill on="f" focussize="0,0"/>
              <v:stroke on="f"/>
              <v:imagedata o:title=""/>
              <o:lock v:ext="edit" aspectratio="f"/>
              <v:textbox inset="0mm,0mm,0mm,0mm">
                <w:txbxContent>
                  <w:p>
                    <w:pPr>
                      <w:spacing w:before="138" w:line="184" w:lineRule="auto"/>
                      <w:ind w:firstLine="528"/>
                      <w:rPr>
                        <w:rFonts w:ascii="宋体" w:hAnsi="宋体" w:eastAsia="宋体" w:cs="宋体"/>
                        <w:sz w:val="21"/>
                        <w:szCs w:val="21"/>
                      </w:rPr>
                    </w:pPr>
                    <w:r>
                      <w:rPr>
                        <w:rFonts w:ascii="宋体" w:hAnsi="宋体" w:eastAsia="宋体" w:cs="宋体"/>
                        <w:spacing w:val="-4"/>
                        <w:sz w:val="21"/>
                        <w:szCs w:val="21"/>
                      </w:rPr>
                      <w:t>报</w:t>
                    </w:r>
                    <w:r>
                      <w:rPr>
                        <w:rFonts w:ascii="宋体" w:hAnsi="宋体" w:eastAsia="宋体" w:cs="宋体"/>
                        <w:spacing w:val="6"/>
                        <w:sz w:val="21"/>
                        <w:szCs w:val="21"/>
                      </w:rPr>
                      <w:t xml:space="preserve">  </w:t>
                    </w:r>
                    <w:r>
                      <w:rPr>
                        <w:rFonts w:ascii="宋体" w:hAnsi="宋体" w:eastAsia="宋体" w:cs="宋体"/>
                        <w:spacing w:val="-4"/>
                        <w:sz w:val="21"/>
                        <w:szCs w:val="21"/>
                      </w:rPr>
                      <w:t>警</w:t>
                    </w:r>
                  </w:p>
                </w:txbxContent>
              </v:textbox>
            </v:shape>
          </v:group>
        </w:pict>
      </w:r>
      <w:r>
        <w:pict>
          <v:group id="_x0000_s1036" o:spid="_x0000_s1036" o:spt="203" style="position:absolute;left:0pt;margin-left:125.65pt;margin-top:255.15pt;height:24.15pt;width:81.8pt;mso-position-horizontal-relative:page;mso-position-vertical-relative:page;z-index:251683840;mso-width-relative:page;mso-height-relative:page;" coordsize="1636,482" o:allowincell="f">
            <o:lock v:ext="edit"/>
            <v:shape id="_x0000_s1037" o:spid="_x0000_s1037" o:spt="75" type="#_x0000_t75" style="position:absolute;left:0;top:0;height:482;width:1636;" filled="f" stroked="f" coordsize="21600,21600">
              <v:path/>
              <v:fill on="f" focussize="0,0"/>
              <v:stroke on="f"/>
              <v:imagedata r:id="rId126" o:title=""/>
              <o:lock v:ext="edit" aspectratio="t"/>
            </v:shape>
            <v:shape id="_x0000_s1038" o:spid="_x0000_s1038" o:spt="202" type="#_x0000_t202" style="position:absolute;left:-20;top:-20;height:522;width:1676;" filled="f" stroked="f" coordsize="21600,21600">
              <v:path/>
              <v:fill on="f" focussize="0,0"/>
              <v:stroke on="f"/>
              <v:imagedata o:title=""/>
              <o:lock v:ext="edit" aspectratio="f"/>
              <v:textbox inset="0mm,0mm,0mm,0mm">
                <w:txbxContent>
                  <w:p>
                    <w:pPr>
                      <w:spacing w:before="138" w:line="184" w:lineRule="auto"/>
                      <w:ind w:firstLine="214"/>
                      <w:rPr>
                        <w:rFonts w:ascii="宋体" w:hAnsi="宋体" w:eastAsia="宋体" w:cs="宋体"/>
                        <w:sz w:val="21"/>
                        <w:szCs w:val="21"/>
                      </w:rPr>
                    </w:pPr>
                    <w:r>
                      <w:rPr>
                        <w:rFonts w:ascii="宋体" w:hAnsi="宋体" w:eastAsia="宋体" w:cs="宋体"/>
                        <w:spacing w:val="-2"/>
                        <w:sz w:val="21"/>
                        <w:szCs w:val="21"/>
                      </w:rPr>
                      <w:t>应急人员到位</w:t>
                    </w:r>
                  </w:p>
                </w:txbxContent>
              </v:textbox>
            </v:shape>
          </v:group>
        </w:pict>
      </w:r>
      <w:r>
        <w:pict>
          <v:group id="_x0000_s1039" o:spid="_x0000_s1039" o:spt="203" style="position:absolute;left:0pt;margin-left:125.65pt;margin-top:286.7pt;height:24.2pt;width:81.15pt;mso-position-horizontal-relative:page;mso-position-vertical-relative:page;z-index:251682816;mso-width-relative:page;mso-height-relative:page;" coordsize="1623,484" o:allowincell="f">
            <o:lock v:ext="edit"/>
            <v:shape id="_x0000_s1040" o:spid="_x0000_s1040" o:spt="75" type="#_x0000_t75" style="position:absolute;left:0;top:0;height:484;width:1623;" filled="f" stroked="f" coordsize="21600,21600">
              <v:path/>
              <v:fill on="f" focussize="0,0"/>
              <v:stroke on="f"/>
              <v:imagedata r:id="rId127" o:title=""/>
              <o:lock v:ext="edit" aspectratio="t"/>
            </v:shape>
            <v:shape id="_x0000_s1041" o:spid="_x0000_s1041" o:spt="202" type="#_x0000_t202" style="position:absolute;left:-20;top:-20;height:524;width:1663;" filled="f" stroked="f" coordsize="21600,21600">
              <v:path/>
              <v:fill on="f" focussize="0,0"/>
              <v:stroke on="f"/>
              <v:imagedata o:title=""/>
              <o:lock v:ext="edit" aspectratio="f"/>
              <v:textbox inset="0mm,0mm,0mm,0mm">
                <w:txbxContent>
                  <w:p>
                    <w:pPr>
                      <w:spacing w:before="138" w:line="184" w:lineRule="auto"/>
                      <w:ind w:firstLine="209"/>
                      <w:rPr>
                        <w:rFonts w:ascii="宋体" w:hAnsi="宋体" w:eastAsia="宋体" w:cs="宋体"/>
                        <w:sz w:val="21"/>
                        <w:szCs w:val="21"/>
                      </w:rPr>
                    </w:pPr>
                    <w:r>
                      <w:rPr>
                        <w:rFonts w:ascii="宋体" w:hAnsi="宋体" w:eastAsia="宋体" w:cs="宋体"/>
                        <w:spacing w:val="-2"/>
                        <w:sz w:val="21"/>
                        <w:szCs w:val="21"/>
                      </w:rPr>
                      <w:t>应急装备调配</w:t>
                    </w:r>
                  </w:p>
                </w:txbxContent>
              </v:textbox>
            </v:shape>
          </v:group>
        </w:pict>
      </w:r>
      <w:r>
        <w:pict>
          <v:group id="_x0000_s1042" o:spid="_x0000_s1042" o:spt="203" style="position:absolute;left:0pt;margin-left:126.35pt;margin-top:315.9pt;height:22.7pt;width:81.8pt;mso-position-horizontal-relative:page;mso-position-vertical-relative:page;z-index:251686912;mso-width-relative:page;mso-height-relative:page;" coordsize="1636,454" o:allowincell="f">
            <o:lock v:ext="edit"/>
            <v:shape id="_x0000_s1043" o:spid="_x0000_s1043" o:spt="75" type="#_x0000_t75" style="position:absolute;left:0;top:0;height:454;width:1636;" filled="f" stroked="f" coordsize="21600,21600">
              <v:path/>
              <v:fill on="f" focussize="0,0"/>
              <v:stroke on="f"/>
              <v:imagedata r:id="rId128" o:title=""/>
              <o:lock v:ext="edit" aspectratio="t"/>
            </v:shape>
            <v:shape id="_x0000_s1044" o:spid="_x0000_s1044" o:spt="202" type="#_x0000_t202" style="position:absolute;left:-20;top:-20;height:494;width:1676;" filled="f" stroked="f" coordsize="21600,21600">
              <v:path/>
              <v:fill on="f" focussize="0,0"/>
              <v:stroke on="f"/>
              <v:imagedata o:title=""/>
              <o:lock v:ext="edit" aspectratio="f"/>
              <v:textbox inset="0mm,0mm,0mm,0mm">
                <w:txbxContent>
                  <w:p>
                    <w:pPr>
                      <w:spacing w:before="140" w:line="184" w:lineRule="auto"/>
                      <w:ind w:firstLine="215"/>
                      <w:rPr>
                        <w:rFonts w:ascii="宋体" w:hAnsi="宋体" w:eastAsia="宋体" w:cs="宋体"/>
                        <w:sz w:val="21"/>
                        <w:szCs w:val="21"/>
                      </w:rPr>
                    </w:pPr>
                    <w:r>
                      <w:rPr>
                        <w:rFonts w:ascii="宋体" w:hAnsi="宋体" w:eastAsia="宋体" w:cs="宋体"/>
                        <w:spacing w:val="-2"/>
                        <w:sz w:val="21"/>
                        <w:szCs w:val="21"/>
                      </w:rPr>
                      <w:t>应急物质调配</w:t>
                    </w:r>
                  </w:p>
                </w:txbxContent>
              </v:textbox>
            </v:shape>
          </v:group>
        </w:pict>
      </w:r>
      <w:r>
        <w:pict>
          <v:group id="_x0000_s1045" o:spid="_x0000_s1045" o:spt="203" style="position:absolute;left:0pt;margin-left:264.35pt;margin-top:161.75pt;height:24.15pt;width:81.75pt;mso-position-horizontal-relative:page;mso-position-vertical-relative:page;z-index:251684864;mso-width-relative:page;mso-height-relative:page;" coordsize="1635,482" o:allowincell="f">
            <o:lock v:ext="edit"/>
            <v:shape id="_x0000_s1046" o:spid="_x0000_s1046" o:spt="75" type="#_x0000_t75" style="position:absolute;left:0;top:0;height:482;width:1635;" filled="f" stroked="f" coordsize="21600,21600">
              <v:path/>
              <v:fill on="f" focussize="0,0"/>
              <v:stroke on="f"/>
              <v:imagedata r:id="rId129" o:title=""/>
              <o:lock v:ext="edit" aspectratio="t"/>
            </v:shape>
            <v:shape id="_x0000_s1047" o:spid="_x0000_s1047" o:spt="202" type="#_x0000_t202" style="position:absolute;left:-20;top:-20;height:522;width:1675;" filled="f" stroked="f" coordsize="21600,21600">
              <v:path/>
              <v:fill on="f" focussize="0,0"/>
              <v:stroke on="f"/>
              <v:imagedata o:title=""/>
              <o:lock v:ext="edit" aspectratio="f"/>
              <v:textbox inset="0mm,0mm,0mm,0mm">
                <w:txbxContent>
                  <w:p>
                    <w:pPr>
                      <w:spacing w:before="139" w:line="184" w:lineRule="auto"/>
                      <w:ind w:firstLine="634"/>
                      <w:rPr>
                        <w:rFonts w:ascii="宋体" w:hAnsi="宋体" w:eastAsia="宋体" w:cs="宋体"/>
                        <w:sz w:val="21"/>
                        <w:szCs w:val="21"/>
                      </w:rPr>
                    </w:pPr>
                    <w:r>
                      <w:rPr>
                        <w:rFonts w:ascii="宋体" w:hAnsi="宋体" w:eastAsia="宋体" w:cs="宋体"/>
                        <w:spacing w:val="-5"/>
                        <w:sz w:val="21"/>
                        <w:szCs w:val="21"/>
                      </w:rPr>
                      <w:t>接</w:t>
                    </w:r>
                    <w:r>
                      <w:rPr>
                        <w:rFonts w:ascii="宋体" w:hAnsi="宋体" w:eastAsia="宋体" w:cs="宋体"/>
                        <w:spacing w:val="13"/>
                        <w:sz w:val="21"/>
                        <w:szCs w:val="21"/>
                      </w:rPr>
                      <w:t xml:space="preserve"> </w:t>
                    </w:r>
                    <w:r>
                      <w:rPr>
                        <w:rFonts w:ascii="宋体" w:hAnsi="宋体" w:eastAsia="宋体" w:cs="宋体"/>
                        <w:spacing w:val="-5"/>
                        <w:sz w:val="21"/>
                        <w:szCs w:val="21"/>
                      </w:rPr>
                      <w:t>警</w:t>
                    </w:r>
                  </w:p>
                </w:txbxContent>
              </v:textbox>
            </v:shape>
          </v:group>
        </w:pict>
      </w:r>
      <w:r>
        <w:pict>
          <v:group id="_x0000_s1048" o:spid="_x0000_s1048" o:spt="203" style="position:absolute;left:0pt;margin-left:264.15pt;margin-top:305.75pt;height:24.15pt;width:81.75pt;mso-position-horizontal-relative:page;mso-position-vertical-relative:page;z-index:251680768;mso-width-relative:page;mso-height-relative:page;" coordsize="1635,482" o:allowincell="f">
            <o:lock v:ext="edit"/>
            <v:shape id="_x0000_s1049" o:spid="_x0000_s1049" o:spt="75" type="#_x0000_t75" style="position:absolute;left:0;top:0;height:482;width:1635;" filled="f" stroked="f" coordsize="21600,21600">
              <v:path/>
              <v:fill on="f" focussize="0,0"/>
              <v:stroke on="f"/>
              <v:imagedata r:id="rId130" o:title=""/>
              <o:lock v:ext="edit" aspectratio="t"/>
            </v:shape>
            <v:shape id="_x0000_s1050" o:spid="_x0000_s1050" o:spt="202" type="#_x0000_t202" style="position:absolute;left:-20;top:-20;height:522;width:1675;" filled="f" stroked="f" coordsize="21600,21600">
              <v:path/>
              <v:fill on="f" focussize="0,0"/>
              <v:stroke on="f"/>
              <v:imagedata o:title=""/>
              <o:lock v:ext="edit" aspectratio="f"/>
              <v:textbox inset="0mm,0mm,0mm,0mm">
                <w:txbxContent>
                  <w:p>
                    <w:pPr>
                      <w:spacing w:before="135" w:line="185" w:lineRule="auto"/>
                      <w:ind w:firstLine="484"/>
                      <w:rPr>
                        <w:rFonts w:ascii="宋体" w:hAnsi="宋体" w:eastAsia="宋体" w:cs="宋体"/>
                        <w:sz w:val="18"/>
                        <w:szCs w:val="18"/>
                      </w:rPr>
                    </w:pPr>
                    <w:r>
                      <w:rPr>
                        <w:rFonts w:ascii="宋体" w:hAnsi="宋体" w:eastAsia="宋体" w:cs="宋体"/>
                        <w:spacing w:val="-2"/>
                        <w:sz w:val="18"/>
                        <w:szCs w:val="18"/>
                      </w:rPr>
                      <w:t>应急启动</w:t>
                    </w:r>
                  </w:p>
                </w:txbxContent>
              </v:textbox>
            </v:shape>
          </v:group>
        </w:pict>
      </w:r>
      <w:r>
        <w:pict>
          <v:group id="_x0000_s1051" o:spid="_x0000_s1051" o:spt="203" style="position:absolute;left:0pt;margin-left:243.95pt;margin-top:200.55pt;height:23pt;width:25.05pt;mso-position-horizontal-relative:page;mso-position-vertical-relative:page;z-index:251694080;mso-width-relative:page;mso-height-relative:page;" coordsize="500,460" o:allowincell="f">
            <o:lock v:ext="edit"/>
            <v:shape id="_x0000_s1052" o:spid="_x0000_s1052" o:spt="75" type="#_x0000_t75" style="position:absolute;left:0;top:0;height:460;width:500;" filled="f" stroked="f" coordsize="21600,21600">
              <v:path/>
              <v:fill on="f" focussize="0,0"/>
              <v:stroke on="f"/>
              <v:imagedata r:id="rId131" o:title=""/>
              <o:lock v:ext="edit" aspectratio="t"/>
            </v:shape>
            <v:shape id="_x0000_s1053" o:spid="_x0000_s1053" o:spt="202" type="#_x0000_t202" style="position:absolute;left:-20;top:-20;height:564;width:540;" filled="f" stroked="f" coordsize="21600,21600">
              <v:path/>
              <v:fill on="f" focussize="0,0"/>
              <v:stroke on="f"/>
              <v:imagedata o:title=""/>
              <o:lock v:ext="edit" aspectratio="f"/>
              <v:textbox inset="0mm,0mm,0mm,0mm">
                <w:txbxContent>
                  <w:p>
                    <w:pPr>
                      <w:spacing w:before="179" w:line="180" w:lineRule="auto"/>
                      <w:ind w:firstLine="184"/>
                      <w:rPr>
                        <w:rFonts w:ascii="仿宋" w:hAnsi="仿宋" w:eastAsia="仿宋" w:cs="仿宋"/>
                        <w:sz w:val="22"/>
                        <w:szCs w:val="22"/>
                      </w:rPr>
                    </w:pPr>
                    <w:r>
                      <w:rPr>
                        <w:rFonts w:ascii="仿宋" w:hAnsi="仿宋" w:eastAsia="仿宋" w:cs="仿宋"/>
                        <w:sz w:val="22"/>
                        <w:szCs w:val="22"/>
                      </w:rPr>
                      <w:t>Y</w:t>
                    </w:r>
                  </w:p>
                </w:txbxContent>
              </v:textbox>
            </v:shape>
          </v:group>
        </w:pict>
      </w:r>
      <w:r>
        <w:pict>
          <v:group id="_x0000_s1054" o:spid="_x0000_s1054" o:spt="203" style="position:absolute;left:0pt;margin-left:134.1pt;margin-top:467.6pt;height:25.8pt;width:68.15pt;mso-position-horizontal-relative:page;mso-position-vertical-relative:page;z-index:251692032;mso-width-relative:page;mso-height-relative:page;" coordsize="1363,515" o:allowincell="f">
            <o:lock v:ext="edit"/>
            <v:shape id="_x0000_s1055" o:spid="_x0000_s1055" o:spt="75" type="#_x0000_t75" style="position:absolute;left:0;top:0;height:515;width:1363;" filled="f" stroked="f" coordsize="21600,21600">
              <v:path/>
              <v:fill on="f" focussize="0,0"/>
              <v:stroke on="f"/>
              <v:imagedata r:id="rId132" o:title=""/>
              <o:lock v:ext="edit" aspectratio="t"/>
            </v:shape>
            <v:shape id="_x0000_s1056" o:spid="_x0000_s1056" o:spt="202" type="#_x0000_t202" style="position:absolute;left:-20;top:-20;height:555;width:1403;" filled="f" stroked="f" coordsize="21600,21600">
              <v:path/>
              <v:fill on="f" focussize="0,0"/>
              <v:stroke on="f"/>
              <v:imagedata o:title=""/>
              <o:lock v:ext="edit" aspectratio="f"/>
              <v:textbox inset="0mm,0mm,0mm,0mm">
                <w:txbxContent>
                  <w:p>
                    <w:pPr>
                      <w:spacing w:before="139" w:line="184" w:lineRule="auto"/>
                      <w:ind w:firstLine="317"/>
                      <w:rPr>
                        <w:rFonts w:ascii="宋体" w:hAnsi="宋体" w:eastAsia="宋体" w:cs="宋体"/>
                        <w:sz w:val="21"/>
                        <w:szCs w:val="21"/>
                      </w:rPr>
                    </w:pPr>
                    <w:r>
                      <w:rPr>
                        <w:rFonts w:ascii="宋体" w:hAnsi="宋体" w:eastAsia="宋体" w:cs="宋体"/>
                        <w:spacing w:val="-10"/>
                        <w:sz w:val="21"/>
                        <w:szCs w:val="21"/>
                      </w:rPr>
                      <w:t>申请增援</w:t>
                    </w:r>
                  </w:p>
                </w:txbxContent>
              </v:textbox>
            </v:shape>
          </v:group>
        </w:pict>
      </w:r>
      <w:r>
        <w:pict>
          <v:group id="_x0000_s1057" o:spid="_x0000_s1057" o:spt="203" style="position:absolute;left:0pt;margin-left:235.45pt;margin-top:456.1pt;height:23pt;width:20.35pt;mso-position-horizontal-relative:page;mso-position-vertical-relative:page;z-index:251693056;mso-width-relative:page;mso-height-relative:page;" coordsize="407,460" o:allowincell="f">
            <o:lock v:ext="edit"/>
            <v:shape id="_x0000_s1058" o:spid="_x0000_s1058" o:spt="75" type="#_x0000_t75" style="position:absolute;left:0;top:0;height:460;width:407;" filled="f" stroked="f" coordsize="21600,21600">
              <v:path/>
              <v:fill on="f" focussize="0,0"/>
              <v:stroke on="f"/>
              <v:imagedata r:id="rId133" o:title=""/>
              <o:lock v:ext="edit" aspectratio="t"/>
            </v:shape>
            <v:shape id="_x0000_s1059" o:spid="_x0000_s1059" o:spt="202" type="#_x0000_t202" style="position:absolute;left:-20;top:-20;height:564;width:447;" filled="f" stroked="f" coordsize="21600,21600">
              <v:path/>
              <v:fill on="f" focussize="0,0"/>
              <v:stroke on="f"/>
              <v:imagedata o:title=""/>
              <o:lock v:ext="edit" aspectratio="f"/>
              <v:textbox inset="0mm,0mm,0mm,0mm">
                <w:txbxContent>
                  <w:p>
                    <w:pPr>
                      <w:spacing w:before="180" w:line="180" w:lineRule="auto"/>
                      <w:ind w:firstLine="180"/>
                      <w:rPr>
                        <w:rFonts w:ascii="仿宋" w:hAnsi="仿宋" w:eastAsia="仿宋" w:cs="仿宋"/>
                        <w:sz w:val="22"/>
                        <w:szCs w:val="22"/>
                      </w:rPr>
                    </w:pPr>
                    <w:r>
                      <w:rPr>
                        <w:rFonts w:ascii="仿宋" w:hAnsi="仿宋" w:eastAsia="仿宋" w:cs="仿宋"/>
                        <w:sz w:val="22"/>
                        <w:szCs w:val="22"/>
                      </w:rPr>
                      <w:t>N</w:t>
                    </w:r>
                  </w:p>
                </w:txbxContent>
              </v:textbox>
            </v:shape>
          </v:group>
        </w:pict>
      </w:r>
      <w:r>
        <w:pict>
          <v:group id="_x0000_s1060" o:spid="_x0000_s1060" o:spt="203" style="position:absolute;left:0pt;margin-left:371.55pt;margin-top:200.55pt;height:23pt;width:25.05pt;mso-position-horizontal-relative:page;mso-position-vertical-relative:page;z-index:251678720;mso-width-relative:page;mso-height-relative:page;" coordsize="500,460" o:allowincell="f">
            <o:lock v:ext="edit"/>
            <v:shape id="_x0000_s1061" o:spid="_x0000_s1061" o:spt="75" type="#_x0000_t75" style="position:absolute;left:0;top:0;height:460;width:500;" filled="f" stroked="f" coordsize="21600,21600">
              <v:path/>
              <v:fill on="f" focussize="0,0"/>
              <v:stroke on="f"/>
              <v:imagedata r:id="rId134" o:title=""/>
              <o:lock v:ext="edit" aspectratio="t"/>
            </v:shape>
            <v:shape id="_x0000_s1062" o:spid="_x0000_s1062" o:spt="202" type="#_x0000_t202" style="position:absolute;left:-20;top:-20;height:564;width:540;" filled="f" stroked="f" coordsize="21600,21600">
              <v:path/>
              <v:fill on="f" focussize="0,0"/>
              <v:stroke on="f"/>
              <v:imagedata o:title=""/>
              <o:lock v:ext="edit" aspectratio="f"/>
              <v:textbox inset="0mm,0mm,0mm,0mm">
                <w:txbxContent>
                  <w:p>
                    <w:pPr>
                      <w:spacing w:before="179" w:line="180" w:lineRule="auto"/>
                      <w:ind w:firstLine="180"/>
                      <w:rPr>
                        <w:rFonts w:ascii="仿宋" w:hAnsi="仿宋" w:eastAsia="仿宋" w:cs="仿宋"/>
                        <w:sz w:val="22"/>
                        <w:szCs w:val="22"/>
                      </w:rPr>
                    </w:pPr>
                    <w:r>
                      <w:rPr>
                        <w:rFonts w:ascii="仿宋" w:hAnsi="仿宋" w:eastAsia="仿宋" w:cs="仿宋"/>
                        <w:sz w:val="22"/>
                        <w:szCs w:val="22"/>
                      </w:rPr>
                      <w:t>N</w:t>
                    </w:r>
                  </w:p>
                </w:txbxContent>
              </v:textbox>
            </v:shape>
          </v:group>
        </w:pict>
      </w:r>
      <w:r>
        <w:drawing>
          <wp:anchor distT="0" distB="0" distL="0" distR="0" simplePos="0" relativeHeight="251689984" behindDoc="0" locked="0" layoutInCell="0" allowOverlap="1">
            <wp:simplePos x="0" y="0"/>
            <wp:positionH relativeFrom="page">
              <wp:posOffset>5074285</wp:posOffset>
            </wp:positionH>
            <wp:positionV relativeFrom="page">
              <wp:posOffset>2828925</wp:posOffset>
            </wp:positionV>
            <wp:extent cx="1038225" cy="382905"/>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35"/>
                    <a:stretch>
                      <a:fillRect/>
                    </a:stretch>
                  </pic:blipFill>
                  <pic:spPr>
                    <a:xfrm>
                      <a:off x="0" y="0"/>
                      <a:ext cx="1038224" cy="382904"/>
                    </a:xfrm>
                    <a:prstGeom prst="rect">
                      <a:avLst/>
                    </a:prstGeom>
                  </pic:spPr>
                </pic:pic>
              </a:graphicData>
            </a:graphic>
          </wp:anchor>
        </w:drawing>
      </w:r>
      <w:r>
        <w:pict>
          <v:shape id="_x0000_s1063" o:spid="_x0000_s1063" o:spt="202" type="#_x0000_t202" style="position:absolute;left:0pt;margin-left:398.55pt;margin-top:221.75pt;height:32.15pt;width:83.75pt;mso-position-horizontal-relative:page;mso-position-vertical-relative:page;z-index:251691008;mso-width-relative:page;mso-height-relative:page;" filled="f" stroked="f" coordsize="21600,21600" o:allowincell="f">
            <v:path/>
            <v:fill on="f" focussize="0,0"/>
            <v:stroke on="f"/>
            <v:imagedata o:title=""/>
            <o:lock v:ext="edit" aspectratio="f"/>
            <v:textbox inset="0mm,0mm,0mm,0mm">
              <w:txbxContent>
                <w:p>
                  <w:pPr>
                    <w:spacing w:before="138" w:line="184" w:lineRule="auto"/>
                    <w:ind w:firstLine="424"/>
                    <w:rPr>
                      <w:rFonts w:ascii="宋体" w:hAnsi="宋体" w:eastAsia="宋体" w:cs="宋体"/>
                      <w:sz w:val="21"/>
                      <w:szCs w:val="21"/>
                    </w:rPr>
                  </w:pPr>
                  <w:r>
                    <w:rPr>
                      <w:rFonts w:ascii="宋体" w:hAnsi="宋体" w:eastAsia="宋体" w:cs="宋体"/>
                      <w:spacing w:val="-3"/>
                      <w:sz w:val="21"/>
                      <w:szCs w:val="21"/>
                    </w:rPr>
                    <w:t>信息反馈</w:t>
                  </w:r>
                </w:p>
              </w:txbxContent>
            </v:textbox>
          </v:shape>
        </w:pict>
      </w:r>
      <w:r>
        <w:drawing>
          <wp:anchor distT="0" distB="0" distL="0" distR="0" simplePos="0" relativeHeight="251687936" behindDoc="0" locked="0" layoutInCell="0" allowOverlap="1">
            <wp:simplePos x="0" y="0"/>
            <wp:positionH relativeFrom="page">
              <wp:posOffset>5094605</wp:posOffset>
            </wp:positionH>
            <wp:positionV relativeFrom="page">
              <wp:posOffset>4003675</wp:posOffset>
            </wp:positionV>
            <wp:extent cx="1034415" cy="28257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6"/>
                    <a:stretch>
                      <a:fillRect/>
                    </a:stretch>
                  </pic:blipFill>
                  <pic:spPr>
                    <a:xfrm>
                      <a:off x="0" y="0"/>
                      <a:ext cx="1034414" cy="282574"/>
                    </a:xfrm>
                    <a:prstGeom prst="rect">
                      <a:avLst/>
                    </a:prstGeom>
                  </pic:spPr>
                </pic:pic>
              </a:graphicData>
            </a:graphic>
          </wp:anchor>
        </w:drawing>
      </w:r>
      <w:r>
        <w:pict>
          <v:shape id="_x0000_s1064" o:spid="_x0000_s1064" o:spt="202" type="#_x0000_t202" style="position:absolute;left:0pt;margin-left:400.15pt;margin-top:314.25pt;height:24.25pt;width:83.45pt;mso-position-horizontal-relative:page;mso-position-vertical-relative:page;z-index:251688960;mso-width-relative:page;mso-height-relative:page;" filled="f" stroked="f" coordsize="21600,21600" o:allowincell="f">
            <v:path/>
            <v:fill on="f" focussize="0,0"/>
            <v:stroke on="f"/>
            <v:imagedata o:title=""/>
            <o:lock v:ext="edit" aspectratio="f"/>
            <v:textbox inset="0mm,0mm,0mm,0mm">
              <w:txbxContent>
                <w:p>
                  <w:pPr>
                    <w:spacing w:before="138" w:line="184" w:lineRule="auto"/>
                    <w:ind w:firstLine="318"/>
                    <w:rPr>
                      <w:rFonts w:ascii="宋体" w:hAnsi="宋体" w:eastAsia="宋体" w:cs="宋体"/>
                      <w:sz w:val="21"/>
                      <w:szCs w:val="21"/>
                    </w:rPr>
                  </w:pPr>
                  <w:r>
                    <w:rPr>
                      <w:rFonts w:ascii="宋体" w:hAnsi="宋体" w:eastAsia="宋体" w:cs="宋体"/>
                      <w:spacing w:val="-2"/>
                      <w:sz w:val="21"/>
                      <w:szCs w:val="21"/>
                    </w:rPr>
                    <w:t>抢险救援组</w:t>
                  </w:r>
                </w:p>
              </w:txbxContent>
            </v:textbox>
          </v:shape>
        </w:pict>
      </w:r>
      <w:r>
        <w:pict>
          <v:group id="_x0000_s1065" o:spid="_x0000_s1065" o:spt="203" style="position:absolute;left:0pt;margin-left:401.95pt;margin-top:399.65pt;height:21.35pt;width:81pt;mso-position-horizontal-relative:page;mso-position-vertical-relative:page;z-index:251677696;mso-width-relative:page;mso-height-relative:page;" coordsize="1620,427" o:allowincell="f">
            <o:lock v:ext="edit"/>
            <v:shape id="_x0000_s1066" o:spid="_x0000_s1066" o:spt="75" type="#_x0000_t75" style="position:absolute;left:0;top:0;height:427;width:1620;" filled="f" stroked="f" coordsize="21600,21600">
              <v:path/>
              <v:fill on="f" focussize="0,0"/>
              <v:stroke on="f"/>
              <v:imagedata r:id="rId137" o:title=""/>
              <o:lock v:ext="edit" aspectratio="t"/>
            </v:shape>
            <v:shape id="_x0000_s1067" o:spid="_x0000_s1067" o:spt="202" type="#_x0000_t202" style="position:absolute;left:-20;top:-20;height:467;width:1660;" filled="f" stroked="f" coordsize="21600,21600">
              <v:path/>
              <v:fill on="f" focussize="0,0"/>
              <v:stroke on="f"/>
              <v:imagedata o:title=""/>
              <o:lock v:ext="edit" aspectratio="f"/>
              <v:textbox inset="0mm,0mm,0mm,0mm">
                <w:txbxContent>
                  <w:p>
                    <w:pPr>
                      <w:spacing w:before="140" w:line="184" w:lineRule="auto"/>
                      <w:ind w:firstLine="315"/>
                      <w:rPr>
                        <w:rFonts w:ascii="宋体" w:hAnsi="宋体" w:eastAsia="宋体" w:cs="宋体"/>
                        <w:sz w:val="21"/>
                        <w:szCs w:val="21"/>
                      </w:rPr>
                    </w:pPr>
                    <w:r>
                      <w:rPr>
                        <w:rFonts w:ascii="宋体" w:hAnsi="宋体" w:eastAsia="宋体" w:cs="宋体"/>
                        <w:spacing w:val="-3"/>
                        <w:sz w:val="21"/>
                        <w:szCs w:val="21"/>
                      </w:rPr>
                      <w:t>后勤保障组</w:t>
                    </w:r>
                  </w:p>
                </w:txbxContent>
              </v:textbox>
            </v:shape>
          </v:group>
        </w:pict>
      </w:r>
      <w:r>
        <w:pict>
          <v:shape id="_x0000_s1068" o:spid="_x0000_s1068" o:spt="202" type="#_x0000_t202" style="position:absolute;left:0pt;margin-left:107.5pt;margin-top:160.75pt;height:333.65pt;width:376.5pt;mso-position-horizontal-relative:page;mso-position-vertical-relative:page;z-index:25167667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7489" w:type="dxa"/>
                    <w:tblInd w:w="20" w:type="dxa"/>
                    <w:tblLayout w:type="fixed"/>
                    <w:tblCellMar>
                      <w:top w:w="0" w:type="dxa"/>
                      <w:left w:w="0" w:type="dxa"/>
                      <w:bottom w:w="0" w:type="dxa"/>
                      <w:right w:w="0" w:type="dxa"/>
                    </w:tblCellMar>
                  </w:tblPr>
                  <w:tblGrid>
                    <w:gridCol w:w="4776"/>
                    <w:gridCol w:w="2713"/>
                  </w:tblGrid>
                  <w:tr>
                    <w:tblPrEx>
                      <w:tblCellMar>
                        <w:top w:w="0" w:type="dxa"/>
                        <w:left w:w="0" w:type="dxa"/>
                        <w:bottom w:w="0" w:type="dxa"/>
                        <w:right w:w="0" w:type="dxa"/>
                      </w:tblCellMar>
                    </w:tblPrEx>
                    <w:trPr>
                      <w:trHeight w:val="6632" w:hRule="atLeast"/>
                    </w:trPr>
                    <w:tc>
                      <w:tcPr>
                        <w:tcW w:w="4776" w:type="dxa"/>
                        <w:vAlign w:val="top"/>
                      </w:tcPr>
                      <w:tbl>
                        <w:tblPr>
                          <w:tblStyle w:val="4"/>
                          <w:tblW w:w="4422" w:type="dxa"/>
                          <w:tblInd w:w="33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723"/>
                          <w:gridCol w:w="269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161" w:hRule="atLeast"/>
                          </w:trPr>
                          <w:tc>
                            <w:tcPr>
                              <w:tcW w:w="1723" w:type="dxa"/>
                              <w:vAlign w:val="top"/>
                            </w:tcPr>
                            <w:p>
                              <w:pPr>
                                <w:rPr>
                                  <w:rFonts w:ascii="Arial"/>
                                  <w:sz w:val="21"/>
                                </w:rPr>
                              </w:pPr>
                            </w:p>
                          </w:tc>
                          <w:tc>
                            <w:tcPr>
                              <w:tcW w:w="2699"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120" w:lineRule="exact"/>
                                <w:ind w:firstLine="61"/>
                                <w:textAlignment w:val="center"/>
                              </w:pPr>
                              <w:r>
                                <w:drawing>
                                  <wp:inline distT="0" distB="0" distL="0" distR="0">
                                    <wp:extent cx="462915" cy="7556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38"/>
                                            <a:stretch>
                                              <a:fillRect/>
                                            </a:stretch>
                                          </pic:blipFill>
                                          <pic:spPr>
                                            <a:xfrm>
                                              <a:off x="0" y="0"/>
                                              <a:ext cx="462991" cy="76186"/>
                                            </a:xfrm>
                                            <a:prstGeom prst="rect">
                                              <a:avLst/>
                                            </a:prstGeom>
                                          </pic:spPr>
                                        </pic:pic>
                                      </a:graphicData>
                                    </a:graphic>
                                  </wp:inline>
                                </w:drawing>
                              </w:r>
                            </w:p>
                            <w:p>
                              <w:pPr>
                                <w:spacing w:line="396" w:lineRule="auto"/>
                                <w:rPr>
                                  <w:rFonts w:ascii="Arial"/>
                                  <w:sz w:val="21"/>
                                </w:rPr>
                              </w:pPr>
                            </w:p>
                            <w:p>
                              <w:pPr>
                                <w:spacing w:line="890" w:lineRule="exact"/>
                                <w:ind w:firstLine="1841"/>
                                <w:textAlignment w:val="center"/>
                              </w:pPr>
                              <w:r>
                                <w:drawing>
                                  <wp:inline distT="0" distB="0" distL="0" distR="0">
                                    <wp:extent cx="76200" cy="5651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9"/>
                                            <a:stretch>
                                              <a:fillRect/>
                                            </a:stretch>
                                          </pic:blipFill>
                                          <pic:spPr>
                                            <a:xfrm>
                                              <a:off x="0" y="0"/>
                                              <a:ext cx="76200" cy="565188"/>
                                            </a:xfrm>
                                            <a:prstGeom prst="rect">
                                              <a:avLst/>
                                            </a:prstGeom>
                                          </pic:spPr>
                                        </pic:pic>
                                      </a:graphicData>
                                    </a:graphic>
                                  </wp:inline>
                                </w:drawing>
                              </w:r>
                            </w:p>
                            <w:p>
                              <w:pPr>
                                <w:spacing w:line="271" w:lineRule="auto"/>
                                <w:rPr>
                                  <w:rFonts w:ascii="Arial"/>
                                  <w:sz w:val="21"/>
                                </w:rPr>
                              </w:pPr>
                            </w:p>
                            <w:p>
                              <w:pPr>
                                <w:spacing w:line="272" w:lineRule="auto"/>
                                <w:rPr>
                                  <w:rFonts w:ascii="Arial"/>
                                  <w:sz w:val="21"/>
                                </w:rPr>
                              </w:pPr>
                            </w:p>
                            <w:p>
                              <w:pPr>
                                <w:spacing w:line="591" w:lineRule="exact"/>
                                <w:ind w:firstLine="1834"/>
                                <w:textAlignment w:val="center"/>
                              </w:pPr>
                              <w:r>
                                <w:drawing>
                                  <wp:inline distT="0" distB="0" distL="0" distR="0">
                                    <wp:extent cx="76200" cy="37528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40"/>
                                            <a:stretch>
                                              <a:fillRect/>
                                            </a:stretch>
                                          </pic:blipFill>
                                          <pic:spPr>
                                            <a:xfrm>
                                              <a:off x="0" y="0"/>
                                              <a:ext cx="76200" cy="375297"/>
                                            </a:xfrm>
                                            <a:prstGeom prst="rect">
                                              <a:avLst/>
                                            </a:prstGeom>
                                          </pic:spPr>
                                        </pic:pic>
                                      </a:graphicData>
                                    </a:graphic>
                                  </wp:inline>
                                </w:drawing>
                              </w:r>
                            </w:p>
                          </w:tc>
                        </w:tr>
                      </w:tbl>
                      <w:p/>
                      <w:p/>
                      <w:p/>
                      <w:p>
                        <w:pPr>
                          <w:spacing w:line="23" w:lineRule="exact"/>
                        </w:pPr>
                      </w:p>
                      <w:tbl>
                        <w:tblPr>
                          <w:tblStyle w:val="4"/>
                          <w:tblW w:w="2487" w:type="dxa"/>
                          <w:tblInd w:w="45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501"/>
                          <w:gridCol w:w="98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2" w:hRule="atLeast"/>
                          </w:trPr>
                          <w:tc>
                            <w:tcPr>
                              <w:tcW w:w="1501" w:type="dxa"/>
                              <w:vAlign w:val="top"/>
                            </w:tcPr>
                            <w:p>
                              <w:pPr>
                                <w:spacing w:line="373" w:lineRule="exact"/>
                                <w:ind w:firstLine="711"/>
                                <w:textAlignment w:val="center"/>
                              </w:pPr>
                              <w:r>
                                <w:drawing>
                                  <wp:inline distT="0" distB="0" distL="0" distR="0">
                                    <wp:extent cx="76200" cy="23685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1"/>
                                            <a:stretch>
                                              <a:fillRect/>
                                            </a:stretch>
                                          </pic:blipFill>
                                          <pic:spPr>
                                            <a:xfrm>
                                              <a:off x="0" y="0"/>
                                              <a:ext cx="76200" cy="236867"/>
                                            </a:xfrm>
                                            <a:prstGeom prst="rect">
                                              <a:avLst/>
                                            </a:prstGeom>
                                          </pic:spPr>
                                        </pic:pic>
                                      </a:graphicData>
                                    </a:graphic>
                                  </wp:inline>
                                </w:drawing>
                              </w:r>
                            </w:p>
                            <w:p>
                              <w:pPr>
                                <w:tabs>
                                  <w:tab w:val="left" w:pos="253"/>
                                </w:tabs>
                                <w:spacing w:before="118" w:line="184" w:lineRule="auto"/>
                                <w:rPr>
                                  <w:rFonts w:ascii="宋体" w:hAnsi="宋体" w:eastAsia="宋体" w:cs="宋体"/>
                                  <w:sz w:val="21"/>
                                  <w:szCs w:val="21"/>
                                </w:rPr>
                              </w:pPr>
                              <w:r>
                                <w:rPr>
                                  <w:rFonts w:ascii="Arial" w:hAnsi="Arial" w:eastAsia="Arial" w:cs="Arial"/>
                                  <w:sz w:val="21"/>
                                  <w:szCs w:val="21"/>
                                </w:rPr>
                                <w:tab/>
                              </w:r>
                              <w:r>
                                <w:rPr>
                                  <w:rFonts w:ascii="宋体" w:hAnsi="宋体" w:eastAsia="宋体" w:cs="宋体"/>
                                  <w:spacing w:val="-3"/>
                                  <w:sz w:val="21"/>
                                  <w:szCs w:val="21"/>
                                </w:rPr>
                                <w:t>扩大应急</w:t>
                              </w:r>
                              <w:r>
                                <w:rPr>
                                  <w:rFonts w:ascii="宋体" w:hAnsi="宋体" w:eastAsia="宋体" w:cs="宋体"/>
                                  <w:w w:val="101"/>
                                  <w:sz w:val="21"/>
                                  <w:szCs w:val="21"/>
                                </w:rPr>
                                <w:t xml:space="preserve">   </w:t>
                              </w:r>
                            </w:p>
                            <w:p>
                              <w:pPr>
                                <w:spacing w:before="172" w:line="300" w:lineRule="exact"/>
                                <w:ind w:firstLine="709"/>
                              </w:pPr>
                              <w:r>
                                <w:rPr>
                                  <w:position w:val="-6"/>
                                </w:rPr>
                                <w:drawing>
                                  <wp:inline distT="0" distB="0" distL="0" distR="0">
                                    <wp:extent cx="76200" cy="190500"/>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42"/>
                                            <a:stretch>
                                              <a:fillRect/>
                                            </a:stretch>
                                          </pic:blipFill>
                                          <pic:spPr>
                                            <a:xfrm>
                                              <a:off x="0" y="0"/>
                                              <a:ext cx="76200" cy="190500"/>
                                            </a:xfrm>
                                            <a:prstGeom prst="rect">
                                              <a:avLst/>
                                            </a:prstGeom>
                                          </pic:spPr>
                                        </pic:pic>
                                      </a:graphicData>
                                    </a:graphic>
                                  </wp:inline>
                                </w:drawing>
                              </w:r>
                            </w:p>
                          </w:tc>
                          <w:tc>
                            <w:tcPr>
                              <w:tcW w:w="986"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120" w:lineRule="exact"/>
                                <w:ind w:firstLine="83"/>
                                <w:textAlignment w:val="center"/>
                              </w:pPr>
                              <w:r>
                                <w:drawing>
                                  <wp:inline distT="0" distB="0" distL="0" distR="0">
                                    <wp:extent cx="456565" cy="762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3"/>
                                            <a:stretch>
                                              <a:fillRect/>
                                            </a:stretch>
                                          </pic:blipFill>
                                          <pic:spPr>
                                            <a:xfrm>
                                              <a:off x="0" y="0"/>
                                              <a:ext cx="456577" cy="76200"/>
                                            </a:xfrm>
                                            <a:prstGeom prst="rect">
                                              <a:avLst/>
                                            </a:prstGeom>
                                          </pic:spPr>
                                        </pic:pic>
                                      </a:graphicData>
                                    </a:graphic>
                                  </wp:inline>
                                </w:drawing>
                              </w:r>
                            </w:p>
                          </w:tc>
                        </w:tr>
                      </w:tbl>
                      <w:p>
                        <w:pPr>
                          <w:spacing w:line="14" w:lineRule="auto"/>
                          <w:rPr>
                            <w:rFonts w:ascii="Arial"/>
                            <w:sz w:val="2"/>
                          </w:rPr>
                        </w:pPr>
                      </w:p>
                    </w:tc>
                    <w:tc>
                      <w:tcPr>
                        <w:tcW w:w="2713" w:type="dxa"/>
                        <w:vAlign w:val="top"/>
                      </w:tcPr>
                      <w:p/>
                      <w:p>
                        <w:pPr>
                          <w:spacing w:line="21" w:lineRule="exact"/>
                        </w:pPr>
                      </w:p>
                      <w:tbl>
                        <w:tblPr>
                          <w:tblStyle w:val="4"/>
                          <w:tblW w:w="2671" w:type="dxa"/>
                          <w:tblInd w:w="41"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997"/>
                          <w:gridCol w:w="167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922" w:hRule="atLeast"/>
                          </w:trPr>
                          <w:tc>
                            <w:tcPr>
                              <w:tcW w:w="997"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120" w:lineRule="exact"/>
                                <w:ind w:firstLine="282"/>
                                <w:textAlignment w:val="center"/>
                              </w:pPr>
                              <w:r>
                                <w:drawing>
                                  <wp:inline distT="0" distB="0" distL="0" distR="0">
                                    <wp:extent cx="427990" cy="7620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144"/>
                                            <a:stretch>
                                              <a:fillRect/>
                                            </a:stretch>
                                          </pic:blipFill>
                                          <pic:spPr>
                                            <a:xfrm>
                                              <a:off x="0" y="0"/>
                                              <a:ext cx="427990" cy="76200"/>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973" w:lineRule="exact"/>
                                <w:textAlignment w:val="center"/>
                              </w:pPr>
                              <w:r>
                                <w:drawing>
                                  <wp:inline distT="0" distB="0" distL="0" distR="0">
                                    <wp:extent cx="629285" cy="61785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45"/>
                                            <a:stretch>
                                              <a:fillRect/>
                                            </a:stretch>
                                          </pic:blipFill>
                                          <pic:spPr>
                                            <a:xfrm>
                                              <a:off x="0" y="0"/>
                                              <a:ext cx="629285" cy="617855"/>
                                            </a:xfrm>
                                            <a:prstGeom prst="rect">
                                              <a:avLst/>
                                            </a:prstGeom>
                                          </pic:spPr>
                                        </pic:pic>
                                      </a:graphicData>
                                    </a:graphic>
                                  </wp:inline>
                                </w:drawing>
                              </w:r>
                            </w:p>
                          </w:tc>
                          <w:tc>
                            <w:tcPr>
                              <w:tcW w:w="1674" w:type="dxa"/>
                              <w:vAlign w:val="top"/>
                            </w:tcPr>
                            <w:p>
                              <w:pPr>
                                <w:rPr>
                                  <w:rFonts w:ascii="Arial"/>
                                  <w:sz w:val="21"/>
                                </w:rPr>
                              </w:pPr>
                            </w:p>
                          </w:tc>
                        </w:tr>
                      </w:tbl>
                      <w:p>
                        <w:pPr>
                          <w:rPr>
                            <w:rFonts w:ascii="Arial"/>
                            <w:sz w:val="21"/>
                          </w:rPr>
                        </w:pPr>
                      </w:p>
                    </w:tc>
                  </w:tr>
                </w:tbl>
                <w:p>
                  <w:pPr>
                    <w:rPr>
                      <w:rFonts w:ascii="Arial"/>
                      <w:sz w:val="21"/>
                    </w:rPr>
                  </w:pPr>
                </w:p>
              </w:txbxContent>
            </v:textbox>
          </v:shape>
        </w:pict>
      </w:r>
      <w:r>
        <w:pict>
          <v:group id="_x0000_s1069" o:spid="_x0000_s1069" o:spt="203" style="position:absolute;left:0pt;margin-left:150.35pt;margin-top:539.95pt;height:22.5pt;width:67.9pt;mso-position-horizontal-relative:page;mso-position-vertical-relative:page;z-index:251660288;mso-width-relative:page;mso-height-relative:page;" coordsize="1358,450" o:allowincell="f">
            <o:lock v:ext="edit"/>
            <v:shape id="_x0000_s1070" o:spid="_x0000_s1070" o:spt="75" type="#_x0000_t75" style="position:absolute;left:0;top:0;height:450;width:1358;" filled="f" stroked="f" coordsize="21600,21600">
              <v:path/>
              <v:fill on="f" focussize="0,0"/>
              <v:stroke on="f"/>
              <v:imagedata r:id="rId146" o:title=""/>
              <o:lock v:ext="edit" aspectratio="t"/>
            </v:shape>
            <v:shape id="_x0000_s1071" o:spid="_x0000_s1071" o:spt="202" type="#_x0000_t202" style="position:absolute;left:-20;top:-20;height:490;width:1398;" filled="f" stroked="f" coordsize="21600,21600">
              <v:path/>
              <v:fill on="f" focussize="0,0"/>
              <v:stroke on="f"/>
              <v:imagedata o:title=""/>
              <o:lock v:ext="edit" aspectratio="f"/>
              <v:textbox inset="0mm,0mm,0mm,0mm">
                <w:txbxContent>
                  <w:p>
                    <w:pPr>
                      <w:spacing w:before="139" w:line="184" w:lineRule="auto"/>
                      <w:ind w:firstLine="288"/>
                      <w:rPr>
                        <w:rFonts w:ascii="宋体" w:hAnsi="宋体" w:eastAsia="宋体" w:cs="宋体"/>
                        <w:sz w:val="21"/>
                        <w:szCs w:val="21"/>
                      </w:rPr>
                    </w:pPr>
                    <w:r>
                      <w:rPr>
                        <w:rFonts w:ascii="宋体" w:hAnsi="宋体" w:eastAsia="宋体" w:cs="宋体"/>
                        <w:spacing w:val="-3"/>
                        <w:sz w:val="21"/>
                        <w:szCs w:val="21"/>
                      </w:rPr>
                      <w:t>现场清理</w:t>
                    </w:r>
                  </w:p>
                </w:txbxContent>
              </v:textbox>
            </v:shape>
          </v:group>
        </w:pict>
      </w:r>
      <w:r>
        <w:drawing>
          <wp:anchor distT="0" distB="0" distL="0" distR="0" simplePos="0" relativeHeight="251662336" behindDoc="0" locked="0" layoutInCell="0" allowOverlap="1">
            <wp:simplePos x="0" y="0"/>
            <wp:positionH relativeFrom="page">
              <wp:posOffset>2762885</wp:posOffset>
            </wp:positionH>
            <wp:positionV relativeFrom="page">
              <wp:posOffset>6969125</wp:posOffset>
            </wp:positionV>
            <wp:extent cx="292735" cy="1325880"/>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147"/>
                    <a:stretch>
                      <a:fillRect/>
                    </a:stretch>
                  </pic:blipFill>
                  <pic:spPr>
                    <a:xfrm>
                      <a:off x="0" y="0"/>
                      <a:ext cx="292734" cy="1325880"/>
                    </a:xfrm>
                    <a:prstGeom prst="rect">
                      <a:avLst/>
                    </a:prstGeom>
                  </pic:spPr>
                </pic:pic>
              </a:graphicData>
            </a:graphic>
          </wp:anchor>
        </w:drawing>
      </w:r>
      <w:r>
        <w:pict>
          <v:group id="_x0000_s1072" o:spid="_x0000_s1072" o:spt="203" style="position:absolute;left:0pt;margin-left:150.4pt;margin-top:601.75pt;height:24pt;width:67.95pt;mso-position-horizontal-relative:page;mso-position-vertical-relative:page;z-index:251664384;mso-width-relative:page;mso-height-relative:page;" coordsize="1358,480" o:allowincell="f">
            <o:lock v:ext="edit"/>
            <v:shape id="_x0000_s1073" o:spid="_x0000_s1073" o:spt="75" type="#_x0000_t75" style="position:absolute;left:0;top:0;height:480;width:1358;" filled="f" stroked="f" coordsize="21600,21600">
              <v:path/>
              <v:fill on="f" focussize="0,0"/>
              <v:stroke on="f"/>
              <v:imagedata r:id="rId148" o:title=""/>
              <o:lock v:ext="edit" aspectratio="t"/>
            </v:shape>
            <v:shape id="_x0000_s1074" o:spid="_x0000_s1074" o:spt="202" type="#_x0000_t202" style="position:absolute;left:-20;top:-20;height:520;width:1398;" filled="f" stroked="f" coordsize="21600,21600">
              <v:path/>
              <v:fill on="f" focussize="0,0"/>
              <v:stroke on="f"/>
              <v:imagedata o:title=""/>
              <o:lock v:ext="edit" aspectratio="f"/>
              <v:textbox inset="0mm,0mm,0mm,0mm">
                <w:txbxContent>
                  <w:p>
                    <w:pPr>
                      <w:spacing w:before="139" w:line="184" w:lineRule="auto"/>
                      <w:ind w:firstLine="290"/>
                      <w:rPr>
                        <w:rFonts w:ascii="宋体" w:hAnsi="宋体" w:eastAsia="宋体" w:cs="宋体"/>
                        <w:sz w:val="21"/>
                        <w:szCs w:val="21"/>
                      </w:rPr>
                    </w:pPr>
                    <w:r>
                      <w:rPr>
                        <w:rFonts w:ascii="宋体" w:hAnsi="宋体" w:eastAsia="宋体" w:cs="宋体"/>
                        <w:spacing w:val="-3"/>
                        <w:sz w:val="21"/>
                        <w:szCs w:val="21"/>
                      </w:rPr>
                      <w:t>善后处理</w:t>
                    </w:r>
                  </w:p>
                </w:txbxContent>
              </v:textbox>
            </v:shape>
          </v:group>
        </w:pict>
      </w:r>
      <w:r>
        <w:pict>
          <v:group id="_x0000_s1075" o:spid="_x0000_s1075" o:spt="203" style="position:absolute;left:0pt;margin-left:150.35pt;margin-top:570.05pt;height:21.75pt;width:67.9pt;mso-position-horizontal-relative:page;mso-position-vertical-relative:page;z-index:251665408;mso-width-relative:page;mso-height-relative:page;" coordsize="1358,435" o:allowincell="f">
            <o:lock v:ext="edit"/>
            <v:shape id="_x0000_s1076" o:spid="_x0000_s1076" o:spt="75" type="#_x0000_t75" style="position:absolute;left:0;top:0;height:435;width:1358;" filled="f" stroked="f" coordsize="21600,21600">
              <v:path/>
              <v:fill on="f" focussize="0,0"/>
              <v:stroke on="f"/>
              <v:imagedata r:id="rId149" o:title=""/>
              <o:lock v:ext="edit" aspectratio="t"/>
            </v:shape>
            <v:shape id="_x0000_s1077" o:spid="_x0000_s1077" o:spt="202" type="#_x0000_t202" style="position:absolute;left:-20;top:-20;height:475;width:1398;" filled="f" stroked="f" coordsize="21600,21600">
              <v:path/>
              <v:fill on="f" focussize="0,0"/>
              <v:stroke on="f"/>
              <v:imagedata o:title=""/>
              <o:lock v:ext="edit" aspectratio="f"/>
              <v:textbox inset="0mm,0mm,0mm,0mm">
                <w:txbxContent>
                  <w:p>
                    <w:pPr>
                      <w:spacing w:before="140" w:line="184" w:lineRule="auto"/>
                      <w:ind w:firstLine="290"/>
                      <w:rPr>
                        <w:rFonts w:ascii="宋体" w:hAnsi="宋体" w:eastAsia="宋体" w:cs="宋体"/>
                        <w:sz w:val="21"/>
                        <w:szCs w:val="21"/>
                      </w:rPr>
                    </w:pPr>
                    <w:r>
                      <w:rPr>
                        <w:rFonts w:ascii="宋体" w:hAnsi="宋体" w:eastAsia="宋体" w:cs="宋体"/>
                        <w:spacing w:val="-4"/>
                        <w:sz w:val="21"/>
                        <w:szCs w:val="21"/>
                      </w:rPr>
                      <w:t>警戒解除</w:t>
                    </w:r>
                  </w:p>
                </w:txbxContent>
              </v:textbox>
            </v:shape>
          </v:group>
        </w:pict>
      </w:r>
      <w:r>
        <w:drawing>
          <wp:anchor distT="0" distB="0" distL="0" distR="0" simplePos="0" relativeHeight="251672576" behindDoc="0" locked="0" layoutInCell="0" allowOverlap="1">
            <wp:simplePos x="0" y="0"/>
            <wp:positionH relativeFrom="page">
              <wp:posOffset>3083560</wp:posOffset>
            </wp:positionH>
            <wp:positionV relativeFrom="page">
              <wp:posOffset>7542530</wp:posOffset>
            </wp:positionV>
            <wp:extent cx="345440" cy="1968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50"/>
                    <a:stretch>
                      <a:fillRect/>
                    </a:stretch>
                  </pic:blipFill>
                  <pic:spPr>
                    <a:xfrm>
                      <a:off x="0" y="0"/>
                      <a:ext cx="345719" cy="19684"/>
                    </a:xfrm>
                    <a:prstGeom prst="rect">
                      <a:avLst/>
                    </a:prstGeom>
                  </pic:spPr>
                </pic:pic>
              </a:graphicData>
            </a:graphic>
          </wp:anchor>
        </w:drawing>
      </w:r>
      <w:r>
        <w:pict>
          <v:group id="_x0000_s1078" o:spid="_x0000_s1078" o:spt="203" style="position:absolute;left:0pt;margin-left:150.2pt;margin-top:638.6pt;height:21.85pt;width:67.95pt;mso-position-horizontal-relative:page;mso-position-vertical-relative:page;z-index:251661312;mso-width-relative:page;mso-height-relative:page;" coordsize="1358,437" o:allowincell="f">
            <o:lock v:ext="edit"/>
            <v:shape id="_x0000_s1079" o:spid="_x0000_s1079" o:spt="75" type="#_x0000_t75" style="position:absolute;left:0;top:0;height:437;width:1358;" filled="f" stroked="f" coordsize="21600,21600">
              <v:path/>
              <v:fill on="f" focussize="0,0"/>
              <v:stroke on="f"/>
              <v:imagedata r:id="rId151" o:title=""/>
              <o:lock v:ext="edit" aspectratio="t"/>
            </v:shape>
            <v:shape id="_x0000_s1080" o:spid="_x0000_s1080" o:spt="202" type="#_x0000_t202" style="position:absolute;left:-20;top:-20;height:477;width:1398;" filled="f" stroked="f" coordsize="21600,21600">
              <v:path/>
              <v:fill on="f" focussize="0,0"/>
              <v:stroke on="f"/>
              <v:imagedata o:title=""/>
              <o:lock v:ext="edit" aspectratio="f"/>
              <v:textbox inset="0mm,0mm,0mm,0mm">
                <w:txbxContent>
                  <w:p>
                    <w:pPr>
                      <w:spacing w:before="139" w:line="184" w:lineRule="auto"/>
                      <w:ind w:firstLine="287"/>
                      <w:rPr>
                        <w:rFonts w:ascii="宋体" w:hAnsi="宋体" w:eastAsia="宋体" w:cs="宋体"/>
                        <w:sz w:val="21"/>
                        <w:szCs w:val="21"/>
                      </w:rPr>
                    </w:pPr>
                    <w:r>
                      <w:rPr>
                        <w:rFonts w:ascii="宋体" w:hAnsi="宋体" w:eastAsia="宋体" w:cs="宋体"/>
                        <w:spacing w:val="-3"/>
                        <w:sz w:val="21"/>
                        <w:szCs w:val="21"/>
                      </w:rPr>
                      <w:t>事故调查</w:t>
                    </w:r>
                  </w:p>
                </w:txbxContent>
              </v:textbox>
            </v:shape>
          </v:group>
        </w:pict>
      </w:r>
      <w:r>
        <w:drawing>
          <wp:anchor distT="0" distB="0" distL="0" distR="0" simplePos="0" relativeHeight="251668480" behindDoc="0" locked="0" layoutInCell="0" allowOverlap="1">
            <wp:simplePos x="0" y="0"/>
            <wp:positionH relativeFrom="page">
              <wp:posOffset>3881120</wp:posOffset>
            </wp:positionH>
            <wp:positionV relativeFrom="page">
              <wp:posOffset>6409690</wp:posOffset>
            </wp:positionV>
            <wp:extent cx="76200" cy="396240"/>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152"/>
                    <a:stretch>
                      <a:fillRect/>
                    </a:stretch>
                  </pic:blipFill>
                  <pic:spPr>
                    <a:xfrm>
                      <a:off x="0" y="0"/>
                      <a:ext cx="76200" cy="396303"/>
                    </a:xfrm>
                    <a:prstGeom prst="rect">
                      <a:avLst/>
                    </a:prstGeom>
                  </pic:spPr>
                </pic:pic>
              </a:graphicData>
            </a:graphic>
          </wp:anchor>
        </w:drawing>
      </w:r>
    </w:p>
    <w:p>
      <w:pPr>
        <w:spacing w:line="276" w:lineRule="auto"/>
        <w:rPr>
          <w:rFonts w:ascii="Arial"/>
          <w:sz w:val="21"/>
        </w:rPr>
      </w:pPr>
    </w:p>
    <w:p>
      <w:pPr>
        <w:spacing w:line="276" w:lineRule="auto"/>
        <w:rPr>
          <w:rFonts w:ascii="Arial"/>
          <w:sz w:val="21"/>
        </w:rPr>
      </w:pPr>
    </w:p>
    <w:p>
      <w:pPr>
        <w:spacing w:line="1977" w:lineRule="exact"/>
        <w:ind w:firstLine="2791"/>
        <w:textAlignment w:val="center"/>
      </w:pPr>
      <w:r>
        <w:drawing>
          <wp:inline distT="0" distB="0" distL="0" distR="0">
            <wp:extent cx="2019300" cy="12553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3"/>
                    <a:stretch>
                      <a:fillRect/>
                    </a:stretch>
                  </pic:blipFill>
                  <pic:spPr>
                    <a:xfrm>
                      <a:off x="0" y="0"/>
                      <a:ext cx="2019757" cy="1255497"/>
                    </a:xfrm>
                    <a:prstGeom prst="rect">
                      <a:avLst/>
                    </a:prstGeom>
                  </pic:spPr>
                </pic:pic>
              </a:graphicData>
            </a:graphic>
          </wp:inline>
        </w:drawing>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882" w:lineRule="exact"/>
        <w:ind w:firstLine="3301"/>
        <w:textAlignment w:val="center"/>
      </w:pPr>
      <w:r>
        <w:pict>
          <v:group id="_x0000_s1081" o:spid="_x0000_s1081" o:spt="203" style="height:44.15pt;width:107.3pt;" coordsize="2146,883">
            <o:lock v:ext="edit"/>
            <v:shape id="_x0000_s1082" o:spid="_x0000_s1082" o:spt="75" type="#_x0000_t75" style="position:absolute;left:0;top:0;height:883;width:2146;" filled="f" stroked="f" coordsize="21600,21600">
              <v:path/>
              <v:fill on="f" focussize="0,0"/>
              <v:stroke on="f"/>
              <v:imagedata r:id="rId154" o:title=""/>
              <o:lock v:ext="edit" aspectratio="t"/>
            </v:shape>
            <v:shape id="_x0000_s1083" o:spid="_x0000_s1083" o:spt="202" type="#_x0000_t202" style="position:absolute;left:-20;top:-20;height:945;width:2186;" filled="f" stroked="f" coordsize="21600,21600">
              <v:path/>
              <v:fill on="f" focussize="0,0"/>
              <v:stroke on="f"/>
              <v:imagedata o:title=""/>
              <o:lock v:ext="edit" aspectratio="f"/>
              <v:textbox inset="0mm,0mm,0mm,0mm">
                <w:txbxContent>
                  <w:p>
                    <w:pPr>
                      <w:spacing w:before="182" w:line="238" w:lineRule="auto"/>
                      <w:ind w:firstLine="676"/>
                      <w:rPr>
                        <w:rFonts w:ascii="宋体" w:hAnsi="宋体" w:eastAsia="宋体" w:cs="宋体"/>
                        <w:sz w:val="21"/>
                        <w:szCs w:val="21"/>
                      </w:rPr>
                    </w:pPr>
                    <w:r>
                      <w:rPr>
                        <w:rFonts w:ascii="宋体" w:hAnsi="宋体" w:eastAsia="宋体" w:cs="宋体"/>
                        <w:spacing w:val="-4"/>
                        <w:sz w:val="21"/>
                        <w:szCs w:val="21"/>
                      </w:rPr>
                      <w:t>警情判别</w:t>
                    </w:r>
                  </w:p>
                  <w:p>
                    <w:pPr>
                      <w:spacing w:line="204" w:lineRule="auto"/>
                      <w:ind w:firstLine="684"/>
                      <w:rPr>
                        <w:rFonts w:ascii="宋体" w:hAnsi="宋体" w:eastAsia="宋体" w:cs="宋体"/>
                        <w:sz w:val="21"/>
                        <w:szCs w:val="21"/>
                      </w:rPr>
                    </w:pPr>
                    <w:r>
                      <w:rPr>
                        <w:rFonts w:ascii="宋体" w:hAnsi="宋体" w:eastAsia="宋体" w:cs="宋体"/>
                        <w:spacing w:val="-5"/>
                        <w:sz w:val="21"/>
                        <w:szCs w:val="21"/>
                      </w:rPr>
                      <w:t>响应级别</w:t>
                    </w:r>
                  </w:p>
                </w:txbxContent>
              </v:textbox>
            </v:shape>
            <w10:wrap type="none"/>
            <w10:anchorlock/>
          </v:group>
        </w:pic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513" w:lineRule="exact"/>
        <w:ind w:firstLine="3535"/>
        <w:textAlignment w:val="center"/>
      </w:pPr>
      <w:r>
        <w:pict>
          <v:group id="_x0000_s1084" o:spid="_x0000_s1084" o:spt="203" style="height:25.65pt;width:81.75pt;" coordsize="1635,512">
            <o:lock v:ext="edit"/>
            <v:shape id="_x0000_s1085" o:spid="_x0000_s1085" o:spt="75" type="#_x0000_t75" style="position:absolute;left:0;top:0;height:512;width:1635;" filled="f" stroked="f" coordsize="21600,21600">
              <v:path/>
              <v:fill on="f" focussize="0,0"/>
              <v:stroke on="f"/>
              <v:imagedata r:id="rId155" o:title=""/>
              <o:lock v:ext="edit" aspectratio="t"/>
            </v:shape>
            <v:shape id="_x0000_s1086" o:spid="_x0000_s1086" o:spt="202" type="#_x0000_t202" style="position:absolute;left:-20;top:-20;height:552;width:1675;" filled="f" stroked="f" coordsize="21600,21600">
              <v:path/>
              <v:fill on="f" focussize="0,0"/>
              <v:stroke on="f"/>
              <v:imagedata o:title=""/>
              <o:lock v:ext="edit" aspectratio="f"/>
              <v:textbox inset="0mm,0mm,0mm,0mm">
                <w:txbxContent>
                  <w:p>
                    <w:pPr>
                      <w:spacing w:before="139" w:line="184" w:lineRule="auto"/>
                      <w:ind w:firstLine="427"/>
                      <w:rPr>
                        <w:rFonts w:ascii="宋体" w:hAnsi="宋体" w:eastAsia="宋体" w:cs="宋体"/>
                        <w:sz w:val="21"/>
                        <w:szCs w:val="21"/>
                      </w:rPr>
                    </w:pPr>
                    <w:r>
                      <w:rPr>
                        <w:rFonts w:ascii="宋体" w:hAnsi="宋体" w:eastAsia="宋体" w:cs="宋体"/>
                        <w:spacing w:val="-3"/>
                        <w:sz w:val="21"/>
                        <w:szCs w:val="21"/>
                      </w:rPr>
                      <w:t>救援行动</w:t>
                    </w:r>
                  </w:p>
                </w:txbxContent>
              </v:textbox>
            </v:shape>
            <w10:wrap type="none"/>
            <w10:anchorlock/>
          </v:group>
        </w:pict>
      </w: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857" w:lineRule="exact"/>
        <w:ind w:firstLine="3189"/>
        <w:textAlignment w:val="center"/>
      </w:pPr>
      <w:r>
        <w:pict>
          <v:group id="_x0000_s1087" o:spid="_x0000_s1087" o:spt="203" style="height:42.85pt;width:120.85pt;" coordsize="2416,856">
            <o:lock v:ext="edit"/>
            <v:shape id="_x0000_s1088" o:spid="_x0000_s1088" o:spt="75" type="#_x0000_t75" style="position:absolute;left:0;top:0;height:856;width:2416;" filled="f" stroked="f" coordsize="21600,21600">
              <v:path/>
              <v:fill on="f" focussize="0,0"/>
              <v:stroke on="f"/>
              <v:imagedata r:id="rId156" o:title=""/>
              <o:lock v:ext="edit" aspectratio="t"/>
            </v:shape>
            <v:shape id="_x0000_s1089" o:spid="_x0000_s1089" o:spt="202" type="#_x0000_t202" style="position:absolute;left:-20;top:-20;height:896;width:2456;" filled="f" stroked="f" coordsize="21600,21600">
              <v:path/>
              <v:fill on="f" focussize="0,0"/>
              <v:stroke on="f"/>
              <v:imagedata o:title=""/>
              <o:lock v:ext="edit" aspectratio="f"/>
              <v:textbox inset="0mm,0mm,0mm,0mm">
                <w:txbxContent>
                  <w:p>
                    <w:pPr>
                      <w:spacing w:line="279" w:lineRule="auto"/>
                      <w:rPr>
                        <w:rFonts w:ascii="Arial"/>
                        <w:sz w:val="21"/>
                      </w:rPr>
                    </w:pPr>
                  </w:p>
                  <w:p>
                    <w:pPr>
                      <w:spacing w:before="69" w:line="184" w:lineRule="auto"/>
                      <w:ind w:firstLine="817"/>
                      <w:rPr>
                        <w:rFonts w:ascii="宋体" w:hAnsi="宋体" w:eastAsia="宋体" w:cs="宋体"/>
                        <w:sz w:val="21"/>
                        <w:szCs w:val="21"/>
                      </w:rPr>
                    </w:pPr>
                    <w:r>
                      <w:rPr>
                        <w:rFonts w:ascii="宋体" w:hAnsi="宋体" w:eastAsia="宋体" w:cs="宋体"/>
                        <w:spacing w:val="-3"/>
                        <w:sz w:val="21"/>
                        <w:szCs w:val="21"/>
                      </w:rPr>
                      <w:t>事态控制</w:t>
                    </w:r>
                  </w:p>
                </w:txbxContent>
              </v:textbox>
            </v:shape>
            <w10:wrap type="none"/>
            <w10:anchorlock/>
          </v:group>
        </w:pict>
      </w:r>
    </w:p>
    <w:p>
      <w:pPr>
        <w:spacing w:before="59" w:line="459" w:lineRule="exact"/>
        <w:ind w:firstLine="4547"/>
        <w:textAlignment w:val="center"/>
      </w:pPr>
      <w:r>
        <w:pict>
          <v:group id="_x0000_s1090" o:spid="_x0000_s1090" o:spt="203" style="height:23pt;width:25.05pt;" coordsize="500,460">
            <o:lock v:ext="edit"/>
            <v:shape id="_x0000_s1091" o:spid="_x0000_s1091" o:spt="75" type="#_x0000_t75" style="position:absolute;left:0;top:0;height:460;width:500;" filled="f" stroked="f" coordsize="21600,21600">
              <v:path/>
              <v:fill on="f" focussize="0,0"/>
              <v:stroke on="f"/>
              <v:imagedata r:id="rId157" o:title=""/>
              <o:lock v:ext="edit" aspectratio="t"/>
            </v:shape>
            <v:shape id="_x0000_s1092" o:spid="_x0000_s1092" o:spt="202" type="#_x0000_t202" style="position:absolute;left:-20;top:-20;height:564;width:540;" filled="f" stroked="f" coordsize="21600,21600">
              <v:path/>
              <v:fill on="f" focussize="0,0"/>
              <v:stroke on="f"/>
              <v:imagedata o:title=""/>
              <o:lock v:ext="edit" aspectratio="f"/>
              <v:textbox inset="0mm,0mm,0mm,0mm">
                <w:txbxContent>
                  <w:p>
                    <w:pPr>
                      <w:spacing w:before="178" w:line="180" w:lineRule="auto"/>
                      <w:ind w:firstLine="182"/>
                      <w:rPr>
                        <w:rFonts w:ascii="仿宋" w:hAnsi="仿宋" w:eastAsia="仿宋" w:cs="仿宋"/>
                        <w:sz w:val="22"/>
                        <w:szCs w:val="22"/>
                      </w:rPr>
                    </w:pPr>
                    <w:r>
                      <w:rPr>
                        <w:rFonts w:ascii="仿宋" w:hAnsi="仿宋" w:eastAsia="仿宋" w:cs="仿宋"/>
                        <w:sz w:val="22"/>
                        <w:szCs w:val="22"/>
                      </w:rPr>
                      <w:t>Y</w:t>
                    </w:r>
                  </w:p>
                </w:txbxContent>
              </v:textbox>
            </v:shape>
            <w10:wrap type="none"/>
            <w10:anchorlock/>
          </v:group>
        </w:pict>
      </w:r>
    </w:p>
    <w:p>
      <w:pPr>
        <w:spacing w:before="144" w:line="499" w:lineRule="exact"/>
        <w:ind w:firstLine="3647"/>
        <w:textAlignment w:val="center"/>
      </w:pPr>
      <w:r>
        <w:pict>
          <v:group id="_x0000_s1093" o:spid="_x0000_s1093" o:spt="203" style="height:25pt;width:77.75pt;" coordsize="1555,500">
            <o:lock v:ext="edit"/>
            <v:shape id="_x0000_s1094" o:spid="_x0000_s1094" o:spt="75" type="#_x0000_t75" style="position:absolute;left:0;top:0;height:500;width:1555;" filled="f" stroked="f" coordsize="21600,21600">
              <v:path/>
              <v:fill on="f" focussize="0,0"/>
              <v:stroke on="f"/>
              <v:imagedata r:id="rId158" o:title=""/>
              <o:lock v:ext="edit" aspectratio="t"/>
            </v:shape>
            <v:shape id="_x0000_s1095" o:spid="_x0000_s1095" o:spt="202" type="#_x0000_t202" style="position:absolute;left:-20;top:-20;height:540;width:1595;" filled="f" stroked="f" coordsize="21600,21600">
              <v:path/>
              <v:fill on="f" focussize="0,0"/>
              <v:stroke on="f"/>
              <v:imagedata o:title=""/>
              <o:lock v:ext="edit" aspectratio="f"/>
              <v:textbox inset="0mm,0mm,0mm,0mm">
                <w:txbxContent>
                  <w:p>
                    <w:pPr>
                      <w:spacing w:before="139" w:line="184" w:lineRule="auto"/>
                      <w:ind w:firstLine="384"/>
                      <w:rPr>
                        <w:rFonts w:ascii="宋体" w:hAnsi="宋体" w:eastAsia="宋体" w:cs="宋体"/>
                        <w:sz w:val="21"/>
                        <w:szCs w:val="21"/>
                      </w:rPr>
                    </w:pPr>
                    <w:r>
                      <w:rPr>
                        <w:rFonts w:ascii="宋体" w:hAnsi="宋体" w:eastAsia="宋体" w:cs="宋体"/>
                        <w:spacing w:val="-3"/>
                        <w:sz w:val="21"/>
                        <w:szCs w:val="21"/>
                      </w:rPr>
                      <w:t>应急终止</w:t>
                    </w:r>
                  </w:p>
                </w:txbxContent>
              </v:textbox>
            </v:shape>
            <w10:wrap type="none"/>
            <w10:anchorlock/>
          </v:group>
        </w:pict>
      </w:r>
    </w:p>
    <w:p>
      <w:pPr>
        <w:spacing w:before="64" w:line="313" w:lineRule="exact"/>
        <w:ind w:firstLine="4353"/>
        <w:textAlignment w:val="center"/>
      </w:pPr>
      <w:r>
        <w:drawing>
          <wp:inline distT="0" distB="0" distL="0" distR="0">
            <wp:extent cx="75565" cy="19875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59"/>
                    <a:stretch>
                      <a:fillRect/>
                    </a:stretch>
                  </pic:blipFill>
                  <pic:spPr>
                    <a:xfrm>
                      <a:off x="0" y="0"/>
                      <a:ext cx="76162" cy="198894"/>
                    </a:xfrm>
                    <a:prstGeom prst="rect">
                      <a:avLst/>
                    </a:prstGeom>
                  </pic:spPr>
                </pic:pic>
              </a:graphicData>
            </a:graphic>
          </wp:inline>
        </w:drawing>
      </w:r>
    </w:p>
    <w:p>
      <w:pPr>
        <w:spacing w:before="57" w:line="522" w:lineRule="exact"/>
        <w:ind w:firstLine="3645"/>
        <w:textAlignment w:val="center"/>
      </w:pPr>
      <w:r>
        <w:pict>
          <v:group id="_x0000_s1096" o:spid="_x0000_s1096" o:spt="203" style="height:26.1pt;width:74pt;" coordsize="1480,522">
            <o:lock v:ext="edit"/>
            <v:shape id="_x0000_s1097" o:spid="_x0000_s1097" o:spt="75" type="#_x0000_t75" style="position:absolute;left:0;top:0;height:522;width:1480;" filled="f" stroked="f" coordsize="21600,21600">
              <v:path/>
              <v:fill on="f" focussize="0,0"/>
              <v:stroke on="f"/>
              <v:imagedata r:id="rId160" o:title=""/>
              <o:lock v:ext="edit" aspectratio="t"/>
            </v:shape>
            <v:shape id="_x0000_s1098" o:spid="_x0000_s1098" o:spt="202" type="#_x0000_t202" style="position:absolute;left:-20;top:-20;height:562;width:1520;" filled="f" stroked="f" coordsize="21600,21600">
              <v:path/>
              <v:fill on="f" focussize="0,0"/>
              <v:stroke on="f"/>
              <v:imagedata o:title=""/>
              <o:lock v:ext="edit" aspectratio="f"/>
              <v:textbox inset="0mm,0mm,0mm,0mm">
                <w:txbxContent>
                  <w:p>
                    <w:pPr>
                      <w:spacing w:before="140" w:line="184" w:lineRule="auto"/>
                      <w:ind w:firstLine="350"/>
                      <w:rPr>
                        <w:rFonts w:ascii="宋体" w:hAnsi="宋体" w:eastAsia="宋体" w:cs="宋体"/>
                        <w:sz w:val="21"/>
                        <w:szCs w:val="21"/>
                      </w:rPr>
                    </w:pPr>
                    <w:r>
                      <w:rPr>
                        <w:rFonts w:ascii="宋体" w:hAnsi="宋体" w:eastAsia="宋体" w:cs="宋体"/>
                        <w:spacing w:val="-3"/>
                        <w:sz w:val="21"/>
                        <w:szCs w:val="21"/>
                      </w:rPr>
                      <w:t>后期处置</w:t>
                    </w:r>
                  </w:p>
                </w:txbxContent>
              </v:textbox>
            </v:shape>
            <w10:wrap type="none"/>
            <w10:anchorlock/>
          </v:group>
        </w:pict>
      </w:r>
    </w:p>
    <w:p>
      <w:pPr>
        <w:spacing w:before="47" w:line="416" w:lineRule="exact"/>
        <w:ind w:firstLine="4354"/>
        <w:textAlignment w:val="center"/>
      </w:pPr>
      <w:r>
        <w:drawing>
          <wp:inline distT="0" distB="0" distL="0" distR="0">
            <wp:extent cx="75565" cy="26416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1"/>
                    <a:stretch>
                      <a:fillRect/>
                    </a:stretch>
                  </pic:blipFill>
                  <pic:spPr>
                    <a:xfrm>
                      <a:off x="0" y="0"/>
                      <a:ext cx="76085" cy="264427"/>
                    </a:xfrm>
                    <a:prstGeom prst="rect">
                      <a:avLst/>
                    </a:prstGeom>
                  </pic:spPr>
                </pic:pic>
              </a:graphicData>
            </a:graphic>
          </wp:inline>
        </w:drawing>
      </w:r>
    </w:p>
    <w:p>
      <w:pPr>
        <w:spacing w:before="32" w:line="490" w:lineRule="exact"/>
        <w:ind w:firstLine="3659"/>
        <w:textAlignment w:val="center"/>
      </w:pPr>
      <w:r>
        <w:pict>
          <v:group id="_x0000_s1099" o:spid="_x0000_s1099" o:spt="203" style="height:24.5pt;width:73.95pt;" coordsize="1478,490">
            <o:lock v:ext="edit"/>
            <v:shape id="_x0000_s1100" o:spid="_x0000_s1100" o:spt="75" type="#_x0000_t75" style="position:absolute;left:0;top:0;height:490;width:1478;" filled="f" stroked="f" coordsize="21600,21600">
              <v:path/>
              <v:fill on="f" focussize="0,0"/>
              <v:stroke on="f"/>
              <v:imagedata r:id="rId162" o:title=""/>
              <o:lock v:ext="edit" aspectratio="t"/>
            </v:shape>
            <v:shape id="_x0000_s1101" o:spid="_x0000_s1101" o:spt="202" type="#_x0000_t202" style="position:absolute;left:-20;top:-20;height:530;width:1518;" filled="f" stroked="f" coordsize="21600,21600">
              <v:path/>
              <v:fill on="f" focussize="0,0"/>
              <v:stroke on="f"/>
              <v:imagedata o:title=""/>
              <o:lock v:ext="edit" aspectratio="f"/>
              <v:textbox inset="0mm,0mm,0mm,0mm">
                <w:txbxContent>
                  <w:p>
                    <w:pPr>
                      <w:spacing w:before="138" w:line="184" w:lineRule="auto"/>
                      <w:ind w:firstLine="349"/>
                      <w:rPr>
                        <w:rFonts w:ascii="宋体" w:hAnsi="宋体" w:eastAsia="宋体" w:cs="宋体"/>
                        <w:sz w:val="21"/>
                        <w:szCs w:val="21"/>
                      </w:rPr>
                    </w:pPr>
                    <w:r>
                      <w:rPr>
                        <w:rFonts w:ascii="宋体" w:hAnsi="宋体" w:eastAsia="宋体" w:cs="宋体"/>
                        <w:spacing w:val="-3"/>
                        <w:sz w:val="21"/>
                        <w:szCs w:val="21"/>
                      </w:rPr>
                      <w:t>总结评估</w:t>
                    </w:r>
                  </w:p>
                </w:txbxContent>
              </v:textbox>
            </v:shape>
            <w10:wrap type="none"/>
            <w10:anchorlock/>
          </v:group>
        </w:pict>
      </w:r>
    </w:p>
    <w:p>
      <w:pPr>
        <w:spacing w:before="242" w:line="185" w:lineRule="auto"/>
        <w:ind w:firstLine="3358"/>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图2</w:t>
      </w:r>
      <w:r>
        <w:rPr>
          <w:rFonts w:ascii="宋体" w:hAnsi="宋体" w:eastAsia="宋体" w:cs="宋体"/>
          <w:spacing w:val="13"/>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应急响应图</w:t>
      </w:r>
    </w:p>
    <w:p>
      <w:pPr>
        <w:sectPr>
          <w:headerReference r:id="rId29" w:type="default"/>
          <w:footerReference r:id="rId30" w:type="default"/>
          <w:pgSz w:w="11910" w:h="16840"/>
          <w:pgMar w:top="400" w:right="1786" w:bottom="954"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3.3.2</w:t>
      </w:r>
      <w:r>
        <w:rPr>
          <w:rFonts w:ascii="宋体" w:hAnsi="宋体" w:eastAsia="宋体" w:cs="宋体"/>
          <w:spacing w:val="25"/>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响应启动后工作程序</w:t>
      </w:r>
    </w:p>
    <w:p>
      <w:pPr>
        <w:spacing w:before="226" w:line="359" w:lineRule="auto"/>
        <w:ind w:left="28" w:right="102" w:firstLine="494"/>
        <w:rPr>
          <w:rFonts w:ascii="宋体" w:hAnsi="宋体" w:eastAsia="宋体" w:cs="宋体"/>
          <w:sz w:val="24"/>
          <w:szCs w:val="24"/>
        </w:rPr>
      </w:pPr>
      <w:r>
        <w:rPr>
          <w:rFonts w:ascii="宋体" w:hAnsi="宋体" w:eastAsia="宋体" w:cs="宋体"/>
          <w:spacing w:val="3"/>
          <w:sz w:val="24"/>
          <w:szCs w:val="24"/>
        </w:rPr>
        <w:t>1.当现场发生Ⅱ级预警的事故时，应急救援指挥部宣布启动公司级、岗位</w:t>
      </w:r>
      <w:r>
        <w:rPr>
          <w:rFonts w:ascii="宋体" w:hAnsi="宋体" w:eastAsia="宋体" w:cs="宋体"/>
          <w:spacing w:val="17"/>
          <w:sz w:val="24"/>
          <w:szCs w:val="24"/>
        </w:rPr>
        <w:t xml:space="preserve"> </w:t>
      </w:r>
      <w:r>
        <w:rPr>
          <w:rFonts w:ascii="宋体" w:hAnsi="宋体" w:eastAsia="宋体" w:cs="宋体"/>
          <w:spacing w:val="3"/>
          <w:sz w:val="24"/>
          <w:szCs w:val="24"/>
        </w:rPr>
        <w:t>级响应，立即启动对应的应急预案，当不能有效控制事态发展，应急救援指挥</w:t>
      </w:r>
      <w:r>
        <w:rPr>
          <w:rFonts w:ascii="宋体" w:hAnsi="宋体" w:eastAsia="宋体" w:cs="宋体"/>
          <w:spacing w:val="29"/>
          <w:sz w:val="24"/>
          <w:szCs w:val="24"/>
        </w:rPr>
        <w:t xml:space="preserve"> </w:t>
      </w:r>
      <w:r>
        <w:rPr>
          <w:rFonts w:ascii="宋体" w:hAnsi="宋体" w:eastAsia="宋体" w:cs="宋体"/>
          <w:spacing w:val="1"/>
          <w:sz w:val="24"/>
          <w:szCs w:val="24"/>
        </w:rPr>
        <w:t>部应提升预警级别至</w:t>
      </w:r>
      <w:r>
        <w:rPr>
          <w:rFonts w:ascii="宋体" w:hAnsi="宋体" w:eastAsia="宋体" w:cs="宋体"/>
          <w:spacing w:val="-23"/>
          <w:sz w:val="24"/>
          <w:szCs w:val="24"/>
        </w:rPr>
        <w:t xml:space="preserve"> </w:t>
      </w:r>
      <w:r>
        <w:rPr>
          <w:rFonts w:ascii="宋体" w:hAnsi="宋体" w:eastAsia="宋体" w:cs="宋体"/>
          <w:spacing w:val="1"/>
          <w:sz w:val="24"/>
          <w:szCs w:val="24"/>
        </w:rPr>
        <w:t>Ⅰ级，并进行先期处置，同时立即向营山县应急管理局报</w:t>
      </w:r>
      <w:r>
        <w:rPr>
          <w:rFonts w:ascii="宋体" w:hAnsi="宋体" w:eastAsia="宋体" w:cs="宋体"/>
          <w:sz w:val="24"/>
          <w:szCs w:val="24"/>
        </w:rPr>
        <w:t xml:space="preserve"> </w:t>
      </w:r>
      <w:r>
        <w:rPr>
          <w:rFonts w:ascii="宋体" w:hAnsi="宋体" w:eastAsia="宋体" w:cs="宋体"/>
          <w:spacing w:val="-1"/>
          <w:sz w:val="24"/>
          <w:szCs w:val="24"/>
        </w:rPr>
        <w:t>告，请求应急增援，扩大应急。</w:t>
      </w:r>
    </w:p>
    <w:p>
      <w:pPr>
        <w:spacing w:before="1" w:line="202" w:lineRule="auto"/>
        <w:ind w:firstLine="508"/>
        <w:rPr>
          <w:rFonts w:ascii="宋体" w:hAnsi="宋体" w:eastAsia="宋体" w:cs="宋体"/>
          <w:sz w:val="24"/>
          <w:szCs w:val="24"/>
        </w:rPr>
      </w:pPr>
      <w:r>
        <w:rPr>
          <w:rFonts w:ascii="宋体" w:hAnsi="宋体" w:eastAsia="宋体" w:cs="宋体"/>
          <w:spacing w:val="1"/>
          <w:sz w:val="24"/>
          <w:szCs w:val="24"/>
        </w:rPr>
        <w:t>2.当现场发生</w:t>
      </w:r>
      <w:r>
        <w:rPr>
          <w:rFonts w:ascii="宋体" w:hAnsi="宋体" w:eastAsia="宋体" w:cs="宋体"/>
          <w:spacing w:val="-22"/>
          <w:sz w:val="24"/>
          <w:szCs w:val="24"/>
        </w:rPr>
        <w:t xml:space="preserve"> </w:t>
      </w:r>
      <w:r>
        <w:rPr>
          <w:rFonts w:ascii="宋体" w:hAnsi="宋体" w:eastAsia="宋体" w:cs="宋体"/>
          <w:spacing w:val="1"/>
          <w:sz w:val="24"/>
          <w:szCs w:val="24"/>
        </w:rPr>
        <w:t>Ⅰ级预警的事故时，公司应急救援指挥部宣布启动社会级响</w:t>
      </w:r>
    </w:p>
    <w:p>
      <w:pPr>
        <w:spacing w:before="203" w:line="359" w:lineRule="auto"/>
        <w:ind w:left="25" w:right="102"/>
        <w:rPr>
          <w:rFonts w:ascii="宋体" w:hAnsi="宋体" w:eastAsia="宋体" w:cs="宋体"/>
          <w:sz w:val="24"/>
          <w:szCs w:val="24"/>
        </w:rPr>
      </w:pPr>
      <w:r>
        <w:rPr>
          <w:rFonts w:ascii="宋体" w:hAnsi="宋体" w:eastAsia="宋体" w:cs="宋体"/>
          <w:spacing w:val="3"/>
          <w:sz w:val="24"/>
          <w:szCs w:val="24"/>
        </w:rPr>
        <w:t>应，请求应急增援，扩大应急。应急救援指挥部应组织现场人员有序地疏散撤</w:t>
      </w:r>
      <w:r>
        <w:rPr>
          <w:rFonts w:ascii="宋体" w:hAnsi="宋体" w:eastAsia="宋体" w:cs="宋体"/>
          <w:spacing w:val="32"/>
          <w:sz w:val="24"/>
          <w:szCs w:val="24"/>
        </w:rPr>
        <w:t xml:space="preserve"> </w:t>
      </w:r>
      <w:r>
        <w:rPr>
          <w:rFonts w:ascii="宋体" w:hAnsi="宋体" w:eastAsia="宋体" w:cs="宋体"/>
          <w:spacing w:val="3"/>
          <w:sz w:val="24"/>
          <w:szCs w:val="24"/>
        </w:rPr>
        <w:t>离，离开事故可能影响到的区域，并在应急增援到达前采取必要应急处置措施</w:t>
      </w:r>
      <w:r>
        <w:rPr>
          <w:rFonts w:ascii="宋体" w:hAnsi="宋体" w:eastAsia="宋体" w:cs="宋体"/>
          <w:spacing w:val="32"/>
          <w:sz w:val="24"/>
          <w:szCs w:val="24"/>
        </w:rPr>
        <w:t xml:space="preserve"> </w:t>
      </w:r>
      <w:r>
        <w:rPr>
          <w:rFonts w:ascii="宋体" w:hAnsi="宋体" w:eastAsia="宋体" w:cs="宋体"/>
          <w:spacing w:val="3"/>
          <w:sz w:val="24"/>
          <w:szCs w:val="24"/>
        </w:rPr>
        <w:t>尽可能降低事故损失。请求应急增援，扩大应急应拨打营山县应急管理局（电</w:t>
      </w:r>
      <w:r>
        <w:rPr>
          <w:rFonts w:ascii="宋体" w:hAnsi="宋体" w:eastAsia="宋体" w:cs="宋体"/>
          <w:spacing w:val="32"/>
          <w:sz w:val="24"/>
          <w:szCs w:val="24"/>
        </w:rPr>
        <w:t xml:space="preserve"> </w:t>
      </w:r>
      <w:r>
        <w:rPr>
          <w:rFonts w:ascii="宋体" w:hAnsi="宋体" w:eastAsia="宋体" w:cs="宋体"/>
          <w:spacing w:val="-10"/>
          <w:sz w:val="24"/>
          <w:szCs w:val="24"/>
        </w:rPr>
        <w:t>话：</w:t>
      </w:r>
      <w:r>
        <w:rPr>
          <w:rFonts w:ascii="宋体" w:hAnsi="宋体" w:eastAsia="宋体" w:cs="宋体"/>
          <w:spacing w:val="96"/>
          <w:sz w:val="24"/>
          <w:szCs w:val="24"/>
        </w:rPr>
        <w:t xml:space="preserve"> </w:t>
      </w:r>
      <w:r>
        <w:rPr>
          <w:rFonts w:ascii="宋体" w:hAnsi="宋体" w:eastAsia="宋体" w:cs="宋体"/>
          <w:spacing w:val="-10"/>
          <w:sz w:val="24"/>
          <w:szCs w:val="24"/>
        </w:rPr>
        <w:t>0817-8221323）</w:t>
      </w:r>
      <w:r>
        <w:rPr>
          <w:rFonts w:ascii="宋体" w:hAnsi="宋体" w:eastAsia="宋体" w:cs="宋体"/>
          <w:spacing w:val="34"/>
          <w:sz w:val="24"/>
          <w:szCs w:val="24"/>
        </w:rPr>
        <w:t xml:space="preserve"> </w:t>
      </w:r>
      <w:r>
        <w:rPr>
          <w:rFonts w:ascii="宋体" w:hAnsi="宋体" w:eastAsia="宋体" w:cs="宋体"/>
          <w:spacing w:val="-10"/>
          <w:sz w:val="24"/>
          <w:szCs w:val="24"/>
        </w:rPr>
        <w:t>的应急电话，并及时联系营山县消防救援大队（</w:t>
      </w:r>
      <w:r>
        <w:rPr>
          <w:rFonts w:ascii="宋体" w:hAnsi="宋体" w:eastAsia="宋体" w:cs="宋体"/>
          <w:spacing w:val="-56"/>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119</w:t>
      </w:r>
      <w:r>
        <w:rPr>
          <w:rFonts w:ascii="宋体" w:hAnsi="宋体" w:eastAsia="宋体" w:cs="宋体"/>
          <w:spacing w:val="-10"/>
          <w:sz w:val="24"/>
          <w:szCs w:val="24"/>
        </w:rPr>
        <w:t>）请求</w:t>
      </w:r>
      <w:r>
        <w:rPr>
          <w:rFonts w:ascii="宋体" w:hAnsi="宋体" w:eastAsia="宋体" w:cs="宋体"/>
          <w:sz w:val="24"/>
          <w:szCs w:val="24"/>
        </w:rPr>
        <w:t xml:space="preserve"> </w:t>
      </w:r>
      <w:r>
        <w:rPr>
          <w:rFonts w:ascii="宋体" w:hAnsi="宋体" w:eastAsia="宋体" w:cs="宋体"/>
          <w:spacing w:val="-1"/>
          <w:sz w:val="24"/>
          <w:szCs w:val="24"/>
        </w:rPr>
        <w:t>给予帮助，并做好各方救援力量到来后的处置准备。</w:t>
      </w:r>
    </w:p>
    <w:p>
      <w:pPr>
        <w:spacing w:before="1" w:line="359" w:lineRule="auto"/>
        <w:ind w:left="26" w:right="102" w:firstLine="483"/>
        <w:rPr>
          <w:rFonts w:ascii="宋体" w:hAnsi="宋体" w:eastAsia="宋体" w:cs="宋体"/>
          <w:sz w:val="24"/>
          <w:szCs w:val="24"/>
        </w:rPr>
      </w:pPr>
      <w:r>
        <w:rPr>
          <w:rFonts w:ascii="宋体" w:hAnsi="宋体" w:eastAsia="宋体" w:cs="宋体"/>
          <w:spacing w:val="2"/>
          <w:sz w:val="24"/>
          <w:szCs w:val="24"/>
        </w:rPr>
        <w:t>3.如有人员受伤，应及时拨打营山县法堂社区卫生院（</w:t>
      </w:r>
      <w:r>
        <w:rPr>
          <w:rFonts w:ascii="宋体" w:hAnsi="宋体" w:eastAsia="宋体" w:cs="宋体"/>
          <w:spacing w:val="-6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0817-8549512</w:t>
      </w:r>
      <w:r>
        <w:rPr>
          <w:rFonts w:ascii="宋体" w:hAnsi="宋体" w:eastAsia="宋体" w:cs="宋体"/>
          <w:spacing w:val="2"/>
          <w:sz w:val="24"/>
          <w:szCs w:val="24"/>
        </w:rPr>
        <w:t>）救</w:t>
      </w:r>
      <w:r>
        <w:rPr>
          <w:rFonts w:ascii="宋体" w:hAnsi="宋体" w:eastAsia="宋体" w:cs="宋体"/>
          <w:sz w:val="24"/>
          <w:szCs w:val="24"/>
        </w:rPr>
        <w:t xml:space="preserve"> </w:t>
      </w:r>
      <w:r>
        <w:rPr>
          <w:rFonts w:ascii="宋体" w:hAnsi="宋体" w:eastAsia="宋体" w:cs="宋体"/>
          <w:spacing w:val="-2"/>
          <w:sz w:val="24"/>
          <w:szCs w:val="24"/>
        </w:rPr>
        <w:t>护电话，如有伤情严重人员，应拨打营山县人民医院（</w:t>
      </w:r>
      <w:r>
        <w:rPr>
          <w:rFonts w:ascii="宋体" w:hAnsi="宋体" w:eastAsia="宋体" w:cs="宋体"/>
          <w:spacing w:val="-35"/>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120</w:t>
      </w:r>
      <w:r>
        <w:rPr>
          <w:rFonts w:ascii="宋体" w:hAnsi="宋体" w:eastAsia="宋体" w:cs="宋体"/>
          <w:spacing w:val="-2"/>
          <w:sz w:val="24"/>
          <w:szCs w:val="24"/>
        </w:rPr>
        <w:t>）救护电话，对伤者</w:t>
      </w:r>
      <w:r>
        <w:rPr>
          <w:rFonts w:ascii="宋体" w:hAnsi="宋体" w:eastAsia="宋体" w:cs="宋体"/>
          <w:sz w:val="24"/>
          <w:szCs w:val="24"/>
        </w:rPr>
        <w:t xml:space="preserve"> </w:t>
      </w:r>
      <w:r>
        <w:rPr>
          <w:rFonts w:ascii="宋体" w:hAnsi="宋体" w:eastAsia="宋体" w:cs="宋体"/>
          <w:spacing w:val="-1"/>
          <w:sz w:val="24"/>
          <w:szCs w:val="24"/>
        </w:rPr>
        <w:t>作进一步救助，在救护人员到来前应积极营救、救护受伤人员。</w:t>
      </w:r>
    </w:p>
    <w:p>
      <w:pPr>
        <w:spacing w:before="1" w:line="202" w:lineRule="auto"/>
        <w:ind w:firstLine="30"/>
        <w:outlineLvl w:val="2"/>
        <w:rPr>
          <w:rFonts w:ascii="宋体" w:hAnsi="宋体" w:eastAsia="宋体" w:cs="宋体"/>
          <w:sz w:val="24"/>
          <w:szCs w:val="24"/>
        </w:rPr>
      </w:pPr>
      <w:bookmarkStart w:id="13" w:name="_bookmark14"/>
      <w:bookmarkEnd w:id="13"/>
      <w:r>
        <w:rPr>
          <w:rFonts w:ascii="宋体" w:hAnsi="宋体" w:eastAsia="宋体" w:cs="宋体"/>
          <w:spacing w:val="-3"/>
          <w:sz w:val="24"/>
          <w:szCs w:val="24"/>
          <w14:textOutline w14:w="4358" w14:cap="sq" w14:cmpd="sng">
            <w14:solidFill>
              <w14:srgbClr w14:val="000000"/>
            </w14:solidFill>
            <w14:prstDash w14:val="solid"/>
            <w14:bevel/>
          </w14:textOutline>
        </w:rPr>
        <w:t>3.4</w:t>
      </w:r>
      <w:r>
        <w:rPr>
          <w:rFonts w:ascii="宋体" w:hAnsi="宋体" w:eastAsia="宋体" w:cs="宋体"/>
          <w:spacing w:val="11"/>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应急处置</w:t>
      </w:r>
    </w:p>
    <w:p>
      <w:pPr>
        <w:spacing w:before="204"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3.4.1</w:t>
      </w:r>
      <w:r>
        <w:rPr>
          <w:rFonts w:ascii="宋体" w:hAnsi="宋体" w:eastAsia="宋体" w:cs="宋体"/>
          <w:spacing w:val="1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处置指导原则</w:t>
      </w:r>
    </w:p>
    <w:p>
      <w:pPr>
        <w:spacing w:before="227" w:line="358" w:lineRule="auto"/>
        <w:ind w:left="29" w:right="102" w:firstLine="478"/>
        <w:rPr>
          <w:rFonts w:ascii="宋体" w:hAnsi="宋体" w:eastAsia="宋体" w:cs="宋体"/>
          <w:sz w:val="24"/>
          <w:szCs w:val="24"/>
        </w:rPr>
      </w:pPr>
      <w:r>
        <w:rPr>
          <w:rFonts w:ascii="宋体" w:hAnsi="宋体" w:eastAsia="宋体" w:cs="宋体"/>
          <w:spacing w:val="4"/>
          <w:sz w:val="24"/>
          <w:szCs w:val="24"/>
        </w:rPr>
        <w:t xml:space="preserve">预防为主，以人为本，统一领导，分级负责，先救人后救物，先控制后消 </w:t>
      </w:r>
      <w:r>
        <w:rPr>
          <w:rFonts w:ascii="宋体" w:hAnsi="宋体" w:eastAsia="宋体" w:cs="宋体"/>
          <w:spacing w:val="-7"/>
          <w:sz w:val="24"/>
          <w:szCs w:val="24"/>
        </w:rPr>
        <w:t>灭。</w:t>
      </w:r>
    </w:p>
    <w:p>
      <w:pPr>
        <w:spacing w:before="2" w:line="202"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3.4.2</w:t>
      </w:r>
      <w:r>
        <w:rPr>
          <w:rFonts w:ascii="宋体" w:hAnsi="宋体" w:eastAsia="宋体" w:cs="宋体"/>
          <w:spacing w:val="20"/>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处置措施</w:t>
      </w:r>
    </w:p>
    <w:p>
      <w:pPr>
        <w:spacing w:before="204" w:line="185" w:lineRule="auto"/>
        <w:ind w:firstLine="523"/>
        <w:rPr>
          <w:rFonts w:ascii="宋体" w:hAnsi="宋体" w:eastAsia="宋体" w:cs="宋体"/>
          <w:sz w:val="24"/>
          <w:szCs w:val="24"/>
        </w:rPr>
      </w:pPr>
      <w:r>
        <w:rPr>
          <w:rFonts w:ascii="宋体" w:hAnsi="宋体" w:eastAsia="宋体" w:cs="宋体"/>
          <w:spacing w:val="-2"/>
          <w:sz w:val="24"/>
          <w:szCs w:val="24"/>
        </w:rPr>
        <w:t>1.做好预防次生灾害的准备，防止事态进一步扩大。</w:t>
      </w:r>
    </w:p>
    <w:p>
      <w:pPr>
        <w:spacing w:before="228" w:line="358" w:lineRule="auto"/>
        <w:ind w:left="29" w:right="102" w:firstLine="479"/>
        <w:rPr>
          <w:rFonts w:ascii="宋体" w:hAnsi="宋体" w:eastAsia="宋体" w:cs="宋体"/>
          <w:sz w:val="24"/>
          <w:szCs w:val="24"/>
        </w:rPr>
      </w:pPr>
      <w:r>
        <w:rPr>
          <w:rFonts w:ascii="宋体" w:hAnsi="宋体" w:eastAsia="宋体" w:cs="宋体"/>
          <w:spacing w:val="3"/>
          <w:sz w:val="24"/>
          <w:szCs w:val="24"/>
        </w:rPr>
        <w:t>2.进入事故现场进行处理时，应注意安全防护，进入现场救援人员必须佩</w:t>
      </w:r>
      <w:r>
        <w:rPr>
          <w:rFonts w:ascii="宋体" w:hAnsi="宋体" w:eastAsia="宋体" w:cs="宋体"/>
          <w:spacing w:val="32"/>
          <w:sz w:val="24"/>
          <w:szCs w:val="24"/>
        </w:rPr>
        <w:t xml:space="preserve"> </w:t>
      </w:r>
      <w:r>
        <w:rPr>
          <w:rFonts w:ascii="宋体" w:hAnsi="宋体" w:eastAsia="宋体" w:cs="宋体"/>
          <w:spacing w:val="-1"/>
          <w:sz w:val="24"/>
          <w:szCs w:val="24"/>
        </w:rPr>
        <w:t>带必要的个人防护器具，在事故现场设置警戒线。</w:t>
      </w:r>
    </w:p>
    <w:p>
      <w:pPr>
        <w:spacing w:before="2" w:line="202" w:lineRule="auto"/>
        <w:ind w:firstLine="510"/>
        <w:rPr>
          <w:rFonts w:ascii="宋体" w:hAnsi="宋体" w:eastAsia="宋体" w:cs="宋体"/>
          <w:sz w:val="24"/>
          <w:szCs w:val="24"/>
        </w:rPr>
      </w:pPr>
      <w:r>
        <w:rPr>
          <w:rFonts w:ascii="宋体" w:hAnsi="宋体" w:eastAsia="宋体" w:cs="宋体"/>
          <w:spacing w:val="-2"/>
          <w:sz w:val="24"/>
          <w:szCs w:val="24"/>
        </w:rPr>
        <w:t>3.具体应急处置工作流程按表</w:t>
      </w:r>
      <w:r>
        <w:rPr>
          <w:rFonts w:ascii="宋体" w:hAnsi="宋体" w:eastAsia="宋体" w:cs="宋体"/>
          <w:spacing w:val="-45"/>
          <w:sz w:val="24"/>
          <w:szCs w:val="24"/>
        </w:rPr>
        <w:t xml:space="preserve"> </w:t>
      </w:r>
      <w:r>
        <w:rPr>
          <w:rFonts w:ascii="宋体" w:hAnsi="宋体" w:eastAsia="宋体" w:cs="宋体"/>
          <w:spacing w:val="-2"/>
          <w:sz w:val="24"/>
          <w:szCs w:val="24"/>
        </w:rPr>
        <w:t>2</w:t>
      </w:r>
      <w:r>
        <w:rPr>
          <w:rFonts w:ascii="宋体" w:hAnsi="宋体" w:eastAsia="宋体" w:cs="宋体"/>
          <w:spacing w:val="-50"/>
          <w:sz w:val="24"/>
          <w:szCs w:val="24"/>
        </w:rPr>
        <w:t xml:space="preserve"> </w:t>
      </w:r>
      <w:r>
        <w:rPr>
          <w:rFonts w:ascii="宋体" w:hAnsi="宋体" w:eastAsia="宋体" w:cs="宋体"/>
          <w:spacing w:val="-2"/>
          <w:sz w:val="24"/>
          <w:szCs w:val="24"/>
        </w:rPr>
        <w:t>要求执行。</w:t>
      </w:r>
    </w:p>
    <w:p>
      <w:pPr>
        <w:spacing w:before="206" w:line="185" w:lineRule="auto"/>
        <w:ind w:firstLine="312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表2</w:t>
      </w:r>
      <w:r>
        <w:rPr>
          <w:rFonts w:ascii="宋体" w:hAnsi="宋体" w:eastAsia="宋体" w:cs="宋体"/>
          <w:spacing w:val="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应急处置工作流程</w:t>
      </w:r>
    </w:p>
    <w:p>
      <w:pPr>
        <w:spacing w:line="189" w:lineRule="exact"/>
      </w:pPr>
    </w:p>
    <w:tbl>
      <w:tblPr>
        <w:tblStyle w:val="4"/>
        <w:tblW w:w="8409" w:type="dxa"/>
        <w:tblInd w:w="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1688"/>
        <w:gridCol w:w="4494"/>
        <w:gridCol w:w="15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70" w:type="dxa"/>
            <w:vAlign w:val="top"/>
          </w:tcPr>
          <w:p>
            <w:pPr>
              <w:spacing w:before="157" w:line="184" w:lineRule="auto"/>
              <w:ind w:firstLine="125"/>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序号</w:t>
            </w:r>
          </w:p>
        </w:tc>
        <w:tc>
          <w:tcPr>
            <w:tcW w:w="1688" w:type="dxa"/>
            <w:vAlign w:val="top"/>
          </w:tcPr>
          <w:p>
            <w:pPr>
              <w:spacing w:before="157" w:line="184" w:lineRule="auto"/>
              <w:ind w:firstLine="182"/>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任务</w:t>
            </w:r>
          </w:p>
        </w:tc>
        <w:tc>
          <w:tcPr>
            <w:tcW w:w="4494" w:type="dxa"/>
            <w:tcBorders>
              <w:bottom w:val="single" w:color="000000" w:sz="2" w:space="0"/>
            </w:tcBorders>
            <w:vAlign w:val="top"/>
          </w:tcPr>
          <w:p>
            <w:pPr>
              <w:spacing w:before="157" w:line="184" w:lineRule="auto"/>
              <w:ind w:firstLine="1939"/>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工作内容</w:t>
            </w:r>
          </w:p>
        </w:tc>
        <w:tc>
          <w:tcPr>
            <w:tcW w:w="1557" w:type="dxa"/>
            <w:vAlign w:val="top"/>
          </w:tcPr>
          <w:p>
            <w:pPr>
              <w:spacing w:before="157" w:line="184" w:lineRule="auto"/>
              <w:ind w:firstLine="464"/>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应急组织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670" w:type="dxa"/>
            <w:vAlign w:val="top"/>
          </w:tcPr>
          <w:p>
            <w:pPr>
              <w:spacing w:line="400" w:lineRule="auto"/>
              <w:rPr>
                <w:rFonts w:ascii="Arial"/>
                <w:sz w:val="21"/>
              </w:rPr>
            </w:pPr>
          </w:p>
          <w:p>
            <w:pPr>
              <w:spacing w:before="68" w:line="180" w:lineRule="auto"/>
              <w:ind w:firstLine="299"/>
              <w:rPr>
                <w:rFonts w:ascii="宋体" w:hAnsi="宋体" w:eastAsia="宋体" w:cs="宋体"/>
                <w:sz w:val="21"/>
                <w:szCs w:val="21"/>
              </w:rPr>
            </w:pPr>
            <w:r>
              <w:rPr>
                <w:rFonts w:ascii="宋体" w:hAnsi="宋体" w:eastAsia="宋体" w:cs="宋体"/>
                <w:sz w:val="21"/>
                <w:szCs w:val="21"/>
              </w:rPr>
              <w:t>1</w:t>
            </w:r>
          </w:p>
        </w:tc>
        <w:tc>
          <w:tcPr>
            <w:tcW w:w="1688" w:type="dxa"/>
            <w:tcBorders>
              <w:right w:val="single" w:color="000000" w:sz="2" w:space="0"/>
            </w:tcBorders>
            <w:vAlign w:val="top"/>
          </w:tcPr>
          <w:p>
            <w:pPr>
              <w:spacing w:line="457" w:lineRule="auto"/>
              <w:rPr>
                <w:rFonts w:ascii="Arial"/>
                <w:sz w:val="21"/>
              </w:rPr>
            </w:pPr>
          </w:p>
          <w:p>
            <w:pPr>
              <w:spacing w:before="68" w:line="184" w:lineRule="auto"/>
              <w:ind w:firstLine="424"/>
              <w:rPr>
                <w:rFonts w:ascii="宋体" w:hAnsi="宋体" w:eastAsia="宋体" w:cs="宋体"/>
                <w:sz w:val="21"/>
                <w:szCs w:val="21"/>
              </w:rPr>
            </w:pPr>
            <w:r>
              <w:rPr>
                <w:rFonts w:ascii="宋体" w:hAnsi="宋体" w:eastAsia="宋体" w:cs="宋体"/>
                <w:spacing w:val="-3"/>
                <w:sz w:val="21"/>
                <w:szCs w:val="21"/>
              </w:rPr>
              <w:t>现场确认</w:t>
            </w:r>
          </w:p>
        </w:tc>
        <w:tc>
          <w:tcPr>
            <w:tcW w:w="4494" w:type="dxa"/>
            <w:vAlign w:val="top"/>
          </w:tcPr>
          <w:p>
            <w:pPr>
              <w:spacing w:before="31" w:line="238" w:lineRule="auto"/>
              <w:ind w:firstLine="480"/>
              <w:rPr>
                <w:rFonts w:ascii="宋体" w:hAnsi="宋体" w:eastAsia="宋体" w:cs="宋体"/>
                <w:sz w:val="21"/>
                <w:szCs w:val="21"/>
              </w:rPr>
            </w:pPr>
            <w:r>
              <w:rPr>
                <w:rFonts w:ascii="宋体" w:hAnsi="宋体" w:eastAsia="宋体" w:cs="宋体"/>
                <w:spacing w:val="-3"/>
                <w:sz w:val="18"/>
                <w:szCs w:val="18"/>
              </w:rPr>
              <w:t>1</w:t>
            </w:r>
            <w:r>
              <w:rPr>
                <w:rFonts w:ascii="宋体" w:hAnsi="宋体" w:eastAsia="宋体" w:cs="宋体"/>
                <w:spacing w:val="5"/>
                <w:sz w:val="18"/>
                <w:szCs w:val="18"/>
              </w:rPr>
              <w:t xml:space="preserve">   </w:t>
            </w:r>
            <w:r>
              <w:rPr>
                <w:rFonts w:ascii="宋体" w:hAnsi="宋体" w:eastAsia="宋体" w:cs="宋体"/>
                <w:spacing w:val="-3"/>
                <w:sz w:val="21"/>
                <w:szCs w:val="21"/>
              </w:rPr>
              <w:t>确认、了解事故现场状况；</w:t>
            </w:r>
          </w:p>
          <w:p>
            <w:pPr>
              <w:spacing w:line="204" w:lineRule="auto"/>
              <w:ind w:firstLine="468"/>
              <w:rPr>
                <w:rFonts w:ascii="宋体" w:hAnsi="宋体" w:eastAsia="宋体" w:cs="宋体"/>
                <w:sz w:val="21"/>
                <w:szCs w:val="21"/>
              </w:rPr>
            </w:pPr>
            <w:r>
              <w:rPr>
                <w:rFonts w:ascii="宋体" w:hAnsi="宋体" w:eastAsia="宋体" w:cs="宋体"/>
                <w:spacing w:val="-3"/>
                <w:sz w:val="18"/>
                <w:szCs w:val="18"/>
              </w:rPr>
              <w:t>2</w:t>
            </w:r>
            <w:r>
              <w:rPr>
                <w:rFonts w:ascii="宋体" w:hAnsi="宋体" w:eastAsia="宋体" w:cs="宋体"/>
                <w:spacing w:val="4"/>
                <w:sz w:val="18"/>
                <w:szCs w:val="18"/>
              </w:rPr>
              <w:t xml:space="preserve">   </w:t>
            </w:r>
            <w:r>
              <w:rPr>
                <w:rFonts w:ascii="宋体" w:hAnsi="宋体" w:eastAsia="宋体" w:cs="宋体"/>
                <w:spacing w:val="-3"/>
                <w:sz w:val="21"/>
                <w:szCs w:val="21"/>
              </w:rPr>
              <w:t>人员受伤情况；</w:t>
            </w:r>
          </w:p>
          <w:p>
            <w:pPr>
              <w:spacing w:before="41" w:line="238" w:lineRule="auto"/>
              <w:ind w:firstLine="470"/>
              <w:rPr>
                <w:rFonts w:ascii="宋体" w:hAnsi="宋体" w:eastAsia="宋体" w:cs="宋体"/>
                <w:sz w:val="21"/>
                <w:szCs w:val="21"/>
              </w:rPr>
            </w:pPr>
            <w:r>
              <w:rPr>
                <w:rFonts w:ascii="宋体" w:hAnsi="宋体" w:eastAsia="宋体" w:cs="宋体"/>
                <w:spacing w:val="-2"/>
                <w:sz w:val="18"/>
                <w:szCs w:val="18"/>
              </w:rPr>
              <w:t>3</w:t>
            </w:r>
            <w:r>
              <w:rPr>
                <w:rFonts w:ascii="宋体" w:hAnsi="宋体" w:eastAsia="宋体" w:cs="宋体"/>
                <w:spacing w:val="4"/>
                <w:sz w:val="18"/>
                <w:szCs w:val="18"/>
              </w:rPr>
              <w:t xml:space="preserve">   </w:t>
            </w:r>
            <w:r>
              <w:rPr>
                <w:rFonts w:ascii="宋体" w:hAnsi="宋体" w:eastAsia="宋体" w:cs="宋体"/>
                <w:spacing w:val="-2"/>
                <w:sz w:val="21"/>
                <w:szCs w:val="21"/>
              </w:rPr>
              <w:t>事故起因、事态发展情况；</w:t>
            </w:r>
          </w:p>
          <w:p>
            <w:pPr>
              <w:spacing w:line="204" w:lineRule="auto"/>
              <w:ind w:firstLine="466"/>
              <w:rPr>
                <w:rFonts w:ascii="宋体" w:hAnsi="宋体" w:eastAsia="宋体" w:cs="宋体"/>
                <w:sz w:val="21"/>
                <w:szCs w:val="21"/>
              </w:rPr>
            </w:pPr>
            <w:r>
              <w:rPr>
                <w:rFonts w:ascii="宋体" w:hAnsi="宋体" w:eastAsia="宋体" w:cs="宋体"/>
                <w:spacing w:val="-2"/>
                <w:sz w:val="18"/>
                <w:szCs w:val="18"/>
              </w:rPr>
              <w:t>4</w:t>
            </w:r>
            <w:r>
              <w:rPr>
                <w:rFonts w:ascii="宋体" w:hAnsi="宋体" w:eastAsia="宋体" w:cs="宋体"/>
                <w:spacing w:val="6"/>
                <w:sz w:val="18"/>
                <w:szCs w:val="18"/>
              </w:rPr>
              <w:t xml:space="preserve">   </w:t>
            </w:r>
            <w:r>
              <w:rPr>
                <w:rFonts w:ascii="宋体" w:hAnsi="宋体" w:eastAsia="宋体" w:cs="宋体"/>
                <w:spacing w:val="-2"/>
                <w:sz w:val="21"/>
                <w:szCs w:val="21"/>
              </w:rPr>
              <w:t>事故区域及周边潜在风险情况</w:t>
            </w:r>
          </w:p>
        </w:tc>
        <w:tc>
          <w:tcPr>
            <w:tcW w:w="1557" w:type="dxa"/>
            <w:tcBorders>
              <w:left w:val="single" w:color="000000" w:sz="2" w:space="0"/>
            </w:tcBorders>
            <w:vAlign w:val="top"/>
          </w:tcPr>
          <w:p>
            <w:pPr>
              <w:spacing w:line="457" w:lineRule="auto"/>
              <w:rPr>
                <w:rFonts w:ascii="Arial"/>
                <w:sz w:val="21"/>
              </w:rPr>
            </w:pPr>
          </w:p>
          <w:p>
            <w:pPr>
              <w:spacing w:before="68" w:line="184" w:lineRule="auto"/>
              <w:ind w:firstLine="46"/>
              <w:rPr>
                <w:rFonts w:ascii="宋体" w:hAnsi="宋体" w:eastAsia="宋体" w:cs="宋体"/>
                <w:sz w:val="21"/>
                <w:szCs w:val="21"/>
              </w:rPr>
            </w:pPr>
            <w:r>
              <w:rPr>
                <w:rFonts w:ascii="宋体" w:hAnsi="宋体" w:eastAsia="宋体" w:cs="宋体"/>
                <w:spacing w:val="-2"/>
                <w:sz w:val="21"/>
                <w:szCs w:val="21"/>
              </w:rPr>
              <w:t>应急救援指挥部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670" w:type="dxa"/>
            <w:vAlign w:val="top"/>
          </w:tcPr>
          <w:p>
            <w:pPr>
              <w:spacing w:line="405" w:lineRule="auto"/>
              <w:rPr>
                <w:rFonts w:ascii="Arial"/>
                <w:sz w:val="21"/>
              </w:rPr>
            </w:pPr>
          </w:p>
          <w:p>
            <w:pPr>
              <w:spacing w:before="68" w:line="180" w:lineRule="auto"/>
              <w:ind w:firstLine="286"/>
              <w:rPr>
                <w:rFonts w:ascii="宋体" w:hAnsi="宋体" w:eastAsia="宋体" w:cs="宋体"/>
                <w:sz w:val="21"/>
                <w:szCs w:val="21"/>
              </w:rPr>
            </w:pPr>
            <w:r>
              <w:rPr>
                <w:rFonts w:ascii="宋体" w:hAnsi="宋体" w:eastAsia="宋体" w:cs="宋体"/>
                <w:sz w:val="21"/>
                <w:szCs w:val="21"/>
              </w:rPr>
              <w:t>2</w:t>
            </w:r>
          </w:p>
        </w:tc>
        <w:tc>
          <w:tcPr>
            <w:tcW w:w="1688" w:type="dxa"/>
            <w:tcBorders>
              <w:right w:val="single" w:color="000000" w:sz="2" w:space="0"/>
            </w:tcBorders>
            <w:vAlign w:val="top"/>
          </w:tcPr>
          <w:p>
            <w:pPr>
              <w:spacing w:line="373" w:lineRule="auto"/>
              <w:rPr>
                <w:rFonts w:ascii="Arial"/>
                <w:sz w:val="21"/>
              </w:rPr>
            </w:pPr>
          </w:p>
          <w:p>
            <w:pPr>
              <w:spacing w:before="68" w:line="184" w:lineRule="auto"/>
              <w:ind w:firstLine="426"/>
              <w:rPr>
                <w:rFonts w:ascii="宋体" w:hAnsi="宋体" w:eastAsia="宋体" w:cs="宋体"/>
                <w:sz w:val="21"/>
                <w:szCs w:val="21"/>
              </w:rPr>
            </w:pPr>
            <w:r>
              <w:rPr>
                <w:rFonts w:ascii="宋体" w:hAnsi="宋体" w:eastAsia="宋体" w:cs="宋体"/>
                <w:spacing w:val="-4"/>
                <w:sz w:val="21"/>
                <w:szCs w:val="21"/>
              </w:rPr>
              <w:t>警戒疏散</w:t>
            </w:r>
          </w:p>
        </w:tc>
        <w:tc>
          <w:tcPr>
            <w:tcW w:w="4494" w:type="dxa"/>
            <w:tcBorders>
              <w:bottom w:val="single" w:color="000000" w:sz="2" w:space="0"/>
            </w:tcBorders>
            <w:vAlign w:val="top"/>
          </w:tcPr>
          <w:p>
            <w:pPr>
              <w:spacing w:before="35" w:line="184" w:lineRule="auto"/>
              <w:ind w:firstLine="482"/>
              <w:rPr>
                <w:rFonts w:ascii="宋体" w:hAnsi="宋体" w:eastAsia="宋体" w:cs="宋体"/>
                <w:sz w:val="21"/>
                <w:szCs w:val="21"/>
              </w:rPr>
            </w:pPr>
            <w:r>
              <w:rPr>
                <w:rFonts w:ascii="宋体" w:hAnsi="宋体" w:eastAsia="宋体" w:cs="宋体"/>
                <w:spacing w:val="-4"/>
                <w:sz w:val="18"/>
                <w:szCs w:val="18"/>
              </w:rPr>
              <w:t>1</w:t>
            </w:r>
            <w:r>
              <w:rPr>
                <w:rFonts w:ascii="宋体" w:hAnsi="宋体" w:eastAsia="宋体" w:cs="宋体"/>
                <w:spacing w:val="5"/>
                <w:sz w:val="18"/>
                <w:szCs w:val="18"/>
              </w:rPr>
              <w:t xml:space="preserve">   </w:t>
            </w:r>
            <w:r>
              <w:rPr>
                <w:rFonts w:ascii="宋体" w:hAnsi="宋体" w:eastAsia="宋体" w:cs="宋体"/>
                <w:spacing w:val="-4"/>
                <w:sz w:val="21"/>
                <w:szCs w:val="21"/>
              </w:rPr>
              <w:t>确定警戒区域范围；</w:t>
            </w:r>
          </w:p>
          <w:p>
            <w:pPr>
              <w:spacing w:before="61" w:line="241" w:lineRule="auto"/>
              <w:ind w:firstLine="471"/>
              <w:rPr>
                <w:rFonts w:ascii="宋体" w:hAnsi="宋体" w:eastAsia="宋体" w:cs="宋体"/>
                <w:sz w:val="21"/>
                <w:szCs w:val="21"/>
              </w:rPr>
            </w:pPr>
            <w:r>
              <w:rPr>
                <w:rFonts w:ascii="宋体" w:hAnsi="宋体" w:eastAsia="宋体" w:cs="宋体"/>
                <w:spacing w:val="-2"/>
                <w:sz w:val="18"/>
                <w:szCs w:val="18"/>
              </w:rPr>
              <w:t>2</w:t>
            </w:r>
            <w:r>
              <w:rPr>
                <w:rFonts w:ascii="宋体" w:hAnsi="宋体" w:eastAsia="宋体" w:cs="宋体"/>
                <w:spacing w:val="4"/>
                <w:sz w:val="18"/>
                <w:szCs w:val="18"/>
              </w:rPr>
              <w:t xml:space="preserve">   </w:t>
            </w:r>
            <w:r>
              <w:rPr>
                <w:rFonts w:ascii="宋体" w:hAnsi="宋体" w:eastAsia="宋体" w:cs="宋体"/>
                <w:spacing w:val="-2"/>
                <w:sz w:val="21"/>
                <w:szCs w:val="21"/>
              </w:rPr>
              <w:t>安排人员实施警戒工作；</w:t>
            </w:r>
          </w:p>
          <w:p>
            <w:pPr>
              <w:spacing w:line="204" w:lineRule="auto"/>
              <w:ind w:firstLine="472"/>
              <w:rPr>
                <w:rFonts w:ascii="宋体" w:hAnsi="宋体" w:eastAsia="宋体" w:cs="宋体"/>
                <w:sz w:val="21"/>
                <w:szCs w:val="21"/>
              </w:rPr>
            </w:pPr>
            <w:r>
              <w:rPr>
                <w:rFonts w:ascii="宋体" w:hAnsi="宋体" w:eastAsia="宋体" w:cs="宋体"/>
                <w:spacing w:val="-4"/>
                <w:sz w:val="18"/>
                <w:szCs w:val="18"/>
              </w:rPr>
              <w:t>3</w:t>
            </w:r>
            <w:r>
              <w:rPr>
                <w:rFonts w:ascii="宋体" w:hAnsi="宋体" w:eastAsia="宋体" w:cs="宋体"/>
                <w:spacing w:val="6"/>
                <w:sz w:val="18"/>
                <w:szCs w:val="18"/>
              </w:rPr>
              <w:t xml:space="preserve">   </w:t>
            </w:r>
            <w:r>
              <w:rPr>
                <w:rFonts w:ascii="宋体" w:hAnsi="宋体" w:eastAsia="宋体" w:cs="宋体"/>
                <w:spacing w:val="-4"/>
                <w:sz w:val="21"/>
                <w:szCs w:val="21"/>
              </w:rPr>
              <w:t>维持现场秩序；</w:t>
            </w:r>
          </w:p>
          <w:p>
            <w:pPr>
              <w:spacing w:before="39" w:line="184" w:lineRule="auto"/>
              <w:ind w:firstLine="468"/>
              <w:rPr>
                <w:rFonts w:ascii="宋体" w:hAnsi="宋体" w:eastAsia="宋体" w:cs="宋体"/>
                <w:sz w:val="21"/>
                <w:szCs w:val="21"/>
              </w:rPr>
            </w:pPr>
            <w:r>
              <w:rPr>
                <w:rFonts w:ascii="宋体" w:hAnsi="宋体" w:eastAsia="宋体" w:cs="宋体"/>
                <w:spacing w:val="-5"/>
                <w:sz w:val="18"/>
                <w:szCs w:val="18"/>
              </w:rPr>
              <w:t>4</w:t>
            </w:r>
            <w:r>
              <w:rPr>
                <w:rFonts w:ascii="宋体" w:hAnsi="宋体" w:eastAsia="宋体" w:cs="宋体"/>
                <w:spacing w:val="10"/>
                <w:sz w:val="18"/>
                <w:szCs w:val="18"/>
              </w:rPr>
              <w:t xml:space="preserve">   </w:t>
            </w:r>
            <w:r>
              <w:rPr>
                <w:rFonts w:ascii="宋体" w:hAnsi="宋体" w:eastAsia="宋体" w:cs="宋体"/>
                <w:spacing w:val="-5"/>
                <w:sz w:val="21"/>
                <w:szCs w:val="21"/>
              </w:rPr>
              <w:t>引导人员疏散；</w:t>
            </w:r>
          </w:p>
        </w:tc>
        <w:tc>
          <w:tcPr>
            <w:tcW w:w="1557" w:type="dxa"/>
            <w:tcBorders>
              <w:left w:val="single" w:color="000000" w:sz="2" w:space="0"/>
              <w:bottom w:val="single" w:color="000000" w:sz="2" w:space="0"/>
            </w:tcBorders>
            <w:vAlign w:val="top"/>
          </w:tcPr>
          <w:p>
            <w:pPr>
              <w:spacing w:line="373" w:lineRule="auto"/>
              <w:rPr>
                <w:rFonts w:ascii="Arial"/>
                <w:sz w:val="21"/>
              </w:rPr>
            </w:pPr>
          </w:p>
          <w:p>
            <w:pPr>
              <w:spacing w:before="68" w:line="184" w:lineRule="auto"/>
              <w:ind w:firstLine="257"/>
              <w:rPr>
                <w:rFonts w:ascii="宋体" w:hAnsi="宋体" w:eastAsia="宋体" w:cs="宋体"/>
                <w:sz w:val="21"/>
                <w:szCs w:val="21"/>
              </w:rPr>
            </w:pPr>
            <w:r>
              <w:rPr>
                <w:rFonts w:ascii="宋体" w:hAnsi="宋体" w:eastAsia="宋体" w:cs="宋体"/>
                <w:spacing w:val="-2"/>
                <w:sz w:val="21"/>
                <w:szCs w:val="21"/>
              </w:rPr>
              <w:t>应急抢险组</w:t>
            </w:r>
          </w:p>
        </w:tc>
      </w:tr>
    </w:tbl>
    <w:p>
      <w:pPr>
        <w:rPr>
          <w:rFonts w:ascii="Arial"/>
          <w:sz w:val="21"/>
        </w:rPr>
      </w:pPr>
    </w:p>
    <w:p>
      <w:pPr>
        <w:sectPr>
          <w:headerReference r:id="rId31" w:type="default"/>
          <w:footerReference r:id="rId32" w:type="default"/>
          <w:pgSz w:w="11910" w:h="16840"/>
          <w:pgMar w:top="400" w:right="1700" w:bottom="954" w:left="1786" w:header="0" w:footer="828" w:gutter="0"/>
          <w:cols w:space="720" w:num="1"/>
        </w:sectPr>
      </w:pPr>
    </w:p>
    <w:p/>
    <w:p/>
    <w:p/>
    <w:p/>
    <w:p>
      <w:pPr>
        <w:spacing w:line="74" w:lineRule="exact"/>
      </w:pPr>
    </w:p>
    <w:tbl>
      <w:tblPr>
        <w:tblStyle w:val="4"/>
        <w:tblW w:w="8409" w:type="dxa"/>
        <w:tblInd w:w="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1688"/>
        <w:gridCol w:w="4494"/>
        <w:gridCol w:w="15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70" w:type="dxa"/>
            <w:vAlign w:val="top"/>
          </w:tcPr>
          <w:p>
            <w:pPr>
              <w:spacing w:before="157" w:line="184" w:lineRule="auto"/>
              <w:ind w:firstLine="125"/>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序号</w:t>
            </w:r>
          </w:p>
        </w:tc>
        <w:tc>
          <w:tcPr>
            <w:tcW w:w="1688" w:type="dxa"/>
            <w:vAlign w:val="top"/>
          </w:tcPr>
          <w:p>
            <w:pPr>
              <w:spacing w:before="157" w:line="184" w:lineRule="auto"/>
              <w:ind w:firstLine="182"/>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任务</w:t>
            </w:r>
          </w:p>
        </w:tc>
        <w:tc>
          <w:tcPr>
            <w:tcW w:w="4494" w:type="dxa"/>
            <w:tcBorders>
              <w:bottom w:val="single" w:color="000000" w:sz="2" w:space="0"/>
            </w:tcBorders>
            <w:vAlign w:val="top"/>
          </w:tcPr>
          <w:p>
            <w:pPr>
              <w:spacing w:before="157" w:line="184" w:lineRule="auto"/>
              <w:ind w:firstLine="1939"/>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工作内容</w:t>
            </w:r>
          </w:p>
        </w:tc>
        <w:tc>
          <w:tcPr>
            <w:tcW w:w="1557" w:type="dxa"/>
            <w:vAlign w:val="top"/>
          </w:tcPr>
          <w:p>
            <w:pPr>
              <w:spacing w:before="157" w:line="184" w:lineRule="auto"/>
              <w:ind w:firstLine="464"/>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应急组织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70" w:type="dxa"/>
            <w:vAlign w:val="top"/>
          </w:tcPr>
          <w:p>
            <w:pPr>
              <w:rPr>
                <w:rFonts w:ascii="Arial"/>
                <w:sz w:val="21"/>
              </w:rPr>
            </w:pPr>
          </w:p>
        </w:tc>
        <w:tc>
          <w:tcPr>
            <w:tcW w:w="1688" w:type="dxa"/>
            <w:tcBorders>
              <w:right w:val="single" w:color="000000" w:sz="2" w:space="0"/>
            </w:tcBorders>
            <w:vAlign w:val="top"/>
          </w:tcPr>
          <w:p>
            <w:pPr>
              <w:rPr>
                <w:rFonts w:ascii="Arial"/>
                <w:sz w:val="21"/>
              </w:rPr>
            </w:pPr>
          </w:p>
        </w:tc>
        <w:tc>
          <w:tcPr>
            <w:tcW w:w="4494" w:type="dxa"/>
            <w:tcBorders>
              <w:bottom w:val="single" w:color="000000" w:sz="2" w:space="0"/>
            </w:tcBorders>
            <w:vAlign w:val="top"/>
          </w:tcPr>
          <w:p>
            <w:pPr>
              <w:spacing w:before="30" w:line="184" w:lineRule="auto"/>
              <w:ind w:firstLine="472"/>
              <w:rPr>
                <w:rFonts w:ascii="宋体" w:hAnsi="宋体" w:eastAsia="宋体" w:cs="宋体"/>
                <w:sz w:val="21"/>
                <w:szCs w:val="21"/>
              </w:rPr>
            </w:pPr>
            <w:r>
              <w:rPr>
                <w:rFonts w:ascii="宋体" w:hAnsi="宋体" w:eastAsia="宋体" w:cs="宋体"/>
                <w:spacing w:val="-2"/>
                <w:sz w:val="18"/>
                <w:szCs w:val="18"/>
              </w:rPr>
              <w:t>5</w:t>
            </w:r>
            <w:r>
              <w:rPr>
                <w:rFonts w:ascii="宋体" w:hAnsi="宋体" w:eastAsia="宋体" w:cs="宋体"/>
                <w:spacing w:val="8"/>
                <w:sz w:val="18"/>
                <w:szCs w:val="18"/>
              </w:rPr>
              <w:t xml:space="preserve">   </w:t>
            </w:r>
            <w:r>
              <w:rPr>
                <w:rFonts w:ascii="宋体" w:hAnsi="宋体" w:eastAsia="宋体" w:cs="宋体"/>
                <w:spacing w:val="-2"/>
                <w:sz w:val="21"/>
                <w:szCs w:val="21"/>
              </w:rPr>
              <w:t>清点疏散人员，报告应急救援指挥部。</w:t>
            </w:r>
          </w:p>
        </w:tc>
        <w:tc>
          <w:tcPr>
            <w:tcW w:w="1557" w:type="dxa"/>
            <w:tcBorders>
              <w:left w:val="single" w:color="000000" w:sz="2" w:space="0"/>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670" w:type="dxa"/>
            <w:vAlign w:val="top"/>
          </w:tcPr>
          <w:p>
            <w:pPr>
              <w:spacing w:line="268" w:lineRule="auto"/>
              <w:rPr>
                <w:rFonts w:ascii="Arial"/>
                <w:sz w:val="21"/>
              </w:rPr>
            </w:pPr>
          </w:p>
          <w:p>
            <w:pPr>
              <w:spacing w:before="68" w:line="180" w:lineRule="auto"/>
              <w:ind w:firstLine="288"/>
              <w:rPr>
                <w:rFonts w:ascii="宋体" w:hAnsi="宋体" w:eastAsia="宋体" w:cs="宋体"/>
                <w:sz w:val="21"/>
                <w:szCs w:val="21"/>
              </w:rPr>
            </w:pPr>
            <w:r>
              <w:rPr>
                <w:rFonts w:ascii="宋体" w:hAnsi="宋体" w:eastAsia="宋体" w:cs="宋体"/>
                <w:sz w:val="21"/>
                <w:szCs w:val="21"/>
              </w:rPr>
              <w:t>3</w:t>
            </w:r>
          </w:p>
        </w:tc>
        <w:tc>
          <w:tcPr>
            <w:tcW w:w="1688" w:type="dxa"/>
            <w:tcBorders>
              <w:right w:val="single" w:color="000000" w:sz="2" w:space="0"/>
            </w:tcBorders>
            <w:vAlign w:val="top"/>
          </w:tcPr>
          <w:p>
            <w:pPr>
              <w:spacing w:before="172" w:line="238" w:lineRule="auto"/>
              <w:ind w:left="638" w:right="138" w:hanging="528"/>
              <w:rPr>
                <w:rFonts w:ascii="宋体" w:hAnsi="宋体" w:eastAsia="宋体" w:cs="宋体"/>
                <w:sz w:val="21"/>
                <w:szCs w:val="21"/>
              </w:rPr>
            </w:pPr>
            <w:r>
              <w:rPr>
                <w:rFonts w:ascii="宋体" w:hAnsi="宋体" w:eastAsia="宋体" w:cs="宋体"/>
                <w:spacing w:val="-6"/>
                <w:sz w:val="21"/>
                <w:szCs w:val="21"/>
              </w:rPr>
              <w:t>救援方案确定、</w:t>
            </w:r>
            <w:r>
              <w:rPr>
                <w:rFonts w:ascii="宋体" w:hAnsi="宋体" w:eastAsia="宋体" w:cs="宋体"/>
                <w:spacing w:val="1"/>
                <w:sz w:val="21"/>
                <w:szCs w:val="21"/>
              </w:rPr>
              <w:t xml:space="preserve"> </w:t>
            </w:r>
            <w:r>
              <w:rPr>
                <w:rFonts w:ascii="宋体" w:hAnsi="宋体" w:eastAsia="宋体" w:cs="宋体"/>
                <w:spacing w:val="-8"/>
                <w:sz w:val="21"/>
                <w:szCs w:val="21"/>
              </w:rPr>
              <w:t>实施</w:t>
            </w:r>
          </w:p>
        </w:tc>
        <w:tc>
          <w:tcPr>
            <w:tcW w:w="4494" w:type="dxa"/>
            <w:tcBorders>
              <w:top w:val="single" w:color="000000" w:sz="2" w:space="0"/>
            </w:tcBorders>
            <w:vAlign w:val="top"/>
          </w:tcPr>
          <w:p>
            <w:pPr>
              <w:spacing w:before="34" w:line="238" w:lineRule="auto"/>
              <w:ind w:firstLine="480"/>
              <w:rPr>
                <w:rFonts w:ascii="宋体" w:hAnsi="宋体" w:eastAsia="宋体" w:cs="宋体"/>
                <w:sz w:val="21"/>
                <w:szCs w:val="21"/>
              </w:rPr>
            </w:pPr>
            <w:r>
              <w:rPr>
                <w:rFonts w:ascii="宋体" w:hAnsi="宋体" w:eastAsia="宋体" w:cs="宋体"/>
                <w:spacing w:val="-3"/>
                <w:sz w:val="18"/>
                <w:szCs w:val="18"/>
              </w:rPr>
              <w:t>1</w:t>
            </w:r>
            <w:r>
              <w:rPr>
                <w:rFonts w:ascii="宋体" w:hAnsi="宋体" w:eastAsia="宋体" w:cs="宋体"/>
                <w:spacing w:val="6"/>
                <w:sz w:val="18"/>
                <w:szCs w:val="18"/>
              </w:rPr>
              <w:t xml:space="preserve">   </w:t>
            </w:r>
            <w:r>
              <w:rPr>
                <w:rFonts w:ascii="宋体" w:hAnsi="宋体" w:eastAsia="宋体" w:cs="宋体"/>
                <w:spacing w:val="-3"/>
                <w:sz w:val="21"/>
                <w:szCs w:val="21"/>
              </w:rPr>
              <w:t>组织专家制定应急救援方案；</w:t>
            </w:r>
          </w:p>
          <w:p>
            <w:pPr>
              <w:spacing w:line="204" w:lineRule="auto"/>
              <w:ind w:firstLine="468"/>
              <w:rPr>
                <w:rFonts w:ascii="宋体" w:hAnsi="宋体" w:eastAsia="宋体" w:cs="宋体"/>
                <w:sz w:val="21"/>
                <w:szCs w:val="21"/>
              </w:rPr>
            </w:pPr>
            <w:r>
              <w:rPr>
                <w:rFonts w:ascii="宋体" w:hAnsi="宋体" w:eastAsia="宋体" w:cs="宋体"/>
                <w:spacing w:val="-3"/>
                <w:sz w:val="18"/>
                <w:szCs w:val="18"/>
              </w:rPr>
              <w:t>2</w:t>
            </w:r>
            <w:r>
              <w:rPr>
                <w:rFonts w:ascii="宋体" w:hAnsi="宋体" w:eastAsia="宋体" w:cs="宋体"/>
                <w:spacing w:val="6"/>
                <w:sz w:val="18"/>
                <w:szCs w:val="18"/>
              </w:rPr>
              <w:t xml:space="preserve">   </w:t>
            </w:r>
            <w:r>
              <w:rPr>
                <w:rFonts w:ascii="宋体" w:hAnsi="宋体" w:eastAsia="宋体" w:cs="宋体"/>
                <w:spacing w:val="-3"/>
                <w:sz w:val="21"/>
                <w:szCs w:val="21"/>
              </w:rPr>
              <w:t>下达应急救援指令；</w:t>
            </w:r>
          </w:p>
          <w:p>
            <w:pPr>
              <w:spacing w:before="41" w:line="184" w:lineRule="auto"/>
              <w:ind w:firstLine="470"/>
              <w:rPr>
                <w:rFonts w:ascii="宋体" w:hAnsi="宋体" w:eastAsia="宋体" w:cs="宋体"/>
                <w:sz w:val="21"/>
                <w:szCs w:val="21"/>
              </w:rPr>
            </w:pPr>
            <w:r>
              <w:rPr>
                <w:rFonts w:ascii="宋体" w:hAnsi="宋体" w:eastAsia="宋体" w:cs="宋体"/>
                <w:spacing w:val="-2"/>
                <w:sz w:val="18"/>
                <w:szCs w:val="18"/>
              </w:rPr>
              <w:t>3</w:t>
            </w:r>
            <w:r>
              <w:rPr>
                <w:rFonts w:ascii="宋体" w:hAnsi="宋体" w:eastAsia="宋体" w:cs="宋体"/>
                <w:spacing w:val="6"/>
                <w:sz w:val="18"/>
                <w:szCs w:val="18"/>
              </w:rPr>
              <w:t xml:space="preserve">   </w:t>
            </w:r>
            <w:r>
              <w:rPr>
                <w:rFonts w:ascii="宋体" w:hAnsi="宋体" w:eastAsia="宋体" w:cs="宋体"/>
                <w:spacing w:val="-2"/>
                <w:sz w:val="21"/>
                <w:szCs w:val="21"/>
              </w:rPr>
              <w:t>应急组在专家指导下实施救援。</w:t>
            </w:r>
          </w:p>
        </w:tc>
        <w:tc>
          <w:tcPr>
            <w:tcW w:w="1557" w:type="dxa"/>
            <w:tcBorders>
              <w:top w:val="single" w:color="000000" w:sz="2" w:space="0"/>
              <w:left w:val="single" w:color="000000" w:sz="2" w:space="0"/>
            </w:tcBorders>
            <w:vAlign w:val="top"/>
          </w:tcPr>
          <w:p>
            <w:pPr>
              <w:spacing w:before="305" w:line="184" w:lineRule="auto"/>
              <w:ind w:firstLine="46"/>
              <w:rPr>
                <w:rFonts w:ascii="宋体" w:hAnsi="宋体" w:eastAsia="宋体" w:cs="宋体"/>
                <w:sz w:val="21"/>
                <w:szCs w:val="21"/>
              </w:rPr>
            </w:pPr>
            <w:r>
              <w:rPr>
                <w:rFonts w:ascii="宋体" w:hAnsi="宋体" w:eastAsia="宋体" w:cs="宋体"/>
                <w:spacing w:val="-2"/>
                <w:sz w:val="21"/>
                <w:szCs w:val="21"/>
              </w:rPr>
              <w:t>应急救援指挥部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670" w:type="dxa"/>
            <w:vAlign w:val="top"/>
          </w:tcPr>
          <w:p>
            <w:pPr>
              <w:spacing w:line="403" w:lineRule="auto"/>
              <w:rPr>
                <w:rFonts w:ascii="Arial"/>
                <w:sz w:val="21"/>
              </w:rPr>
            </w:pPr>
          </w:p>
          <w:p>
            <w:pPr>
              <w:spacing w:before="68" w:line="180" w:lineRule="auto"/>
              <w:ind w:firstLine="283"/>
              <w:rPr>
                <w:rFonts w:ascii="宋体" w:hAnsi="宋体" w:eastAsia="宋体" w:cs="宋体"/>
                <w:sz w:val="21"/>
                <w:szCs w:val="21"/>
              </w:rPr>
            </w:pPr>
            <w:r>
              <w:rPr>
                <w:rFonts w:ascii="宋体" w:hAnsi="宋体" w:eastAsia="宋体" w:cs="宋体"/>
                <w:sz w:val="21"/>
                <w:szCs w:val="21"/>
              </w:rPr>
              <w:t>4</w:t>
            </w:r>
          </w:p>
        </w:tc>
        <w:tc>
          <w:tcPr>
            <w:tcW w:w="1688" w:type="dxa"/>
            <w:tcBorders>
              <w:right w:val="single" w:color="000000" w:sz="2" w:space="0"/>
            </w:tcBorders>
            <w:vAlign w:val="top"/>
          </w:tcPr>
          <w:p>
            <w:pPr>
              <w:spacing w:line="371" w:lineRule="auto"/>
              <w:rPr>
                <w:rFonts w:ascii="Arial"/>
                <w:sz w:val="21"/>
              </w:rPr>
            </w:pPr>
          </w:p>
          <w:p>
            <w:pPr>
              <w:spacing w:before="68" w:line="184" w:lineRule="auto"/>
              <w:ind w:firstLine="432"/>
              <w:rPr>
                <w:rFonts w:ascii="宋体" w:hAnsi="宋体" w:eastAsia="宋体" w:cs="宋体"/>
                <w:sz w:val="21"/>
                <w:szCs w:val="21"/>
              </w:rPr>
            </w:pPr>
            <w:r>
              <w:rPr>
                <w:rFonts w:ascii="宋体" w:hAnsi="宋体" w:eastAsia="宋体" w:cs="宋体"/>
                <w:spacing w:val="-5"/>
                <w:sz w:val="21"/>
                <w:szCs w:val="21"/>
              </w:rPr>
              <w:t>医疗救治</w:t>
            </w:r>
          </w:p>
        </w:tc>
        <w:tc>
          <w:tcPr>
            <w:tcW w:w="4494" w:type="dxa"/>
            <w:vAlign w:val="top"/>
          </w:tcPr>
          <w:p>
            <w:pPr>
              <w:spacing w:before="33" w:line="184" w:lineRule="auto"/>
              <w:ind w:firstLine="480"/>
              <w:rPr>
                <w:rFonts w:ascii="宋体" w:hAnsi="宋体" w:eastAsia="宋体" w:cs="宋体"/>
                <w:sz w:val="21"/>
                <w:szCs w:val="21"/>
              </w:rPr>
            </w:pPr>
            <w:r>
              <w:rPr>
                <w:rFonts w:ascii="宋体" w:hAnsi="宋体" w:eastAsia="宋体" w:cs="宋体"/>
                <w:spacing w:val="-4"/>
                <w:sz w:val="18"/>
                <w:szCs w:val="18"/>
              </w:rPr>
              <w:t>1</w:t>
            </w:r>
            <w:r>
              <w:rPr>
                <w:rFonts w:ascii="宋体" w:hAnsi="宋体" w:eastAsia="宋体" w:cs="宋体"/>
                <w:spacing w:val="7"/>
                <w:sz w:val="18"/>
                <w:szCs w:val="18"/>
              </w:rPr>
              <w:t xml:space="preserve">   </w:t>
            </w:r>
            <w:r>
              <w:rPr>
                <w:rFonts w:ascii="宋体" w:hAnsi="宋体" w:eastAsia="宋体" w:cs="宋体"/>
                <w:spacing w:val="-4"/>
                <w:sz w:val="21"/>
                <w:szCs w:val="21"/>
              </w:rPr>
              <w:t>安排、引导救护车辆；</w:t>
            </w:r>
          </w:p>
          <w:p>
            <w:pPr>
              <w:spacing w:before="64" w:line="184" w:lineRule="auto"/>
              <w:ind w:firstLine="468"/>
              <w:rPr>
                <w:rFonts w:ascii="宋体" w:hAnsi="宋体" w:eastAsia="宋体" w:cs="宋体"/>
                <w:sz w:val="21"/>
                <w:szCs w:val="21"/>
              </w:rPr>
            </w:pPr>
            <w:r>
              <w:rPr>
                <w:rFonts w:ascii="宋体" w:hAnsi="宋体" w:eastAsia="宋体" w:cs="宋体"/>
                <w:spacing w:val="-2"/>
                <w:sz w:val="18"/>
                <w:szCs w:val="18"/>
              </w:rPr>
              <w:t>2</w:t>
            </w:r>
            <w:r>
              <w:rPr>
                <w:rFonts w:ascii="宋体" w:hAnsi="宋体" w:eastAsia="宋体" w:cs="宋体"/>
                <w:spacing w:val="3"/>
                <w:w w:val="101"/>
                <w:sz w:val="18"/>
                <w:szCs w:val="18"/>
              </w:rPr>
              <w:t xml:space="preserve">   </w:t>
            </w:r>
            <w:r>
              <w:rPr>
                <w:rFonts w:ascii="宋体" w:hAnsi="宋体" w:eastAsia="宋体" w:cs="宋体"/>
                <w:spacing w:val="-2"/>
                <w:sz w:val="21"/>
                <w:szCs w:val="21"/>
              </w:rPr>
              <w:t>调集医疗救护类物资；</w:t>
            </w:r>
          </w:p>
          <w:p>
            <w:pPr>
              <w:spacing w:before="61" w:line="184" w:lineRule="auto"/>
              <w:ind w:firstLine="470"/>
              <w:rPr>
                <w:rFonts w:ascii="宋体" w:hAnsi="宋体" w:eastAsia="宋体" w:cs="宋体"/>
                <w:sz w:val="21"/>
                <w:szCs w:val="21"/>
              </w:rPr>
            </w:pPr>
            <w:r>
              <w:rPr>
                <w:rFonts w:ascii="宋体" w:hAnsi="宋体" w:eastAsia="宋体" w:cs="宋体"/>
                <w:spacing w:val="-4"/>
                <w:sz w:val="18"/>
                <w:szCs w:val="18"/>
              </w:rPr>
              <w:t>3</w:t>
            </w:r>
            <w:r>
              <w:rPr>
                <w:rFonts w:ascii="宋体" w:hAnsi="宋体" w:eastAsia="宋体" w:cs="宋体"/>
                <w:spacing w:val="3"/>
                <w:sz w:val="18"/>
                <w:szCs w:val="18"/>
              </w:rPr>
              <w:t xml:space="preserve">   </w:t>
            </w:r>
            <w:r>
              <w:rPr>
                <w:rFonts w:ascii="宋体" w:hAnsi="宋体" w:eastAsia="宋体" w:cs="宋体"/>
                <w:spacing w:val="-4"/>
                <w:sz w:val="21"/>
                <w:szCs w:val="21"/>
              </w:rPr>
              <w:t>现场救护；</w:t>
            </w:r>
          </w:p>
          <w:p>
            <w:pPr>
              <w:spacing w:before="64" w:line="184" w:lineRule="auto"/>
              <w:ind w:firstLine="466"/>
              <w:rPr>
                <w:rFonts w:ascii="宋体" w:hAnsi="宋体" w:eastAsia="宋体" w:cs="宋体"/>
                <w:sz w:val="21"/>
                <w:szCs w:val="21"/>
              </w:rPr>
            </w:pPr>
            <w:r>
              <w:rPr>
                <w:rFonts w:ascii="宋体" w:hAnsi="宋体" w:eastAsia="宋体" w:cs="宋体"/>
                <w:spacing w:val="-2"/>
                <w:sz w:val="18"/>
                <w:szCs w:val="18"/>
              </w:rPr>
              <w:t>4</w:t>
            </w:r>
            <w:r>
              <w:rPr>
                <w:rFonts w:ascii="宋体" w:hAnsi="宋体" w:eastAsia="宋体" w:cs="宋体"/>
                <w:spacing w:val="7"/>
                <w:sz w:val="18"/>
                <w:szCs w:val="18"/>
              </w:rPr>
              <w:t xml:space="preserve">   </w:t>
            </w:r>
            <w:r>
              <w:rPr>
                <w:rFonts w:ascii="宋体" w:hAnsi="宋体" w:eastAsia="宋体" w:cs="宋体"/>
                <w:spacing w:val="-2"/>
                <w:sz w:val="21"/>
                <w:szCs w:val="21"/>
              </w:rPr>
              <w:t>安排人员护送受伤人员就医。</w:t>
            </w:r>
          </w:p>
        </w:tc>
        <w:tc>
          <w:tcPr>
            <w:tcW w:w="1557" w:type="dxa"/>
            <w:tcBorders>
              <w:left w:val="single" w:color="000000" w:sz="2" w:space="0"/>
            </w:tcBorders>
            <w:vAlign w:val="top"/>
          </w:tcPr>
          <w:p>
            <w:pPr>
              <w:spacing w:line="371" w:lineRule="auto"/>
              <w:rPr>
                <w:rFonts w:ascii="Arial"/>
                <w:sz w:val="21"/>
              </w:rPr>
            </w:pPr>
          </w:p>
          <w:p>
            <w:pPr>
              <w:spacing w:before="68" w:line="184" w:lineRule="auto"/>
              <w:ind w:firstLine="259"/>
              <w:rPr>
                <w:rFonts w:ascii="宋体" w:hAnsi="宋体" w:eastAsia="宋体" w:cs="宋体"/>
                <w:sz w:val="21"/>
                <w:szCs w:val="21"/>
              </w:rPr>
            </w:pPr>
            <w:r>
              <w:rPr>
                <w:rFonts w:ascii="宋体" w:hAnsi="宋体" w:eastAsia="宋体" w:cs="宋体"/>
                <w:spacing w:val="-3"/>
                <w:sz w:val="21"/>
                <w:szCs w:val="21"/>
              </w:rPr>
              <w:t>后勤保障组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670" w:type="dxa"/>
            <w:vAlign w:val="top"/>
          </w:tcPr>
          <w:p>
            <w:pPr>
              <w:spacing w:line="272" w:lineRule="auto"/>
              <w:rPr>
                <w:rFonts w:ascii="Arial"/>
                <w:sz w:val="21"/>
              </w:rPr>
            </w:pPr>
          </w:p>
          <w:p>
            <w:pPr>
              <w:spacing w:before="69" w:line="180" w:lineRule="auto"/>
              <w:ind w:firstLine="288"/>
              <w:rPr>
                <w:rFonts w:ascii="宋体" w:hAnsi="宋体" w:eastAsia="宋体" w:cs="宋体"/>
                <w:sz w:val="21"/>
                <w:szCs w:val="21"/>
              </w:rPr>
            </w:pPr>
            <w:r>
              <w:rPr>
                <w:rFonts w:ascii="宋体" w:hAnsi="宋体" w:eastAsia="宋体" w:cs="宋体"/>
                <w:sz w:val="21"/>
                <w:szCs w:val="21"/>
              </w:rPr>
              <w:t>5</w:t>
            </w:r>
          </w:p>
        </w:tc>
        <w:tc>
          <w:tcPr>
            <w:tcW w:w="1688" w:type="dxa"/>
            <w:tcBorders>
              <w:right w:val="single" w:color="000000" w:sz="2" w:space="0"/>
            </w:tcBorders>
            <w:vAlign w:val="top"/>
          </w:tcPr>
          <w:p>
            <w:pPr>
              <w:spacing w:before="309" w:line="184" w:lineRule="auto"/>
              <w:ind w:firstLine="423"/>
              <w:rPr>
                <w:rFonts w:ascii="宋体" w:hAnsi="宋体" w:eastAsia="宋体" w:cs="宋体"/>
                <w:sz w:val="21"/>
                <w:szCs w:val="21"/>
              </w:rPr>
            </w:pPr>
            <w:r>
              <w:rPr>
                <w:rFonts w:ascii="宋体" w:hAnsi="宋体" w:eastAsia="宋体" w:cs="宋体"/>
                <w:spacing w:val="-3"/>
                <w:sz w:val="21"/>
                <w:szCs w:val="21"/>
              </w:rPr>
              <w:t>信息发布</w:t>
            </w:r>
          </w:p>
        </w:tc>
        <w:tc>
          <w:tcPr>
            <w:tcW w:w="4494" w:type="dxa"/>
            <w:vAlign w:val="top"/>
          </w:tcPr>
          <w:p>
            <w:pPr>
              <w:spacing w:before="35" w:line="184" w:lineRule="auto"/>
              <w:ind w:firstLine="830"/>
              <w:rPr>
                <w:rFonts w:ascii="宋体" w:hAnsi="宋体" w:eastAsia="宋体" w:cs="宋体"/>
                <w:sz w:val="21"/>
                <w:szCs w:val="21"/>
              </w:rPr>
            </w:pPr>
            <w:r>
              <w:pict>
                <v:shape id="_x0000_s1102" o:spid="_x0000_s1102" o:spt="202" type="#_x0000_t202" style="position:absolute;left:0pt;margin-left:22.7pt;margin-top:3.85pt;height:25.7pt;width:6.05pt;mso-position-horizontal-relative:page;mso-position-vertical-relative:page;z-index:251696128;mso-width-relative:page;mso-height-relative:page;" filled="f" stroked="f" coordsize="21600,21600">
                  <v:path/>
                  <v:fill on="f" focussize="0,0"/>
                  <v:stroke on="f"/>
                  <v:imagedata o:title=""/>
                  <o:lock v:ext="edit" aspectratio="f"/>
                  <v:textbox inset="0mm,0mm,0mm,0mm">
                    <w:txbxContent>
                      <w:p>
                        <w:pPr>
                          <w:spacing w:before="20" w:line="274" w:lineRule="exact"/>
                          <w:ind w:firstLine="31"/>
                          <w:rPr>
                            <w:rFonts w:ascii="宋体" w:hAnsi="宋体" w:eastAsia="宋体" w:cs="宋体"/>
                            <w:sz w:val="18"/>
                            <w:szCs w:val="18"/>
                          </w:rPr>
                        </w:pPr>
                        <w:r>
                          <w:rPr>
                            <w:rFonts w:ascii="宋体" w:hAnsi="宋体" w:eastAsia="宋体" w:cs="宋体"/>
                            <w:spacing w:val="-7"/>
                            <w:w w:val="85"/>
                            <w:position w:val="9"/>
                            <w:sz w:val="18"/>
                            <w:szCs w:val="18"/>
                          </w:rPr>
                          <w:t>1</w:t>
                        </w:r>
                      </w:p>
                      <w:p>
                        <w:pPr>
                          <w:spacing w:line="204" w:lineRule="auto"/>
                          <w:ind w:firstLine="20"/>
                          <w:rPr>
                            <w:rFonts w:ascii="宋体" w:hAnsi="宋体" w:eastAsia="宋体" w:cs="宋体"/>
                            <w:sz w:val="18"/>
                            <w:szCs w:val="18"/>
                          </w:rPr>
                        </w:pPr>
                        <w:r>
                          <w:rPr>
                            <w:rFonts w:ascii="宋体" w:hAnsi="宋体" w:eastAsia="宋体" w:cs="宋体"/>
                            <w:sz w:val="18"/>
                            <w:szCs w:val="18"/>
                          </w:rPr>
                          <w:t>2</w:t>
                        </w:r>
                      </w:p>
                    </w:txbxContent>
                  </v:textbox>
                </v:shape>
              </w:pict>
            </w:r>
            <w:r>
              <w:rPr>
                <w:rFonts w:ascii="宋体" w:hAnsi="宋体" w:eastAsia="宋体" w:cs="宋体"/>
                <w:spacing w:val="-2"/>
                <w:sz w:val="21"/>
                <w:szCs w:val="21"/>
              </w:rPr>
              <w:t>指定专人汇总事故信息；</w:t>
            </w:r>
          </w:p>
          <w:p>
            <w:pPr>
              <w:spacing w:before="64" w:line="184" w:lineRule="auto"/>
              <w:ind w:firstLine="829"/>
              <w:rPr>
                <w:rFonts w:ascii="宋体" w:hAnsi="宋体" w:eastAsia="宋体" w:cs="宋体"/>
                <w:sz w:val="21"/>
                <w:szCs w:val="21"/>
              </w:rPr>
            </w:pPr>
            <w:r>
              <w:rPr>
                <w:rFonts w:ascii="宋体" w:hAnsi="宋体" w:eastAsia="宋体" w:cs="宋体"/>
                <w:spacing w:val="4"/>
                <w:sz w:val="21"/>
                <w:szCs w:val="21"/>
              </w:rPr>
              <w:t>经应急救援指挥部总指挥审批后发布事</w:t>
            </w:r>
          </w:p>
          <w:p>
            <w:pPr>
              <w:spacing w:before="61" w:line="184" w:lineRule="auto"/>
              <w:ind w:firstLine="10"/>
              <w:rPr>
                <w:rFonts w:ascii="宋体" w:hAnsi="宋体" w:eastAsia="宋体" w:cs="宋体"/>
                <w:sz w:val="21"/>
                <w:szCs w:val="21"/>
              </w:rPr>
            </w:pPr>
            <w:r>
              <w:rPr>
                <w:rFonts w:ascii="宋体" w:hAnsi="宋体" w:eastAsia="宋体" w:cs="宋体"/>
                <w:spacing w:val="-5"/>
                <w:sz w:val="21"/>
                <w:szCs w:val="21"/>
              </w:rPr>
              <w:t>故信息</w:t>
            </w:r>
          </w:p>
        </w:tc>
        <w:tc>
          <w:tcPr>
            <w:tcW w:w="1557" w:type="dxa"/>
            <w:tcBorders>
              <w:left w:val="single" w:color="000000" w:sz="2" w:space="0"/>
            </w:tcBorders>
            <w:vAlign w:val="top"/>
          </w:tcPr>
          <w:p>
            <w:pPr>
              <w:spacing w:before="309" w:line="184" w:lineRule="auto"/>
              <w:ind w:firstLine="46"/>
              <w:rPr>
                <w:rFonts w:ascii="宋体" w:hAnsi="宋体" w:eastAsia="宋体" w:cs="宋体"/>
                <w:sz w:val="21"/>
                <w:szCs w:val="21"/>
              </w:rPr>
            </w:pPr>
            <w:r>
              <w:rPr>
                <w:rFonts w:ascii="宋体" w:hAnsi="宋体" w:eastAsia="宋体" w:cs="宋体"/>
                <w:spacing w:val="-2"/>
                <w:sz w:val="21"/>
                <w:szCs w:val="21"/>
              </w:rPr>
              <w:t>应急救援指挥部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670" w:type="dxa"/>
            <w:vAlign w:val="top"/>
          </w:tcPr>
          <w:p>
            <w:pPr>
              <w:rPr>
                <w:rFonts w:ascii="Arial"/>
                <w:sz w:val="21"/>
              </w:rPr>
            </w:pPr>
          </w:p>
          <w:p>
            <w:pPr>
              <w:spacing w:line="241" w:lineRule="auto"/>
              <w:rPr>
                <w:rFonts w:ascii="Arial"/>
                <w:sz w:val="21"/>
              </w:rPr>
            </w:pPr>
          </w:p>
          <w:p>
            <w:pPr>
              <w:spacing w:before="68" w:line="180" w:lineRule="auto"/>
              <w:ind w:firstLine="286"/>
              <w:rPr>
                <w:rFonts w:ascii="宋体" w:hAnsi="宋体" w:eastAsia="宋体" w:cs="宋体"/>
                <w:sz w:val="21"/>
                <w:szCs w:val="21"/>
              </w:rPr>
            </w:pPr>
            <w:r>
              <w:rPr>
                <w:rFonts w:ascii="宋体" w:hAnsi="宋体" w:eastAsia="宋体" w:cs="宋体"/>
                <w:sz w:val="21"/>
                <w:szCs w:val="21"/>
              </w:rPr>
              <w:t>6</w:t>
            </w:r>
          </w:p>
        </w:tc>
        <w:tc>
          <w:tcPr>
            <w:tcW w:w="1688" w:type="dxa"/>
            <w:tcBorders>
              <w:right w:val="single" w:color="000000" w:sz="2" w:space="0"/>
            </w:tcBorders>
            <w:vAlign w:val="top"/>
          </w:tcPr>
          <w:p>
            <w:pPr>
              <w:spacing w:line="446" w:lineRule="auto"/>
              <w:rPr>
                <w:rFonts w:ascii="Arial"/>
                <w:sz w:val="21"/>
              </w:rPr>
            </w:pPr>
          </w:p>
          <w:p>
            <w:pPr>
              <w:spacing w:before="68" w:line="184" w:lineRule="auto"/>
              <w:ind w:firstLine="424"/>
              <w:rPr>
                <w:rFonts w:ascii="宋体" w:hAnsi="宋体" w:eastAsia="宋体" w:cs="宋体"/>
                <w:sz w:val="21"/>
                <w:szCs w:val="21"/>
              </w:rPr>
            </w:pPr>
            <w:r>
              <w:rPr>
                <w:rFonts w:ascii="宋体" w:hAnsi="宋体" w:eastAsia="宋体" w:cs="宋体"/>
                <w:spacing w:val="-3"/>
                <w:sz w:val="21"/>
                <w:szCs w:val="21"/>
              </w:rPr>
              <w:t>后勤保障</w:t>
            </w:r>
          </w:p>
        </w:tc>
        <w:tc>
          <w:tcPr>
            <w:tcW w:w="4494" w:type="dxa"/>
            <w:vAlign w:val="top"/>
          </w:tcPr>
          <w:p>
            <w:pPr>
              <w:spacing w:before="37" w:line="238" w:lineRule="auto"/>
              <w:ind w:firstLine="480"/>
              <w:rPr>
                <w:rFonts w:ascii="宋体" w:hAnsi="宋体" w:eastAsia="宋体" w:cs="宋体"/>
                <w:sz w:val="21"/>
                <w:szCs w:val="21"/>
              </w:rPr>
            </w:pPr>
            <w:r>
              <w:rPr>
                <w:rFonts w:ascii="宋体" w:hAnsi="宋体" w:eastAsia="宋体" w:cs="宋体"/>
                <w:spacing w:val="-3"/>
                <w:sz w:val="18"/>
                <w:szCs w:val="18"/>
              </w:rPr>
              <w:t>1</w:t>
            </w:r>
            <w:r>
              <w:rPr>
                <w:rFonts w:ascii="宋体" w:hAnsi="宋体" w:eastAsia="宋体" w:cs="宋体"/>
                <w:spacing w:val="6"/>
                <w:sz w:val="18"/>
                <w:szCs w:val="18"/>
              </w:rPr>
              <w:t xml:space="preserve">   </w:t>
            </w:r>
            <w:r>
              <w:rPr>
                <w:rFonts w:ascii="宋体" w:hAnsi="宋体" w:eastAsia="宋体" w:cs="宋体"/>
                <w:spacing w:val="-3"/>
                <w:sz w:val="21"/>
                <w:szCs w:val="21"/>
              </w:rPr>
              <w:t>调配车辆、应急物资、人员；</w:t>
            </w:r>
          </w:p>
          <w:p>
            <w:pPr>
              <w:spacing w:line="204" w:lineRule="auto"/>
              <w:ind w:firstLine="468"/>
              <w:rPr>
                <w:rFonts w:ascii="宋体" w:hAnsi="宋体" w:eastAsia="宋体" w:cs="宋体"/>
                <w:sz w:val="21"/>
                <w:szCs w:val="21"/>
              </w:rPr>
            </w:pPr>
            <w:r>
              <w:rPr>
                <w:rFonts w:ascii="宋体" w:hAnsi="宋体" w:eastAsia="宋体" w:cs="宋体"/>
                <w:spacing w:val="-2"/>
                <w:sz w:val="18"/>
                <w:szCs w:val="18"/>
              </w:rPr>
              <w:t>2</w:t>
            </w:r>
            <w:r>
              <w:rPr>
                <w:rFonts w:ascii="宋体" w:hAnsi="宋体" w:eastAsia="宋体" w:cs="宋体"/>
                <w:spacing w:val="5"/>
                <w:sz w:val="18"/>
                <w:szCs w:val="18"/>
              </w:rPr>
              <w:t xml:space="preserve">   </w:t>
            </w:r>
            <w:r>
              <w:rPr>
                <w:rFonts w:ascii="宋体" w:hAnsi="宋体" w:eastAsia="宋体" w:cs="宋体"/>
                <w:spacing w:val="-2"/>
                <w:sz w:val="21"/>
                <w:szCs w:val="21"/>
              </w:rPr>
              <w:t>安排人员引导外来救援车辆；</w:t>
            </w:r>
          </w:p>
          <w:p>
            <w:pPr>
              <w:spacing w:before="41" w:line="184" w:lineRule="auto"/>
              <w:ind w:firstLine="470"/>
              <w:rPr>
                <w:rFonts w:ascii="宋体" w:hAnsi="宋体" w:eastAsia="宋体" w:cs="宋体"/>
                <w:sz w:val="21"/>
                <w:szCs w:val="21"/>
              </w:rPr>
            </w:pPr>
            <w:r>
              <w:rPr>
                <w:rFonts w:ascii="宋体" w:hAnsi="宋体" w:eastAsia="宋体" w:cs="宋体"/>
                <w:spacing w:val="-3"/>
                <w:sz w:val="18"/>
                <w:szCs w:val="18"/>
              </w:rPr>
              <w:t>3</w:t>
            </w:r>
            <w:r>
              <w:rPr>
                <w:rFonts w:ascii="宋体" w:hAnsi="宋体" w:eastAsia="宋体" w:cs="宋体"/>
                <w:spacing w:val="5"/>
                <w:sz w:val="18"/>
                <w:szCs w:val="18"/>
              </w:rPr>
              <w:t xml:space="preserve">   </w:t>
            </w:r>
            <w:r>
              <w:rPr>
                <w:rFonts w:ascii="宋体" w:hAnsi="宋体" w:eastAsia="宋体" w:cs="宋体"/>
                <w:spacing w:val="-3"/>
                <w:sz w:val="21"/>
                <w:szCs w:val="21"/>
              </w:rPr>
              <w:t>配置应急通讯工具；</w:t>
            </w:r>
          </w:p>
          <w:p>
            <w:pPr>
              <w:spacing w:before="64" w:line="184" w:lineRule="auto"/>
              <w:ind w:firstLine="466"/>
              <w:rPr>
                <w:rFonts w:ascii="宋体" w:hAnsi="宋体" w:eastAsia="宋体" w:cs="宋体"/>
                <w:sz w:val="21"/>
                <w:szCs w:val="21"/>
              </w:rPr>
            </w:pPr>
            <w:r>
              <w:rPr>
                <w:rFonts w:ascii="宋体" w:hAnsi="宋体" w:eastAsia="宋体" w:cs="宋体"/>
                <w:spacing w:val="-2"/>
                <w:sz w:val="18"/>
                <w:szCs w:val="18"/>
              </w:rPr>
              <w:t>4</w:t>
            </w:r>
            <w:r>
              <w:rPr>
                <w:rFonts w:ascii="宋体" w:hAnsi="宋体" w:eastAsia="宋体" w:cs="宋体"/>
                <w:spacing w:val="7"/>
                <w:sz w:val="18"/>
                <w:szCs w:val="18"/>
              </w:rPr>
              <w:t xml:space="preserve">   </w:t>
            </w:r>
            <w:r>
              <w:rPr>
                <w:rFonts w:ascii="宋体" w:hAnsi="宋体" w:eastAsia="宋体" w:cs="宋体"/>
                <w:spacing w:val="-2"/>
                <w:sz w:val="21"/>
                <w:szCs w:val="21"/>
              </w:rPr>
              <w:t>根据需要安排救援人员饮食。</w:t>
            </w:r>
          </w:p>
        </w:tc>
        <w:tc>
          <w:tcPr>
            <w:tcW w:w="1557" w:type="dxa"/>
            <w:tcBorders>
              <w:left w:val="single" w:color="000000" w:sz="2" w:space="0"/>
            </w:tcBorders>
            <w:vAlign w:val="top"/>
          </w:tcPr>
          <w:p>
            <w:pPr>
              <w:spacing w:line="446" w:lineRule="auto"/>
              <w:rPr>
                <w:rFonts w:ascii="Arial"/>
                <w:sz w:val="21"/>
              </w:rPr>
            </w:pPr>
          </w:p>
          <w:p>
            <w:pPr>
              <w:spacing w:before="68" w:line="184" w:lineRule="auto"/>
              <w:ind w:firstLine="259"/>
              <w:rPr>
                <w:rFonts w:ascii="宋体" w:hAnsi="宋体" w:eastAsia="宋体" w:cs="宋体"/>
                <w:sz w:val="21"/>
                <w:szCs w:val="21"/>
              </w:rPr>
            </w:pPr>
            <w:r>
              <w:rPr>
                <w:rFonts w:ascii="宋体" w:hAnsi="宋体" w:eastAsia="宋体" w:cs="宋体"/>
                <w:spacing w:val="-3"/>
                <w:sz w:val="21"/>
                <w:szCs w:val="21"/>
              </w:rPr>
              <w:t>后勤保障组</w:t>
            </w:r>
          </w:p>
        </w:tc>
      </w:tr>
    </w:tbl>
    <w:p>
      <w:pPr>
        <w:spacing w:line="422" w:lineRule="auto"/>
        <w:rPr>
          <w:rFonts w:ascii="Arial"/>
          <w:sz w:val="21"/>
        </w:rPr>
      </w:pPr>
    </w:p>
    <w:p>
      <w:pPr>
        <w:spacing w:before="78" w:line="185"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3.4.3</w:t>
      </w:r>
      <w:r>
        <w:rPr>
          <w:rFonts w:ascii="宋体" w:hAnsi="宋体" w:eastAsia="宋体" w:cs="宋体"/>
          <w:spacing w:val="22"/>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处置要求</w:t>
      </w:r>
    </w:p>
    <w:p>
      <w:pPr>
        <w:spacing w:before="226" w:line="359" w:lineRule="auto"/>
        <w:ind w:left="30" w:right="102" w:firstLine="475"/>
        <w:rPr>
          <w:rFonts w:ascii="宋体" w:hAnsi="宋体" w:eastAsia="宋体" w:cs="宋体"/>
          <w:sz w:val="24"/>
          <w:szCs w:val="24"/>
        </w:rPr>
      </w:pPr>
      <w:r>
        <w:rPr>
          <w:rFonts w:ascii="宋体" w:hAnsi="宋体" w:eastAsia="宋体" w:cs="宋体"/>
          <w:spacing w:val="4"/>
          <w:sz w:val="24"/>
          <w:szCs w:val="24"/>
        </w:rPr>
        <w:t>事故发生后，必须严格保护事故现场，并迅速采取必要措施，抢救受伤人</w:t>
      </w:r>
      <w:r>
        <w:rPr>
          <w:rFonts w:ascii="宋体" w:hAnsi="宋体" w:eastAsia="宋体" w:cs="宋体"/>
          <w:spacing w:val="6"/>
          <w:sz w:val="24"/>
          <w:szCs w:val="24"/>
        </w:rPr>
        <w:t xml:space="preserve"> </w:t>
      </w:r>
      <w:r>
        <w:rPr>
          <w:rFonts w:ascii="宋体" w:hAnsi="宋体" w:eastAsia="宋体" w:cs="宋体"/>
          <w:spacing w:val="3"/>
          <w:sz w:val="24"/>
          <w:szCs w:val="24"/>
        </w:rPr>
        <w:t>员和财产。因抢救伤员、防止事故扩大以及疏通交通等原因需要移动现场物件</w:t>
      </w:r>
      <w:r>
        <w:rPr>
          <w:rFonts w:ascii="宋体" w:hAnsi="宋体" w:eastAsia="宋体" w:cs="宋体"/>
          <w:spacing w:val="27"/>
          <w:sz w:val="24"/>
          <w:szCs w:val="24"/>
        </w:rPr>
        <w:t xml:space="preserve"> </w:t>
      </w:r>
      <w:r>
        <w:rPr>
          <w:rFonts w:ascii="宋体" w:hAnsi="宋体" w:eastAsia="宋体" w:cs="宋体"/>
          <w:spacing w:val="3"/>
          <w:sz w:val="24"/>
          <w:szCs w:val="24"/>
        </w:rPr>
        <w:t>时，必须做出标志、拍照、详细记录和绘制事故现场图，并妥善保存现场重要</w:t>
      </w:r>
      <w:r>
        <w:rPr>
          <w:rFonts w:ascii="宋体" w:hAnsi="宋体" w:eastAsia="宋体" w:cs="宋体"/>
          <w:spacing w:val="27"/>
          <w:sz w:val="24"/>
          <w:szCs w:val="24"/>
        </w:rPr>
        <w:t xml:space="preserve"> </w:t>
      </w:r>
      <w:r>
        <w:rPr>
          <w:rFonts w:ascii="宋体" w:hAnsi="宋体" w:eastAsia="宋体" w:cs="宋体"/>
          <w:spacing w:val="-3"/>
          <w:sz w:val="24"/>
          <w:szCs w:val="24"/>
        </w:rPr>
        <w:t>痕迹、物证等。</w:t>
      </w:r>
    </w:p>
    <w:p>
      <w:pPr>
        <w:spacing w:line="202" w:lineRule="auto"/>
        <w:ind w:firstLine="30"/>
        <w:outlineLvl w:val="2"/>
        <w:rPr>
          <w:rFonts w:ascii="宋体" w:hAnsi="宋体" w:eastAsia="宋体" w:cs="宋体"/>
          <w:sz w:val="24"/>
          <w:szCs w:val="24"/>
        </w:rPr>
      </w:pPr>
      <w:bookmarkStart w:id="14" w:name="_bookmark15"/>
      <w:bookmarkEnd w:id="14"/>
      <w:r>
        <w:rPr>
          <w:rFonts w:ascii="宋体" w:hAnsi="宋体" w:eastAsia="宋体" w:cs="宋体"/>
          <w:spacing w:val="-3"/>
          <w:sz w:val="24"/>
          <w:szCs w:val="24"/>
          <w14:textOutline w14:w="4358" w14:cap="sq" w14:cmpd="sng">
            <w14:solidFill>
              <w14:srgbClr w14:val="000000"/>
            </w14:solidFill>
            <w14:prstDash w14:val="solid"/>
            <w14:bevel/>
          </w14:textOutline>
        </w:rPr>
        <w:t>3.5</w:t>
      </w:r>
      <w:r>
        <w:rPr>
          <w:rFonts w:ascii="宋体" w:hAnsi="宋体" w:eastAsia="宋体" w:cs="宋体"/>
          <w:spacing w:val="11"/>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应急支援</w:t>
      </w:r>
    </w:p>
    <w:p>
      <w:pPr>
        <w:spacing w:before="204" w:line="359" w:lineRule="auto"/>
        <w:ind w:left="25" w:right="102" w:firstLine="495"/>
        <w:rPr>
          <w:rFonts w:ascii="宋体" w:hAnsi="宋体" w:eastAsia="宋体" w:cs="宋体"/>
          <w:sz w:val="24"/>
          <w:szCs w:val="24"/>
        </w:rPr>
      </w:pPr>
      <w:r>
        <w:rPr>
          <w:rFonts w:ascii="宋体" w:hAnsi="宋体" w:eastAsia="宋体" w:cs="宋体"/>
          <w:spacing w:val="3"/>
          <w:sz w:val="24"/>
          <w:szCs w:val="24"/>
        </w:rPr>
        <w:t>当事态无法控制情况下，现场人员直接上报总指挥，总指挥请求外部力量</w:t>
      </w:r>
      <w:r>
        <w:rPr>
          <w:rFonts w:ascii="宋体" w:hAnsi="宋体" w:eastAsia="宋体" w:cs="宋体"/>
          <w:spacing w:val="23"/>
          <w:sz w:val="24"/>
          <w:szCs w:val="24"/>
        </w:rPr>
        <w:t xml:space="preserve"> </w:t>
      </w:r>
      <w:r>
        <w:rPr>
          <w:rFonts w:ascii="宋体" w:hAnsi="宋体" w:eastAsia="宋体" w:cs="宋体"/>
          <w:spacing w:val="3"/>
          <w:sz w:val="24"/>
          <w:szCs w:val="24"/>
        </w:rPr>
        <w:t>增援，同时要求人员立即撤出危险区域。外部专业救援队伍到达后，现场指挥</w:t>
      </w:r>
      <w:r>
        <w:rPr>
          <w:rFonts w:ascii="宋体" w:hAnsi="宋体" w:eastAsia="宋体" w:cs="宋体"/>
          <w:spacing w:val="32"/>
          <w:sz w:val="24"/>
          <w:szCs w:val="24"/>
        </w:rPr>
        <w:t xml:space="preserve"> </w:t>
      </w:r>
      <w:r>
        <w:rPr>
          <w:rFonts w:ascii="宋体" w:hAnsi="宋体" w:eastAsia="宋体" w:cs="宋体"/>
          <w:spacing w:val="3"/>
          <w:sz w:val="24"/>
          <w:szCs w:val="24"/>
        </w:rPr>
        <w:t>部移交指挥权，汇报事故情况、进展、风险以及影响控制事态的关键因素等问</w:t>
      </w:r>
      <w:r>
        <w:rPr>
          <w:rFonts w:ascii="宋体" w:hAnsi="宋体" w:eastAsia="宋体" w:cs="宋体"/>
          <w:spacing w:val="32"/>
          <w:sz w:val="24"/>
          <w:szCs w:val="24"/>
        </w:rPr>
        <w:t xml:space="preserve"> </w:t>
      </w:r>
      <w:r>
        <w:rPr>
          <w:rFonts w:ascii="宋体" w:hAnsi="宋体" w:eastAsia="宋体" w:cs="宋体"/>
          <w:spacing w:val="3"/>
          <w:sz w:val="24"/>
          <w:szCs w:val="24"/>
        </w:rPr>
        <w:t>题，服从其指挥，公司应急救援力量在上级或政府的指挥下联合行动。外部应</w:t>
      </w:r>
      <w:r>
        <w:rPr>
          <w:rFonts w:ascii="宋体" w:hAnsi="宋体" w:eastAsia="宋体" w:cs="宋体"/>
          <w:spacing w:val="32"/>
          <w:sz w:val="24"/>
          <w:szCs w:val="24"/>
        </w:rPr>
        <w:t xml:space="preserve"> </w:t>
      </w:r>
      <w:r>
        <w:rPr>
          <w:rFonts w:ascii="宋体" w:hAnsi="宋体" w:eastAsia="宋体" w:cs="宋体"/>
          <w:spacing w:val="-1"/>
          <w:sz w:val="24"/>
          <w:szCs w:val="24"/>
        </w:rPr>
        <w:t>急资源联系方式见附件4.5.2。</w:t>
      </w:r>
    </w:p>
    <w:p>
      <w:pPr>
        <w:spacing w:before="1" w:line="202" w:lineRule="auto"/>
        <w:ind w:firstLine="30"/>
        <w:outlineLvl w:val="2"/>
        <w:rPr>
          <w:rFonts w:ascii="宋体" w:hAnsi="宋体" w:eastAsia="宋体" w:cs="宋体"/>
          <w:sz w:val="24"/>
          <w:szCs w:val="24"/>
        </w:rPr>
      </w:pPr>
      <w:bookmarkStart w:id="15" w:name="_bookmark16"/>
      <w:bookmarkEnd w:id="15"/>
      <w:r>
        <w:rPr>
          <w:rFonts w:ascii="宋体" w:hAnsi="宋体" w:eastAsia="宋体" w:cs="宋体"/>
          <w:spacing w:val="-5"/>
          <w:sz w:val="24"/>
          <w:szCs w:val="24"/>
          <w14:textOutline w14:w="4358" w14:cap="sq" w14:cmpd="sng">
            <w14:solidFill>
              <w14:srgbClr w14:val="000000"/>
            </w14:solidFill>
            <w14:prstDash w14:val="solid"/>
            <w14:bevel/>
          </w14:textOutline>
        </w:rPr>
        <w:t>3.6</w:t>
      </w:r>
      <w:r>
        <w:rPr>
          <w:rFonts w:ascii="宋体" w:hAnsi="宋体" w:eastAsia="宋体" w:cs="宋体"/>
          <w:spacing w:val="2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响应终止</w:t>
      </w:r>
    </w:p>
    <w:p>
      <w:pPr>
        <w:spacing w:before="203"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3.6.1</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应急终止的条件</w:t>
      </w:r>
    </w:p>
    <w:p>
      <w:pPr>
        <w:spacing w:before="228" w:line="185" w:lineRule="auto"/>
        <w:ind w:firstLine="510"/>
        <w:rPr>
          <w:rFonts w:ascii="宋体" w:hAnsi="宋体" w:eastAsia="宋体" w:cs="宋体"/>
          <w:sz w:val="24"/>
          <w:szCs w:val="24"/>
        </w:rPr>
      </w:pPr>
      <w:r>
        <w:rPr>
          <w:rFonts w:ascii="宋体" w:hAnsi="宋体" w:eastAsia="宋体" w:cs="宋体"/>
          <w:spacing w:val="-1"/>
          <w:sz w:val="24"/>
          <w:szCs w:val="24"/>
        </w:rPr>
        <w:t>凡符合下列条件之一的，即满足应急终止条件：</w:t>
      </w:r>
    </w:p>
    <w:p>
      <w:pPr>
        <w:spacing w:before="225" w:line="185" w:lineRule="auto"/>
        <w:ind w:firstLine="523"/>
        <w:rPr>
          <w:rFonts w:ascii="宋体" w:hAnsi="宋体" w:eastAsia="宋体" w:cs="宋体"/>
          <w:sz w:val="24"/>
          <w:szCs w:val="24"/>
        </w:rPr>
      </w:pPr>
      <w:r>
        <w:rPr>
          <w:rFonts w:ascii="宋体" w:hAnsi="宋体" w:eastAsia="宋体" w:cs="宋体"/>
          <w:spacing w:val="-2"/>
          <w:sz w:val="24"/>
          <w:szCs w:val="24"/>
        </w:rPr>
        <w:t>1.事故现场得到控制，事故条件已经消除；</w:t>
      </w:r>
    </w:p>
    <w:p>
      <w:pPr>
        <w:spacing w:before="227" w:line="466" w:lineRule="exact"/>
        <w:ind w:firstLine="508"/>
        <w:rPr>
          <w:rFonts w:ascii="宋体" w:hAnsi="宋体" w:eastAsia="宋体" w:cs="宋体"/>
          <w:sz w:val="24"/>
          <w:szCs w:val="24"/>
        </w:rPr>
      </w:pPr>
      <w:r>
        <w:rPr>
          <w:rFonts w:ascii="宋体" w:hAnsi="宋体" w:eastAsia="宋体" w:cs="宋体"/>
          <w:spacing w:val="-1"/>
          <w:position w:val="16"/>
          <w:sz w:val="24"/>
          <w:szCs w:val="24"/>
        </w:rPr>
        <w:t>2.可能导致次生、衍生事故隐患已消除。</w:t>
      </w:r>
    </w:p>
    <w:p>
      <w:pPr>
        <w:spacing w:line="204" w:lineRule="auto"/>
        <w:ind w:firstLine="510"/>
        <w:rPr>
          <w:rFonts w:ascii="宋体" w:hAnsi="宋体" w:eastAsia="宋体" w:cs="宋体"/>
          <w:sz w:val="24"/>
          <w:szCs w:val="24"/>
        </w:rPr>
      </w:pPr>
      <w:r>
        <w:rPr>
          <w:rFonts w:ascii="宋体" w:hAnsi="宋体" w:eastAsia="宋体" w:cs="宋体"/>
          <w:spacing w:val="-1"/>
          <w:sz w:val="24"/>
          <w:szCs w:val="24"/>
        </w:rPr>
        <w:t>3.事故现场的各种专业应急处置行动已无继续的必要；</w:t>
      </w:r>
    </w:p>
    <w:p>
      <w:pPr>
        <w:spacing w:before="203" w:line="358" w:lineRule="auto"/>
        <w:ind w:left="26" w:right="102" w:firstLine="478"/>
        <w:rPr>
          <w:rFonts w:ascii="宋体" w:hAnsi="宋体" w:eastAsia="宋体" w:cs="宋体"/>
          <w:sz w:val="24"/>
          <w:szCs w:val="24"/>
        </w:rPr>
      </w:pPr>
      <w:r>
        <w:rPr>
          <w:rFonts w:ascii="宋体" w:hAnsi="宋体" w:eastAsia="宋体" w:cs="宋体"/>
          <w:spacing w:val="4"/>
          <w:sz w:val="24"/>
          <w:szCs w:val="24"/>
        </w:rPr>
        <w:t>4.已采取必要的防护措施保护公众免受再次危害，并使事故可能引起的中</w:t>
      </w:r>
      <w:r>
        <w:rPr>
          <w:rFonts w:ascii="宋体" w:hAnsi="宋体" w:eastAsia="宋体" w:cs="宋体"/>
          <w:spacing w:val="3"/>
          <w:sz w:val="24"/>
          <w:szCs w:val="24"/>
        </w:rPr>
        <w:t xml:space="preserve"> </w:t>
      </w:r>
      <w:r>
        <w:rPr>
          <w:rFonts w:ascii="宋体" w:hAnsi="宋体" w:eastAsia="宋体" w:cs="宋体"/>
          <w:spacing w:val="-1"/>
          <w:sz w:val="24"/>
          <w:szCs w:val="24"/>
        </w:rPr>
        <w:t>长期影响趋于合理且尽量低的水平。</w:t>
      </w:r>
    </w:p>
    <w:p>
      <w:pPr>
        <w:sectPr>
          <w:headerReference r:id="rId33" w:type="default"/>
          <w:footerReference r:id="rId34" w:type="default"/>
          <w:pgSz w:w="11910" w:h="16840"/>
          <w:pgMar w:top="400" w:right="1700" w:bottom="955"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3.6.2</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应急终止的要求</w:t>
      </w:r>
    </w:p>
    <w:p>
      <w:pPr>
        <w:spacing w:before="226" w:line="359" w:lineRule="auto"/>
        <w:ind w:left="504" w:right="696" w:firstLine="18"/>
        <w:rPr>
          <w:rFonts w:ascii="宋体" w:hAnsi="宋体" w:eastAsia="宋体" w:cs="宋体"/>
          <w:sz w:val="24"/>
          <w:szCs w:val="24"/>
        </w:rPr>
      </w:pPr>
      <w:r>
        <w:rPr>
          <w:rFonts w:ascii="宋体" w:hAnsi="宋体" w:eastAsia="宋体" w:cs="宋体"/>
          <w:spacing w:val="-2"/>
          <w:sz w:val="24"/>
          <w:szCs w:val="24"/>
        </w:rPr>
        <w:t>1.事故条件已经消除，由应急救援指挥部下达应急终止指令；</w:t>
      </w:r>
      <w:r>
        <w:rPr>
          <w:rFonts w:ascii="宋体" w:hAnsi="宋体" w:eastAsia="宋体" w:cs="宋体"/>
          <w:sz w:val="24"/>
          <w:szCs w:val="24"/>
        </w:rPr>
        <w:t xml:space="preserve">      </w:t>
      </w:r>
      <w:r>
        <w:rPr>
          <w:rFonts w:ascii="宋体" w:hAnsi="宋体" w:eastAsia="宋体" w:cs="宋体"/>
          <w:spacing w:val="-3"/>
          <w:sz w:val="24"/>
          <w:szCs w:val="24"/>
        </w:rPr>
        <w:t>2.经上级应急指挥机构批准后，由应急救援指挥部达应急终止指令；</w:t>
      </w:r>
      <w:r>
        <w:rPr>
          <w:rFonts w:ascii="宋体" w:hAnsi="宋体" w:eastAsia="宋体" w:cs="宋体"/>
          <w:spacing w:val="29"/>
          <w:sz w:val="24"/>
          <w:szCs w:val="24"/>
        </w:rPr>
        <w:t xml:space="preserve"> </w:t>
      </w:r>
      <w:r>
        <w:rPr>
          <w:rFonts w:ascii="宋体" w:hAnsi="宋体" w:eastAsia="宋体" w:cs="宋体"/>
          <w:spacing w:val="-2"/>
          <w:sz w:val="24"/>
          <w:szCs w:val="24"/>
        </w:rPr>
        <w:t>3.现场各专业应急救援队伍接到应急终止指令后，终止应急；</w:t>
      </w:r>
      <w:r>
        <w:rPr>
          <w:rFonts w:ascii="宋体" w:hAnsi="宋体" w:eastAsia="宋体" w:cs="宋体"/>
          <w:sz w:val="24"/>
          <w:szCs w:val="24"/>
        </w:rPr>
        <w:t xml:space="preserve">       </w:t>
      </w:r>
      <w:r>
        <w:rPr>
          <w:rFonts w:ascii="宋体" w:hAnsi="宋体" w:eastAsia="宋体" w:cs="宋体"/>
          <w:spacing w:val="-1"/>
          <w:sz w:val="24"/>
          <w:szCs w:val="24"/>
        </w:rPr>
        <w:t>4.应急状态终止后，现场继续进行监测；</w:t>
      </w:r>
    </w:p>
    <w:p>
      <w:pPr>
        <w:spacing w:before="1" w:line="202" w:lineRule="auto"/>
        <w:ind w:firstLine="510"/>
        <w:rPr>
          <w:rFonts w:ascii="宋体" w:hAnsi="宋体" w:eastAsia="宋体" w:cs="宋体"/>
          <w:sz w:val="24"/>
          <w:szCs w:val="24"/>
        </w:rPr>
      </w:pPr>
      <w:r>
        <w:rPr>
          <w:rFonts w:ascii="宋体" w:hAnsi="宋体" w:eastAsia="宋体" w:cs="宋体"/>
          <w:spacing w:val="-2"/>
          <w:sz w:val="24"/>
          <w:szCs w:val="24"/>
        </w:rPr>
        <w:t>5.进行后期处置。</w:t>
      </w:r>
    </w:p>
    <w:p>
      <w:pPr>
        <w:sectPr>
          <w:headerReference r:id="rId35" w:type="default"/>
          <w:footerReference r:id="rId36" w:type="default"/>
          <w:pgSz w:w="11910" w:h="16840"/>
          <w:pgMar w:top="400" w:right="1786" w:bottom="955" w:left="1786"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3623"/>
        <w:outlineLvl w:val="1"/>
        <w:rPr>
          <w:rFonts w:ascii="黑体" w:hAnsi="黑体" w:eastAsia="黑体" w:cs="黑体"/>
          <w:sz w:val="28"/>
          <w:szCs w:val="28"/>
        </w:rPr>
      </w:pPr>
      <w:r>
        <w:rPr>
          <w:rFonts w:ascii="黑体" w:hAnsi="黑体" w:eastAsia="黑体" w:cs="黑体"/>
          <w:spacing w:val="-10"/>
          <w:sz w:val="28"/>
          <w:szCs w:val="28"/>
        </w:rPr>
        <w:t>4</w:t>
      </w:r>
      <w:r>
        <w:rPr>
          <w:rFonts w:ascii="黑体" w:hAnsi="黑体" w:eastAsia="黑体" w:cs="黑体"/>
          <w:spacing w:val="126"/>
          <w:sz w:val="28"/>
          <w:szCs w:val="28"/>
        </w:rPr>
        <w:t xml:space="preserve"> </w:t>
      </w:r>
      <w:r>
        <w:rPr>
          <w:rFonts w:ascii="黑体" w:hAnsi="黑体" w:eastAsia="黑体" w:cs="黑体"/>
          <w:spacing w:val="-10"/>
          <w:sz w:val="28"/>
          <w:szCs w:val="28"/>
        </w:rPr>
        <w:t>后期处置</w:t>
      </w:r>
    </w:p>
    <w:p>
      <w:pPr>
        <w:spacing w:before="252" w:line="273" w:lineRule="auto"/>
        <w:ind w:firstLine="448"/>
        <w:rPr>
          <w:rFonts w:ascii="宋体" w:hAnsi="宋体" w:eastAsia="宋体" w:cs="宋体"/>
          <w:sz w:val="24"/>
          <w:szCs w:val="24"/>
        </w:rPr>
      </w:pPr>
      <w:r>
        <w:rPr>
          <w:rFonts w:ascii="宋体" w:hAnsi="宋体" w:eastAsia="宋体" w:cs="宋体"/>
          <w:spacing w:val="-23"/>
          <w:w w:val="96"/>
          <w:sz w:val="24"/>
          <w:szCs w:val="24"/>
        </w:rPr>
        <w:t>后期处置主要包括污染物处理、</w:t>
      </w:r>
      <w:r>
        <w:rPr>
          <w:rFonts w:ascii="宋体" w:hAnsi="宋体" w:eastAsia="宋体" w:cs="宋体"/>
          <w:spacing w:val="45"/>
          <w:sz w:val="24"/>
          <w:szCs w:val="24"/>
        </w:rPr>
        <w:t xml:space="preserve"> </w:t>
      </w:r>
      <w:r>
        <w:rPr>
          <w:rFonts w:ascii="宋体" w:hAnsi="宋体" w:eastAsia="宋体" w:cs="宋体"/>
          <w:spacing w:val="-23"/>
          <w:w w:val="96"/>
          <w:sz w:val="24"/>
          <w:szCs w:val="24"/>
        </w:rPr>
        <w:t>事故后果影响消除、</w:t>
      </w:r>
      <w:r>
        <w:rPr>
          <w:rFonts w:ascii="宋体" w:hAnsi="宋体" w:eastAsia="宋体" w:cs="宋体"/>
          <w:spacing w:val="20"/>
          <w:sz w:val="24"/>
          <w:szCs w:val="24"/>
        </w:rPr>
        <w:t xml:space="preserve"> </w:t>
      </w:r>
      <w:r>
        <w:rPr>
          <w:rFonts w:ascii="宋体" w:hAnsi="宋体" w:eastAsia="宋体" w:cs="宋体"/>
          <w:spacing w:val="-23"/>
          <w:w w:val="96"/>
          <w:sz w:val="24"/>
          <w:szCs w:val="24"/>
        </w:rPr>
        <w:t>生产秩序恢复、</w:t>
      </w:r>
      <w:r>
        <w:rPr>
          <w:rFonts w:ascii="宋体" w:hAnsi="宋体" w:eastAsia="宋体" w:cs="宋体"/>
          <w:spacing w:val="28"/>
          <w:sz w:val="24"/>
          <w:szCs w:val="24"/>
        </w:rPr>
        <w:t xml:space="preserve"> </w:t>
      </w:r>
      <w:r>
        <w:rPr>
          <w:rFonts w:ascii="宋体" w:hAnsi="宋体" w:eastAsia="宋体" w:cs="宋体"/>
          <w:spacing w:val="-23"/>
          <w:w w:val="96"/>
          <w:sz w:val="24"/>
          <w:szCs w:val="24"/>
        </w:rPr>
        <w:t>医疗救治、</w:t>
      </w:r>
      <w:r>
        <w:rPr>
          <w:rFonts w:ascii="宋体" w:hAnsi="宋体" w:eastAsia="宋体" w:cs="宋体"/>
          <w:spacing w:val="14"/>
          <w:sz w:val="24"/>
          <w:szCs w:val="24"/>
        </w:rPr>
        <w:t xml:space="preserve"> </w:t>
      </w:r>
      <w:r>
        <w:rPr>
          <w:rFonts w:ascii="宋体" w:hAnsi="宋体" w:eastAsia="宋体" w:cs="宋体"/>
          <w:spacing w:val="-23"/>
          <w:w w:val="96"/>
          <w:sz w:val="24"/>
          <w:szCs w:val="24"/>
        </w:rPr>
        <w:t>善后</w:t>
      </w:r>
      <w:r>
        <w:rPr>
          <w:rFonts w:ascii="宋体" w:hAnsi="宋体" w:eastAsia="宋体" w:cs="宋体"/>
          <w:sz w:val="24"/>
          <w:szCs w:val="24"/>
        </w:rPr>
        <w:t xml:space="preserve"> </w:t>
      </w:r>
      <w:r>
        <w:rPr>
          <w:rFonts w:ascii="宋体" w:hAnsi="宋体" w:eastAsia="宋体" w:cs="宋体"/>
          <w:spacing w:val="-23"/>
          <w:w w:val="98"/>
          <w:sz w:val="24"/>
          <w:szCs w:val="24"/>
        </w:rPr>
        <w:t>赔偿、</w:t>
      </w:r>
      <w:r>
        <w:rPr>
          <w:rFonts w:ascii="宋体" w:hAnsi="宋体" w:eastAsia="宋体" w:cs="宋体"/>
          <w:spacing w:val="37"/>
          <w:sz w:val="24"/>
          <w:szCs w:val="24"/>
        </w:rPr>
        <w:t xml:space="preserve"> </w:t>
      </w:r>
      <w:r>
        <w:rPr>
          <w:rFonts w:ascii="宋体" w:hAnsi="宋体" w:eastAsia="宋体" w:cs="宋体"/>
          <w:spacing w:val="-23"/>
          <w:w w:val="98"/>
          <w:sz w:val="24"/>
          <w:szCs w:val="24"/>
        </w:rPr>
        <w:t>应急救援评估等内容。</w:t>
      </w:r>
    </w:p>
    <w:p>
      <w:pPr>
        <w:spacing w:before="225" w:line="185" w:lineRule="auto"/>
        <w:outlineLvl w:val="2"/>
        <w:rPr>
          <w:rFonts w:ascii="宋体" w:hAnsi="宋体" w:eastAsia="宋体" w:cs="宋体"/>
          <w:sz w:val="24"/>
          <w:szCs w:val="24"/>
        </w:rPr>
      </w:pPr>
      <w:bookmarkStart w:id="16" w:name="_bookmark17"/>
      <w:bookmarkEnd w:id="16"/>
      <w:bookmarkStart w:id="17" w:name="_bookmark18"/>
      <w:bookmarkEnd w:id="17"/>
      <w:r>
        <w:rPr>
          <w:rFonts w:ascii="宋体" w:hAnsi="宋体" w:eastAsia="宋体" w:cs="宋体"/>
          <w:spacing w:val="-11"/>
          <w:sz w:val="24"/>
          <w:szCs w:val="24"/>
          <w14:textOutline w14:w="4358" w14:cap="sq" w14:cmpd="sng">
            <w14:solidFill>
              <w14:srgbClr w14:val="000000"/>
            </w14:solidFill>
            <w14:prstDash w14:val="solid"/>
            <w14:bevel/>
          </w14:textOutline>
        </w:rPr>
        <w:t>4.1</w:t>
      </w:r>
      <w:r>
        <w:rPr>
          <w:rFonts w:ascii="宋体" w:hAnsi="宋体" w:eastAsia="宋体" w:cs="宋体"/>
          <w:spacing w:val="-3"/>
          <w:sz w:val="24"/>
          <w:szCs w:val="24"/>
        </w:rPr>
        <w:t xml:space="preserve"> </w:t>
      </w:r>
      <w:r>
        <w:rPr>
          <w:rFonts w:ascii="宋体" w:hAnsi="宋体" w:eastAsia="宋体" w:cs="宋体"/>
          <w:spacing w:val="-11"/>
          <w:sz w:val="24"/>
          <w:szCs w:val="24"/>
          <w14:textOutline w14:w="4358" w14:cap="sq" w14:cmpd="sng">
            <w14:solidFill>
              <w14:srgbClr w14:val="000000"/>
            </w14:solidFill>
            <w14:prstDash w14:val="solid"/>
            <w14:bevel/>
          </w14:textOutline>
        </w:rPr>
        <w:t>污染物处理</w:t>
      </w:r>
    </w:p>
    <w:p>
      <w:pPr>
        <w:spacing w:before="227" w:line="185" w:lineRule="auto"/>
        <w:ind w:firstLine="448"/>
        <w:rPr>
          <w:rFonts w:ascii="宋体" w:hAnsi="宋体" w:eastAsia="宋体" w:cs="宋体"/>
          <w:sz w:val="24"/>
          <w:szCs w:val="24"/>
        </w:rPr>
      </w:pPr>
      <w:r>
        <w:rPr>
          <w:rFonts w:ascii="宋体" w:hAnsi="宋体" w:eastAsia="宋体" w:cs="宋体"/>
          <w:spacing w:val="-16"/>
          <w:sz w:val="24"/>
          <w:szCs w:val="24"/>
        </w:rPr>
        <w:t>烟花爆竹火灾爆炸后污染物主要是金属盐和炭灰及泥渣，</w:t>
      </w:r>
      <w:r>
        <w:rPr>
          <w:rFonts w:ascii="宋体" w:hAnsi="宋体" w:eastAsia="宋体" w:cs="宋体"/>
          <w:spacing w:val="78"/>
          <w:sz w:val="24"/>
          <w:szCs w:val="24"/>
        </w:rPr>
        <w:t xml:space="preserve"> </w:t>
      </w:r>
      <w:r>
        <w:rPr>
          <w:rFonts w:ascii="宋体" w:hAnsi="宋体" w:eastAsia="宋体" w:cs="宋体"/>
          <w:spacing w:val="-16"/>
          <w:sz w:val="24"/>
          <w:szCs w:val="24"/>
        </w:rPr>
        <w:t>二氧化碳等废气没有毒害</w:t>
      </w:r>
    </w:p>
    <w:p>
      <w:pPr>
        <w:spacing w:before="225" w:line="185" w:lineRule="auto"/>
        <w:rPr>
          <w:rFonts w:ascii="宋体" w:hAnsi="宋体" w:eastAsia="宋体" w:cs="宋体"/>
          <w:sz w:val="24"/>
          <w:szCs w:val="24"/>
        </w:rPr>
      </w:pPr>
      <w:r>
        <w:rPr>
          <w:rFonts w:ascii="宋体" w:hAnsi="宋体" w:eastAsia="宋体" w:cs="宋体"/>
          <w:spacing w:val="-23"/>
          <w:w w:val="96"/>
          <w:sz w:val="24"/>
          <w:szCs w:val="24"/>
        </w:rPr>
        <w:t>性，</w:t>
      </w:r>
      <w:r>
        <w:rPr>
          <w:rFonts w:ascii="宋体" w:hAnsi="宋体" w:eastAsia="宋体" w:cs="宋体"/>
          <w:spacing w:val="71"/>
          <w:sz w:val="24"/>
          <w:szCs w:val="24"/>
        </w:rPr>
        <w:t xml:space="preserve"> </w:t>
      </w:r>
      <w:r>
        <w:rPr>
          <w:rFonts w:ascii="宋体" w:hAnsi="宋体" w:eastAsia="宋体" w:cs="宋体"/>
          <w:spacing w:val="-23"/>
          <w:w w:val="96"/>
          <w:sz w:val="24"/>
          <w:szCs w:val="24"/>
        </w:rPr>
        <w:t>没有办法控制产生的二氧化碳等废气，</w:t>
      </w:r>
      <w:r>
        <w:rPr>
          <w:rFonts w:ascii="宋体" w:hAnsi="宋体" w:eastAsia="宋体" w:cs="宋体"/>
          <w:spacing w:val="35"/>
          <w:sz w:val="24"/>
          <w:szCs w:val="24"/>
        </w:rPr>
        <w:t xml:space="preserve"> </w:t>
      </w:r>
      <w:r>
        <w:rPr>
          <w:rFonts w:ascii="宋体" w:hAnsi="宋体" w:eastAsia="宋体" w:cs="宋体"/>
          <w:spacing w:val="-23"/>
          <w:w w:val="96"/>
          <w:sz w:val="24"/>
          <w:szCs w:val="24"/>
        </w:rPr>
        <w:t>无其他酸、</w:t>
      </w:r>
      <w:r>
        <w:rPr>
          <w:rFonts w:ascii="宋体" w:hAnsi="宋体" w:eastAsia="宋体" w:cs="宋体"/>
          <w:spacing w:val="15"/>
          <w:sz w:val="24"/>
          <w:szCs w:val="24"/>
        </w:rPr>
        <w:t xml:space="preserve"> </w:t>
      </w:r>
      <w:r>
        <w:rPr>
          <w:rFonts w:ascii="宋体" w:hAnsi="宋体" w:eastAsia="宋体" w:cs="宋体"/>
          <w:spacing w:val="-23"/>
          <w:w w:val="96"/>
          <w:sz w:val="24"/>
          <w:szCs w:val="24"/>
        </w:rPr>
        <w:t>碱等液体废弃物。</w:t>
      </w:r>
      <w:r>
        <w:rPr>
          <w:rFonts w:ascii="宋体" w:hAnsi="宋体" w:eastAsia="宋体" w:cs="宋体"/>
          <w:spacing w:val="19"/>
          <w:sz w:val="24"/>
          <w:szCs w:val="24"/>
        </w:rPr>
        <w:t xml:space="preserve"> </w:t>
      </w:r>
      <w:r>
        <w:rPr>
          <w:rFonts w:ascii="宋体" w:hAnsi="宋体" w:eastAsia="宋体" w:cs="宋体"/>
          <w:spacing w:val="-23"/>
          <w:w w:val="96"/>
          <w:sz w:val="24"/>
          <w:szCs w:val="24"/>
        </w:rPr>
        <w:t>事故造成的污染</w:t>
      </w:r>
    </w:p>
    <w:p>
      <w:pPr>
        <w:spacing w:before="227" w:line="185" w:lineRule="auto"/>
        <w:rPr>
          <w:rFonts w:ascii="宋体" w:hAnsi="宋体" w:eastAsia="宋体" w:cs="宋体"/>
          <w:sz w:val="24"/>
          <w:szCs w:val="24"/>
        </w:rPr>
      </w:pPr>
      <w:r>
        <w:rPr>
          <w:rFonts w:ascii="宋体" w:hAnsi="宋体" w:eastAsia="宋体" w:cs="宋体"/>
          <w:spacing w:val="-22"/>
          <w:sz w:val="24"/>
          <w:szCs w:val="24"/>
        </w:rPr>
        <w:t>物应进行妥善收集，</w:t>
      </w:r>
      <w:r>
        <w:rPr>
          <w:rFonts w:ascii="宋体" w:hAnsi="宋体" w:eastAsia="宋体" w:cs="宋体"/>
          <w:spacing w:val="49"/>
          <w:sz w:val="24"/>
          <w:szCs w:val="24"/>
        </w:rPr>
        <w:t xml:space="preserve"> </w:t>
      </w:r>
      <w:r>
        <w:rPr>
          <w:rFonts w:ascii="宋体" w:hAnsi="宋体" w:eastAsia="宋体" w:cs="宋体"/>
          <w:spacing w:val="-22"/>
          <w:sz w:val="24"/>
          <w:szCs w:val="24"/>
        </w:rPr>
        <w:t>事故现场清理完备后收集到地方垃圾场淹埋处理即可。</w:t>
      </w:r>
    </w:p>
    <w:p>
      <w:pPr>
        <w:spacing w:before="225" w:line="185" w:lineRule="auto"/>
        <w:outlineLvl w:val="2"/>
        <w:rPr>
          <w:rFonts w:ascii="宋体" w:hAnsi="宋体" w:eastAsia="宋体" w:cs="宋体"/>
          <w:sz w:val="24"/>
          <w:szCs w:val="24"/>
        </w:rPr>
      </w:pPr>
      <w:bookmarkStart w:id="18" w:name="_bookmark19"/>
      <w:bookmarkEnd w:id="18"/>
      <w:r>
        <w:rPr>
          <w:rFonts w:ascii="宋体" w:hAnsi="宋体" w:eastAsia="宋体" w:cs="宋体"/>
          <w:spacing w:val="-12"/>
          <w:sz w:val="24"/>
          <w:szCs w:val="24"/>
          <w14:textOutline w14:w="4358" w14:cap="sq" w14:cmpd="sng">
            <w14:solidFill>
              <w14:srgbClr w14:val="000000"/>
            </w14:solidFill>
            <w14:prstDash w14:val="solid"/>
            <w14:bevel/>
          </w14:textOutline>
        </w:rPr>
        <w:t>4.2</w:t>
      </w:r>
      <w:r>
        <w:rPr>
          <w:rFonts w:ascii="宋体" w:hAnsi="宋体" w:eastAsia="宋体" w:cs="宋体"/>
          <w:spacing w:val="-9"/>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事故后果影响消除</w:t>
      </w:r>
    </w:p>
    <w:p>
      <w:pPr>
        <w:spacing w:before="228" w:line="358" w:lineRule="auto"/>
        <w:ind w:firstLine="448"/>
        <w:rPr>
          <w:rFonts w:ascii="宋体" w:hAnsi="宋体" w:eastAsia="宋体" w:cs="宋体"/>
          <w:sz w:val="24"/>
          <w:szCs w:val="24"/>
        </w:rPr>
      </w:pPr>
      <w:r>
        <w:rPr>
          <w:rFonts w:ascii="宋体" w:hAnsi="宋体" w:eastAsia="宋体" w:cs="宋体"/>
          <w:spacing w:val="-24"/>
          <w:w w:val="99"/>
          <w:sz w:val="24"/>
          <w:szCs w:val="24"/>
        </w:rPr>
        <w:t>主要工作包括事故现场的清理（包括对损坏设备的拆除、</w:t>
      </w:r>
      <w:r>
        <w:rPr>
          <w:rFonts w:ascii="宋体" w:hAnsi="宋体" w:eastAsia="宋体" w:cs="宋体"/>
          <w:spacing w:val="-7"/>
          <w:sz w:val="24"/>
          <w:szCs w:val="24"/>
        </w:rPr>
        <w:t xml:space="preserve"> </w:t>
      </w:r>
      <w:r>
        <w:rPr>
          <w:rFonts w:ascii="宋体" w:hAnsi="宋体" w:eastAsia="宋体" w:cs="宋体"/>
          <w:spacing w:val="-24"/>
          <w:w w:val="99"/>
          <w:sz w:val="24"/>
          <w:szCs w:val="24"/>
        </w:rPr>
        <w:t>修复、</w:t>
      </w:r>
      <w:r>
        <w:rPr>
          <w:rFonts w:ascii="宋体" w:hAnsi="宋体" w:eastAsia="宋体" w:cs="宋体"/>
          <w:spacing w:val="18"/>
          <w:sz w:val="24"/>
          <w:szCs w:val="24"/>
        </w:rPr>
        <w:t xml:space="preserve"> </w:t>
      </w:r>
      <w:r>
        <w:rPr>
          <w:rFonts w:ascii="宋体" w:hAnsi="宋体" w:eastAsia="宋体" w:cs="宋体"/>
          <w:spacing w:val="-24"/>
          <w:w w:val="99"/>
          <w:sz w:val="24"/>
          <w:szCs w:val="24"/>
        </w:rPr>
        <w:t>检测等</w:t>
      </w:r>
      <w:r>
        <w:rPr>
          <w:rFonts w:ascii="宋体" w:hAnsi="宋体" w:eastAsia="宋体" w:cs="宋体"/>
          <w:spacing w:val="-41"/>
          <w:sz w:val="24"/>
          <w:szCs w:val="24"/>
        </w:rPr>
        <w:t>）</w:t>
      </w:r>
      <w:r>
        <w:rPr>
          <w:rFonts w:ascii="宋体" w:hAnsi="宋体" w:eastAsia="宋体" w:cs="宋体"/>
          <w:spacing w:val="16"/>
          <w:sz w:val="24"/>
          <w:szCs w:val="24"/>
        </w:rPr>
        <w:t xml:space="preserve"> </w:t>
      </w:r>
      <w:r>
        <w:rPr>
          <w:rFonts w:ascii="宋体" w:hAnsi="宋体" w:eastAsia="宋体" w:cs="宋体"/>
          <w:spacing w:val="-41"/>
          <w:sz w:val="24"/>
          <w:szCs w:val="24"/>
        </w:rPr>
        <w:t>，</w:t>
      </w:r>
      <w:r>
        <w:rPr>
          <w:rFonts w:ascii="宋体" w:hAnsi="宋体" w:eastAsia="宋体" w:cs="宋体"/>
          <w:spacing w:val="-24"/>
          <w:w w:val="99"/>
          <w:sz w:val="24"/>
          <w:szCs w:val="24"/>
        </w:rPr>
        <w:t>由应急救</w:t>
      </w:r>
      <w:r>
        <w:rPr>
          <w:rFonts w:ascii="宋体" w:hAnsi="宋体" w:eastAsia="宋体" w:cs="宋体"/>
          <w:sz w:val="24"/>
          <w:szCs w:val="24"/>
        </w:rPr>
        <w:t xml:space="preserve"> </w:t>
      </w:r>
      <w:r>
        <w:rPr>
          <w:rFonts w:ascii="宋体" w:hAnsi="宋体" w:eastAsia="宋体" w:cs="宋体"/>
          <w:spacing w:val="-23"/>
          <w:w w:val="98"/>
          <w:sz w:val="24"/>
          <w:szCs w:val="24"/>
        </w:rPr>
        <w:t>援指挥部负责，</w:t>
      </w:r>
      <w:r>
        <w:rPr>
          <w:rFonts w:ascii="宋体" w:hAnsi="宋体" w:eastAsia="宋体" w:cs="宋体"/>
          <w:spacing w:val="88"/>
          <w:sz w:val="24"/>
          <w:szCs w:val="24"/>
        </w:rPr>
        <w:t xml:space="preserve"> </w:t>
      </w:r>
      <w:r>
        <w:rPr>
          <w:rFonts w:ascii="宋体" w:hAnsi="宋体" w:eastAsia="宋体" w:cs="宋体"/>
          <w:spacing w:val="-23"/>
          <w:w w:val="98"/>
          <w:sz w:val="24"/>
          <w:szCs w:val="24"/>
        </w:rPr>
        <w:t>若自身力量无法完成，</w:t>
      </w:r>
      <w:r>
        <w:rPr>
          <w:rFonts w:ascii="宋体" w:hAnsi="宋体" w:eastAsia="宋体" w:cs="宋体"/>
          <w:spacing w:val="63"/>
          <w:sz w:val="24"/>
          <w:szCs w:val="24"/>
        </w:rPr>
        <w:t xml:space="preserve"> </w:t>
      </w:r>
      <w:r>
        <w:rPr>
          <w:rFonts w:ascii="宋体" w:hAnsi="宋体" w:eastAsia="宋体" w:cs="宋体"/>
          <w:spacing w:val="-23"/>
          <w:w w:val="98"/>
          <w:sz w:val="24"/>
          <w:szCs w:val="24"/>
        </w:rPr>
        <w:t>由单位负责人决定是否求助外部协作力量。</w:t>
      </w:r>
    </w:p>
    <w:p>
      <w:pPr>
        <w:spacing w:before="2" w:line="202" w:lineRule="auto"/>
        <w:outlineLvl w:val="2"/>
        <w:rPr>
          <w:rFonts w:ascii="宋体" w:hAnsi="宋体" w:eastAsia="宋体" w:cs="宋体"/>
          <w:sz w:val="24"/>
          <w:szCs w:val="24"/>
        </w:rPr>
      </w:pPr>
      <w:bookmarkStart w:id="19" w:name="_bookmark20"/>
      <w:bookmarkEnd w:id="19"/>
      <w:r>
        <w:rPr>
          <w:rFonts w:ascii="宋体" w:hAnsi="宋体" w:eastAsia="宋体" w:cs="宋体"/>
          <w:spacing w:val="-11"/>
          <w:sz w:val="24"/>
          <w:szCs w:val="24"/>
          <w14:textOutline w14:w="4358" w14:cap="sq" w14:cmpd="sng">
            <w14:solidFill>
              <w14:srgbClr w14:val="000000"/>
            </w14:solidFill>
            <w14:prstDash w14:val="solid"/>
            <w14:bevel/>
          </w14:textOutline>
        </w:rPr>
        <w:t>4.3</w:t>
      </w:r>
      <w:r>
        <w:rPr>
          <w:rFonts w:ascii="宋体" w:hAnsi="宋体" w:eastAsia="宋体" w:cs="宋体"/>
          <w:spacing w:val="-8"/>
          <w:sz w:val="24"/>
          <w:szCs w:val="24"/>
        </w:rPr>
        <w:t xml:space="preserve"> </w:t>
      </w:r>
      <w:r>
        <w:rPr>
          <w:rFonts w:ascii="宋体" w:hAnsi="宋体" w:eastAsia="宋体" w:cs="宋体"/>
          <w:spacing w:val="-11"/>
          <w:sz w:val="24"/>
          <w:szCs w:val="24"/>
          <w14:textOutline w14:w="4358" w14:cap="sq" w14:cmpd="sng">
            <w14:solidFill>
              <w14:srgbClr w14:val="000000"/>
            </w14:solidFill>
            <w14:prstDash w14:val="solid"/>
            <w14:bevel/>
          </w14:textOutline>
        </w:rPr>
        <w:t>经营秩序恢复</w:t>
      </w:r>
    </w:p>
    <w:p>
      <w:pPr>
        <w:spacing w:before="203" w:line="360" w:lineRule="auto"/>
        <w:ind w:left="3" w:firstLine="445"/>
        <w:rPr>
          <w:rFonts w:ascii="宋体" w:hAnsi="宋体" w:eastAsia="宋体" w:cs="宋体"/>
          <w:sz w:val="24"/>
          <w:szCs w:val="24"/>
        </w:rPr>
      </w:pPr>
      <w:r>
        <w:rPr>
          <w:rFonts w:ascii="宋体" w:hAnsi="宋体" w:eastAsia="宋体" w:cs="宋体"/>
          <w:spacing w:val="-24"/>
          <w:w w:val="99"/>
          <w:sz w:val="24"/>
          <w:szCs w:val="24"/>
        </w:rPr>
        <w:t>待事故后果影响消除后、</w:t>
      </w:r>
      <w:r>
        <w:rPr>
          <w:rFonts w:ascii="宋体" w:hAnsi="宋体" w:eastAsia="宋体" w:cs="宋体"/>
          <w:spacing w:val="83"/>
          <w:sz w:val="24"/>
          <w:szCs w:val="24"/>
        </w:rPr>
        <w:t xml:space="preserve"> </w:t>
      </w:r>
      <w:r>
        <w:rPr>
          <w:rFonts w:ascii="宋体" w:hAnsi="宋体" w:eastAsia="宋体" w:cs="宋体"/>
          <w:spacing w:val="-24"/>
          <w:w w:val="99"/>
          <w:sz w:val="24"/>
          <w:szCs w:val="24"/>
        </w:rPr>
        <w:t>事故原因已查明并采取了有效的预防措施，</w:t>
      </w:r>
      <w:r>
        <w:rPr>
          <w:rFonts w:ascii="宋体" w:hAnsi="宋体" w:eastAsia="宋体" w:cs="宋体"/>
          <w:spacing w:val="34"/>
          <w:sz w:val="24"/>
          <w:szCs w:val="24"/>
        </w:rPr>
        <w:t xml:space="preserve"> </w:t>
      </w:r>
      <w:r>
        <w:rPr>
          <w:rFonts w:ascii="宋体" w:hAnsi="宋体" w:eastAsia="宋体" w:cs="宋体"/>
          <w:spacing w:val="-24"/>
          <w:w w:val="99"/>
          <w:sz w:val="24"/>
          <w:szCs w:val="24"/>
        </w:rPr>
        <w:t>且得到上级主管</w:t>
      </w:r>
      <w:r>
        <w:rPr>
          <w:rFonts w:ascii="宋体" w:hAnsi="宋体" w:eastAsia="宋体" w:cs="宋体"/>
          <w:sz w:val="24"/>
          <w:szCs w:val="24"/>
        </w:rPr>
        <w:t xml:space="preserve"> </w:t>
      </w:r>
      <w:r>
        <w:rPr>
          <w:rFonts w:ascii="宋体" w:hAnsi="宋体" w:eastAsia="宋体" w:cs="宋体"/>
          <w:spacing w:val="-24"/>
          <w:w w:val="99"/>
          <w:sz w:val="24"/>
          <w:szCs w:val="24"/>
        </w:rPr>
        <w:t>部门或单位负责人的允许，</w:t>
      </w:r>
      <w:r>
        <w:rPr>
          <w:rFonts w:ascii="宋体" w:hAnsi="宋体" w:eastAsia="宋体" w:cs="宋体"/>
          <w:spacing w:val="69"/>
          <w:sz w:val="24"/>
          <w:szCs w:val="24"/>
        </w:rPr>
        <w:t xml:space="preserve"> </w:t>
      </w:r>
      <w:r>
        <w:rPr>
          <w:rFonts w:ascii="宋体" w:hAnsi="宋体" w:eastAsia="宋体" w:cs="宋体"/>
          <w:spacing w:val="-24"/>
          <w:w w:val="99"/>
          <w:sz w:val="24"/>
          <w:szCs w:val="24"/>
        </w:rPr>
        <w:t>方可恢复生产。</w:t>
      </w:r>
    </w:p>
    <w:p>
      <w:pPr>
        <w:spacing w:line="204" w:lineRule="auto"/>
        <w:outlineLvl w:val="2"/>
        <w:rPr>
          <w:rFonts w:ascii="宋体" w:hAnsi="宋体" w:eastAsia="宋体" w:cs="宋体"/>
          <w:sz w:val="24"/>
          <w:szCs w:val="24"/>
        </w:rPr>
      </w:pPr>
      <w:bookmarkStart w:id="20" w:name="_bookmark21"/>
      <w:bookmarkEnd w:id="20"/>
      <w:r>
        <w:rPr>
          <w:rFonts w:ascii="宋体" w:hAnsi="宋体" w:eastAsia="宋体" w:cs="宋体"/>
          <w:spacing w:val="-11"/>
          <w:sz w:val="24"/>
          <w:szCs w:val="24"/>
          <w14:textOutline w14:w="4358" w14:cap="sq" w14:cmpd="sng">
            <w14:solidFill>
              <w14:srgbClr w14:val="000000"/>
            </w14:solidFill>
            <w14:prstDash w14:val="solid"/>
            <w14:bevel/>
          </w14:textOutline>
        </w:rPr>
        <w:t>4.4</w:t>
      </w:r>
      <w:r>
        <w:rPr>
          <w:rFonts w:ascii="宋体" w:hAnsi="宋体" w:eastAsia="宋体" w:cs="宋体"/>
          <w:spacing w:val="3"/>
          <w:sz w:val="24"/>
          <w:szCs w:val="24"/>
        </w:rPr>
        <w:t xml:space="preserve"> </w:t>
      </w:r>
      <w:r>
        <w:rPr>
          <w:rFonts w:ascii="宋体" w:hAnsi="宋体" w:eastAsia="宋体" w:cs="宋体"/>
          <w:spacing w:val="-11"/>
          <w:sz w:val="24"/>
          <w:szCs w:val="24"/>
          <w14:textOutline w14:w="4358" w14:cap="sq" w14:cmpd="sng">
            <w14:solidFill>
              <w14:srgbClr w14:val="000000"/>
            </w14:solidFill>
            <w14:prstDash w14:val="solid"/>
            <w14:bevel/>
          </w14:textOutline>
        </w:rPr>
        <w:t>医疗救治</w:t>
      </w:r>
    </w:p>
    <w:p>
      <w:pPr>
        <w:spacing w:before="201" w:line="358" w:lineRule="auto"/>
        <w:ind w:left="4" w:firstLine="453"/>
        <w:rPr>
          <w:rFonts w:ascii="宋体" w:hAnsi="宋体" w:eastAsia="宋体" w:cs="宋体"/>
          <w:sz w:val="24"/>
          <w:szCs w:val="24"/>
        </w:rPr>
      </w:pPr>
      <w:r>
        <w:rPr>
          <w:rFonts w:ascii="宋体" w:hAnsi="宋体" w:eastAsia="宋体" w:cs="宋体"/>
          <w:spacing w:val="-23"/>
          <w:w w:val="99"/>
          <w:sz w:val="24"/>
          <w:szCs w:val="24"/>
        </w:rPr>
        <w:t>医疗救护组积极组织对伤员的医疗救治，</w:t>
      </w:r>
      <w:r>
        <w:rPr>
          <w:rFonts w:ascii="宋体" w:hAnsi="宋体" w:eastAsia="宋体" w:cs="宋体"/>
          <w:spacing w:val="35"/>
          <w:sz w:val="24"/>
          <w:szCs w:val="24"/>
        </w:rPr>
        <w:t xml:space="preserve"> </w:t>
      </w:r>
      <w:r>
        <w:rPr>
          <w:rFonts w:ascii="宋体" w:hAnsi="宋体" w:eastAsia="宋体" w:cs="宋体"/>
          <w:spacing w:val="-23"/>
          <w:w w:val="99"/>
          <w:sz w:val="24"/>
          <w:szCs w:val="24"/>
        </w:rPr>
        <w:t>采取就近原则及时处理，</w:t>
      </w:r>
      <w:r>
        <w:rPr>
          <w:rFonts w:ascii="宋体" w:hAnsi="宋体" w:eastAsia="宋体" w:cs="宋体"/>
          <w:spacing w:val="36"/>
          <w:sz w:val="24"/>
          <w:szCs w:val="24"/>
        </w:rPr>
        <w:t xml:space="preserve"> </w:t>
      </w:r>
      <w:r>
        <w:rPr>
          <w:rFonts w:ascii="宋体" w:hAnsi="宋体" w:eastAsia="宋体" w:cs="宋体"/>
          <w:spacing w:val="-23"/>
          <w:w w:val="99"/>
          <w:sz w:val="24"/>
          <w:szCs w:val="24"/>
        </w:rPr>
        <w:t>根据病情可到市中</w:t>
      </w:r>
      <w:r>
        <w:rPr>
          <w:rFonts w:ascii="宋体" w:hAnsi="宋体" w:eastAsia="宋体" w:cs="宋体"/>
          <w:sz w:val="24"/>
          <w:szCs w:val="24"/>
        </w:rPr>
        <w:t xml:space="preserve"> </w:t>
      </w:r>
      <w:r>
        <w:rPr>
          <w:rFonts w:ascii="宋体" w:hAnsi="宋体" w:eastAsia="宋体" w:cs="宋体"/>
          <w:spacing w:val="-24"/>
          <w:sz w:val="24"/>
          <w:szCs w:val="24"/>
        </w:rPr>
        <w:t>心医院或川北医学院等，</w:t>
      </w:r>
      <w:r>
        <w:rPr>
          <w:rFonts w:ascii="宋体" w:hAnsi="宋体" w:eastAsia="宋体" w:cs="宋体"/>
          <w:spacing w:val="53"/>
          <w:sz w:val="24"/>
          <w:szCs w:val="24"/>
        </w:rPr>
        <w:t xml:space="preserve"> </w:t>
      </w:r>
      <w:r>
        <w:rPr>
          <w:rFonts w:ascii="宋体" w:hAnsi="宋体" w:eastAsia="宋体" w:cs="宋体"/>
          <w:spacing w:val="-24"/>
          <w:sz w:val="24"/>
          <w:szCs w:val="24"/>
        </w:rPr>
        <w:t>单位及时支付医疗救治费用。</w:t>
      </w:r>
    </w:p>
    <w:p>
      <w:pPr>
        <w:spacing w:before="2" w:line="202" w:lineRule="auto"/>
        <w:outlineLvl w:val="2"/>
        <w:rPr>
          <w:rFonts w:ascii="宋体" w:hAnsi="宋体" w:eastAsia="宋体" w:cs="宋体"/>
          <w:sz w:val="24"/>
          <w:szCs w:val="24"/>
        </w:rPr>
      </w:pPr>
      <w:bookmarkStart w:id="21" w:name="_bookmark22"/>
      <w:bookmarkEnd w:id="21"/>
      <w:r>
        <w:rPr>
          <w:rFonts w:ascii="宋体" w:hAnsi="宋体" w:eastAsia="宋体" w:cs="宋体"/>
          <w:spacing w:val="-10"/>
          <w:sz w:val="24"/>
          <w:szCs w:val="24"/>
          <w14:textOutline w14:w="4358" w14:cap="sq" w14:cmpd="sng">
            <w14:solidFill>
              <w14:srgbClr w14:val="000000"/>
            </w14:solidFill>
            <w14:prstDash w14:val="solid"/>
            <w14:bevel/>
          </w14:textOutline>
        </w:rPr>
        <w:t>4.5</w:t>
      </w:r>
      <w:r>
        <w:rPr>
          <w:rFonts w:ascii="宋体" w:hAnsi="宋体" w:eastAsia="宋体" w:cs="宋体"/>
          <w:spacing w:val="-4"/>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善后赔偿</w:t>
      </w:r>
    </w:p>
    <w:p>
      <w:pPr>
        <w:spacing w:before="206" w:line="358" w:lineRule="auto"/>
        <w:ind w:left="1" w:firstLine="444"/>
        <w:rPr>
          <w:rFonts w:ascii="宋体" w:hAnsi="宋体" w:eastAsia="宋体" w:cs="宋体"/>
          <w:sz w:val="24"/>
          <w:szCs w:val="24"/>
        </w:rPr>
      </w:pPr>
      <w:r>
        <w:rPr>
          <w:rFonts w:ascii="宋体" w:hAnsi="宋体" w:eastAsia="宋体" w:cs="宋体"/>
          <w:spacing w:val="-23"/>
          <w:w w:val="99"/>
          <w:sz w:val="24"/>
          <w:szCs w:val="24"/>
        </w:rPr>
        <w:t>对于在事故中受到伤害的员工，</w:t>
      </w:r>
      <w:r>
        <w:rPr>
          <w:rFonts w:ascii="宋体" w:hAnsi="宋体" w:eastAsia="宋体" w:cs="宋体"/>
          <w:spacing w:val="65"/>
          <w:sz w:val="24"/>
          <w:szCs w:val="24"/>
        </w:rPr>
        <w:t xml:space="preserve"> </w:t>
      </w:r>
      <w:r>
        <w:rPr>
          <w:rFonts w:ascii="宋体" w:hAnsi="宋体" w:eastAsia="宋体" w:cs="宋体"/>
          <w:spacing w:val="-23"/>
          <w:w w:val="99"/>
          <w:sz w:val="24"/>
          <w:szCs w:val="24"/>
        </w:rPr>
        <w:t>由单位负责人落实专人负责组织善后处理工作，</w:t>
      </w:r>
      <w:r>
        <w:rPr>
          <w:rFonts w:ascii="宋体" w:hAnsi="宋体" w:eastAsia="宋体" w:cs="宋体"/>
          <w:spacing w:val="18"/>
          <w:sz w:val="24"/>
          <w:szCs w:val="24"/>
        </w:rPr>
        <w:t xml:space="preserve"> </w:t>
      </w:r>
      <w:r>
        <w:rPr>
          <w:rFonts w:ascii="宋体" w:hAnsi="宋体" w:eastAsia="宋体" w:cs="宋体"/>
          <w:spacing w:val="-23"/>
          <w:w w:val="99"/>
          <w:sz w:val="24"/>
          <w:szCs w:val="24"/>
        </w:rPr>
        <w:t>落实</w:t>
      </w:r>
      <w:r>
        <w:rPr>
          <w:rFonts w:ascii="宋体" w:hAnsi="宋体" w:eastAsia="宋体" w:cs="宋体"/>
          <w:sz w:val="24"/>
          <w:szCs w:val="24"/>
        </w:rPr>
        <w:t xml:space="preserve"> </w:t>
      </w:r>
      <w:r>
        <w:rPr>
          <w:rFonts w:ascii="宋体" w:hAnsi="宋体" w:eastAsia="宋体" w:cs="宋体"/>
          <w:spacing w:val="-23"/>
          <w:sz w:val="24"/>
          <w:szCs w:val="24"/>
        </w:rPr>
        <w:t>保险理赔事项，</w:t>
      </w:r>
      <w:r>
        <w:rPr>
          <w:rFonts w:ascii="宋体" w:hAnsi="宋体" w:eastAsia="宋体" w:cs="宋体"/>
          <w:spacing w:val="42"/>
          <w:sz w:val="24"/>
          <w:szCs w:val="24"/>
        </w:rPr>
        <w:t xml:space="preserve"> </w:t>
      </w:r>
      <w:r>
        <w:rPr>
          <w:rFonts w:ascii="宋体" w:hAnsi="宋体" w:eastAsia="宋体" w:cs="宋体"/>
          <w:spacing w:val="-23"/>
          <w:sz w:val="24"/>
          <w:szCs w:val="24"/>
        </w:rPr>
        <w:t>并按照法律规定的范围内给予一定的赔偿。</w:t>
      </w:r>
    </w:p>
    <w:p>
      <w:pPr>
        <w:spacing w:before="2" w:line="202" w:lineRule="auto"/>
        <w:outlineLvl w:val="2"/>
        <w:rPr>
          <w:rFonts w:ascii="宋体" w:hAnsi="宋体" w:eastAsia="宋体" w:cs="宋体"/>
          <w:sz w:val="24"/>
          <w:szCs w:val="24"/>
        </w:rPr>
      </w:pPr>
      <w:bookmarkStart w:id="22" w:name="_bookmark23"/>
      <w:bookmarkEnd w:id="22"/>
      <w:r>
        <w:rPr>
          <w:rFonts w:ascii="宋体" w:hAnsi="宋体" w:eastAsia="宋体" w:cs="宋体"/>
          <w:spacing w:val="-11"/>
          <w:sz w:val="24"/>
          <w:szCs w:val="24"/>
          <w14:textOutline w14:w="4358" w14:cap="sq" w14:cmpd="sng">
            <w14:solidFill>
              <w14:srgbClr w14:val="000000"/>
            </w14:solidFill>
            <w14:prstDash w14:val="solid"/>
            <w14:bevel/>
          </w14:textOutline>
        </w:rPr>
        <w:t>4.6</w:t>
      </w:r>
      <w:r>
        <w:rPr>
          <w:rFonts w:ascii="宋体" w:hAnsi="宋体" w:eastAsia="宋体" w:cs="宋体"/>
          <w:spacing w:val="-8"/>
          <w:sz w:val="24"/>
          <w:szCs w:val="24"/>
        </w:rPr>
        <w:t xml:space="preserve"> </w:t>
      </w:r>
      <w:r>
        <w:rPr>
          <w:rFonts w:ascii="宋体" w:hAnsi="宋体" w:eastAsia="宋体" w:cs="宋体"/>
          <w:spacing w:val="-11"/>
          <w:sz w:val="24"/>
          <w:szCs w:val="24"/>
          <w14:textOutline w14:w="4358" w14:cap="sq" w14:cmpd="sng">
            <w14:solidFill>
              <w14:srgbClr w14:val="000000"/>
            </w14:solidFill>
            <w14:prstDash w14:val="solid"/>
            <w14:bevel/>
          </w14:textOutline>
        </w:rPr>
        <w:t>应急救援评估</w:t>
      </w:r>
    </w:p>
    <w:p>
      <w:pPr>
        <w:spacing w:before="206" w:line="359" w:lineRule="auto"/>
        <w:ind w:firstLine="447"/>
        <w:rPr>
          <w:rFonts w:ascii="宋体" w:hAnsi="宋体" w:eastAsia="宋体" w:cs="宋体"/>
          <w:sz w:val="24"/>
          <w:szCs w:val="24"/>
        </w:rPr>
      </w:pPr>
      <w:r>
        <w:rPr>
          <w:rFonts w:ascii="宋体" w:hAnsi="宋体" w:eastAsia="宋体" w:cs="宋体"/>
          <w:spacing w:val="-23"/>
          <w:w w:val="99"/>
          <w:sz w:val="24"/>
          <w:szCs w:val="24"/>
        </w:rPr>
        <w:t>应急救援指挥部在事故预警解除后或应急救援结束后，</w:t>
      </w:r>
      <w:r>
        <w:rPr>
          <w:rFonts w:ascii="宋体" w:hAnsi="宋体" w:eastAsia="宋体" w:cs="宋体"/>
          <w:spacing w:val="54"/>
          <w:sz w:val="24"/>
          <w:szCs w:val="24"/>
        </w:rPr>
        <w:t xml:space="preserve"> </w:t>
      </w:r>
      <w:r>
        <w:rPr>
          <w:rFonts w:ascii="宋体" w:hAnsi="宋体" w:eastAsia="宋体" w:cs="宋体"/>
          <w:spacing w:val="-23"/>
          <w:w w:val="99"/>
          <w:sz w:val="24"/>
          <w:szCs w:val="24"/>
        </w:rPr>
        <w:t>召开专题会议，</w:t>
      </w:r>
      <w:r>
        <w:rPr>
          <w:rFonts w:ascii="宋体" w:hAnsi="宋体" w:eastAsia="宋体" w:cs="宋体"/>
          <w:spacing w:val="28"/>
          <w:sz w:val="24"/>
          <w:szCs w:val="24"/>
        </w:rPr>
        <w:t xml:space="preserve"> </w:t>
      </w:r>
      <w:r>
        <w:rPr>
          <w:rFonts w:ascii="宋体" w:hAnsi="宋体" w:eastAsia="宋体" w:cs="宋体"/>
          <w:spacing w:val="-23"/>
          <w:w w:val="99"/>
          <w:sz w:val="24"/>
          <w:szCs w:val="24"/>
        </w:rPr>
        <w:t>组织应急救援</w:t>
      </w:r>
      <w:r>
        <w:rPr>
          <w:rFonts w:ascii="宋体" w:hAnsi="宋体" w:eastAsia="宋体" w:cs="宋体"/>
          <w:sz w:val="24"/>
          <w:szCs w:val="24"/>
        </w:rPr>
        <w:t xml:space="preserve"> </w:t>
      </w:r>
      <w:r>
        <w:rPr>
          <w:rFonts w:ascii="宋体" w:hAnsi="宋体" w:eastAsia="宋体" w:cs="宋体"/>
          <w:spacing w:val="-23"/>
          <w:w w:val="97"/>
          <w:sz w:val="24"/>
          <w:szCs w:val="24"/>
        </w:rPr>
        <w:t>相关人员或聘请专家到单位事故现场考察，</w:t>
      </w:r>
      <w:r>
        <w:rPr>
          <w:rFonts w:ascii="宋体" w:hAnsi="宋体" w:eastAsia="宋体" w:cs="宋体"/>
          <w:spacing w:val="114"/>
          <w:sz w:val="24"/>
          <w:szCs w:val="24"/>
        </w:rPr>
        <w:t xml:space="preserve"> </w:t>
      </w:r>
      <w:r>
        <w:rPr>
          <w:rFonts w:ascii="宋体" w:hAnsi="宋体" w:eastAsia="宋体" w:cs="宋体"/>
          <w:spacing w:val="-23"/>
          <w:w w:val="97"/>
          <w:sz w:val="24"/>
          <w:szCs w:val="24"/>
        </w:rPr>
        <w:t>对抢险过程进行总结，</w:t>
      </w:r>
      <w:r>
        <w:rPr>
          <w:rFonts w:ascii="宋体" w:hAnsi="宋体" w:eastAsia="宋体" w:cs="宋体"/>
          <w:spacing w:val="35"/>
          <w:sz w:val="24"/>
          <w:szCs w:val="24"/>
        </w:rPr>
        <w:t xml:space="preserve"> </w:t>
      </w:r>
      <w:r>
        <w:rPr>
          <w:rFonts w:ascii="宋体" w:hAnsi="宋体" w:eastAsia="宋体" w:cs="宋体"/>
          <w:spacing w:val="-23"/>
          <w:w w:val="97"/>
          <w:sz w:val="24"/>
          <w:szCs w:val="24"/>
        </w:rPr>
        <w:t>对应急抢险的程序、</w:t>
      </w:r>
      <w:r>
        <w:rPr>
          <w:rFonts w:ascii="宋体" w:hAnsi="宋体" w:eastAsia="宋体" w:cs="宋体"/>
          <w:spacing w:val="19"/>
          <w:sz w:val="24"/>
          <w:szCs w:val="24"/>
        </w:rPr>
        <w:t xml:space="preserve"> </w:t>
      </w:r>
      <w:r>
        <w:rPr>
          <w:rFonts w:ascii="宋体" w:hAnsi="宋体" w:eastAsia="宋体" w:cs="宋体"/>
          <w:spacing w:val="-23"/>
          <w:w w:val="97"/>
          <w:sz w:val="24"/>
          <w:szCs w:val="24"/>
        </w:rPr>
        <w:t>措</w:t>
      </w:r>
      <w:r>
        <w:rPr>
          <w:rFonts w:ascii="宋体" w:hAnsi="宋体" w:eastAsia="宋体" w:cs="宋体"/>
          <w:sz w:val="24"/>
          <w:szCs w:val="24"/>
        </w:rPr>
        <w:t xml:space="preserve"> </w:t>
      </w:r>
      <w:r>
        <w:rPr>
          <w:rFonts w:ascii="宋体" w:hAnsi="宋体" w:eastAsia="宋体" w:cs="宋体"/>
          <w:spacing w:val="-23"/>
          <w:w w:val="96"/>
          <w:sz w:val="24"/>
          <w:szCs w:val="24"/>
        </w:rPr>
        <w:t>施、</w:t>
      </w:r>
      <w:r>
        <w:rPr>
          <w:rFonts w:ascii="宋体" w:hAnsi="宋体" w:eastAsia="宋体" w:cs="宋体"/>
          <w:spacing w:val="55"/>
          <w:sz w:val="24"/>
          <w:szCs w:val="24"/>
        </w:rPr>
        <w:t xml:space="preserve"> </w:t>
      </w:r>
      <w:r>
        <w:rPr>
          <w:rFonts w:ascii="宋体" w:hAnsi="宋体" w:eastAsia="宋体" w:cs="宋体"/>
          <w:spacing w:val="-23"/>
          <w:w w:val="96"/>
          <w:sz w:val="24"/>
          <w:szCs w:val="24"/>
        </w:rPr>
        <w:t>人力、</w:t>
      </w:r>
      <w:r>
        <w:rPr>
          <w:rFonts w:ascii="宋体" w:hAnsi="宋体" w:eastAsia="宋体" w:cs="宋体"/>
          <w:spacing w:val="17"/>
          <w:sz w:val="24"/>
          <w:szCs w:val="24"/>
        </w:rPr>
        <w:t xml:space="preserve"> </w:t>
      </w:r>
      <w:r>
        <w:rPr>
          <w:rFonts w:ascii="宋体" w:hAnsi="宋体" w:eastAsia="宋体" w:cs="宋体"/>
          <w:spacing w:val="-23"/>
          <w:w w:val="96"/>
          <w:sz w:val="24"/>
          <w:szCs w:val="24"/>
        </w:rPr>
        <w:t>物力等是否满足应急救援的需要进行评估，</w:t>
      </w:r>
      <w:r>
        <w:rPr>
          <w:rFonts w:ascii="宋体" w:hAnsi="宋体" w:eastAsia="宋体" w:cs="宋体"/>
          <w:spacing w:val="37"/>
          <w:sz w:val="24"/>
          <w:szCs w:val="24"/>
        </w:rPr>
        <w:t xml:space="preserve"> </w:t>
      </w:r>
      <w:r>
        <w:rPr>
          <w:rFonts w:ascii="宋体" w:hAnsi="宋体" w:eastAsia="宋体" w:cs="宋体"/>
          <w:spacing w:val="-23"/>
          <w:w w:val="96"/>
          <w:sz w:val="24"/>
          <w:szCs w:val="24"/>
        </w:rPr>
        <w:t>总结评估结果并形成评估报告，</w:t>
      </w:r>
      <w:r>
        <w:rPr>
          <w:rFonts w:ascii="宋体" w:hAnsi="宋体" w:eastAsia="宋体" w:cs="宋体"/>
          <w:spacing w:val="32"/>
          <w:sz w:val="24"/>
          <w:szCs w:val="24"/>
        </w:rPr>
        <w:t xml:space="preserve"> </w:t>
      </w:r>
      <w:r>
        <w:rPr>
          <w:rFonts w:ascii="宋体" w:hAnsi="宋体" w:eastAsia="宋体" w:cs="宋体"/>
          <w:spacing w:val="-23"/>
          <w:w w:val="96"/>
          <w:sz w:val="24"/>
          <w:szCs w:val="24"/>
        </w:rPr>
        <w:t>根</w:t>
      </w:r>
      <w:r>
        <w:rPr>
          <w:rFonts w:ascii="宋体" w:hAnsi="宋体" w:eastAsia="宋体" w:cs="宋体"/>
          <w:sz w:val="24"/>
          <w:szCs w:val="24"/>
        </w:rPr>
        <w:t xml:space="preserve"> </w:t>
      </w:r>
      <w:r>
        <w:rPr>
          <w:rFonts w:ascii="宋体" w:hAnsi="宋体" w:eastAsia="宋体" w:cs="宋体"/>
          <w:spacing w:val="-16"/>
          <w:sz w:val="24"/>
          <w:szCs w:val="24"/>
        </w:rPr>
        <w:t>据评估报告及时修订应急预案。</w:t>
      </w:r>
    </w:p>
    <w:p>
      <w:pPr>
        <w:sectPr>
          <w:headerReference r:id="rId37" w:type="default"/>
          <w:footerReference r:id="rId38" w:type="default"/>
          <w:pgSz w:w="11910" w:h="16840"/>
          <w:pgMar w:top="400" w:right="1558" w:bottom="955" w:left="1640"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3401"/>
        <w:outlineLvl w:val="1"/>
        <w:rPr>
          <w:rFonts w:ascii="黑体" w:hAnsi="黑体" w:eastAsia="黑体" w:cs="黑体"/>
          <w:sz w:val="28"/>
          <w:szCs w:val="28"/>
        </w:rPr>
      </w:pPr>
      <w:r>
        <w:rPr>
          <w:rFonts w:ascii="黑体" w:hAnsi="黑体" w:eastAsia="黑体" w:cs="黑体"/>
          <w:spacing w:val="-3"/>
          <w:sz w:val="28"/>
          <w:szCs w:val="28"/>
        </w:rPr>
        <w:t>5</w:t>
      </w:r>
      <w:r>
        <w:rPr>
          <w:rFonts w:ascii="黑体" w:hAnsi="黑体" w:eastAsia="黑体" w:cs="黑体"/>
          <w:spacing w:val="5"/>
          <w:sz w:val="28"/>
          <w:szCs w:val="28"/>
        </w:rPr>
        <w:t xml:space="preserve">  </w:t>
      </w:r>
      <w:r>
        <w:rPr>
          <w:rFonts w:ascii="黑体" w:hAnsi="黑体" w:eastAsia="黑体" w:cs="黑体"/>
          <w:spacing w:val="-3"/>
          <w:sz w:val="28"/>
          <w:szCs w:val="28"/>
        </w:rPr>
        <w:t>保障措施</w:t>
      </w:r>
    </w:p>
    <w:p>
      <w:pPr>
        <w:spacing w:before="254" w:line="185" w:lineRule="auto"/>
        <w:ind w:firstLine="507"/>
        <w:rPr>
          <w:rFonts w:ascii="宋体" w:hAnsi="宋体" w:eastAsia="宋体" w:cs="宋体"/>
          <w:sz w:val="24"/>
          <w:szCs w:val="24"/>
        </w:rPr>
      </w:pPr>
      <w:r>
        <w:rPr>
          <w:rFonts w:ascii="宋体" w:hAnsi="宋体" w:eastAsia="宋体" w:cs="宋体"/>
          <w:spacing w:val="12"/>
          <w:sz w:val="24"/>
          <w:szCs w:val="24"/>
        </w:rPr>
        <w:t>我公司应急保障包括通讯与信息保障、应急队伍保障、应急物资装备保</w:t>
      </w:r>
    </w:p>
    <w:p>
      <w:pPr>
        <w:spacing w:before="227" w:line="185" w:lineRule="auto"/>
        <w:ind w:firstLine="37"/>
        <w:rPr>
          <w:rFonts w:ascii="宋体" w:hAnsi="宋体" w:eastAsia="宋体" w:cs="宋体"/>
          <w:sz w:val="24"/>
          <w:szCs w:val="24"/>
        </w:rPr>
      </w:pPr>
      <w:r>
        <w:rPr>
          <w:rFonts w:ascii="宋体" w:hAnsi="宋体" w:eastAsia="宋体" w:cs="宋体"/>
          <w:spacing w:val="-2"/>
          <w:sz w:val="24"/>
          <w:szCs w:val="24"/>
        </w:rPr>
        <w:t>障、经费保障、其他保障等方面。</w:t>
      </w:r>
    </w:p>
    <w:p>
      <w:pPr>
        <w:spacing w:before="225" w:line="185" w:lineRule="auto"/>
        <w:ind w:firstLine="30"/>
        <w:outlineLvl w:val="2"/>
        <w:rPr>
          <w:rFonts w:ascii="宋体" w:hAnsi="宋体" w:eastAsia="宋体" w:cs="宋体"/>
          <w:sz w:val="24"/>
          <w:szCs w:val="24"/>
        </w:rPr>
      </w:pPr>
      <w:bookmarkStart w:id="23" w:name="_bookmark25"/>
      <w:bookmarkEnd w:id="23"/>
      <w:bookmarkStart w:id="24" w:name="_bookmark24"/>
      <w:bookmarkEnd w:id="24"/>
      <w:r>
        <w:rPr>
          <w:rFonts w:ascii="宋体" w:hAnsi="宋体" w:eastAsia="宋体" w:cs="宋体"/>
          <w:spacing w:val="-2"/>
          <w:sz w:val="24"/>
          <w:szCs w:val="24"/>
          <w14:textOutline w14:w="4358" w14:cap="sq" w14:cmpd="sng">
            <w14:solidFill>
              <w14:srgbClr w14:val="000000"/>
            </w14:solidFill>
            <w14:prstDash w14:val="solid"/>
            <w14:bevel/>
          </w14:textOutline>
        </w:rPr>
        <w:t>5.1</w:t>
      </w:r>
      <w:r>
        <w:rPr>
          <w:rFonts w:ascii="宋体" w:hAnsi="宋体" w:eastAsia="宋体" w:cs="宋体"/>
          <w:spacing w:val="13"/>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通信与信息保障</w:t>
      </w:r>
    </w:p>
    <w:p>
      <w:pPr>
        <w:spacing w:before="226" w:line="359" w:lineRule="auto"/>
        <w:ind w:left="503" w:right="1656" w:firstLine="19"/>
        <w:rPr>
          <w:rFonts w:ascii="宋体" w:hAnsi="宋体" w:eastAsia="宋体" w:cs="宋体"/>
          <w:sz w:val="24"/>
          <w:szCs w:val="24"/>
        </w:rPr>
      </w:pPr>
      <w:r>
        <w:rPr>
          <w:rFonts w:ascii="宋体" w:hAnsi="宋体" w:eastAsia="宋体" w:cs="宋体"/>
          <w:spacing w:val="-4"/>
          <w:sz w:val="24"/>
          <w:szCs w:val="24"/>
        </w:rPr>
        <w:t>1.应急工作相关联的单位或人员通信联系方式和方法如下：</w:t>
      </w:r>
      <w:r>
        <w:rPr>
          <w:rFonts w:ascii="宋体" w:hAnsi="宋体" w:eastAsia="宋体" w:cs="宋体"/>
          <w:spacing w:val="25"/>
          <w:sz w:val="24"/>
          <w:szCs w:val="24"/>
        </w:rPr>
        <w:t xml:space="preserve"> </w:t>
      </w:r>
      <w:r>
        <w:rPr>
          <w:rFonts w:ascii="宋体" w:hAnsi="宋体" w:eastAsia="宋体" w:cs="宋体"/>
          <w:spacing w:val="-3"/>
          <w:sz w:val="24"/>
          <w:szCs w:val="24"/>
        </w:rPr>
        <w:t>①我单位应急通信详见附件</w:t>
      </w:r>
      <w:r>
        <w:rPr>
          <w:rFonts w:ascii="宋体" w:hAnsi="宋体" w:eastAsia="宋体" w:cs="宋体"/>
          <w:spacing w:val="15"/>
          <w:sz w:val="24"/>
          <w:szCs w:val="24"/>
        </w:rPr>
        <w:t xml:space="preserve"> </w:t>
      </w:r>
      <w:r>
        <w:rPr>
          <w:rFonts w:ascii="宋体" w:hAnsi="宋体" w:eastAsia="宋体" w:cs="宋体"/>
          <w:spacing w:val="-3"/>
          <w:sz w:val="24"/>
          <w:szCs w:val="24"/>
        </w:rPr>
        <w:t>4.5.1；</w:t>
      </w:r>
      <w:r>
        <w:rPr>
          <w:rFonts w:ascii="宋体" w:hAnsi="宋体" w:eastAsia="宋体" w:cs="宋体"/>
          <w:sz w:val="24"/>
          <w:szCs w:val="24"/>
        </w:rPr>
        <w:t xml:space="preserve">                    </w:t>
      </w:r>
      <w:r>
        <w:rPr>
          <w:rFonts w:ascii="宋体" w:hAnsi="宋体" w:eastAsia="宋体" w:cs="宋体"/>
          <w:spacing w:val="-3"/>
          <w:sz w:val="24"/>
          <w:szCs w:val="24"/>
        </w:rPr>
        <w:t>②政府主管部门及有关单位通信详见附件</w:t>
      </w:r>
      <w:r>
        <w:rPr>
          <w:rFonts w:ascii="宋体" w:hAnsi="宋体" w:eastAsia="宋体" w:cs="宋体"/>
          <w:spacing w:val="21"/>
          <w:sz w:val="24"/>
          <w:szCs w:val="24"/>
        </w:rPr>
        <w:t xml:space="preserve"> </w:t>
      </w:r>
      <w:r>
        <w:rPr>
          <w:rFonts w:ascii="宋体" w:hAnsi="宋体" w:eastAsia="宋体" w:cs="宋体"/>
          <w:spacing w:val="-3"/>
          <w:sz w:val="24"/>
          <w:szCs w:val="24"/>
        </w:rPr>
        <w:t>4.5.2；</w:t>
      </w:r>
      <w:r>
        <w:rPr>
          <w:rFonts w:ascii="宋体" w:hAnsi="宋体" w:eastAsia="宋体" w:cs="宋体"/>
          <w:sz w:val="24"/>
          <w:szCs w:val="24"/>
        </w:rPr>
        <w:t xml:space="preserve">         </w:t>
      </w:r>
      <w:r>
        <w:rPr>
          <w:rFonts w:ascii="宋体" w:hAnsi="宋体" w:eastAsia="宋体" w:cs="宋体"/>
          <w:spacing w:val="-1"/>
          <w:sz w:val="24"/>
          <w:szCs w:val="24"/>
        </w:rPr>
        <w:t>③周边企业通信详见附件</w:t>
      </w:r>
      <w:r>
        <w:rPr>
          <w:rFonts w:ascii="宋体" w:hAnsi="宋体" w:eastAsia="宋体" w:cs="宋体"/>
          <w:spacing w:val="11"/>
          <w:sz w:val="24"/>
          <w:szCs w:val="24"/>
        </w:rPr>
        <w:t xml:space="preserve"> </w:t>
      </w:r>
      <w:r>
        <w:rPr>
          <w:rFonts w:ascii="宋体" w:hAnsi="宋体" w:eastAsia="宋体" w:cs="宋体"/>
          <w:spacing w:val="-1"/>
          <w:sz w:val="24"/>
          <w:szCs w:val="24"/>
        </w:rPr>
        <w:t>4.5.2.2.</w:t>
      </w:r>
      <w:r>
        <w:rPr>
          <w:rFonts w:ascii="宋体" w:hAnsi="宋体" w:eastAsia="宋体" w:cs="宋体"/>
          <w:sz w:val="24"/>
          <w:szCs w:val="24"/>
        </w:rPr>
        <w:t xml:space="preserve">                     </w:t>
      </w:r>
      <w:r>
        <w:rPr>
          <w:rFonts w:ascii="宋体" w:hAnsi="宋体" w:eastAsia="宋体" w:cs="宋体"/>
          <w:spacing w:val="-1"/>
          <w:sz w:val="24"/>
          <w:szCs w:val="24"/>
        </w:rPr>
        <w:t>2.通信系统及维护方案</w:t>
      </w:r>
      <w:r>
        <w:rPr>
          <w:rFonts w:ascii="宋体" w:hAnsi="宋体" w:eastAsia="宋体" w:cs="宋体"/>
          <w:sz w:val="24"/>
          <w:szCs w:val="24"/>
        </w:rPr>
        <w:t xml:space="preserve">                                </w:t>
      </w:r>
      <w:r>
        <w:rPr>
          <w:rFonts w:ascii="宋体" w:hAnsi="宋体" w:eastAsia="宋体" w:cs="宋体"/>
          <w:spacing w:val="-1"/>
          <w:sz w:val="24"/>
          <w:szCs w:val="24"/>
        </w:rPr>
        <w:t>①公司员工通信信息由办公室主任及时更新；</w:t>
      </w:r>
    </w:p>
    <w:p>
      <w:pPr>
        <w:spacing w:before="1" w:line="202" w:lineRule="auto"/>
        <w:ind w:firstLine="503"/>
        <w:rPr>
          <w:rFonts w:ascii="宋体" w:hAnsi="宋体" w:eastAsia="宋体" w:cs="宋体"/>
          <w:sz w:val="24"/>
          <w:szCs w:val="24"/>
        </w:rPr>
      </w:pPr>
      <w:r>
        <w:rPr>
          <w:rFonts w:ascii="宋体" w:hAnsi="宋体" w:eastAsia="宋体" w:cs="宋体"/>
          <w:spacing w:val="-1"/>
          <w:sz w:val="24"/>
          <w:szCs w:val="24"/>
        </w:rPr>
        <w:t>②政府主管部门及有关单位通信信息由办公室主任负责定期复核和更新；</w:t>
      </w:r>
    </w:p>
    <w:p>
      <w:pPr>
        <w:spacing w:before="203" w:line="185" w:lineRule="auto"/>
        <w:ind w:firstLine="503"/>
        <w:rPr>
          <w:rFonts w:ascii="宋体" w:hAnsi="宋体" w:eastAsia="宋体" w:cs="宋体"/>
          <w:sz w:val="24"/>
          <w:szCs w:val="24"/>
        </w:rPr>
      </w:pPr>
      <w:r>
        <w:rPr>
          <w:rFonts w:ascii="宋体" w:hAnsi="宋体" w:eastAsia="宋体" w:cs="宋体"/>
          <w:spacing w:val="-1"/>
          <w:sz w:val="24"/>
          <w:szCs w:val="24"/>
        </w:rPr>
        <w:t>③周边企业通信信息也由办公室主任负责定期复核和更新；</w:t>
      </w:r>
    </w:p>
    <w:p>
      <w:pPr>
        <w:spacing w:before="226" w:line="273" w:lineRule="auto"/>
        <w:ind w:left="30" w:right="17" w:firstLine="473"/>
        <w:rPr>
          <w:rFonts w:ascii="宋体" w:hAnsi="宋体" w:eastAsia="宋体" w:cs="宋体"/>
          <w:sz w:val="24"/>
          <w:szCs w:val="24"/>
        </w:rPr>
      </w:pPr>
      <w:r>
        <w:rPr>
          <w:rFonts w:ascii="宋体" w:hAnsi="宋体" w:eastAsia="宋体" w:cs="宋体"/>
          <w:spacing w:val="2"/>
          <w:sz w:val="24"/>
          <w:szCs w:val="24"/>
        </w:rPr>
        <w:t>④更新后的通信信息由各负责部门在</w:t>
      </w:r>
      <w:r>
        <w:rPr>
          <w:rFonts w:ascii="宋体" w:hAnsi="宋体" w:eastAsia="宋体" w:cs="宋体"/>
          <w:spacing w:val="51"/>
          <w:sz w:val="24"/>
          <w:szCs w:val="24"/>
        </w:rPr>
        <w:t xml:space="preserve"> </w:t>
      </w:r>
      <w:r>
        <w:rPr>
          <w:rFonts w:ascii="宋体" w:hAnsi="宋体" w:eastAsia="宋体" w:cs="宋体"/>
          <w:spacing w:val="2"/>
          <w:sz w:val="24"/>
          <w:szCs w:val="24"/>
        </w:rPr>
        <w:t>24</w:t>
      </w:r>
      <w:r>
        <w:rPr>
          <w:rFonts w:ascii="宋体" w:hAnsi="宋体" w:eastAsia="宋体" w:cs="宋体"/>
          <w:spacing w:val="21"/>
          <w:sz w:val="24"/>
          <w:szCs w:val="24"/>
        </w:rPr>
        <w:t xml:space="preserve"> </w:t>
      </w:r>
      <w:r>
        <w:rPr>
          <w:rFonts w:ascii="宋体" w:hAnsi="宋体" w:eastAsia="宋体" w:cs="宋体"/>
          <w:spacing w:val="2"/>
          <w:sz w:val="24"/>
          <w:szCs w:val="24"/>
        </w:rPr>
        <w:t>小时内向各相关部门传达，并由</w:t>
      </w:r>
      <w:r>
        <w:rPr>
          <w:rFonts w:ascii="宋体" w:hAnsi="宋体" w:eastAsia="宋体" w:cs="宋体"/>
          <w:sz w:val="24"/>
          <w:szCs w:val="24"/>
        </w:rPr>
        <w:t xml:space="preserve"> </w:t>
      </w:r>
      <w:r>
        <w:rPr>
          <w:rFonts w:ascii="宋体" w:hAnsi="宋体" w:eastAsia="宋体" w:cs="宋体"/>
          <w:spacing w:val="-1"/>
          <w:sz w:val="24"/>
          <w:szCs w:val="24"/>
        </w:rPr>
        <w:t>办公室主任更新相应的应急预案附件。</w:t>
      </w:r>
    </w:p>
    <w:p>
      <w:pPr>
        <w:spacing w:before="225" w:line="185" w:lineRule="auto"/>
        <w:ind w:firstLine="30"/>
        <w:outlineLvl w:val="2"/>
        <w:rPr>
          <w:rFonts w:ascii="宋体" w:hAnsi="宋体" w:eastAsia="宋体" w:cs="宋体"/>
          <w:sz w:val="24"/>
          <w:szCs w:val="24"/>
        </w:rPr>
      </w:pPr>
      <w:bookmarkStart w:id="25" w:name="_bookmark26"/>
      <w:bookmarkEnd w:id="25"/>
      <w:r>
        <w:rPr>
          <w:rFonts w:ascii="宋体" w:hAnsi="宋体" w:eastAsia="宋体" w:cs="宋体"/>
          <w:spacing w:val="-2"/>
          <w:sz w:val="24"/>
          <w:szCs w:val="24"/>
          <w14:textOutline w14:w="4358" w14:cap="sq" w14:cmpd="sng">
            <w14:solidFill>
              <w14:srgbClr w14:val="000000"/>
            </w14:solidFill>
            <w14:prstDash w14:val="solid"/>
            <w14:bevel/>
          </w14:textOutline>
        </w:rPr>
        <w:t>5.2</w:t>
      </w:r>
      <w:r>
        <w:rPr>
          <w:rFonts w:ascii="宋体" w:hAnsi="宋体" w:eastAsia="宋体" w:cs="宋体"/>
          <w:spacing w:val="1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应急队伍保障</w:t>
      </w:r>
    </w:p>
    <w:p>
      <w:pPr>
        <w:spacing w:before="225" w:line="360" w:lineRule="auto"/>
        <w:ind w:left="31" w:right="17" w:firstLine="480"/>
        <w:rPr>
          <w:rFonts w:ascii="宋体" w:hAnsi="宋体" w:eastAsia="宋体" w:cs="宋体"/>
          <w:sz w:val="24"/>
          <w:szCs w:val="24"/>
        </w:rPr>
      </w:pPr>
      <w:r>
        <w:rPr>
          <w:rFonts w:ascii="宋体" w:hAnsi="宋体" w:eastAsia="宋体" w:cs="宋体"/>
          <w:spacing w:val="3"/>
          <w:sz w:val="24"/>
          <w:szCs w:val="24"/>
        </w:rPr>
        <w:t>公司根据从业人员配备情况，成立了由抢险救援组、后勤保障组两个应急</w:t>
      </w:r>
      <w:r>
        <w:rPr>
          <w:rFonts w:ascii="宋体" w:hAnsi="宋体" w:eastAsia="宋体" w:cs="宋体"/>
          <w:spacing w:val="31"/>
          <w:sz w:val="24"/>
          <w:szCs w:val="24"/>
        </w:rPr>
        <w:t xml:space="preserve"> </w:t>
      </w:r>
      <w:r>
        <w:rPr>
          <w:rFonts w:ascii="宋体" w:hAnsi="宋体" w:eastAsia="宋体" w:cs="宋体"/>
          <w:spacing w:val="-2"/>
          <w:sz w:val="24"/>
          <w:szCs w:val="24"/>
        </w:rPr>
        <w:t>小组组成的应急队伍，具体名单见附件</w:t>
      </w:r>
      <w:r>
        <w:rPr>
          <w:rFonts w:ascii="宋体" w:hAnsi="宋体" w:eastAsia="宋体" w:cs="宋体"/>
          <w:spacing w:val="30"/>
          <w:sz w:val="24"/>
          <w:szCs w:val="24"/>
        </w:rPr>
        <w:t xml:space="preserve"> </w:t>
      </w:r>
      <w:r>
        <w:rPr>
          <w:rFonts w:ascii="宋体" w:hAnsi="宋体" w:eastAsia="宋体" w:cs="宋体"/>
          <w:spacing w:val="-2"/>
          <w:sz w:val="24"/>
          <w:szCs w:val="24"/>
        </w:rPr>
        <w:t>4.5.1。</w:t>
      </w:r>
    </w:p>
    <w:p>
      <w:pPr>
        <w:spacing w:line="204" w:lineRule="auto"/>
        <w:ind w:firstLine="30"/>
        <w:outlineLvl w:val="2"/>
        <w:rPr>
          <w:rFonts w:ascii="宋体" w:hAnsi="宋体" w:eastAsia="宋体" w:cs="宋体"/>
          <w:sz w:val="24"/>
          <w:szCs w:val="24"/>
        </w:rPr>
      </w:pPr>
      <w:bookmarkStart w:id="26" w:name="_bookmark27"/>
      <w:bookmarkEnd w:id="26"/>
      <w:r>
        <w:rPr>
          <w:rFonts w:ascii="宋体" w:hAnsi="宋体" w:eastAsia="宋体" w:cs="宋体"/>
          <w:spacing w:val="-2"/>
          <w:sz w:val="24"/>
          <w:szCs w:val="24"/>
          <w14:textOutline w14:w="4358" w14:cap="sq" w14:cmpd="sng">
            <w14:solidFill>
              <w14:srgbClr w14:val="000000"/>
            </w14:solidFill>
            <w14:prstDash w14:val="solid"/>
            <w14:bevel/>
          </w14:textOutline>
        </w:rPr>
        <w:t>5.3</w:t>
      </w:r>
      <w:r>
        <w:rPr>
          <w:rFonts w:ascii="宋体" w:hAnsi="宋体" w:eastAsia="宋体" w:cs="宋体"/>
          <w:spacing w:val="1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物资装备保障</w:t>
      </w:r>
    </w:p>
    <w:p>
      <w:pPr>
        <w:spacing w:before="201" w:line="185" w:lineRule="auto"/>
        <w:ind w:firstLine="512"/>
        <w:rPr>
          <w:rFonts w:ascii="宋体" w:hAnsi="宋体" w:eastAsia="宋体" w:cs="宋体"/>
          <w:sz w:val="24"/>
          <w:szCs w:val="24"/>
        </w:rPr>
      </w:pPr>
      <w:r>
        <w:rPr>
          <w:rFonts w:ascii="宋体" w:hAnsi="宋体" w:eastAsia="宋体" w:cs="宋体"/>
          <w:spacing w:val="-2"/>
          <w:sz w:val="24"/>
          <w:szCs w:val="24"/>
        </w:rPr>
        <w:t>公司配备了完善的应急物资，在应急响应时可以调配使用；</w:t>
      </w:r>
      <w:r>
        <w:rPr>
          <w:rFonts w:ascii="宋体" w:hAnsi="宋体" w:eastAsia="宋体" w:cs="宋体"/>
          <w:spacing w:val="71"/>
          <w:sz w:val="24"/>
          <w:szCs w:val="24"/>
        </w:rPr>
        <w:t xml:space="preserve"> </w:t>
      </w:r>
      <w:r>
        <w:rPr>
          <w:rFonts w:ascii="宋体" w:hAnsi="宋体" w:eastAsia="宋体" w:cs="宋体"/>
          <w:spacing w:val="-2"/>
          <w:sz w:val="24"/>
          <w:szCs w:val="24"/>
        </w:rPr>
        <w:t>应急物资一览</w:t>
      </w:r>
    </w:p>
    <w:p>
      <w:pPr>
        <w:spacing w:before="227" w:line="185" w:lineRule="auto"/>
        <w:ind w:firstLine="24"/>
        <w:rPr>
          <w:rFonts w:ascii="宋体" w:hAnsi="宋体" w:eastAsia="宋体" w:cs="宋体"/>
          <w:sz w:val="24"/>
          <w:szCs w:val="24"/>
        </w:rPr>
      </w:pPr>
      <w:r>
        <w:rPr>
          <w:rFonts w:ascii="宋体" w:hAnsi="宋体" w:eastAsia="宋体" w:cs="宋体"/>
          <w:spacing w:val="-2"/>
          <w:sz w:val="24"/>
          <w:szCs w:val="24"/>
        </w:rPr>
        <w:t>表详见附件</w:t>
      </w:r>
      <w:r>
        <w:rPr>
          <w:rFonts w:ascii="宋体" w:hAnsi="宋体" w:eastAsia="宋体" w:cs="宋体"/>
          <w:spacing w:val="9"/>
          <w:sz w:val="24"/>
          <w:szCs w:val="24"/>
        </w:rPr>
        <w:t xml:space="preserve"> </w:t>
      </w:r>
      <w:r>
        <w:rPr>
          <w:rFonts w:ascii="宋体" w:hAnsi="宋体" w:eastAsia="宋体" w:cs="宋体"/>
          <w:spacing w:val="-2"/>
          <w:sz w:val="24"/>
          <w:szCs w:val="24"/>
        </w:rPr>
        <w:t>4.4。</w:t>
      </w:r>
    </w:p>
    <w:p>
      <w:pPr>
        <w:spacing w:before="225" w:line="185" w:lineRule="auto"/>
        <w:ind w:firstLine="30"/>
        <w:outlineLvl w:val="2"/>
        <w:rPr>
          <w:rFonts w:ascii="宋体" w:hAnsi="宋体" w:eastAsia="宋体" w:cs="宋体"/>
          <w:sz w:val="24"/>
          <w:szCs w:val="24"/>
        </w:rPr>
      </w:pPr>
      <w:bookmarkStart w:id="27" w:name="_bookmark28"/>
      <w:bookmarkEnd w:id="27"/>
      <w:r>
        <w:rPr>
          <w:rFonts w:ascii="宋体" w:hAnsi="宋体" w:eastAsia="宋体" w:cs="宋体"/>
          <w:spacing w:val="-3"/>
          <w:sz w:val="24"/>
          <w:szCs w:val="24"/>
          <w14:textOutline w14:w="4358" w14:cap="sq" w14:cmpd="sng">
            <w14:solidFill>
              <w14:srgbClr w14:val="000000"/>
            </w14:solidFill>
            <w14:prstDash w14:val="solid"/>
            <w14:bevel/>
          </w14:textOutline>
        </w:rPr>
        <w:t>5.4</w:t>
      </w:r>
      <w:r>
        <w:rPr>
          <w:rFonts w:ascii="宋体" w:hAnsi="宋体" w:eastAsia="宋体" w:cs="宋体"/>
          <w:spacing w:val="11"/>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其它保障</w:t>
      </w:r>
    </w:p>
    <w:p>
      <w:pPr>
        <w:spacing w:before="228" w:line="185"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5.4.1</w:t>
      </w:r>
      <w:r>
        <w:rPr>
          <w:rFonts w:ascii="宋体" w:hAnsi="宋体" w:eastAsia="宋体" w:cs="宋体"/>
          <w:spacing w:val="20"/>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经费保障</w:t>
      </w:r>
    </w:p>
    <w:p>
      <w:pPr>
        <w:spacing w:before="224" w:line="273" w:lineRule="auto"/>
        <w:ind w:left="35" w:right="17" w:firstLine="487"/>
        <w:rPr>
          <w:rFonts w:ascii="宋体" w:hAnsi="宋体" w:eastAsia="宋体" w:cs="宋体"/>
          <w:sz w:val="24"/>
          <w:szCs w:val="24"/>
        </w:rPr>
      </w:pPr>
      <w:r>
        <w:rPr>
          <w:rFonts w:ascii="宋体" w:hAnsi="宋体" w:eastAsia="宋体" w:cs="宋体"/>
          <w:spacing w:val="-1"/>
          <w:sz w:val="24"/>
          <w:szCs w:val="24"/>
        </w:rPr>
        <w:t>1.根据《安全生产法》</w:t>
      </w:r>
      <w:r>
        <w:rPr>
          <w:rFonts w:ascii="宋体" w:hAnsi="宋体" w:eastAsia="宋体" w:cs="宋体"/>
          <w:spacing w:val="29"/>
          <w:sz w:val="24"/>
          <w:szCs w:val="24"/>
        </w:rPr>
        <w:t xml:space="preserve"> </w:t>
      </w:r>
      <w:r>
        <w:rPr>
          <w:rFonts w:ascii="宋体" w:hAnsi="宋体" w:eastAsia="宋体" w:cs="宋体"/>
          <w:spacing w:val="-1"/>
          <w:sz w:val="24"/>
          <w:szCs w:val="24"/>
        </w:rPr>
        <w:t>的规定，保证必要的应急救援专项资金，应急救援</w:t>
      </w:r>
      <w:r>
        <w:rPr>
          <w:rFonts w:ascii="宋体" w:hAnsi="宋体" w:eastAsia="宋体" w:cs="宋体"/>
          <w:sz w:val="24"/>
          <w:szCs w:val="24"/>
        </w:rPr>
        <w:t xml:space="preserve"> </w:t>
      </w:r>
      <w:r>
        <w:rPr>
          <w:rFonts w:ascii="宋体" w:hAnsi="宋体" w:eastAsia="宋体" w:cs="宋体"/>
          <w:spacing w:val="-2"/>
          <w:sz w:val="24"/>
          <w:szCs w:val="24"/>
        </w:rPr>
        <w:t>资金在安全资金投入列支。</w:t>
      </w:r>
    </w:p>
    <w:p>
      <w:pPr>
        <w:spacing w:before="221" w:line="360" w:lineRule="auto"/>
        <w:ind w:left="503" w:right="1154" w:firstLine="4"/>
        <w:rPr>
          <w:rFonts w:ascii="宋体" w:hAnsi="宋体" w:eastAsia="宋体" w:cs="宋体"/>
          <w:sz w:val="24"/>
          <w:szCs w:val="24"/>
        </w:rPr>
      </w:pPr>
      <w:r>
        <w:rPr>
          <w:rFonts w:ascii="宋体" w:hAnsi="宋体" w:eastAsia="宋体" w:cs="宋体"/>
          <w:spacing w:val="-3"/>
          <w:sz w:val="24"/>
          <w:szCs w:val="24"/>
        </w:rPr>
        <w:t>2.应急救援资金的投入用于在应急救援中的支出：</w:t>
      </w:r>
      <w:r>
        <w:rPr>
          <w:rFonts w:ascii="宋体" w:hAnsi="宋体" w:eastAsia="宋体" w:cs="宋体"/>
          <w:sz w:val="24"/>
          <w:szCs w:val="24"/>
        </w:rPr>
        <w:t xml:space="preserve">             </w:t>
      </w:r>
      <w:r>
        <w:rPr>
          <w:rFonts w:ascii="宋体" w:hAnsi="宋体" w:eastAsia="宋体" w:cs="宋体"/>
          <w:spacing w:val="-4"/>
          <w:sz w:val="24"/>
          <w:szCs w:val="24"/>
        </w:rPr>
        <w:t>①应急物资、器材、设施的供应、采购；</w:t>
      </w:r>
      <w:r>
        <w:rPr>
          <w:rFonts w:ascii="宋体" w:hAnsi="宋体" w:eastAsia="宋体" w:cs="宋体"/>
          <w:sz w:val="24"/>
          <w:szCs w:val="24"/>
        </w:rPr>
        <w:t xml:space="preserve">                     </w:t>
      </w:r>
      <w:r>
        <w:rPr>
          <w:rFonts w:ascii="宋体" w:hAnsi="宋体" w:eastAsia="宋体" w:cs="宋体"/>
          <w:spacing w:val="-4"/>
          <w:sz w:val="24"/>
          <w:szCs w:val="24"/>
        </w:rPr>
        <w:t>②应急救援队伍的培训、演练；</w:t>
      </w:r>
      <w:r>
        <w:rPr>
          <w:rFonts w:ascii="宋体" w:hAnsi="宋体" w:eastAsia="宋体" w:cs="宋体"/>
          <w:sz w:val="24"/>
          <w:szCs w:val="24"/>
        </w:rPr>
        <w:t xml:space="preserve">                             </w:t>
      </w:r>
      <w:r>
        <w:rPr>
          <w:rFonts w:ascii="宋体" w:hAnsi="宋体" w:eastAsia="宋体" w:cs="宋体"/>
          <w:spacing w:val="-4"/>
          <w:sz w:val="24"/>
          <w:szCs w:val="24"/>
        </w:rPr>
        <w:t>③事故应急过程中发生的各项费用；</w:t>
      </w:r>
      <w:r>
        <w:rPr>
          <w:rFonts w:ascii="宋体" w:hAnsi="宋体" w:eastAsia="宋体" w:cs="宋体"/>
          <w:sz w:val="24"/>
          <w:szCs w:val="24"/>
        </w:rPr>
        <w:t xml:space="preserve">                         </w:t>
      </w:r>
      <w:r>
        <w:rPr>
          <w:rFonts w:ascii="宋体" w:hAnsi="宋体" w:eastAsia="宋体" w:cs="宋体"/>
          <w:spacing w:val="-2"/>
          <w:sz w:val="24"/>
          <w:szCs w:val="24"/>
        </w:rPr>
        <w:t>④用于事故救援结束后对应急救援、应急处置有功人员的奖励。</w:t>
      </w:r>
    </w:p>
    <w:p>
      <w:pPr>
        <w:sectPr>
          <w:headerReference r:id="rId39" w:type="default"/>
          <w:footerReference r:id="rId40" w:type="default"/>
          <w:pgSz w:w="11910" w:h="16840"/>
          <w:pgMar w:top="400" w:right="1786" w:bottom="955"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510"/>
        <w:rPr>
          <w:rFonts w:ascii="宋体" w:hAnsi="宋体" w:eastAsia="宋体" w:cs="宋体"/>
          <w:sz w:val="24"/>
          <w:szCs w:val="24"/>
        </w:rPr>
      </w:pPr>
      <w:r>
        <w:rPr>
          <w:rFonts w:ascii="宋体" w:hAnsi="宋体" w:eastAsia="宋体" w:cs="宋体"/>
          <w:spacing w:val="-1"/>
          <w:sz w:val="24"/>
          <w:szCs w:val="24"/>
        </w:rPr>
        <w:t>3.应急专项经费由财务部门负责提取，保证专款专用。</w:t>
      </w:r>
    </w:p>
    <w:p>
      <w:pPr>
        <w:spacing w:before="227"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5.4.2</w:t>
      </w:r>
      <w:r>
        <w:rPr>
          <w:rFonts w:ascii="宋体" w:hAnsi="宋体" w:eastAsia="宋体" w:cs="宋体"/>
          <w:spacing w:val="1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交通运输保障</w:t>
      </w:r>
    </w:p>
    <w:p>
      <w:pPr>
        <w:spacing w:before="223" w:line="273" w:lineRule="auto"/>
        <w:ind w:left="26" w:right="17" w:firstLine="486"/>
        <w:rPr>
          <w:rFonts w:ascii="宋体" w:hAnsi="宋体" w:eastAsia="宋体" w:cs="宋体"/>
          <w:sz w:val="24"/>
          <w:szCs w:val="24"/>
        </w:rPr>
      </w:pPr>
      <w:r>
        <w:rPr>
          <w:rFonts w:ascii="宋体" w:hAnsi="宋体" w:eastAsia="宋体" w:cs="宋体"/>
          <w:spacing w:val="3"/>
          <w:sz w:val="24"/>
          <w:szCs w:val="24"/>
        </w:rPr>
        <w:t>公司车辆以及员工自有车辆可临时作为应急车辆使用，及时调运有关物资</w:t>
      </w:r>
      <w:r>
        <w:rPr>
          <w:rFonts w:ascii="宋体" w:hAnsi="宋体" w:eastAsia="宋体" w:cs="宋体"/>
          <w:spacing w:val="31"/>
          <w:sz w:val="24"/>
          <w:szCs w:val="24"/>
        </w:rPr>
        <w:t xml:space="preserve"> </w:t>
      </w:r>
      <w:r>
        <w:rPr>
          <w:rFonts w:ascii="宋体" w:hAnsi="宋体" w:eastAsia="宋体" w:cs="宋体"/>
          <w:spacing w:val="-3"/>
          <w:sz w:val="24"/>
          <w:szCs w:val="24"/>
        </w:rPr>
        <w:t>和设施。</w:t>
      </w:r>
    </w:p>
    <w:p>
      <w:pPr>
        <w:spacing w:before="225" w:line="185"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5.4.3</w:t>
      </w:r>
      <w:r>
        <w:rPr>
          <w:rFonts w:ascii="宋体" w:hAnsi="宋体" w:eastAsia="宋体" w:cs="宋体"/>
          <w:spacing w:val="20"/>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治安保障</w:t>
      </w:r>
    </w:p>
    <w:p>
      <w:pPr>
        <w:spacing w:before="227" w:line="359" w:lineRule="auto"/>
        <w:ind w:left="26" w:right="17" w:firstLine="479"/>
        <w:rPr>
          <w:rFonts w:ascii="宋体" w:hAnsi="宋体" w:eastAsia="宋体" w:cs="宋体"/>
          <w:sz w:val="24"/>
          <w:szCs w:val="24"/>
        </w:rPr>
      </w:pPr>
      <w:r>
        <w:rPr>
          <w:rFonts w:ascii="宋体" w:hAnsi="宋体" w:eastAsia="宋体" w:cs="宋体"/>
          <w:spacing w:val="4"/>
          <w:sz w:val="24"/>
          <w:szCs w:val="24"/>
        </w:rPr>
        <w:t>抢险救援组负责事故现场治安警戒和治安管理，加强对重要物资和设备的</w:t>
      </w:r>
      <w:r>
        <w:rPr>
          <w:rFonts w:ascii="宋体" w:hAnsi="宋体" w:eastAsia="宋体" w:cs="宋体"/>
          <w:spacing w:val="6"/>
          <w:sz w:val="24"/>
          <w:szCs w:val="24"/>
        </w:rPr>
        <w:t xml:space="preserve"> </w:t>
      </w:r>
      <w:r>
        <w:rPr>
          <w:rFonts w:ascii="宋体" w:hAnsi="宋体" w:eastAsia="宋体" w:cs="宋体"/>
          <w:spacing w:val="3"/>
          <w:sz w:val="24"/>
          <w:szCs w:val="24"/>
        </w:rPr>
        <w:t>保护，维持现场秩序，及时疏散群众。必要时，上报应急救援指挥部请求当地</w:t>
      </w:r>
      <w:r>
        <w:rPr>
          <w:rFonts w:ascii="宋体" w:hAnsi="宋体" w:eastAsia="宋体" w:cs="宋体"/>
          <w:spacing w:val="29"/>
          <w:sz w:val="24"/>
          <w:szCs w:val="24"/>
        </w:rPr>
        <w:t xml:space="preserve"> </w:t>
      </w:r>
      <w:r>
        <w:rPr>
          <w:rFonts w:ascii="宋体" w:hAnsi="宋体" w:eastAsia="宋体" w:cs="宋体"/>
          <w:spacing w:val="-1"/>
          <w:sz w:val="24"/>
          <w:szCs w:val="24"/>
        </w:rPr>
        <w:t>公安部门协助事故现场治安警戒和治安管理。</w:t>
      </w:r>
    </w:p>
    <w:p>
      <w:pPr>
        <w:spacing w:before="1" w:line="202"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5.4.4</w:t>
      </w:r>
      <w:r>
        <w:rPr>
          <w:rFonts w:ascii="宋体" w:hAnsi="宋体" w:eastAsia="宋体" w:cs="宋体"/>
          <w:spacing w:val="28"/>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医疗救护保障</w:t>
      </w:r>
    </w:p>
    <w:p>
      <w:pPr>
        <w:spacing w:before="204" w:line="185" w:lineRule="auto"/>
        <w:ind w:firstLine="512"/>
        <w:rPr>
          <w:rFonts w:ascii="宋体" w:hAnsi="宋体" w:eastAsia="宋体" w:cs="宋体"/>
          <w:sz w:val="24"/>
          <w:szCs w:val="24"/>
        </w:rPr>
      </w:pPr>
      <w:r>
        <w:rPr>
          <w:rFonts w:ascii="宋体" w:hAnsi="宋体" w:eastAsia="宋体" w:cs="宋体"/>
          <w:spacing w:val="-1"/>
          <w:sz w:val="24"/>
          <w:szCs w:val="24"/>
        </w:rPr>
        <w:t>公司配备有急救药箱可临时简单医疗处置。</w:t>
      </w:r>
    </w:p>
    <w:p>
      <w:pPr>
        <w:spacing w:before="224" w:line="302" w:lineRule="auto"/>
        <w:ind w:left="27" w:right="17" w:firstLine="485"/>
        <w:rPr>
          <w:rFonts w:ascii="宋体" w:hAnsi="宋体" w:eastAsia="宋体" w:cs="宋体"/>
          <w:sz w:val="24"/>
          <w:szCs w:val="24"/>
        </w:rPr>
      </w:pPr>
      <w:r>
        <w:rPr>
          <w:rFonts w:ascii="宋体" w:hAnsi="宋体" w:eastAsia="宋体" w:cs="宋体"/>
          <w:spacing w:val="-2"/>
          <w:sz w:val="24"/>
          <w:szCs w:val="24"/>
        </w:rPr>
        <w:t>公司距离营山县法堂社区卫生院（</w:t>
      </w:r>
      <w:r>
        <w:rPr>
          <w:rFonts w:ascii="宋体" w:hAnsi="宋体" w:eastAsia="宋体" w:cs="宋体"/>
          <w:spacing w:val="-58"/>
          <w:sz w:val="24"/>
          <w:szCs w:val="24"/>
        </w:rPr>
        <w:t xml:space="preserve"> </w:t>
      </w:r>
      <w:r>
        <w:rPr>
          <w:rFonts w:ascii="宋体" w:hAnsi="宋体" w:eastAsia="宋体" w:cs="宋体"/>
          <w:spacing w:val="-2"/>
          <w:sz w:val="24"/>
          <w:szCs w:val="24"/>
        </w:rPr>
        <w:t>0817-8549512）</w:t>
      </w:r>
      <w:r>
        <w:rPr>
          <w:rFonts w:ascii="宋体" w:hAnsi="宋体" w:eastAsia="宋体" w:cs="宋体"/>
          <w:spacing w:val="25"/>
          <w:sz w:val="24"/>
          <w:szCs w:val="24"/>
        </w:rPr>
        <w:t xml:space="preserve"> </w:t>
      </w:r>
      <w:r>
        <w:rPr>
          <w:rFonts w:ascii="宋体" w:hAnsi="宋体" w:eastAsia="宋体" w:cs="宋体"/>
          <w:spacing w:val="-2"/>
          <w:sz w:val="24"/>
          <w:szCs w:val="24"/>
        </w:rPr>
        <w:t>约1.2公里，5分钟左右</w:t>
      </w:r>
      <w:r>
        <w:rPr>
          <w:rFonts w:ascii="宋体" w:hAnsi="宋体" w:eastAsia="宋体" w:cs="宋体"/>
          <w:sz w:val="24"/>
          <w:szCs w:val="24"/>
        </w:rPr>
        <w:t xml:space="preserve"> </w:t>
      </w:r>
      <w:r>
        <w:rPr>
          <w:rFonts w:ascii="宋体" w:hAnsi="宋体" w:eastAsia="宋体" w:cs="宋体"/>
          <w:spacing w:val="11"/>
          <w:sz w:val="24"/>
          <w:szCs w:val="24"/>
        </w:rPr>
        <w:t>可到达，一般事故的救治卫生院救护力量可以满足。公司距营山县人民医院</w:t>
      </w:r>
      <w:r>
        <w:rPr>
          <w:rFonts w:ascii="宋体" w:hAnsi="宋体" w:eastAsia="宋体" w:cs="宋体"/>
          <w:spacing w:val="9"/>
          <w:sz w:val="24"/>
          <w:szCs w:val="24"/>
        </w:rPr>
        <w:t xml:space="preserve"> </w:t>
      </w:r>
      <w:r>
        <w:rPr>
          <w:rFonts w:ascii="宋体" w:hAnsi="宋体" w:eastAsia="宋体" w:cs="宋体"/>
          <w:spacing w:val="-4"/>
          <w:sz w:val="24"/>
          <w:szCs w:val="24"/>
        </w:rPr>
        <w:t>（120）</w:t>
      </w:r>
      <w:r>
        <w:rPr>
          <w:rFonts w:ascii="宋体" w:hAnsi="宋体" w:eastAsia="宋体" w:cs="宋体"/>
          <w:spacing w:val="16"/>
          <w:sz w:val="24"/>
          <w:szCs w:val="24"/>
        </w:rPr>
        <w:t xml:space="preserve"> </w:t>
      </w:r>
      <w:r>
        <w:rPr>
          <w:rFonts w:ascii="宋体" w:hAnsi="宋体" w:eastAsia="宋体" w:cs="宋体"/>
          <w:spacing w:val="-4"/>
          <w:sz w:val="24"/>
          <w:szCs w:val="24"/>
        </w:rPr>
        <w:t>约12公里，20分钟左右到达，严重事故人民医院救护力量可以满足。</w:t>
      </w:r>
    </w:p>
    <w:p>
      <w:pPr>
        <w:spacing w:before="225"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5.4.5</w:t>
      </w:r>
      <w:r>
        <w:rPr>
          <w:rFonts w:ascii="宋体" w:hAnsi="宋体" w:eastAsia="宋体" w:cs="宋体"/>
          <w:spacing w:val="1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消防力量保障</w:t>
      </w:r>
    </w:p>
    <w:p>
      <w:pPr>
        <w:spacing w:before="227" w:line="359" w:lineRule="auto"/>
        <w:ind w:left="31" w:right="17" w:firstLine="476"/>
        <w:rPr>
          <w:rFonts w:ascii="宋体" w:hAnsi="宋体" w:eastAsia="宋体" w:cs="宋体"/>
          <w:sz w:val="24"/>
          <w:szCs w:val="24"/>
        </w:rPr>
      </w:pPr>
      <w:r>
        <w:rPr>
          <w:rFonts w:ascii="宋体" w:hAnsi="宋体" w:eastAsia="宋体" w:cs="宋体"/>
          <w:spacing w:val="4"/>
          <w:sz w:val="24"/>
          <w:szCs w:val="24"/>
        </w:rPr>
        <w:t xml:space="preserve">我公司配备有较为完善的消防设施，基本能够满足消防需求，一旦发生火 </w:t>
      </w:r>
      <w:r>
        <w:rPr>
          <w:rFonts w:ascii="宋体" w:hAnsi="宋体" w:eastAsia="宋体" w:cs="宋体"/>
          <w:spacing w:val="-2"/>
          <w:sz w:val="24"/>
          <w:szCs w:val="24"/>
        </w:rPr>
        <w:t>灾、爆炸事故，可请求营山县消防救援大队（</w:t>
      </w:r>
      <w:r>
        <w:rPr>
          <w:rFonts w:ascii="宋体" w:hAnsi="宋体" w:eastAsia="宋体" w:cs="宋体"/>
          <w:spacing w:val="-40"/>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119</w:t>
      </w:r>
      <w:r>
        <w:rPr>
          <w:rFonts w:ascii="宋体" w:hAnsi="宋体" w:eastAsia="宋体" w:cs="宋体"/>
          <w:spacing w:val="-2"/>
          <w:sz w:val="24"/>
          <w:szCs w:val="24"/>
        </w:rPr>
        <w:t>）帮助，消防救援大队离我公</w:t>
      </w:r>
      <w:r>
        <w:rPr>
          <w:rFonts w:ascii="宋体" w:hAnsi="宋体" w:eastAsia="宋体" w:cs="宋体"/>
          <w:sz w:val="24"/>
          <w:szCs w:val="24"/>
        </w:rPr>
        <w:t xml:space="preserve"> </w:t>
      </w:r>
      <w:r>
        <w:rPr>
          <w:rFonts w:ascii="宋体" w:hAnsi="宋体" w:eastAsia="宋体" w:cs="宋体"/>
          <w:spacing w:val="-1"/>
          <w:sz w:val="24"/>
          <w:szCs w:val="24"/>
        </w:rPr>
        <w:t>司约13公里路程，20分钟左右可到达，能够快速到达现场给予增援。</w:t>
      </w:r>
    </w:p>
    <w:p>
      <w:pPr>
        <w:sectPr>
          <w:headerReference r:id="rId41" w:type="default"/>
          <w:footerReference r:id="rId42" w:type="default"/>
          <w:pgSz w:w="11910" w:h="16840"/>
          <w:pgMar w:top="400" w:right="1786" w:bottom="955" w:left="1786" w:header="0" w:footer="828" w:gutter="0"/>
          <w:cols w:space="720" w:num="1"/>
        </w:sect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98" w:line="187" w:lineRule="auto"/>
        <w:ind w:firstLine="1705"/>
        <w:outlineLvl w:val="0"/>
        <w:rPr>
          <w:rFonts w:ascii="黑体" w:hAnsi="黑体" w:eastAsia="黑体" w:cs="黑体"/>
          <w:sz w:val="30"/>
          <w:szCs w:val="30"/>
        </w:rPr>
      </w:pPr>
      <w:r>
        <w:rPr>
          <w:rFonts w:ascii="黑体" w:hAnsi="黑体" w:eastAsia="黑体" w:cs="黑体"/>
          <w:color w:val="FF0000"/>
          <w:spacing w:val="-2"/>
          <w:sz w:val="30"/>
          <w:szCs w:val="30"/>
        </w:rPr>
        <w:t>第二部分</w:t>
      </w:r>
      <w:r>
        <w:rPr>
          <w:rFonts w:ascii="黑体" w:hAnsi="黑体" w:eastAsia="黑体" w:cs="黑体"/>
          <w:color w:val="FF0000"/>
          <w:spacing w:val="19"/>
          <w:sz w:val="30"/>
          <w:szCs w:val="30"/>
        </w:rPr>
        <w:t xml:space="preserve"> </w:t>
      </w:r>
      <w:r>
        <w:rPr>
          <w:rFonts w:ascii="黑体" w:hAnsi="黑体" w:eastAsia="黑体" w:cs="黑体"/>
          <w:color w:val="FF0000"/>
          <w:spacing w:val="-2"/>
          <w:sz w:val="30"/>
          <w:szCs w:val="30"/>
        </w:rPr>
        <w:t>生产安全事故专项应急预案</w:t>
      </w:r>
    </w:p>
    <w:p>
      <w:pPr>
        <w:spacing w:line="376" w:lineRule="auto"/>
        <w:rPr>
          <w:rFonts w:ascii="Arial"/>
          <w:sz w:val="21"/>
        </w:rPr>
      </w:pPr>
    </w:p>
    <w:p>
      <w:pPr>
        <w:spacing w:before="91" w:line="188" w:lineRule="auto"/>
        <w:ind w:firstLine="2582"/>
        <w:outlineLvl w:val="1"/>
        <w:rPr>
          <w:rFonts w:ascii="黑体" w:hAnsi="黑体" w:eastAsia="黑体" w:cs="黑体"/>
          <w:sz w:val="28"/>
          <w:szCs w:val="28"/>
        </w:rPr>
      </w:pPr>
      <w:r>
        <w:rPr>
          <w:rFonts w:ascii="黑体" w:hAnsi="黑体" w:eastAsia="黑体" w:cs="黑体"/>
          <w:spacing w:val="-4"/>
          <w:sz w:val="28"/>
          <w:szCs w:val="28"/>
        </w:rPr>
        <w:t>1</w:t>
      </w:r>
      <w:r>
        <w:rPr>
          <w:rFonts w:ascii="黑体" w:hAnsi="黑体" w:eastAsia="黑体" w:cs="黑体"/>
          <w:spacing w:val="9"/>
          <w:sz w:val="28"/>
          <w:szCs w:val="28"/>
        </w:rPr>
        <w:t xml:space="preserve">  </w:t>
      </w:r>
      <w:r>
        <w:rPr>
          <w:rFonts w:ascii="黑体" w:hAnsi="黑体" w:eastAsia="黑体" w:cs="黑体"/>
          <w:spacing w:val="-4"/>
          <w:sz w:val="28"/>
          <w:szCs w:val="28"/>
        </w:rPr>
        <w:t>火灾事故专项应急预案</w:t>
      </w:r>
    </w:p>
    <w:p>
      <w:pPr>
        <w:spacing w:before="251" w:line="185" w:lineRule="auto"/>
        <w:ind w:firstLine="43"/>
        <w:outlineLvl w:val="2"/>
        <w:rPr>
          <w:rFonts w:ascii="宋体" w:hAnsi="宋体" w:eastAsia="宋体" w:cs="宋体"/>
          <w:sz w:val="24"/>
          <w:szCs w:val="24"/>
        </w:rPr>
      </w:pPr>
      <w:bookmarkStart w:id="28" w:name="_bookmark29"/>
      <w:bookmarkEnd w:id="28"/>
      <w:bookmarkStart w:id="29" w:name="_bookmark30"/>
      <w:bookmarkEnd w:id="29"/>
      <w:bookmarkStart w:id="30" w:name="_bookmark31"/>
      <w:bookmarkEnd w:id="30"/>
      <w:r>
        <w:rPr>
          <w:rFonts w:ascii="宋体" w:hAnsi="宋体" w:eastAsia="宋体" w:cs="宋体"/>
          <w:spacing w:val="-5"/>
          <w:sz w:val="24"/>
          <w:szCs w:val="24"/>
          <w14:textOutline w14:w="4358" w14:cap="sq" w14:cmpd="sng">
            <w14:solidFill>
              <w14:srgbClr w14:val="000000"/>
            </w14:solidFill>
            <w14:prstDash w14:val="solid"/>
            <w14:bevel/>
          </w14:textOutline>
        </w:rPr>
        <w:t>1.1</w:t>
      </w:r>
      <w:r>
        <w:rPr>
          <w:rFonts w:ascii="宋体" w:hAnsi="宋体" w:eastAsia="宋体" w:cs="宋体"/>
          <w:spacing w:val="1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适用范围</w:t>
      </w:r>
    </w:p>
    <w:p>
      <w:pPr>
        <w:spacing w:before="227" w:line="358" w:lineRule="auto"/>
        <w:ind w:left="30" w:right="17" w:firstLine="476"/>
        <w:rPr>
          <w:rFonts w:ascii="宋体" w:hAnsi="宋体" w:eastAsia="宋体" w:cs="宋体"/>
          <w:sz w:val="24"/>
          <w:szCs w:val="24"/>
        </w:rPr>
      </w:pPr>
      <w:r>
        <w:rPr>
          <w:rFonts w:ascii="宋体" w:hAnsi="宋体" w:eastAsia="宋体" w:cs="宋体"/>
          <w:spacing w:val="4"/>
          <w:sz w:val="24"/>
          <w:szCs w:val="24"/>
        </w:rPr>
        <w:t>本专项应急预案适用于我公司日常生产工作中发生的和外部危及库区生产</w:t>
      </w:r>
      <w:r>
        <w:rPr>
          <w:rFonts w:ascii="宋体" w:hAnsi="宋体" w:eastAsia="宋体" w:cs="宋体"/>
          <w:spacing w:val="5"/>
          <w:sz w:val="24"/>
          <w:szCs w:val="24"/>
        </w:rPr>
        <w:t xml:space="preserve"> </w:t>
      </w:r>
      <w:r>
        <w:rPr>
          <w:rFonts w:ascii="宋体" w:hAnsi="宋体" w:eastAsia="宋体" w:cs="宋体"/>
          <w:spacing w:val="-1"/>
          <w:sz w:val="24"/>
          <w:szCs w:val="24"/>
        </w:rPr>
        <w:t>安全的火灾事故的应急救援工作，为综合应急预案的组成部分。</w:t>
      </w:r>
    </w:p>
    <w:p>
      <w:pPr>
        <w:spacing w:before="2" w:line="202" w:lineRule="auto"/>
        <w:ind w:firstLine="43"/>
        <w:outlineLvl w:val="2"/>
        <w:rPr>
          <w:rFonts w:ascii="宋体" w:hAnsi="宋体" w:eastAsia="宋体" w:cs="宋体"/>
          <w:sz w:val="24"/>
          <w:szCs w:val="24"/>
        </w:rPr>
      </w:pPr>
      <w:bookmarkStart w:id="31" w:name="_bookmark32"/>
      <w:bookmarkEnd w:id="31"/>
      <w:r>
        <w:rPr>
          <w:rFonts w:ascii="宋体" w:hAnsi="宋体" w:eastAsia="宋体" w:cs="宋体"/>
          <w:spacing w:val="-3"/>
          <w:sz w:val="24"/>
          <w:szCs w:val="24"/>
          <w14:textOutline w14:w="4358" w14:cap="sq" w14:cmpd="sng">
            <w14:solidFill>
              <w14:srgbClr w14:val="000000"/>
            </w14:solidFill>
            <w14:prstDash w14:val="solid"/>
            <w14:bevel/>
          </w14:textOutline>
        </w:rPr>
        <w:t>1.2</w:t>
      </w:r>
      <w:r>
        <w:rPr>
          <w:rFonts w:ascii="宋体" w:hAnsi="宋体" w:eastAsia="宋体" w:cs="宋体"/>
          <w:spacing w:val="18"/>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应急组织机构及职责</w:t>
      </w:r>
    </w:p>
    <w:p>
      <w:pPr>
        <w:spacing w:before="206" w:line="185" w:lineRule="auto"/>
        <w:ind w:firstLine="505"/>
        <w:rPr>
          <w:rFonts w:ascii="宋体" w:hAnsi="宋体" w:eastAsia="宋体" w:cs="宋体"/>
          <w:sz w:val="24"/>
          <w:szCs w:val="24"/>
        </w:rPr>
      </w:pPr>
      <w:r>
        <w:rPr>
          <w:rFonts w:ascii="宋体" w:hAnsi="宋体" w:eastAsia="宋体" w:cs="宋体"/>
          <w:spacing w:val="-1"/>
          <w:sz w:val="24"/>
          <w:szCs w:val="24"/>
        </w:rPr>
        <w:t>应急组织机构及职责见综合应急预案</w:t>
      </w:r>
      <w:r>
        <w:rPr>
          <w:rFonts w:ascii="宋体" w:hAnsi="宋体" w:eastAsia="宋体" w:cs="宋体"/>
          <w:spacing w:val="14"/>
          <w:sz w:val="24"/>
          <w:szCs w:val="24"/>
        </w:rPr>
        <w:t xml:space="preserve"> </w:t>
      </w:r>
      <w:r>
        <w:rPr>
          <w:rFonts w:ascii="宋体" w:hAnsi="宋体" w:eastAsia="宋体" w:cs="宋体"/>
          <w:spacing w:val="-1"/>
          <w:sz w:val="24"/>
          <w:szCs w:val="24"/>
        </w:rPr>
        <w:t>2.1、2.2。</w:t>
      </w:r>
    </w:p>
    <w:p>
      <w:pPr>
        <w:spacing w:before="225" w:line="185" w:lineRule="auto"/>
        <w:ind w:firstLine="43"/>
        <w:outlineLvl w:val="2"/>
        <w:rPr>
          <w:rFonts w:ascii="宋体" w:hAnsi="宋体" w:eastAsia="宋体" w:cs="宋体"/>
          <w:sz w:val="24"/>
          <w:szCs w:val="24"/>
        </w:rPr>
      </w:pPr>
      <w:bookmarkStart w:id="32" w:name="_bookmark33"/>
      <w:bookmarkEnd w:id="32"/>
      <w:r>
        <w:rPr>
          <w:rFonts w:ascii="宋体" w:hAnsi="宋体" w:eastAsia="宋体" w:cs="宋体"/>
          <w:spacing w:val="-7"/>
          <w:sz w:val="24"/>
          <w:szCs w:val="24"/>
          <w14:textOutline w14:w="4358" w14:cap="sq" w14:cmpd="sng">
            <w14:solidFill>
              <w14:srgbClr w14:val="000000"/>
            </w14:solidFill>
            <w14:prstDash w14:val="solid"/>
            <w14:bevel/>
          </w14:textOutline>
        </w:rPr>
        <w:t>1.3</w:t>
      </w:r>
      <w:r>
        <w:rPr>
          <w:rFonts w:ascii="宋体" w:hAnsi="宋体" w:eastAsia="宋体" w:cs="宋体"/>
          <w:spacing w:val="26"/>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响应启动</w:t>
      </w:r>
    </w:p>
    <w:p>
      <w:pPr>
        <w:spacing w:before="228" w:line="185" w:lineRule="auto"/>
        <w:ind w:firstLine="52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1.3.1</w:t>
      </w:r>
      <w:r>
        <w:rPr>
          <w:rFonts w:ascii="宋体" w:hAnsi="宋体" w:eastAsia="宋体" w:cs="宋体"/>
          <w:spacing w:val="15"/>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信息报告程序</w:t>
      </w:r>
    </w:p>
    <w:p>
      <w:pPr>
        <w:spacing w:before="227" w:line="330" w:lineRule="auto"/>
        <w:ind w:left="25" w:right="17" w:firstLine="486"/>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20"/>
          <w:sz w:val="24"/>
          <w:szCs w:val="24"/>
        </w:rPr>
        <w:t xml:space="preserve"> </w:t>
      </w:r>
      <w:r>
        <w:rPr>
          <w:rFonts w:ascii="宋体" w:hAnsi="宋体" w:eastAsia="宋体" w:cs="宋体"/>
          <w:spacing w:val="-4"/>
          <w:sz w:val="24"/>
          <w:szCs w:val="24"/>
        </w:rPr>
        <w:t>最早发现事故预警条件的人员应当立即通告周围人员，并向安全科科</w:t>
      </w:r>
      <w:r>
        <w:rPr>
          <w:rFonts w:ascii="宋体" w:hAnsi="宋体" w:eastAsia="宋体" w:cs="宋体"/>
          <w:sz w:val="24"/>
          <w:szCs w:val="24"/>
        </w:rPr>
        <w:t xml:space="preserve"> </w:t>
      </w:r>
      <w:r>
        <w:rPr>
          <w:rFonts w:ascii="宋体" w:hAnsi="宋体" w:eastAsia="宋体" w:cs="宋体"/>
          <w:spacing w:val="-2"/>
          <w:sz w:val="24"/>
          <w:szCs w:val="24"/>
        </w:rPr>
        <w:t>长报告；</w:t>
      </w:r>
      <w:r>
        <w:rPr>
          <w:rFonts w:ascii="宋体" w:hAnsi="宋体" w:eastAsia="宋体" w:cs="宋体"/>
          <w:spacing w:val="82"/>
          <w:sz w:val="24"/>
          <w:szCs w:val="24"/>
        </w:rPr>
        <w:t xml:space="preserve"> </w:t>
      </w:r>
      <w:r>
        <w:rPr>
          <w:rFonts w:ascii="宋体" w:hAnsi="宋体" w:eastAsia="宋体" w:cs="宋体"/>
          <w:spacing w:val="-2"/>
          <w:sz w:val="24"/>
          <w:szCs w:val="24"/>
        </w:rPr>
        <w:t>对于未造成严重后果的生产安全事故，且部门有能力处置时，安全科</w:t>
      </w:r>
      <w:r>
        <w:rPr>
          <w:rFonts w:ascii="宋体" w:hAnsi="宋体" w:eastAsia="宋体" w:cs="宋体"/>
          <w:sz w:val="24"/>
          <w:szCs w:val="24"/>
        </w:rPr>
        <w:t xml:space="preserve"> </w:t>
      </w:r>
      <w:r>
        <w:rPr>
          <w:rFonts w:ascii="宋体" w:hAnsi="宋体" w:eastAsia="宋体" w:cs="宋体"/>
          <w:spacing w:val="-2"/>
          <w:sz w:val="24"/>
          <w:szCs w:val="24"/>
        </w:rPr>
        <w:t>科长可以直接行使指挥权；</w:t>
      </w:r>
      <w:r>
        <w:rPr>
          <w:rFonts w:ascii="宋体" w:hAnsi="宋体" w:eastAsia="宋体" w:cs="宋体"/>
          <w:spacing w:val="82"/>
          <w:sz w:val="24"/>
          <w:szCs w:val="24"/>
        </w:rPr>
        <w:t xml:space="preserve"> </w:t>
      </w:r>
      <w:r>
        <w:rPr>
          <w:rFonts w:ascii="宋体" w:hAnsi="宋体" w:eastAsia="宋体" w:cs="宋体"/>
          <w:spacing w:val="-2"/>
          <w:sz w:val="24"/>
          <w:szCs w:val="24"/>
        </w:rPr>
        <w:t>对于可能造成人员伤亡、财产损失较严重生产安全</w:t>
      </w:r>
      <w:r>
        <w:rPr>
          <w:rFonts w:ascii="宋体" w:hAnsi="宋体" w:eastAsia="宋体" w:cs="宋体"/>
          <w:sz w:val="24"/>
          <w:szCs w:val="24"/>
        </w:rPr>
        <w:t xml:space="preserve"> </w:t>
      </w:r>
      <w:r>
        <w:rPr>
          <w:rFonts w:ascii="宋体" w:hAnsi="宋体" w:eastAsia="宋体" w:cs="宋体"/>
          <w:spacing w:val="-2"/>
          <w:sz w:val="24"/>
          <w:szCs w:val="24"/>
        </w:rPr>
        <w:t>事故，安全科科长接到报告后应立即向公司主要负责人报告；</w:t>
      </w:r>
      <w:r>
        <w:rPr>
          <w:rFonts w:ascii="宋体" w:hAnsi="宋体" w:eastAsia="宋体" w:cs="宋体"/>
          <w:spacing w:val="82"/>
          <w:sz w:val="24"/>
          <w:szCs w:val="24"/>
        </w:rPr>
        <w:t xml:space="preserve"> </w:t>
      </w:r>
      <w:r>
        <w:rPr>
          <w:rFonts w:ascii="宋体" w:hAnsi="宋体" w:eastAsia="宋体" w:cs="宋体"/>
          <w:spacing w:val="-2"/>
          <w:sz w:val="24"/>
          <w:szCs w:val="24"/>
        </w:rPr>
        <w:t>如发生严重的生</w:t>
      </w:r>
      <w:r>
        <w:rPr>
          <w:rFonts w:ascii="宋体" w:hAnsi="宋体" w:eastAsia="宋体" w:cs="宋体"/>
          <w:sz w:val="24"/>
          <w:szCs w:val="24"/>
        </w:rPr>
        <w:t xml:space="preserve"> </w:t>
      </w:r>
      <w:r>
        <w:rPr>
          <w:rFonts w:ascii="宋体" w:hAnsi="宋体" w:eastAsia="宋体" w:cs="宋体"/>
          <w:spacing w:val="8"/>
          <w:sz w:val="24"/>
          <w:szCs w:val="24"/>
        </w:rPr>
        <w:t>产安全事故，</w:t>
      </w:r>
      <w:r>
        <w:rPr>
          <w:rFonts w:ascii="宋体" w:hAnsi="宋体" w:eastAsia="宋体" w:cs="宋体"/>
          <w:spacing w:val="-30"/>
          <w:sz w:val="24"/>
          <w:szCs w:val="24"/>
        </w:rPr>
        <w:t xml:space="preserve"> </w:t>
      </w:r>
      <w:r>
        <w:rPr>
          <w:rFonts w:ascii="宋体" w:hAnsi="宋体" w:eastAsia="宋体" w:cs="宋体"/>
          <w:spacing w:val="8"/>
          <w:sz w:val="24"/>
          <w:szCs w:val="24"/>
        </w:rPr>
        <w:t>自身无法处置时，各级人员均可向营山县应急管理局（电话：</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0817-8221323</w:t>
      </w:r>
      <w:r>
        <w:rPr>
          <w:rFonts w:ascii="宋体" w:hAnsi="宋体" w:eastAsia="宋体" w:cs="宋体"/>
          <w:sz w:val="24"/>
          <w:szCs w:val="24"/>
        </w:rPr>
        <w:t>）报告。</w:t>
      </w:r>
    </w:p>
    <w:p>
      <w:pPr>
        <w:spacing w:before="223" w:line="273" w:lineRule="auto"/>
        <w:ind w:left="26" w:right="17" w:firstLine="485"/>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31"/>
          <w:sz w:val="24"/>
          <w:szCs w:val="24"/>
        </w:rPr>
        <w:t xml:space="preserve"> </w:t>
      </w:r>
      <w:r>
        <w:rPr>
          <w:rFonts w:ascii="宋体" w:hAnsi="宋体" w:eastAsia="宋体" w:cs="宋体"/>
          <w:spacing w:val="3"/>
          <w:sz w:val="24"/>
          <w:szCs w:val="24"/>
        </w:rPr>
        <w:t>报告内容包括事故类型、严重程度、影响范围、区域概况、简要经</w:t>
      </w:r>
      <w:r>
        <w:rPr>
          <w:rFonts w:ascii="宋体" w:hAnsi="宋体" w:eastAsia="宋体" w:cs="宋体"/>
          <w:sz w:val="24"/>
          <w:szCs w:val="24"/>
        </w:rPr>
        <w:t xml:space="preserve"> </w:t>
      </w:r>
      <w:r>
        <w:rPr>
          <w:rFonts w:ascii="宋体" w:hAnsi="宋体" w:eastAsia="宋体" w:cs="宋体"/>
          <w:spacing w:val="-6"/>
          <w:sz w:val="24"/>
          <w:szCs w:val="24"/>
        </w:rPr>
        <w:t>过、人员伤亡、已采取措施等（见附件4.6.1）</w:t>
      </w:r>
      <w:r>
        <w:rPr>
          <w:rFonts w:ascii="宋体" w:hAnsi="宋体" w:eastAsia="宋体" w:cs="宋体"/>
          <w:spacing w:val="13"/>
          <w:sz w:val="24"/>
          <w:szCs w:val="24"/>
        </w:rPr>
        <w:t xml:space="preserve"> </w:t>
      </w:r>
      <w:r>
        <w:rPr>
          <w:rFonts w:ascii="宋体" w:hAnsi="宋体" w:eastAsia="宋体" w:cs="宋体"/>
          <w:spacing w:val="-6"/>
          <w:sz w:val="24"/>
          <w:szCs w:val="24"/>
        </w:rPr>
        <w:t>。</w:t>
      </w:r>
    </w:p>
    <w:p>
      <w:pPr>
        <w:spacing w:before="226" w:line="185" w:lineRule="auto"/>
        <w:ind w:firstLine="52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1.3.2</w:t>
      </w:r>
      <w:r>
        <w:rPr>
          <w:rFonts w:ascii="宋体" w:hAnsi="宋体" w:eastAsia="宋体" w:cs="宋体"/>
          <w:spacing w:val="26"/>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响应启动后工作程序</w:t>
      </w:r>
    </w:p>
    <w:p>
      <w:pPr>
        <w:spacing w:before="227" w:line="359" w:lineRule="auto"/>
        <w:ind w:left="24" w:right="17" w:firstLine="498"/>
        <w:rPr>
          <w:rFonts w:ascii="宋体" w:hAnsi="宋体" w:eastAsia="宋体" w:cs="宋体"/>
          <w:sz w:val="24"/>
          <w:szCs w:val="24"/>
        </w:rPr>
      </w:pPr>
      <w:r>
        <w:rPr>
          <w:rFonts w:ascii="宋体" w:hAnsi="宋体" w:eastAsia="宋体" w:cs="宋体"/>
          <w:spacing w:val="3"/>
          <w:sz w:val="24"/>
          <w:szCs w:val="24"/>
        </w:rPr>
        <w:t>1.当现场发生Ⅱ级预警的火灾事故时，应急救援指挥部宣布启动公司级、</w:t>
      </w:r>
      <w:r>
        <w:rPr>
          <w:rFonts w:ascii="宋体" w:hAnsi="宋体" w:eastAsia="宋体" w:cs="宋体"/>
          <w:spacing w:val="17"/>
          <w:sz w:val="24"/>
          <w:szCs w:val="24"/>
        </w:rPr>
        <w:t xml:space="preserve"> </w:t>
      </w:r>
      <w:r>
        <w:rPr>
          <w:rFonts w:ascii="宋体" w:hAnsi="宋体" w:eastAsia="宋体" w:cs="宋体"/>
          <w:spacing w:val="3"/>
          <w:sz w:val="24"/>
          <w:szCs w:val="24"/>
        </w:rPr>
        <w:t>岗位级响应，应急救援指挥部应立即启动火灾现场处置方案，安全科科长按现</w:t>
      </w:r>
      <w:r>
        <w:rPr>
          <w:rFonts w:ascii="宋体" w:hAnsi="宋体" w:eastAsia="宋体" w:cs="宋体"/>
          <w:spacing w:val="33"/>
          <w:sz w:val="24"/>
          <w:szCs w:val="24"/>
        </w:rPr>
        <w:t xml:space="preserve"> </w:t>
      </w:r>
      <w:r>
        <w:rPr>
          <w:rFonts w:ascii="宋体" w:hAnsi="宋体" w:eastAsia="宋体" w:cs="宋体"/>
          <w:spacing w:val="3"/>
          <w:sz w:val="24"/>
          <w:szCs w:val="24"/>
        </w:rPr>
        <w:t>场处置方案要求组织当班人员进行处置。当不能有效控制事态发展，应立即报</w:t>
      </w:r>
      <w:r>
        <w:rPr>
          <w:rFonts w:ascii="宋体" w:hAnsi="宋体" w:eastAsia="宋体" w:cs="宋体"/>
          <w:spacing w:val="33"/>
          <w:sz w:val="24"/>
          <w:szCs w:val="24"/>
        </w:rPr>
        <w:t xml:space="preserve"> </w:t>
      </w:r>
      <w:r>
        <w:rPr>
          <w:rFonts w:ascii="宋体" w:hAnsi="宋体" w:eastAsia="宋体" w:cs="宋体"/>
          <w:spacing w:val="3"/>
          <w:sz w:val="24"/>
          <w:szCs w:val="24"/>
        </w:rPr>
        <w:t>告应急救援指挥部总指挥，说明事故发展情况，应急救援指挥部接到报告后应</w:t>
      </w:r>
      <w:r>
        <w:rPr>
          <w:rFonts w:ascii="宋体" w:hAnsi="宋体" w:eastAsia="宋体" w:cs="宋体"/>
          <w:spacing w:val="33"/>
          <w:sz w:val="24"/>
          <w:szCs w:val="24"/>
        </w:rPr>
        <w:t xml:space="preserve"> </w:t>
      </w:r>
      <w:r>
        <w:rPr>
          <w:rFonts w:ascii="宋体" w:hAnsi="宋体" w:eastAsia="宋体" w:cs="宋体"/>
          <w:spacing w:val="-1"/>
          <w:sz w:val="24"/>
          <w:szCs w:val="24"/>
        </w:rPr>
        <w:t>立即启动火灾专项应急救援预案，到达现场组织应急救援。</w:t>
      </w:r>
    </w:p>
    <w:p>
      <w:pPr>
        <w:spacing w:before="1" w:line="359" w:lineRule="auto"/>
        <w:ind w:left="24" w:right="17" w:firstLine="483"/>
        <w:rPr>
          <w:rFonts w:ascii="宋体" w:hAnsi="宋体" w:eastAsia="宋体" w:cs="宋体"/>
          <w:sz w:val="24"/>
          <w:szCs w:val="24"/>
        </w:rPr>
      </w:pPr>
      <w:r>
        <w:rPr>
          <w:rFonts w:ascii="宋体" w:hAnsi="宋体" w:eastAsia="宋体" w:cs="宋体"/>
          <w:spacing w:val="1"/>
          <w:sz w:val="24"/>
          <w:szCs w:val="24"/>
        </w:rPr>
        <w:t>2.当现场发生</w:t>
      </w:r>
      <w:r>
        <w:rPr>
          <w:rFonts w:ascii="宋体" w:hAnsi="宋体" w:eastAsia="宋体" w:cs="宋体"/>
          <w:spacing w:val="-22"/>
          <w:sz w:val="24"/>
          <w:szCs w:val="24"/>
        </w:rPr>
        <w:t xml:space="preserve"> </w:t>
      </w:r>
      <w:r>
        <w:rPr>
          <w:rFonts w:ascii="宋体" w:hAnsi="宋体" w:eastAsia="宋体" w:cs="宋体"/>
          <w:spacing w:val="1"/>
          <w:sz w:val="24"/>
          <w:szCs w:val="24"/>
        </w:rPr>
        <w:t>Ⅰ级预警的火灾事故时，公司应急救援指挥部宣布启动社会</w:t>
      </w:r>
      <w:r>
        <w:rPr>
          <w:rFonts w:ascii="宋体" w:hAnsi="宋体" w:eastAsia="宋体" w:cs="宋体"/>
          <w:sz w:val="24"/>
          <w:szCs w:val="24"/>
        </w:rPr>
        <w:t xml:space="preserve"> </w:t>
      </w:r>
      <w:r>
        <w:rPr>
          <w:rFonts w:ascii="宋体" w:hAnsi="宋体" w:eastAsia="宋体" w:cs="宋体"/>
          <w:spacing w:val="3"/>
          <w:sz w:val="24"/>
          <w:szCs w:val="24"/>
        </w:rPr>
        <w:t>级响应，请求应急增援，扩大应急。应急救援指挥部应组织现场人员有序地疏</w:t>
      </w:r>
      <w:r>
        <w:rPr>
          <w:rFonts w:ascii="宋体" w:hAnsi="宋体" w:eastAsia="宋体" w:cs="宋体"/>
          <w:spacing w:val="33"/>
          <w:sz w:val="24"/>
          <w:szCs w:val="24"/>
        </w:rPr>
        <w:t xml:space="preserve"> </w:t>
      </w:r>
      <w:r>
        <w:rPr>
          <w:rFonts w:ascii="宋体" w:hAnsi="宋体" w:eastAsia="宋体" w:cs="宋体"/>
          <w:spacing w:val="3"/>
          <w:sz w:val="24"/>
          <w:szCs w:val="24"/>
        </w:rPr>
        <w:t>散撤离，离开事故可能影响到的区域，并在应急增援到达前采取必要应急处置</w:t>
      </w:r>
      <w:r>
        <w:rPr>
          <w:rFonts w:ascii="宋体" w:hAnsi="宋体" w:eastAsia="宋体" w:cs="宋体"/>
          <w:spacing w:val="33"/>
          <w:sz w:val="24"/>
          <w:szCs w:val="24"/>
        </w:rPr>
        <w:t xml:space="preserve"> </w:t>
      </w:r>
      <w:r>
        <w:rPr>
          <w:rFonts w:ascii="宋体" w:hAnsi="宋体" w:eastAsia="宋体" w:cs="宋体"/>
          <w:spacing w:val="-1"/>
          <w:sz w:val="24"/>
          <w:szCs w:val="24"/>
        </w:rPr>
        <w:t>措施尽可能降低事故损失。拨打营山县应急管理局（电话：</w:t>
      </w:r>
      <w:r>
        <w:rPr>
          <w:rFonts w:ascii="宋体" w:hAnsi="宋体" w:eastAsia="宋体" w:cs="宋体"/>
          <w:spacing w:val="5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0817-8221323</w:t>
      </w:r>
      <w:r>
        <w:rPr>
          <w:rFonts w:ascii="宋体" w:hAnsi="宋体" w:eastAsia="宋体" w:cs="宋体"/>
          <w:spacing w:val="-1"/>
          <w:sz w:val="24"/>
          <w:szCs w:val="24"/>
        </w:rPr>
        <w:t>）的</w:t>
      </w:r>
      <w:r>
        <w:rPr>
          <w:rFonts w:ascii="宋体" w:hAnsi="宋体" w:eastAsia="宋体" w:cs="宋体"/>
          <w:sz w:val="24"/>
          <w:szCs w:val="24"/>
        </w:rPr>
        <w:t xml:space="preserve"> </w:t>
      </w:r>
      <w:r>
        <w:rPr>
          <w:rFonts w:ascii="宋体" w:hAnsi="宋体" w:eastAsia="宋体" w:cs="宋体"/>
          <w:spacing w:val="-2"/>
          <w:sz w:val="24"/>
          <w:szCs w:val="24"/>
        </w:rPr>
        <w:t>应急电话，及时联系营山县消防救援大队（</w:t>
      </w:r>
      <w:r>
        <w:rPr>
          <w:rFonts w:ascii="宋体" w:hAnsi="宋体" w:eastAsia="宋体" w:cs="宋体"/>
          <w:spacing w:val="-35"/>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119</w:t>
      </w:r>
      <w:r>
        <w:rPr>
          <w:rFonts w:ascii="宋体" w:hAnsi="宋体" w:eastAsia="宋体" w:cs="宋体"/>
          <w:spacing w:val="-2"/>
          <w:sz w:val="24"/>
          <w:szCs w:val="24"/>
        </w:rPr>
        <w:t>）请求给予帮助，并做好各方救</w:t>
      </w:r>
      <w:r>
        <w:rPr>
          <w:rFonts w:ascii="宋体" w:hAnsi="宋体" w:eastAsia="宋体" w:cs="宋体"/>
          <w:sz w:val="24"/>
          <w:szCs w:val="24"/>
        </w:rPr>
        <w:t xml:space="preserve"> </w:t>
      </w:r>
      <w:r>
        <w:rPr>
          <w:rFonts w:ascii="宋体" w:hAnsi="宋体" w:eastAsia="宋体" w:cs="宋体"/>
          <w:spacing w:val="-1"/>
          <w:sz w:val="24"/>
          <w:szCs w:val="24"/>
        </w:rPr>
        <w:t>援力量到来后的处置准备。</w:t>
      </w:r>
    </w:p>
    <w:p>
      <w:pPr>
        <w:sectPr>
          <w:headerReference r:id="rId43" w:type="default"/>
          <w:footerReference r:id="rId44" w:type="default"/>
          <w:pgSz w:w="11910" w:h="16840"/>
          <w:pgMar w:top="400" w:right="1786" w:bottom="955" w:left="1786" w:header="0" w:footer="828" w:gutter="0"/>
          <w:cols w:space="720" w:num="1"/>
        </w:sect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8" w:line="359" w:lineRule="auto"/>
        <w:ind w:left="34" w:right="27" w:firstLine="486"/>
        <w:rPr>
          <w:rFonts w:ascii="宋体" w:hAnsi="宋体" w:eastAsia="宋体" w:cs="宋体"/>
          <w:sz w:val="24"/>
          <w:szCs w:val="24"/>
        </w:rPr>
      </w:pPr>
      <w:r>
        <w:rPr>
          <w:rFonts w:ascii="宋体" w:hAnsi="宋体" w:eastAsia="宋体" w:cs="宋体"/>
          <w:spacing w:val="2"/>
          <w:sz w:val="24"/>
          <w:szCs w:val="24"/>
        </w:rPr>
        <w:t>3.如有人员受伤，首先拨打营山县法堂社区卫生院（</w:t>
      </w:r>
      <w:r>
        <w:rPr>
          <w:rFonts w:ascii="宋体" w:hAnsi="宋体" w:eastAsia="宋体" w:cs="宋体"/>
          <w:spacing w:val="-6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0817-8549512</w:t>
      </w:r>
      <w:r>
        <w:rPr>
          <w:rFonts w:ascii="宋体" w:hAnsi="宋体" w:eastAsia="宋体" w:cs="宋体"/>
          <w:spacing w:val="2"/>
          <w:sz w:val="24"/>
          <w:szCs w:val="24"/>
        </w:rPr>
        <w:t>）救护</w:t>
      </w:r>
      <w:r>
        <w:rPr>
          <w:rFonts w:ascii="宋体" w:hAnsi="宋体" w:eastAsia="宋体" w:cs="宋体"/>
          <w:sz w:val="24"/>
          <w:szCs w:val="24"/>
        </w:rPr>
        <w:t xml:space="preserve"> </w:t>
      </w:r>
      <w:r>
        <w:rPr>
          <w:rFonts w:ascii="宋体" w:hAnsi="宋体" w:eastAsia="宋体" w:cs="宋体"/>
          <w:spacing w:val="-2"/>
          <w:sz w:val="24"/>
          <w:szCs w:val="24"/>
        </w:rPr>
        <w:t>电话，如有伤情严重人员，还应拨打营山县人民医院（</w:t>
      </w:r>
      <w:r>
        <w:rPr>
          <w:rFonts w:ascii="宋体" w:hAnsi="宋体" w:eastAsia="宋体" w:cs="宋体"/>
          <w:spacing w:val="-3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120</w:t>
      </w:r>
      <w:r>
        <w:rPr>
          <w:rFonts w:ascii="宋体" w:hAnsi="宋体" w:eastAsia="宋体" w:cs="宋体"/>
          <w:spacing w:val="-2"/>
          <w:sz w:val="24"/>
          <w:szCs w:val="24"/>
        </w:rPr>
        <w:t>）救护电话对伤者作</w:t>
      </w:r>
      <w:r>
        <w:rPr>
          <w:rFonts w:ascii="宋体" w:hAnsi="宋体" w:eastAsia="宋体" w:cs="宋体"/>
          <w:sz w:val="24"/>
          <w:szCs w:val="24"/>
        </w:rPr>
        <w:t xml:space="preserve"> </w:t>
      </w:r>
      <w:r>
        <w:rPr>
          <w:rFonts w:ascii="宋体" w:hAnsi="宋体" w:eastAsia="宋体" w:cs="宋体"/>
          <w:spacing w:val="-1"/>
          <w:sz w:val="24"/>
          <w:szCs w:val="24"/>
        </w:rPr>
        <w:t>进一步救助，在救护人员到来前应积极营救、救护受伤人员。</w:t>
      </w:r>
    </w:p>
    <w:p>
      <w:pPr>
        <w:spacing w:line="202" w:lineRule="auto"/>
        <w:ind w:firstLine="53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1.3.3</w:t>
      </w:r>
      <w:r>
        <w:rPr>
          <w:rFonts w:ascii="宋体" w:hAnsi="宋体" w:eastAsia="宋体" w:cs="宋体"/>
          <w:spacing w:val="15"/>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应急指挥程序</w:t>
      </w:r>
    </w:p>
    <w:p>
      <w:pPr>
        <w:spacing w:before="202" w:line="273" w:lineRule="auto"/>
        <w:ind w:left="34" w:right="27" w:firstLine="481"/>
        <w:rPr>
          <w:rFonts w:ascii="宋体" w:hAnsi="宋体" w:eastAsia="宋体" w:cs="宋体"/>
          <w:sz w:val="24"/>
          <w:szCs w:val="24"/>
        </w:rPr>
      </w:pPr>
      <w:r>
        <w:rPr>
          <w:rFonts w:ascii="宋体" w:hAnsi="宋体" w:eastAsia="宋体" w:cs="宋体"/>
          <w:spacing w:val="4"/>
          <w:sz w:val="24"/>
          <w:szCs w:val="24"/>
        </w:rPr>
        <w:t>事故发生现场职务最高者为现场初期的第一应急总指挥，全面负责应急处</w:t>
      </w:r>
      <w:r>
        <w:rPr>
          <w:rFonts w:ascii="宋体" w:hAnsi="宋体" w:eastAsia="宋体" w:cs="宋体"/>
          <w:spacing w:val="6"/>
          <w:sz w:val="24"/>
          <w:szCs w:val="24"/>
        </w:rPr>
        <w:t xml:space="preserve"> </w:t>
      </w:r>
      <w:r>
        <w:rPr>
          <w:rFonts w:ascii="宋体" w:hAnsi="宋体" w:eastAsia="宋体" w:cs="宋体"/>
          <w:spacing w:val="-1"/>
          <w:sz w:val="24"/>
          <w:szCs w:val="24"/>
        </w:rPr>
        <w:t>置工作，当上一级进入现场后，移交相关指挥权。</w:t>
      </w:r>
    </w:p>
    <w:p>
      <w:pPr>
        <w:spacing w:before="225" w:line="185" w:lineRule="auto"/>
        <w:ind w:firstLine="533"/>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1.3.4</w:t>
      </w:r>
      <w:r>
        <w:rPr>
          <w:rFonts w:ascii="宋体" w:hAnsi="宋体" w:eastAsia="宋体" w:cs="宋体"/>
          <w:spacing w:val="26"/>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资源调配程序</w:t>
      </w:r>
    </w:p>
    <w:p>
      <w:pPr>
        <w:spacing w:before="226" w:line="273" w:lineRule="auto"/>
        <w:ind w:left="39" w:right="27" w:firstLine="476"/>
        <w:rPr>
          <w:rFonts w:ascii="宋体" w:hAnsi="宋体" w:eastAsia="宋体" w:cs="宋体"/>
          <w:sz w:val="24"/>
          <w:szCs w:val="24"/>
        </w:rPr>
      </w:pPr>
      <w:r>
        <w:rPr>
          <w:rFonts w:ascii="宋体" w:hAnsi="宋体" w:eastAsia="宋体" w:cs="宋体"/>
          <w:spacing w:val="4"/>
          <w:sz w:val="24"/>
          <w:szCs w:val="24"/>
        </w:rPr>
        <w:t>在事故状态下，现场总指挥有权调用其他部门的人力、物力等资源，相关</w:t>
      </w:r>
      <w:r>
        <w:rPr>
          <w:rFonts w:ascii="宋体" w:hAnsi="宋体" w:eastAsia="宋体" w:cs="宋体"/>
          <w:spacing w:val="7"/>
          <w:sz w:val="24"/>
          <w:szCs w:val="24"/>
        </w:rPr>
        <w:t xml:space="preserve"> </w:t>
      </w:r>
      <w:r>
        <w:rPr>
          <w:rFonts w:ascii="宋体" w:hAnsi="宋体" w:eastAsia="宋体" w:cs="宋体"/>
          <w:spacing w:val="-2"/>
          <w:sz w:val="24"/>
          <w:szCs w:val="24"/>
        </w:rPr>
        <w:t>部门、必须积极配合。</w:t>
      </w:r>
    </w:p>
    <w:p>
      <w:pPr>
        <w:spacing w:before="225" w:line="185" w:lineRule="auto"/>
        <w:ind w:firstLine="53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1.3.5</w:t>
      </w:r>
      <w:r>
        <w:rPr>
          <w:rFonts w:ascii="宋体" w:hAnsi="宋体" w:eastAsia="宋体" w:cs="宋体"/>
          <w:spacing w:val="15"/>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应急救援程序</w:t>
      </w:r>
    </w:p>
    <w:p>
      <w:pPr>
        <w:spacing w:before="224" w:line="360" w:lineRule="auto"/>
        <w:ind w:left="519" w:right="684" w:firstLine="14"/>
        <w:rPr>
          <w:rFonts w:ascii="宋体" w:hAnsi="宋体" w:eastAsia="宋体" w:cs="宋体"/>
          <w:sz w:val="24"/>
          <w:szCs w:val="24"/>
        </w:rPr>
      </w:pPr>
      <w:r>
        <w:rPr>
          <w:rFonts w:ascii="宋体" w:hAnsi="宋体" w:eastAsia="宋体" w:cs="宋体"/>
          <w:spacing w:val="-4"/>
          <w:sz w:val="24"/>
          <w:szCs w:val="24"/>
        </w:rPr>
        <w:t>1.部门按照火灾事故现场处置方案实施应急处置；</w:t>
      </w:r>
      <w:r>
        <w:rPr>
          <w:rFonts w:ascii="宋体" w:hAnsi="宋体" w:eastAsia="宋体" w:cs="宋体"/>
          <w:spacing w:val="1"/>
          <w:sz w:val="24"/>
          <w:szCs w:val="24"/>
        </w:rPr>
        <w:t xml:space="preserve">                 </w:t>
      </w:r>
      <w:r>
        <w:rPr>
          <w:rFonts w:ascii="宋体" w:hAnsi="宋体" w:eastAsia="宋体" w:cs="宋体"/>
          <w:spacing w:val="-2"/>
          <w:sz w:val="24"/>
          <w:szCs w:val="24"/>
        </w:rPr>
        <w:t>2.应急救援指挥部启动火灾事故专项应急预案，实施具体应急救援。</w:t>
      </w:r>
    </w:p>
    <w:p>
      <w:pPr>
        <w:spacing w:before="1" w:line="201" w:lineRule="auto"/>
        <w:ind w:firstLine="53"/>
        <w:outlineLvl w:val="2"/>
        <w:rPr>
          <w:rFonts w:ascii="宋体" w:hAnsi="宋体" w:eastAsia="宋体" w:cs="宋体"/>
          <w:sz w:val="24"/>
          <w:szCs w:val="24"/>
        </w:rPr>
      </w:pPr>
      <w:bookmarkStart w:id="33" w:name="_bookmark34"/>
      <w:bookmarkEnd w:id="33"/>
      <w:r>
        <w:rPr>
          <w:rFonts w:ascii="宋体" w:hAnsi="宋体" w:eastAsia="宋体" w:cs="宋体"/>
          <w:spacing w:val="-6"/>
          <w:sz w:val="24"/>
          <w:szCs w:val="24"/>
          <w14:textOutline w14:w="4358" w14:cap="sq" w14:cmpd="sng">
            <w14:solidFill>
              <w14:srgbClr w14:val="000000"/>
            </w14:solidFill>
            <w14:prstDash w14:val="solid"/>
            <w14:bevel/>
          </w14:textOutline>
        </w:rPr>
        <w:t>1.4</w:t>
      </w:r>
      <w:r>
        <w:rPr>
          <w:rFonts w:ascii="宋体" w:hAnsi="宋体" w:eastAsia="宋体" w:cs="宋体"/>
          <w:spacing w:val="19"/>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处置措施</w:t>
      </w:r>
    </w:p>
    <w:p>
      <w:pPr>
        <w:spacing w:before="203" w:line="185" w:lineRule="auto"/>
        <w:ind w:firstLine="53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1.4.1</w:t>
      </w:r>
      <w:r>
        <w:rPr>
          <w:rFonts w:ascii="宋体" w:hAnsi="宋体" w:eastAsia="宋体" w:cs="宋体"/>
          <w:spacing w:val="15"/>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处置指导原则</w:t>
      </w:r>
    </w:p>
    <w:p>
      <w:pPr>
        <w:spacing w:before="228" w:line="358" w:lineRule="auto"/>
        <w:ind w:left="40" w:right="27" w:firstLine="478"/>
        <w:rPr>
          <w:rFonts w:ascii="宋体" w:hAnsi="宋体" w:eastAsia="宋体" w:cs="宋体"/>
          <w:sz w:val="24"/>
          <w:szCs w:val="24"/>
        </w:rPr>
      </w:pPr>
      <w:r>
        <w:rPr>
          <w:rFonts w:ascii="宋体" w:hAnsi="宋体" w:eastAsia="宋体" w:cs="宋体"/>
          <w:spacing w:val="4"/>
          <w:sz w:val="24"/>
          <w:szCs w:val="24"/>
        </w:rPr>
        <w:t xml:space="preserve">预防为主，以人为本，统一领导，分级负责、先救人后救物、先控制后消 </w:t>
      </w:r>
      <w:r>
        <w:rPr>
          <w:rFonts w:ascii="宋体" w:hAnsi="宋体" w:eastAsia="宋体" w:cs="宋体"/>
          <w:spacing w:val="-7"/>
          <w:sz w:val="24"/>
          <w:szCs w:val="24"/>
        </w:rPr>
        <w:t>灭。</w:t>
      </w:r>
    </w:p>
    <w:p>
      <w:pPr>
        <w:spacing w:before="2" w:line="202" w:lineRule="auto"/>
        <w:ind w:firstLine="533"/>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1.4.2</w:t>
      </w:r>
      <w:r>
        <w:rPr>
          <w:rFonts w:ascii="宋体" w:hAnsi="宋体" w:eastAsia="宋体" w:cs="宋体"/>
          <w:spacing w:val="16"/>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基本要求</w:t>
      </w:r>
    </w:p>
    <w:p>
      <w:pPr>
        <w:spacing w:before="204" w:line="185" w:lineRule="auto"/>
        <w:ind w:firstLine="533"/>
        <w:rPr>
          <w:rFonts w:ascii="宋体" w:hAnsi="宋体" w:eastAsia="宋体" w:cs="宋体"/>
          <w:sz w:val="24"/>
          <w:szCs w:val="24"/>
        </w:rPr>
      </w:pPr>
      <w:r>
        <w:rPr>
          <w:rFonts w:ascii="宋体" w:hAnsi="宋体" w:eastAsia="宋体" w:cs="宋体"/>
          <w:spacing w:val="3"/>
          <w:sz w:val="24"/>
          <w:szCs w:val="24"/>
        </w:rPr>
        <w:t>1.做好预防次生灾害的准备，防止事态进一步扩大，烟花爆竹经营储存场</w:t>
      </w:r>
    </w:p>
    <w:p>
      <w:pPr>
        <w:spacing w:before="227" w:line="358" w:lineRule="auto"/>
        <w:ind w:left="36" w:right="27"/>
        <w:rPr>
          <w:rFonts w:ascii="宋体" w:hAnsi="宋体" w:eastAsia="宋体" w:cs="宋体"/>
          <w:sz w:val="24"/>
          <w:szCs w:val="24"/>
        </w:rPr>
      </w:pPr>
      <w:r>
        <w:rPr>
          <w:rFonts w:ascii="宋体" w:hAnsi="宋体" w:eastAsia="宋体" w:cs="宋体"/>
          <w:spacing w:val="3"/>
          <w:sz w:val="24"/>
          <w:szCs w:val="24"/>
        </w:rPr>
        <w:t>所，往往火灾与爆炸能相互转换，一旦有发生爆炸可能，事故现场非专业应急</w:t>
      </w:r>
      <w:r>
        <w:rPr>
          <w:rFonts w:ascii="宋体" w:hAnsi="宋体" w:eastAsia="宋体" w:cs="宋体"/>
          <w:spacing w:val="32"/>
          <w:sz w:val="24"/>
          <w:szCs w:val="24"/>
        </w:rPr>
        <w:t xml:space="preserve"> </w:t>
      </w:r>
      <w:r>
        <w:rPr>
          <w:rFonts w:ascii="宋体" w:hAnsi="宋体" w:eastAsia="宋体" w:cs="宋体"/>
          <w:spacing w:val="-1"/>
          <w:sz w:val="24"/>
          <w:szCs w:val="24"/>
        </w:rPr>
        <w:t>抢险人员应立即撤离现场至安全区域，终止处置。</w:t>
      </w:r>
    </w:p>
    <w:p>
      <w:pPr>
        <w:spacing w:before="3" w:line="358" w:lineRule="auto"/>
        <w:ind w:left="40" w:right="27" w:firstLine="479"/>
        <w:rPr>
          <w:rFonts w:ascii="宋体" w:hAnsi="宋体" w:eastAsia="宋体" w:cs="宋体"/>
          <w:sz w:val="24"/>
          <w:szCs w:val="24"/>
        </w:rPr>
      </w:pPr>
      <w:r>
        <w:rPr>
          <w:rFonts w:ascii="宋体" w:hAnsi="宋体" w:eastAsia="宋体" w:cs="宋体"/>
          <w:spacing w:val="3"/>
          <w:sz w:val="24"/>
          <w:szCs w:val="24"/>
        </w:rPr>
        <w:t>2.进入事故现场进行处理时，应注意安全防护，进入现场救援人员必须佩</w:t>
      </w:r>
      <w:r>
        <w:rPr>
          <w:rFonts w:ascii="宋体" w:hAnsi="宋体" w:eastAsia="宋体" w:cs="宋体"/>
          <w:spacing w:val="32"/>
          <w:sz w:val="24"/>
          <w:szCs w:val="24"/>
        </w:rPr>
        <w:t xml:space="preserve"> </w:t>
      </w:r>
      <w:r>
        <w:rPr>
          <w:rFonts w:ascii="宋体" w:hAnsi="宋体" w:eastAsia="宋体" w:cs="宋体"/>
          <w:spacing w:val="-1"/>
          <w:sz w:val="24"/>
          <w:szCs w:val="24"/>
        </w:rPr>
        <w:t>带必要的个人防护器具，在事故现场设置警戒线。</w:t>
      </w:r>
    </w:p>
    <w:p>
      <w:pPr>
        <w:spacing w:before="2" w:line="202" w:lineRule="auto"/>
        <w:ind w:firstLine="533"/>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1.4.3</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火灾事故的基本应急措施</w:t>
      </w:r>
    </w:p>
    <w:p>
      <w:pPr>
        <w:spacing w:before="206" w:line="185" w:lineRule="auto"/>
        <w:ind w:firstLine="518"/>
        <w:rPr>
          <w:rFonts w:ascii="宋体" w:hAnsi="宋体" w:eastAsia="宋体" w:cs="宋体"/>
          <w:sz w:val="24"/>
          <w:szCs w:val="24"/>
        </w:rPr>
      </w:pPr>
      <w:r>
        <w:rPr>
          <w:rFonts w:ascii="宋体" w:hAnsi="宋体" w:eastAsia="宋体" w:cs="宋体"/>
          <w:spacing w:val="-1"/>
          <w:sz w:val="24"/>
          <w:szCs w:val="24"/>
        </w:rPr>
        <w:t>火灾事故具体处置要求按表3流程进行。</w:t>
      </w:r>
    </w:p>
    <w:p>
      <w:pPr>
        <w:spacing w:before="225" w:line="185" w:lineRule="auto"/>
        <w:ind w:firstLine="261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表3</w:t>
      </w:r>
      <w:r>
        <w:rPr>
          <w:rFonts w:ascii="宋体" w:hAnsi="宋体" w:eastAsia="宋体" w:cs="宋体"/>
          <w:spacing w:val="1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火灾事故应急处置措施表</w:t>
      </w:r>
    </w:p>
    <w:p>
      <w:pPr>
        <w:spacing w:line="35" w:lineRule="exact"/>
      </w:pPr>
    </w:p>
    <w:tbl>
      <w:tblPr>
        <w:tblStyle w:val="4"/>
        <w:tblW w:w="83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3"/>
        <w:gridCol w:w="69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413" w:type="dxa"/>
            <w:vAlign w:val="top"/>
          </w:tcPr>
          <w:p>
            <w:pPr>
              <w:spacing w:before="240" w:line="184" w:lineRule="auto"/>
              <w:ind w:firstLine="23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人员/组织</w:t>
            </w:r>
          </w:p>
        </w:tc>
        <w:tc>
          <w:tcPr>
            <w:tcW w:w="6939" w:type="dxa"/>
            <w:vAlign w:val="top"/>
          </w:tcPr>
          <w:p>
            <w:pPr>
              <w:spacing w:before="240" w:line="184" w:lineRule="auto"/>
              <w:ind w:firstLine="284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具体处置措施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0" w:hRule="atLeast"/>
        </w:trPr>
        <w:tc>
          <w:tcPr>
            <w:tcW w:w="1413" w:type="dxa"/>
            <w:vAlign w:val="top"/>
          </w:tcPr>
          <w:p>
            <w:pPr>
              <w:spacing w:line="284" w:lineRule="auto"/>
              <w:rPr>
                <w:rFonts w:ascii="Arial"/>
                <w:sz w:val="21"/>
              </w:rPr>
            </w:pPr>
          </w:p>
          <w:p>
            <w:pPr>
              <w:spacing w:line="285" w:lineRule="auto"/>
              <w:rPr>
                <w:rFonts w:ascii="Arial"/>
                <w:sz w:val="21"/>
              </w:rPr>
            </w:pPr>
          </w:p>
          <w:p>
            <w:pPr>
              <w:spacing w:before="68" w:line="361" w:lineRule="auto"/>
              <w:ind w:left="187" w:right="75" w:hanging="10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最早发现者及</w:t>
            </w:r>
            <w:r>
              <w:rPr>
                <w:rFonts w:ascii="宋体" w:hAnsi="宋体" w:eastAsia="宋体" w:cs="宋体"/>
                <w:spacing w:val="3"/>
                <w:sz w:val="21"/>
                <w:szCs w:val="21"/>
              </w:rPr>
              <w:t xml:space="preserve"> </w:t>
            </w:r>
            <w:r>
              <w:rPr>
                <w:rFonts w:ascii="宋体" w:hAnsi="宋体" w:eastAsia="宋体" w:cs="宋体"/>
                <w:spacing w:val="-2"/>
                <w:sz w:val="21"/>
                <w:szCs w:val="21"/>
                <w14:textOutline w14:w="3795" w14:cap="sq" w14:cmpd="sng">
                  <w14:solidFill>
                    <w14:srgbClr w14:val="000000"/>
                  </w14:solidFill>
                  <w14:prstDash w14:val="solid"/>
                  <w14:bevel/>
                </w14:textOutline>
              </w:rPr>
              <w:t>安全科科长</w:t>
            </w:r>
          </w:p>
        </w:tc>
        <w:tc>
          <w:tcPr>
            <w:tcW w:w="6939" w:type="dxa"/>
            <w:vAlign w:val="top"/>
          </w:tcPr>
          <w:p>
            <w:pPr>
              <w:spacing w:line="368" w:lineRule="auto"/>
              <w:rPr>
                <w:rFonts w:ascii="Arial"/>
                <w:sz w:val="21"/>
              </w:rPr>
            </w:pPr>
          </w:p>
          <w:p>
            <w:pPr>
              <w:spacing w:before="68" w:line="301" w:lineRule="auto"/>
              <w:ind w:left="5" w:firstLine="423"/>
              <w:rPr>
                <w:rFonts w:ascii="宋体" w:hAnsi="宋体" w:eastAsia="宋体" w:cs="宋体"/>
                <w:sz w:val="21"/>
                <w:szCs w:val="21"/>
              </w:rPr>
            </w:pPr>
            <w:r>
              <w:rPr>
                <w:rFonts w:ascii="宋体" w:hAnsi="宋体" w:eastAsia="宋体" w:cs="宋体"/>
                <w:spacing w:val="-1"/>
                <w:sz w:val="21"/>
                <w:szCs w:val="21"/>
              </w:rPr>
              <w:t>最早发现火灾险情者应立即报告安全科科长，安全科科长应迅速告知周</w:t>
            </w:r>
            <w:r>
              <w:rPr>
                <w:rFonts w:ascii="宋体" w:hAnsi="宋体" w:eastAsia="宋体" w:cs="宋体"/>
                <w:spacing w:val="25"/>
                <w:sz w:val="21"/>
                <w:szCs w:val="21"/>
              </w:rPr>
              <w:t xml:space="preserve"> </w:t>
            </w:r>
            <w:r>
              <w:rPr>
                <w:rFonts w:ascii="宋体" w:hAnsi="宋体" w:eastAsia="宋体" w:cs="宋体"/>
                <w:spacing w:val="-1"/>
                <w:sz w:val="21"/>
                <w:szCs w:val="21"/>
              </w:rPr>
              <w:t>边人员，并初步核实火灾事故发生地点和原因，当采取紧急措施后能消除事</w:t>
            </w:r>
            <w:r>
              <w:rPr>
                <w:rFonts w:ascii="宋体" w:hAnsi="宋体" w:eastAsia="宋体" w:cs="宋体"/>
                <w:spacing w:val="31"/>
                <w:sz w:val="21"/>
                <w:szCs w:val="21"/>
              </w:rPr>
              <w:t xml:space="preserve"> </w:t>
            </w:r>
            <w:r>
              <w:rPr>
                <w:rFonts w:ascii="宋体" w:hAnsi="宋体" w:eastAsia="宋体" w:cs="宋体"/>
                <w:spacing w:val="-1"/>
                <w:sz w:val="21"/>
                <w:szCs w:val="21"/>
              </w:rPr>
              <w:t>故的，则以自救为主。如自身力量不能把事故控制的，应立即向公司主要负</w:t>
            </w:r>
          </w:p>
        </w:tc>
      </w:tr>
    </w:tbl>
    <w:p>
      <w:pPr>
        <w:rPr>
          <w:rFonts w:ascii="Arial"/>
          <w:sz w:val="21"/>
        </w:rPr>
      </w:pPr>
    </w:p>
    <w:p>
      <w:pPr>
        <w:sectPr>
          <w:headerReference r:id="rId45" w:type="default"/>
          <w:footerReference r:id="rId46" w:type="default"/>
          <w:pgSz w:w="11910" w:h="16840"/>
          <w:pgMar w:top="400" w:right="1776" w:bottom="955" w:left="1775" w:header="0" w:footer="828" w:gutter="0"/>
          <w:cols w:space="720" w:num="1"/>
        </w:sectPr>
      </w:pPr>
    </w:p>
    <w:p/>
    <w:p/>
    <w:p/>
    <w:p/>
    <w:p>
      <w:pPr>
        <w:spacing w:line="74" w:lineRule="exact"/>
      </w:pPr>
    </w:p>
    <w:tbl>
      <w:tblPr>
        <w:tblStyle w:val="4"/>
        <w:tblW w:w="83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3"/>
        <w:gridCol w:w="69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413" w:type="dxa"/>
            <w:vAlign w:val="top"/>
          </w:tcPr>
          <w:p>
            <w:pPr>
              <w:spacing w:before="241" w:line="184" w:lineRule="auto"/>
              <w:ind w:firstLine="23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人员/组织</w:t>
            </w:r>
          </w:p>
        </w:tc>
        <w:tc>
          <w:tcPr>
            <w:tcW w:w="6939" w:type="dxa"/>
            <w:vAlign w:val="top"/>
          </w:tcPr>
          <w:p>
            <w:pPr>
              <w:spacing w:before="241" w:line="184" w:lineRule="auto"/>
              <w:ind w:firstLine="284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具体处置措施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1413" w:type="dxa"/>
            <w:vAlign w:val="top"/>
          </w:tcPr>
          <w:p>
            <w:pPr>
              <w:rPr>
                <w:rFonts w:ascii="Arial"/>
                <w:sz w:val="21"/>
              </w:rPr>
            </w:pPr>
          </w:p>
        </w:tc>
        <w:tc>
          <w:tcPr>
            <w:tcW w:w="6939" w:type="dxa"/>
            <w:vAlign w:val="top"/>
          </w:tcPr>
          <w:p>
            <w:pPr>
              <w:spacing w:before="27" w:line="301" w:lineRule="auto"/>
              <w:ind w:left="3" w:firstLine="10"/>
              <w:rPr>
                <w:rFonts w:ascii="宋体" w:hAnsi="宋体" w:eastAsia="宋体" w:cs="宋体"/>
                <w:sz w:val="21"/>
                <w:szCs w:val="21"/>
              </w:rPr>
            </w:pPr>
            <w:r>
              <w:rPr>
                <w:rFonts w:ascii="宋体" w:hAnsi="宋体" w:eastAsia="宋体" w:cs="宋体"/>
                <w:spacing w:val="-1"/>
                <w:sz w:val="21"/>
                <w:szCs w:val="21"/>
              </w:rPr>
              <w:t>责人报告并提出处理的具体措施。</w:t>
            </w:r>
            <w:r>
              <w:rPr>
                <w:rFonts w:ascii="宋体" w:hAnsi="宋体" w:eastAsia="宋体" w:cs="宋体"/>
                <w:spacing w:val="-82"/>
                <w:sz w:val="21"/>
                <w:szCs w:val="21"/>
              </w:rPr>
              <w:t xml:space="preserve"> </w:t>
            </w:r>
            <w:r>
              <w:rPr>
                <w:rFonts w:ascii="宋体" w:hAnsi="宋体" w:eastAsia="宋体" w:cs="宋体"/>
                <w:spacing w:val="-1"/>
                <w:sz w:val="21"/>
                <w:szCs w:val="21"/>
              </w:rPr>
              <w:t>（火灾发生初期，是扑救的最佳时机，发</w:t>
            </w:r>
            <w:r>
              <w:rPr>
                <w:rFonts w:ascii="宋体" w:hAnsi="宋体" w:eastAsia="宋体" w:cs="宋体"/>
                <w:sz w:val="21"/>
                <w:szCs w:val="21"/>
              </w:rPr>
              <w:t xml:space="preserve"> 生火灾部位的人员，要利用现场灭火器材，尽快把火扑灭，随时监测，防止 </w:t>
            </w:r>
            <w:r>
              <w:rPr>
                <w:rFonts w:ascii="宋体" w:hAnsi="宋体" w:eastAsia="宋体" w:cs="宋体"/>
                <w:spacing w:val="-1"/>
                <w:sz w:val="21"/>
                <w:szCs w:val="21"/>
              </w:rPr>
              <w:t>爆炸，如有爆炸发生可能，立即撤离现场，终止处置）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8" w:hRule="atLeast"/>
        </w:trPr>
        <w:tc>
          <w:tcPr>
            <w:tcW w:w="1413"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68" w:line="361" w:lineRule="auto"/>
              <w:ind w:left="607" w:right="75" w:hanging="530"/>
              <w:rPr>
                <w:rFonts w:ascii="宋体" w:hAnsi="宋体" w:eastAsia="宋体" w:cs="宋体"/>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应急救援指挥</w:t>
            </w:r>
            <w:r>
              <w:rPr>
                <w:rFonts w:ascii="宋体" w:hAnsi="宋体" w:eastAsia="宋体" w:cs="宋体"/>
                <w:sz w:val="21"/>
                <w:szCs w:val="21"/>
              </w:rPr>
              <w:t xml:space="preserve"> </w:t>
            </w:r>
            <w:r>
              <w:rPr>
                <w:rFonts w:ascii="宋体" w:hAnsi="宋体" w:eastAsia="宋体" w:cs="宋体"/>
                <w:sz w:val="21"/>
                <w:szCs w:val="21"/>
                <w14:textOutline w14:w="3795" w14:cap="sq" w14:cmpd="sng">
                  <w14:solidFill>
                    <w14:srgbClr w14:val="000000"/>
                  </w14:solidFill>
                  <w14:prstDash w14:val="solid"/>
                  <w14:bevel/>
                </w14:textOutline>
              </w:rPr>
              <w:t>部</w:t>
            </w:r>
          </w:p>
        </w:tc>
        <w:tc>
          <w:tcPr>
            <w:tcW w:w="6939" w:type="dxa"/>
            <w:vAlign w:val="top"/>
          </w:tcPr>
          <w:p>
            <w:pPr>
              <w:spacing w:line="367" w:lineRule="auto"/>
              <w:rPr>
                <w:rFonts w:ascii="Arial"/>
                <w:sz w:val="21"/>
              </w:rPr>
            </w:pPr>
          </w:p>
          <w:p>
            <w:pPr>
              <w:spacing w:before="69" w:line="330" w:lineRule="auto"/>
              <w:ind w:left="5" w:firstLine="427"/>
              <w:rPr>
                <w:rFonts w:ascii="宋体" w:hAnsi="宋体" w:eastAsia="宋体" w:cs="宋体"/>
                <w:sz w:val="21"/>
                <w:szCs w:val="21"/>
              </w:rPr>
            </w:pPr>
            <w:r>
              <w:rPr>
                <w:rFonts w:ascii="宋体" w:hAnsi="宋体" w:eastAsia="宋体" w:cs="宋体"/>
                <w:spacing w:val="-1"/>
                <w:sz w:val="21"/>
                <w:szCs w:val="21"/>
              </w:rPr>
              <w:t>公司主要负责人确认可能导致公司生产安全事故的信息后，应迅速组建</w:t>
            </w:r>
            <w:r>
              <w:rPr>
                <w:rFonts w:ascii="宋体" w:hAnsi="宋体" w:eastAsia="宋体" w:cs="宋体"/>
                <w:spacing w:val="21"/>
                <w:sz w:val="21"/>
                <w:szCs w:val="21"/>
              </w:rPr>
              <w:t xml:space="preserve"> </w:t>
            </w:r>
            <w:r>
              <w:rPr>
                <w:rFonts w:ascii="宋体" w:hAnsi="宋体" w:eastAsia="宋体" w:cs="宋体"/>
                <w:spacing w:val="-1"/>
                <w:sz w:val="21"/>
                <w:szCs w:val="21"/>
              </w:rPr>
              <w:t>应急救援指挥部，应急救援指挥部根据预警条件信息的可能危害程度、紧急</w:t>
            </w:r>
            <w:r>
              <w:rPr>
                <w:rFonts w:ascii="宋体" w:hAnsi="宋体" w:eastAsia="宋体" w:cs="宋体"/>
                <w:spacing w:val="31"/>
                <w:sz w:val="21"/>
                <w:szCs w:val="21"/>
              </w:rPr>
              <w:t xml:space="preserve"> </w:t>
            </w:r>
            <w:r>
              <w:rPr>
                <w:rFonts w:ascii="宋体" w:hAnsi="宋体" w:eastAsia="宋体" w:cs="宋体"/>
                <w:spacing w:val="-1"/>
                <w:sz w:val="21"/>
                <w:szCs w:val="21"/>
              </w:rPr>
              <w:t>程度和发展势态，做出预警决定，发布预警信息，通知指挥部成员和各救援</w:t>
            </w:r>
            <w:r>
              <w:rPr>
                <w:rFonts w:ascii="宋体" w:hAnsi="宋体" w:eastAsia="宋体" w:cs="宋体"/>
                <w:spacing w:val="31"/>
                <w:sz w:val="21"/>
                <w:szCs w:val="21"/>
              </w:rPr>
              <w:t xml:space="preserve"> </w:t>
            </w:r>
            <w:r>
              <w:rPr>
                <w:rFonts w:ascii="宋体" w:hAnsi="宋体" w:eastAsia="宋体" w:cs="宋体"/>
                <w:spacing w:val="-1"/>
                <w:sz w:val="21"/>
                <w:szCs w:val="21"/>
              </w:rPr>
              <w:t>队伍迅速赶往事故现场，并命令各应急小组立即开展救援。同时向消防、应</w:t>
            </w:r>
            <w:r>
              <w:rPr>
                <w:rFonts w:ascii="宋体" w:hAnsi="宋体" w:eastAsia="宋体" w:cs="宋体"/>
                <w:spacing w:val="31"/>
                <w:sz w:val="21"/>
                <w:szCs w:val="21"/>
              </w:rPr>
              <w:t xml:space="preserve"> </w:t>
            </w:r>
            <w:r>
              <w:rPr>
                <w:rFonts w:ascii="宋体" w:hAnsi="宋体" w:eastAsia="宋体" w:cs="宋体"/>
                <w:spacing w:val="-1"/>
                <w:sz w:val="21"/>
                <w:szCs w:val="21"/>
              </w:rPr>
              <w:t>急、卫生等机关报告事故情况。如事故扩大应急时，应提升响应级别，请求</w:t>
            </w:r>
            <w:r>
              <w:rPr>
                <w:rFonts w:ascii="宋体" w:hAnsi="宋体" w:eastAsia="宋体" w:cs="宋体"/>
                <w:spacing w:val="31"/>
                <w:sz w:val="21"/>
                <w:szCs w:val="21"/>
              </w:rPr>
              <w:t xml:space="preserve"> </w:t>
            </w:r>
            <w:r>
              <w:rPr>
                <w:rFonts w:ascii="宋体" w:hAnsi="宋体" w:eastAsia="宋体" w:cs="宋体"/>
                <w:spacing w:val="-2"/>
                <w:sz w:val="21"/>
                <w:szCs w:val="21"/>
              </w:rPr>
              <w:t>外部力量增援。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2" w:hRule="atLeast"/>
        </w:trPr>
        <w:tc>
          <w:tcPr>
            <w:tcW w:w="1413"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68" w:line="359" w:lineRule="auto"/>
              <w:ind w:left="607" w:right="75" w:hanging="530"/>
              <w:rPr>
                <w:rFonts w:ascii="宋体" w:hAnsi="宋体" w:eastAsia="宋体" w:cs="宋体"/>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应急救援指挥</w:t>
            </w:r>
            <w:r>
              <w:rPr>
                <w:rFonts w:ascii="宋体" w:hAnsi="宋体" w:eastAsia="宋体" w:cs="宋体"/>
                <w:sz w:val="21"/>
                <w:szCs w:val="21"/>
              </w:rPr>
              <w:t xml:space="preserve"> </w:t>
            </w:r>
            <w:r>
              <w:rPr>
                <w:rFonts w:ascii="宋体" w:hAnsi="宋体" w:eastAsia="宋体" w:cs="宋体"/>
                <w:sz w:val="21"/>
                <w:szCs w:val="21"/>
                <w14:textOutline w14:w="3795" w14:cap="sq" w14:cmpd="sng">
                  <w14:solidFill>
                    <w14:srgbClr w14:val="000000"/>
                  </w14:solidFill>
                  <w14:prstDash w14:val="solid"/>
                  <w14:bevel/>
                </w14:textOutline>
              </w:rPr>
              <w:t>部</w:t>
            </w:r>
          </w:p>
        </w:tc>
        <w:tc>
          <w:tcPr>
            <w:tcW w:w="6939" w:type="dxa"/>
            <w:vAlign w:val="top"/>
          </w:tcPr>
          <w:p>
            <w:pPr>
              <w:spacing w:line="368" w:lineRule="auto"/>
              <w:rPr>
                <w:rFonts w:ascii="Arial"/>
                <w:sz w:val="21"/>
              </w:rPr>
            </w:pPr>
          </w:p>
          <w:p>
            <w:pPr>
              <w:spacing w:before="68" w:line="184" w:lineRule="auto"/>
              <w:ind w:firstLine="429"/>
              <w:rPr>
                <w:rFonts w:ascii="宋体" w:hAnsi="宋体" w:eastAsia="宋体" w:cs="宋体"/>
                <w:sz w:val="21"/>
                <w:szCs w:val="21"/>
              </w:rPr>
            </w:pPr>
            <w:r>
              <w:rPr>
                <w:rFonts w:ascii="宋体" w:hAnsi="宋体" w:eastAsia="宋体" w:cs="宋体"/>
                <w:spacing w:val="-1"/>
                <w:sz w:val="21"/>
                <w:szCs w:val="21"/>
              </w:rPr>
              <w:t>指挥部得到应急救援处置指令后，根据火灾事故具体情况，指挥部根据</w:t>
            </w:r>
          </w:p>
          <w:p>
            <w:pPr>
              <w:spacing w:before="199" w:line="301" w:lineRule="auto"/>
              <w:ind w:left="6"/>
              <w:rPr>
                <w:rFonts w:ascii="宋体" w:hAnsi="宋体" w:eastAsia="宋体" w:cs="宋体"/>
                <w:sz w:val="21"/>
                <w:szCs w:val="21"/>
              </w:rPr>
            </w:pPr>
            <w:r>
              <w:rPr>
                <w:rFonts w:ascii="宋体" w:hAnsi="宋体" w:eastAsia="宋体" w:cs="宋体"/>
                <w:spacing w:val="6"/>
                <w:sz w:val="21"/>
                <w:szCs w:val="21"/>
              </w:rPr>
              <w:t>事故状态及危害程度作出相应的应急决定，并命令各应急小组立即开展救</w:t>
            </w:r>
            <w:r>
              <w:rPr>
                <w:rFonts w:ascii="宋体" w:hAnsi="宋体" w:eastAsia="宋体" w:cs="宋体"/>
                <w:spacing w:val="15"/>
                <w:sz w:val="21"/>
                <w:szCs w:val="21"/>
              </w:rPr>
              <w:t xml:space="preserve"> </w:t>
            </w:r>
            <w:r>
              <w:rPr>
                <w:rFonts w:ascii="宋体" w:hAnsi="宋体" w:eastAsia="宋体" w:cs="宋体"/>
                <w:spacing w:val="-1"/>
                <w:sz w:val="21"/>
                <w:szCs w:val="21"/>
              </w:rPr>
              <w:t>援。如事故扩大应急时，提升响应级别，通知应急救援指挥部请求外部力量</w:t>
            </w:r>
            <w:r>
              <w:rPr>
                <w:rFonts w:ascii="宋体" w:hAnsi="宋体" w:eastAsia="宋体" w:cs="宋体"/>
                <w:spacing w:val="30"/>
                <w:sz w:val="21"/>
                <w:szCs w:val="21"/>
              </w:rPr>
              <w:t xml:space="preserve"> </w:t>
            </w:r>
            <w:r>
              <w:rPr>
                <w:rFonts w:ascii="宋体" w:hAnsi="宋体" w:eastAsia="宋体" w:cs="宋体"/>
                <w:spacing w:val="-3"/>
                <w:sz w:val="21"/>
                <w:szCs w:val="21"/>
              </w:rPr>
              <w:t>增援。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5" w:hRule="atLeast"/>
        </w:trPr>
        <w:tc>
          <w:tcPr>
            <w:tcW w:w="141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68" w:line="184" w:lineRule="auto"/>
              <w:ind w:firstLine="183"/>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抢险救援组</w:t>
            </w:r>
          </w:p>
        </w:tc>
        <w:tc>
          <w:tcPr>
            <w:tcW w:w="6939" w:type="dxa"/>
            <w:vAlign w:val="top"/>
          </w:tcPr>
          <w:p>
            <w:pPr>
              <w:spacing w:line="366" w:lineRule="auto"/>
              <w:rPr>
                <w:rFonts w:ascii="Arial"/>
                <w:sz w:val="21"/>
              </w:rPr>
            </w:pPr>
          </w:p>
          <w:p>
            <w:pPr>
              <w:spacing w:before="68" w:line="340" w:lineRule="auto"/>
              <w:ind w:left="4" w:firstLine="421"/>
              <w:rPr>
                <w:rFonts w:ascii="宋体" w:hAnsi="宋体" w:eastAsia="宋体" w:cs="宋体"/>
                <w:sz w:val="21"/>
                <w:szCs w:val="21"/>
              </w:rPr>
            </w:pPr>
            <w:r>
              <w:rPr>
                <w:rFonts w:ascii="宋体" w:hAnsi="宋体" w:eastAsia="宋体" w:cs="宋体"/>
                <w:spacing w:val="-1"/>
                <w:sz w:val="21"/>
                <w:szCs w:val="21"/>
              </w:rPr>
              <w:t>抢险救援组到达事故现场后，组长首先进行火情侦察，确定燃烧物质和</w:t>
            </w:r>
            <w:r>
              <w:rPr>
                <w:rFonts w:ascii="宋体" w:hAnsi="宋体" w:eastAsia="宋体" w:cs="宋体"/>
                <w:spacing w:val="28"/>
                <w:sz w:val="21"/>
                <w:szCs w:val="21"/>
              </w:rPr>
              <w:t xml:space="preserve"> </w:t>
            </w:r>
            <w:r>
              <w:rPr>
                <w:rFonts w:ascii="宋体" w:hAnsi="宋体" w:eastAsia="宋体" w:cs="宋体"/>
                <w:spacing w:val="-1"/>
                <w:sz w:val="21"/>
                <w:szCs w:val="21"/>
              </w:rPr>
              <w:t>有无人员被困，以最快速度组织抢险成员将受伤或被困人员脱离现场。如火</w:t>
            </w:r>
            <w:r>
              <w:rPr>
                <w:rFonts w:ascii="宋体" w:hAnsi="宋体" w:eastAsia="宋体" w:cs="宋体"/>
                <w:spacing w:val="31"/>
                <w:sz w:val="21"/>
                <w:szCs w:val="21"/>
              </w:rPr>
              <w:t xml:space="preserve"> </w:t>
            </w:r>
            <w:r>
              <w:rPr>
                <w:rFonts w:ascii="宋体" w:hAnsi="宋体" w:eastAsia="宋体" w:cs="宋体"/>
                <w:spacing w:val="-1"/>
                <w:sz w:val="21"/>
                <w:szCs w:val="21"/>
              </w:rPr>
              <w:t>情满足灭火条件，应迅速指挥抢险组成员扑灭火源，控制危险源，切断电源</w:t>
            </w:r>
            <w:r>
              <w:rPr>
                <w:rFonts w:ascii="宋体" w:hAnsi="宋体" w:eastAsia="宋体" w:cs="宋体"/>
                <w:spacing w:val="31"/>
                <w:sz w:val="21"/>
                <w:szCs w:val="21"/>
              </w:rPr>
              <w:t xml:space="preserve"> </w:t>
            </w:r>
            <w:r>
              <w:rPr>
                <w:rFonts w:ascii="宋体" w:hAnsi="宋体" w:eastAsia="宋体" w:cs="宋体"/>
                <w:spacing w:val="2"/>
                <w:sz w:val="21"/>
                <w:szCs w:val="21"/>
              </w:rPr>
              <w:t>的输送，搬离火场附近的可燃物，</w:t>
            </w:r>
            <w:r>
              <w:rPr>
                <w:rFonts w:ascii="宋体" w:hAnsi="宋体" w:eastAsia="宋体" w:cs="宋体"/>
                <w:spacing w:val="40"/>
                <w:sz w:val="21"/>
                <w:szCs w:val="21"/>
              </w:rPr>
              <w:t xml:space="preserve"> </w:t>
            </w:r>
            <w:r>
              <w:rPr>
                <w:rFonts w:ascii="宋体" w:hAnsi="宋体" w:eastAsia="宋体" w:cs="宋体"/>
                <w:spacing w:val="2"/>
                <w:sz w:val="21"/>
                <w:szCs w:val="21"/>
              </w:rPr>
              <w:t>对现场进行不间断监测，防止事态扩大</w:t>
            </w:r>
            <w:r>
              <w:rPr>
                <w:rFonts w:ascii="宋体" w:hAnsi="宋体" w:eastAsia="宋体" w:cs="宋体"/>
                <w:sz w:val="21"/>
                <w:szCs w:val="21"/>
              </w:rPr>
              <w:t xml:space="preserve"> （如爆炸</w:t>
            </w:r>
            <w:r>
              <w:rPr>
                <w:rFonts w:ascii="宋体" w:hAnsi="宋体" w:eastAsia="宋体" w:cs="宋体"/>
                <w:spacing w:val="-57"/>
                <w:sz w:val="21"/>
                <w:szCs w:val="21"/>
              </w:rPr>
              <w:t>）</w:t>
            </w:r>
            <w:r>
              <w:rPr>
                <w:rFonts w:ascii="宋体" w:hAnsi="宋体" w:eastAsia="宋体" w:cs="宋体"/>
                <w:spacing w:val="8"/>
                <w:sz w:val="21"/>
                <w:szCs w:val="21"/>
              </w:rPr>
              <w:t xml:space="preserve"> </w:t>
            </w:r>
            <w:r>
              <w:rPr>
                <w:rFonts w:ascii="宋体" w:hAnsi="宋体" w:eastAsia="宋体" w:cs="宋体"/>
                <w:spacing w:val="-57"/>
                <w:sz w:val="21"/>
                <w:szCs w:val="21"/>
              </w:rPr>
              <w:t>，</w:t>
            </w:r>
            <w:r>
              <w:rPr>
                <w:rFonts w:ascii="宋体" w:hAnsi="宋体" w:eastAsia="宋体" w:cs="宋体"/>
                <w:sz w:val="21"/>
                <w:szCs w:val="21"/>
              </w:rPr>
              <w:t xml:space="preserve">如火势失控，无法灭火，且可能危及到灭火人员的人身安全， </w:t>
            </w:r>
            <w:r>
              <w:rPr>
                <w:rFonts w:ascii="宋体" w:hAnsi="宋体" w:eastAsia="宋体" w:cs="宋体"/>
                <w:spacing w:val="-1"/>
                <w:sz w:val="21"/>
                <w:szCs w:val="21"/>
              </w:rPr>
              <w:t>应迅速撤离现场，报告指挥部请求外部力量增援，扩大应急。专业消防队到</w:t>
            </w:r>
            <w:r>
              <w:rPr>
                <w:rFonts w:ascii="宋体" w:hAnsi="宋体" w:eastAsia="宋体" w:cs="宋体"/>
                <w:spacing w:val="31"/>
                <w:sz w:val="21"/>
                <w:szCs w:val="21"/>
              </w:rPr>
              <w:t xml:space="preserve"> </w:t>
            </w:r>
            <w:r>
              <w:rPr>
                <w:rFonts w:ascii="宋体" w:hAnsi="宋体" w:eastAsia="宋体" w:cs="宋体"/>
                <w:spacing w:val="-1"/>
                <w:sz w:val="21"/>
                <w:szCs w:val="21"/>
              </w:rPr>
              <w:t>达火场后，服从消防指挥员的组织指挥。相关人员应该主动向消防队汇报火</w:t>
            </w:r>
            <w:r>
              <w:rPr>
                <w:rFonts w:ascii="宋体" w:hAnsi="宋体" w:eastAsia="宋体" w:cs="宋体"/>
                <w:spacing w:val="31"/>
                <w:sz w:val="21"/>
                <w:szCs w:val="21"/>
              </w:rPr>
              <w:t xml:space="preserve"> </w:t>
            </w:r>
            <w:r>
              <w:rPr>
                <w:rFonts w:ascii="宋体" w:hAnsi="宋体" w:eastAsia="宋体" w:cs="宋体"/>
                <w:spacing w:val="-1"/>
                <w:sz w:val="21"/>
                <w:szCs w:val="21"/>
              </w:rPr>
              <w:t>场情况，积极协助消防队伍灭火。</w:t>
            </w:r>
            <w:r>
              <w:rPr>
                <w:rFonts w:ascii="宋体" w:hAnsi="宋体" w:eastAsia="宋体" w:cs="宋体"/>
                <w:spacing w:val="-74"/>
                <w:sz w:val="21"/>
                <w:szCs w:val="21"/>
              </w:rPr>
              <w:t xml:space="preserve"> </w:t>
            </w:r>
            <w:r>
              <w:rPr>
                <w:rFonts w:ascii="宋体" w:hAnsi="宋体" w:eastAsia="宋体" w:cs="宋体"/>
                <w:spacing w:val="-1"/>
                <w:sz w:val="21"/>
                <w:szCs w:val="21"/>
              </w:rPr>
              <w:t>（如有爆炸发生可能，立即撤离现场，终</w:t>
            </w:r>
            <w:r>
              <w:rPr>
                <w:rFonts w:ascii="宋体" w:hAnsi="宋体" w:eastAsia="宋体" w:cs="宋体"/>
                <w:sz w:val="21"/>
                <w:szCs w:val="21"/>
              </w:rPr>
              <w:t xml:space="preserve"> </w:t>
            </w:r>
            <w:r>
              <w:rPr>
                <w:rFonts w:ascii="宋体" w:hAnsi="宋体" w:eastAsia="宋体" w:cs="宋体"/>
                <w:spacing w:val="-2"/>
                <w:sz w:val="21"/>
                <w:szCs w:val="21"/>
              </w:rPr>
              <w:t>止处置）</w:t>
            </w:r>
          </w:p>
          <w:p>
            <w:pPr>
              <w:spacing w:before="199" w:line="324" w:lineRule="auto"/>
              <w:ind w:left="5" w:firstLine="420"/>
              <w:rPr>
                <w:rFonts w:ascii="宋体" w:hAnsi="宋体" w:eastAsia="宋体" w:cs="宋体"/>
                <w:sz w:val="21"/>
                <w:szCs w:val="21"/>
              </w:rPr>
            </w:pPr>
            <w:r>
              <w:rPr>
                <w:rFonts w:ascii="宋体" w:hAnsi="宋体" w:eastAsia="宋体" w:cs="宋体"/>
                <w:spacing w:val="-1"/>
                <w:sz w:val="21"/>
                <w:szCs w:val="21"/>
              </w:rPr>
              <w:t>抢险救援组应在火灾事故现场周围设岗，划分禁区并加强警戒和巡逻检</w:t>
            </w:r>
            <w:r>
              <w:rPr>
                <w:rFonts w:ascii="宋体" w:hAnsi="宋体" w:eastAsia="宋体" w:cs="宋体"/>
                <w:spacing w:val="26"/>
                <w:sz w:val="21"/>
                <w:szCs w:val="21"/>
              </w:rPr>
              <w:t xml:space="preserve"> </w:t>
            </w:r>
            <w:r>
              <w:rPr>
                <w:rFonts w:ascii="宋体" w:hAnsi="宋体" w:eastAsia="宋体" w:cs="宋体"/>
                <w:spacing w:val="-1"/>
                <w:sz w:val="21"/>
                <w:szCs w:val="21"/>
              </w:rPr>
              <w:t>查。如当事故扩大可能危及到周围人员安全时，应迅速组织有关人员向安全</w:t>
            </w:r>
            <w:r>
              <w:rPr>
                <w:rFonts w:ascii="宋体" w:hAnsi="宋体" w:eastAsia="宋体" w:cs="宋体"/>
                <w:spacing w:val="31"/>
                <w:sz w:val="21"/>
                <w:szCs w:val="21"/>
              </w:rPr>
              <w:t xml:space="preserve"> </w:t>
            </w:r>
            <w:r>
              <w:rPr>
                <w:rFonts w:ascii="宋体" w:hAnsi="宋体" w:eastAsia="宋体" w:cs="宋体"/>
                <w:spacing w:val="3"/>
                <w:sz w:val="21"/>
                <w:szCs w:val="21"/>
              </w:rPr>
              <w:t>地带疏散、核点人数，如对周边单位有影响,应及时通知周边单位人员进行</w:t>
            </w:r>
            <w:r>
              <w:rPr>
                <w:rFonts w:ascii="宋体" w:hAnsi="宋体" w:eastAsia="宋体" w:cs="宋体"/>
                <w:spacing w:val="2"/>
                <w:sz w:val="21"/>
                <w:szCs w:val="21"/>
              </w:rPr>
              <w:t xml:space="preserve"> </w:t>
            </w:r>
            <w:r>
              <w:rPr>
                <w:rFonts w:ascii="宋体" w:hAnsi="宋体" w:eastAsia="宋体" w:cs="宋体"/>
                <w:spacing w:val="3"/>
                <w:sz w:val="21"/>
                <w:szCs w:val="21"/>
              </w:rPr>
              <w:t>疏散。并清理消防通道确保畅通,引导救援人员、消防、救护等进入事故现</w:t>
            </w:r>
            <w:r>
              <w:rPr>
                <w:rFonts w:ascii="宋体" w:hAnsi="宋体" w:eastAsia="宋体" w:cs="宋体"/>
                <w:spacing w:val="2"/>
                <w:sz w:val="21"/>
                <w:szCs w:val="21"/>
              </w:rPr>
              <w:t xml:space="preserve"> </w:t>
            </w:r>
            <w:r>
              <w:rPr>
                <w:rFonts w:ascii="宋体" w:hAnsi="宋体" w:eastAsia="宋体" w:cs="宋体"/>
                <w:spacing w:val="-5"/>
                <w:sz w:val="21"/>
                <w:szCs w:val="21"/>
              </w:rPr>
              <w:t>场。</w:t>
            </w:r>
          </w:p>
        </w:tc>
      </w:tr>
    </w:tbl>
    <w:p>
      <w:pPr>
        <w:rPr>
          <w:rFonts w:ascii="Arial"/>
          <w:sz w:val="21"/>
        </w:rPr>
      </w:pPr>
    </w:p>
    <w:p>
      <w:pPr>
        <w:sectPr>
          <w:headerReference r:id="rId47" w:type="default"/>
          <w:footerReference r:id="rId48" w:type="default"/>
          <w:pgSz w:w="11910" w:h="16840"/>
          <w:pgMar w:top="400" w:right="1776" w:bottom="955" w:left="1775" w:header="0" w:footer="828" w:gutter="0"/>
          <w:cols w:space="720" w:num="1"/>
        </w:sectPr>
      </w:pPr>
    </w:p>
    <w:p/>
    <w:p/>
    <w:p/>
    <w:p/>
    <w:p>
      <w:pPr>
        <w:spacing w:line="74" w:lineRule="exact"/>
      </w:pPr>
    </w:p>
    <w:tbl>
      <w:tblPr>
        <w:tblStyle w:val="4"/>
        <w:tblW w:w="83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3"/>
        <w:gridCol w:w="69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413" w:type="dxa"/>
            <w:vAlign w:val="top"/>
          </w:tcPr>
          <w:p>
            <w:pPr>
              <w:spacing w:before="241" w:line="184" w:lineRule="auto"/>
              <w:ind w:firstLine="23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人员/组织</w:t>
            </w:r>
          </w:p>
        </w:tc>
        <w:tc>
          <w:tcPr>
            <w:tcW w:w="6939" w:type="dxa"/>
            <w:vAlign w:val="top"/>
          </w:tcPr>
          <w:p>
            <w:pPr>
              <w:spacing w:before="241" w:line="184" w:lineRule="auto"/>
              <w:ind w:firstLine="284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具体处置措施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1413" w:type="dxa"/>
            <w:vAlign w:val="top"/>
          </w:tcPr>
          <w:p>
            <w:pPr>
              <w:spacing w:line="280" w:lineRule="auto"/>
              <w:rPr>
                <w:rFonts w:ascii="Arial"/>
                <w:sz w:val="21"/>
              </w:rPr>
            </w:pPr>
          </w:p>
          <w:p>
            <w:pPr>
              <w:spacing w:before="69" w:line="184" w:lineRule="auto"/>
              <w:ind w:firstLine="185"/>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后勤保障组</w:t>
            </w:r>
          </w:p>
        </w:tc>
        <w:tc>
          <w:tcPr>
            <w:tcW w:w="6939" w:type="dxa"/>
            <w:vAlign w:val="top"/>
          </w:tcPr>
          <w:p>
            <w:pPr>
              <w:spacing w:before="143" w:line="359" w:lineRule="auto"/>
              <w:ind w:left="4" w:right="1" w:firstLine="423"/>
              <w:rPr>
                <w:rFonts w:ascii="宋体" w:hAnsi="宋体" w:eastAsia="宋体" w:cs="宋体"/>
                <w:sz w:val="21"/>
                <w:szCs w:val="21"/>
              </w:rPr>
            </w:pPr>
            <w:r>
              <w:rPr>
                <w:rFonts w:ascii="宋体" w:hAnsi="宋体" w:eastAsia="宋体" w:cs="宋体"/>
                <w:spacing w:val="-1"/>
                <w:sz w:val="21"/>
                <w:szCs w:val="21"/>
              </w:rPr>
              <w:t>后勤保障组应及时提供工具、防护用品等应急器材协助救援，提供突发</w:t>
            </w:r>
            <w:r>
              <w:rPr>
                <w:rFonts w:ascii="宋体" w:hAnsi="宋体" w:eastAsia="宋体" w:cs="宋体"/>
                <w:spacing w:val="24"/>
                <w:sz w:val="21"/>
                <w:szCs w:val="21"/>
              </w:rPr>
              <w:t xml:space="preserve"> </w:t>
            </w:r>
            <w:r>
              <w:rPr>
                <w:rFonts w:ascii="宋体" w:hAnsi="宋体" w:eastAsia="宋体" w:cs="宋体"/>
                <w:spacing w:val="-1"/>
                <w:sz w:val="21"/>
                <w:szCs w:val="21"/>
              </w:rPr>
              <w:t>情况下救援人员的生活保障，并及时将受伤人员送往医院抢救。</w:t>
            </w:r>
          </w:p>
        </w:tc>
      </w:tr>
    </w:tbl>
    <w:p>
      <w:pPr>
        <w:spacing w:line="420" w:lineRule="auto"/>
        <w:rPr>
          <w:rFonts w:ascii="Arial"/>
          <w:sz w:val="21"/>
        </w:rPr>
      </w:pPr>
    </w:p>
    <w:p>
      <w:pPr>
        <w:spacing w:before="78" w:line="185" w:lineRule="auto"/>
        <w:ind w:firstLine="53"/>
        <w:outlineLvl w:val="2"/>
        <w:rPr>
          <w:rFonts w:ascii="宋体" w:hAnsi="宋体" w:eastAsia="宋体" w:cs="宋体"/>
          <w:sz w:val="24"/>
          <w:szCs w:val="24"/>
        </w:rPr>
      </w:pPr>
      <w:bookmarkStart w:id="34" w:name="_bookmark35"/>
      <w:bookmarkEnd w:id="34"/>
      <w:r>
        <w:rPr>
          <w:rFonts w:ascii="宋体" w:hAnsi="宋体" w:eastAsia="宋体" w:cs="宋体"/>
          <w:spacing w:val="-5"/>
          <w:sz w:val="24"/>
          <w:szCs w:val="24"/>
          <w14:textOutline w14:w="4358" w14:cap="sq" w14:cmpd="sng">
            <w14:solidFill>
              <w14:srgbClr w14:val="000000"/>
            </w14:solidFill>
            <w14:prstDash w14:val="solid"/>
            <w14:bevel/>
          </w14:textOutline>
        </w:rPr>
        <w:t>1.5</w:t>
      </w:r>
      <w:r>
        <w:rPr>
          <w:rFonts w:ascii="宋体" w:hAnsi="宋体" w:eastAsia="宋体" w:cs="宋体"/>
          <w:spacing w:val="1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应急保障</w:t>
      </w:r>
    </w:p>
    <w:p>
      <w:pPr>
        <w:spacing w:before="227" w:line="360" w:lineRule="auto"/>
        <w:ind w:left="36" w:right="27" w:firstLine="481"/>
        <w:rPr>
          <w:rFonts w:ascii="宋体" w:hAnsi="宋体" w:eastAsia="宋体" w:cs="宋体"/>
          <w:sz w:val="24"/>
          <w:szCs w:val="24"/>
        </w:rPr>
      </w:pPr>
      <w:r>
        <w:rPr>
          <w:rFonts w:ascii="宋体" w:hAnsi="宋体" w:eastAsia="宋体" w:cs="宋体"/>
          <w:spacing w:val="4"/>
          <w:sz w:val="24"/>
          <w:szCs w:val="24"/>
        </w:rPr>
        <w:t xml:space="preserve">我公司火灾事故应急保障包括通讯与信息保障、应急队伍保障、应急物资 </w:t>
      </w:r>
      <w:r>
        <w:rPr>
          <w:rFonts w:ascii="宋体" w:hAnsi="宋体" w:eastAsia="宋体" w:cs="宋体"/>
          <w:spacing w:val="-1"/>
          <w:sz w:val="24"/>
          <w:szCs w:val="24"/>
        </w:rPr>
        <w:t>装备保障、经费保障、其他保障等方面，详见综合应急预案“5保障措施”。</w:t>
      </w:r>
    </w:p>
    <w:p>
      <w:pPr>
        <w:sectPr>
          <w:headerReference r:id="rId49" w:type="default"/>
          <w:footerReference r:id="rId50" w:type="default"/>
          <w:pgSz w:w="11910" w:h="16840"/>
          <w:pgMar w:top="400" w:right="1776" w:bottom="955" w:left="1775"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2287"/>
        <w:outlineLvl w:val="1"/>
        <w:rPr>
          <w:rFonts w:ascii="黑体" w:hAnsi="黑体" w:eastAsia="黑体" w:cs="黑体"/>
          <w:sz w:val="28"/>
          <w:szCs w:val="28"/>
        </w:rPr>
      </w:pPr>
      <w:r>
        <w:rPr>
          <w:rFonts w:ascii="黑体" w:hAnsi="黑体" w:eastAsia="黑体" w:cs="黑体"/>
          <w:spacing w:val="-2"/>
          <w:sz w:val="28"/>
          <w:szCs w:val="28"/>
        </w:rPr>
        <w:t>2</w:t>
      </w:r>
      <w:r>
        <w:rPr>
          <w:rFonts w:ascii="黑体" w:hAnsi="黑体" w:eastAsia="黑体" w:cs="黑体"/>
          <w:spacing w:val="9"/>
          <w:sz w:val="28"/>
          <w:szCs w:val="28"/>
        </w:rPr>
        <w:t xml:space="preserve">  </w:t>
      </w:r>
      <w:r>
        <w:rPr>
          <w:rFonts w:ascii="黑体" w:hAnsi="黑体" w:eastAsia="黑体" w:cs="黑体"/>
          <w:spacing w:val="-2"/>
          <w:sz w:val="28"/>
          <w:szCs w:val="28"/>
        </w:rPr>
        <w:t>火药爆炸事故专项应急预案</w:t>
      </w:r>
    </w:p>
    <w:p>
      <w:pPr>
        <w:spacing w:line="320" w:lineRule="auto"/>
        <w:rPr>
          <w:rFonts w:ascii="Arial"/>
          <w:sz w:val="21"/>
        </w:rPr>
      </w:pPr>
    </w:p>
    <w:p>
      <w:pPr>
        <w:spacing w:line="320" w:lineRule="auto"/>
        <w:rPr>
          <w:rFonts w:ascii="Arial"/>
          <w:sz w:val="21"/>
        </w:rPr>
      </w:pPr>
    </w:p>
    <w:p>
      <w:pPr>
        <w:spacing w:before="78" w:line="185" w:lineRule="auto"/>
        <w:ind w:firstLine="28"/>
        <w:outlineLvl w:val="2"/>
        <w:rPr>
          <w:rFonts w:ascii="宋体" w:hAnsi="宋体" w:eastAsia="宋体" w:cs="宋体"/>
          <w:sz w:val="24"/>
          <w:szCs w:val="24"/>
        </w:rPr>
      </w:pPr>
      <w:bookmarkStart w:id="35" w:name="_bookmark36"/>
      <w:bookmarkEnd w:id="35"/>
      <w:bookmarkStart w:id="36" w:name="_bookmark37"/>
      <w:bookmarkEnd w:id="36"/>
      <w:r>
        <w:rPr>
          <w:rFonts w:ascii="宋体" w:hAnsi="宋体" w:eastAsia="宋体" w:cs="宋体"/>
          <w:spacing w:val="-3"/>
          <w:sz w:val="24"/>
          <w:szCs w:val="24"/>
          <w14:textOutline w14:w="4358" w14:cap="sq" w14:cmpd="sng">
            <w14:solidFill>
              <w14:srgbClr w14:val="000000"/>
            </w14:solidFill>
            <w14:prstDash w14:val="solid"/>
            <w14:bevel/>
          </w14:textOutline>
        </w:rPr>
        <w:t>2.1</w:t>
      </w:r>
      <w:r>
        <w:rPr>
          <w:rFonts w:ascii="宋体" w:hAnsi="宋体" w:eastAsia="宋体" w:cs="宋体"/>
          <w:spacing w:val="1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适用范围</w:t>
      </w:r>
    </w:p>
    <w:p>
      <w:pPr>
        <w:spacing w:before="223" w:line="273" w:lineRule="auto"/>
        <w:ind w:left="30" w:right="17" w:firstLine="476"/>
        <w:rPr>
          <w:rFonts w:ascii="宋体" w:hAnsi="宋体" w:eastAsia="宋体" w:cs="宋体"/>
          <w:sz w:val="24"/>
          <w:szCs w:val="24"/>
        </w:rPr>
      </w:pPr>
      <w:r>
        <w:rPr>
          <w:rFonts w:ascii="宋体" w:hAnsi="宋体" w:eastAsia="宋体" w:cs="宋体"/>
          <w:spacing w:val="4"/>
          <w:sz w:val="24"/>
          <w:szCs w:val="24"/>
        </w:rPr>
        <w:t>本专项应急预案适用于我公司日常生产工作中发生的火药爆炸事故的应急</w:t>
      </w:r>
      <w:r>
        <w:rPr>
          <w:rFonts w:ascii="宋体" w:hAnsi="宋体" w:eastAsia="宋体" w:cs="宋体"/>
          <w:spacing w:val="5"/>
          <w:sz w:val="24"/>
          <w:szCs w:val="24"/>
        </w:rPr>
        <w:t xml:space="preserve"> </w:t>
      </w:r>
      <w:r>
        <w:rPr>
          <w:rFonts w:ascii="宋体" w:hAnsi="宋体" w:eastAsia="宋体" w:cs="宋体"/>
          <w:spacing w:val="-1"/>
          <w:sz w:val="24"/>
          <w:szCs w:val="24"/>
        </w:rPr>
        <w:t>处置和救援工作，为综合应急预案的组成部分。</w:t>
      </w:r>
    </w:p>
    <w:p>
      <w:pPr>
        <w:spacing w:before="225" w:line="185" w:lineRule="auto"/>
        <w:ind w:firstLine="28"/>
        <w:outlineLvl w:val="2"/>
        <w:rPr>
          <w:rFonts w:ascii="宋体" w:hAnsi="宋体" w:eastAsia="宋体" w:cs="宋体"/>
          <w:sz w:val="24"/>
          <w:szCs w:val="24"/>
        </w:rPr>
      </w:pPr>
      <w:bookmarkStart w:id="37" w:name="_bookmark38"/>
      <w:bookmarkEnd w:id="37"/>
      <w:r>
        <w:rPr>
          <w:rFonts w:ascii="宋体" w:hAnsi="宋体" w:eastAsia="宋体" w:cs="宋体"/>
          <w:spacing w:val="-2"/>
          <w:sz w:val="24"/>
          <w:szCs w:val="24"/>
          <w14:textOutline w14:w="4358" w14:cap="sq" w14:cmpd="sng">
            <w14:solidFill>
              <w14:srgbClr w14:val="000000"/>
            </w14:solidFill>
            <w14:prstDash w14:val="solid"/>
            <w14:bevel/>
          </w14:textOutline>
        </w:rPr>
        <w:t>2.2</w:t>
      </w:r>
      <w:r>
        <w:rPr>
          <w:rFonts w:ascii="宋体" w:hAnsi="宋体" w:eastAsia="宋体" w:cs="宋体"/>
          <w:spacing w:val="2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应急组织机构及职责</w:t>
      </w:r>
    </w:p>
    <w:p>
      <w:pPr>
        <w:spacing w:before="227" w:line="185" w:lineRule="auto"/>
        <w:ind w:firstLine="25"/>
        <w:rPr>
          <w:rFonts w:ascii="宋体" w:hAnsi="宋体" w:eastAsia="宋体" w:cs="宋体"/>
          <w:sz w:val="24"/>
          <w:szCs w:val="24"/>
        </w:rPr>
      </w:pPr>
      <w:r>
        <w:rPr>
          <w:rFonts w:ascii="宋体" w:hAnsi="宋体" w:eastAsia="宋体" w:cs="宋体"/>
          <w:spacing w:val="-1"/>
          <w:sz w:val="24"/>
          <w:szCs w:val="24"/>
        </w:rPr>
        <w:t>应急组织机构及职责见综合应急预案</w:t>
      </w:r>
      <w:r>
        <w:rPr>
          <w:rFonts w:ascii="宋体" w:hAnsi="宋体" w:eastAsia="宋体" w:cs="宋体"/>
          <w:spacing w:val="14"/>
          <w:sz w:val="24"/>
          <w:szCs w:val="24"/>
        </w:rPr>
        <w:t xml:space="preserve"> </w:t>
      </w:r>
      <w:r>
        <w:rPr>
          <w:rFonts w:ascii="宋体" w:hAnsi="宋体" w:eastAsia="宋体" w:cs="宋体"/>
          <w:spacing w:val="-1"/>
          <w:sz w:val="24"/>
          <w:szCs w:val="24"/>
        </w:rPr>
        <w:t>2.1、2.2。</w:t>
      </w:r>
    </w:p>
    <w:p>
      <w:pPr>
        <w:spacing w:before="225" w:line="185" w:lineRule="auto"/>
        <w:ind w:firstLine="28"/>
        <w:outlineLvl w:val="2"/>
        <w:rPr>
          <w:rFonts w:ascii="宋体" w:hAnsi="宋体" w:eastAsia="宋体" w:cs="宋体"/>
          <w:sz w:val="24"/>
          <w:szCs w:val="24"/>
        </w:rPr>
      </w:pPr>
      <w:bookmarkStart w:id="38" w:name="_bookmark39"/>
      <w:bookmarkEnd w:id="38"/>
      <w:r>
        <w:rPr>
          <w:rFonts w:ascii="宋体" w:hAnsi="宋体" w:eastAsia="宋体" w:cs="宋体"/>
          <w:spacing w:val="-5"/>
          <w:sz w:val="24"/>
          <w:szCs w:val="24"/>
          <w14:textOutline w14:w="4358" w14:cap="sq" w14:cmpd="sng">
            <w14:solidFill>
              <w14:srgbClr w14:val="000000"/>
            </w14:solidFill>
            <w14:prstDash w14:val="solid"/>
            <w14:bevel/>
          </w14:textOutline>
        </w:rPr>
        <w:t>2.3</w:t>
      </w:r>
      <w:r>
        <w:rPr>
          <w:rFonts w:ascii="宋体" w:hAnsi="宋体" w:eastAsia="宋体" w:cs="宋体"/>
          <w:spacing w:val="27"/>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响应启动</w:t>
      </w:r>
    </w:p>
    <w:p>
      <w:pPr>
        <w:spacing w:before="227" w:line="185" w:lineRule="auto"/>
        <w:ind w:firstLine="50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2.3.1</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信息报告程序</w:t>
      </w:r>
    </w:p>
    <w:p>
      <w:pPr>
        <w:spacing w:before="224" w:line="273" w:lineRule="auto"/>
        <w:ind w:left="26" w:right="17" w:firstLine="485"/>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17"/>
          <w:sz w:val="24"/>
          <w:szCs w:val="24"/>
        </w:rPr>
        <w:t xml:space="preserve"> </w:t>
      </w:r>
      <w:r>
        <w:rPr>
          <w:rFonts w:ascii="宋体" w:hAnsi="宋体" w:eastAsia="宋体" w:cs="宋体"/>
          <w:spacing w:val="-11"/>
          <w:sz w:val="24"/>
          <w:szCs w:val="24"/>
        </w:rPr>
        <w:t>1</w:t>
      </w:r>
      <w:r>
        <w:rPr>
          <w:rFonts w:ascii="宋体" w:hAnsi="宋体" w:eastAsia="宋体" w:cs="宋体"/>
          <w:spacing w:val="-30"/>
          <w:sz w:val="24"/>
          <w:szCs w:val="24"/>
        </w:rPr>
        <w:t xml:space="preserve"> </w:t>
      </w:r>
      <w:r>
        <w:rPr>
          <w:rFonts w:ascii="宋体" w:hAnsi="宋体" w:eastAsia="宋体" w:cs="宋体"/>
          <w:spacing w:val="-11"/>
          <w:sz w:val="24"/>
          <w:szCs w:val="24"/>
        </w:rPr>
        <w:t>）</w:t>
      </w:r>
      <w:r>
        <w:rPr>
          <w:rFonts w:ascii="宋体" w:hAnsi="宋体" w:eastAsia="宋体" w:cs="宋体"/>
          <w:spacing w:val="-56"/>
          <w:sz w:val="24"/>
          <w:szCs w:val="24"/>
        </w:rPr>
        <w:t xml:space="preserve"> </w:t>
      </w:r>
      <w:r>
        <w:rPr>
          <w:rFonts w:ascii="宋体" w:hAnsi="宋体" w:eastAsia="宋体" w:cs="宋体"/>
          <w:spacing w:val="-11"/>
          <w:sz w:val="24"/>
          <w:szCs w:val="24"/>
        </w:rPr>
        <w:t>火</w:t>
      </w:r>
      <w:r>
        <w:rPr>
          <w:rFonts w:ascii="宋体" w:hAnsi="宋体" w:eastAsia="宋体" w:cs="宋体"/>
          <w:spacing w:val="-55"/>
          <w:sz w:val="24"/>
          <w:szCs w:val="24"/>
        </w:rPr>
        <w:t xml:space="preserve"> </w:t>
      </w:r>
      <w:r>
        <w:rPr>
          <w:rFonts w:ascii="宋体" w:hAnsi="宋体" w:eastAsia="宋体" w:cs="宋体"/>
          <w:spacing w:val="-11"/>
          <w:sz w:val="24"/>
          <w:szCs w:val="24"/>
        </w:rPr>
        <w:t>药</w:t>
      </w:r>
      <w:r>
        <w:rPr>
          <w:rFonts w:ascii="宋体" w:hAnsi="宋体" w:eastAsia="宋体" w:cs="宋体"/>
          <w:spacing w:val="-60"/>
          <w:sz w:val="24"/>
          <w:szCs w:val="24"/>
        </w:rPr>
        <w:t xml:space="preserve"> </w:t>
      </w:r>
      <w:r>
        <w:rPr>
          <w:rFonts w:ascii="宋体" w:hAnsi="宋体" w:eastAsia="宋体" w:cs="宋体"/>
          <w:spacing w:val="-11"/>
          <w:sz w:val="24"/>
          <w:szCs w:val="24"/>
        </w:rPr>
        <w:t>爆</w:t>
      </w:r>
      <w:r>
        <w:rPr>
          <w:rFonts w:ascii="宋体" w:hAnsi="宋体" w:eastAsia="宋体" w:cs="宋体"/>
          <w:spacing w:val="-55"/>
          <w:sz w:val="24"/>
          <w:szCs w:val="24"/>
        </w:rPr>
        <w:t xml:space="preserve"> </w:t>
      </w:r>
      <w:r>
        <w:rPr>
          <w:rFonts w:ascii="宋体" w:hAnsi="宋体" w:eastAsia="宋体" w:cs="宋体"/>
          <w:spacing w:val="-11"/>
          <w:sz w:val="24"/>
          <w:szCs w:val="24"/>
        </w:rPr>
        <w:t>炸</w:t>
      </w:r>
      <w:r>
        <w:rPr>
          <w:rFonts w:ascii="宋体" w:hAnsi="宋体" w:eastAsia="宋体" w:cs="宋体"/>
          <w:spacing w:val="-58"/>
          <w:sz w:val="24"/>
          <w:szCs w:val="24"/>
        </w:rPr>
        <w:t xml:space="preserve"> </w:t>
      </w:r>
      <w:r>
        <w:rPr>
          <w:rFonts w:ascii="宋体" w:hAnsi="宋体" w:eastAsia="宋体" w:cs="宋体"/>
          <w:spacing w:val="-11"/>
          <w:sz w:val="24"/>
          <w:szCs w:val="24"/>
        </w:rPr>
        <w:t>事</w:t>
      </w:r>
      <w:r>
        <w:rPr>
          <w:rFonts w:ascii="宋体" w:hAnsi="宋体" w:eastAsia="宋体" w:cs="宋体"/>
          <w:spacing w:val="-51"/>
          <w:sz w:val="24"/>
          <w:szCs w:val="24"/>
        </w:rPr>
        <w:t xml:space="preserve"> </w:t>
      </w:r>
      <w:r>
        <w:rPr>
          <w:rFonts w:ascii="宋体" w:hAnsi="宋体" w:eastAsia="宋体" w:cs="宋体"/>
          <w:spacing w:val="-11"/>
          <w:sz w:val="24"/>
          <w:szCs w:val="24"/>
        </w:rPr>
        <w:t>故</w:t>
      </w:r>
      <w:r>
        <w:rPr>
          <w:rFonts w:ascii="宋体" w:hAnsi="宋体" w:eastAsia="宋体" w:cs="宋体"/>
          <w:spacing w:val="-60"/>
          <w:sz w:val="24"/>
          <w:szCs w:val="24"/>
        </w:rPr>
        <w:t xml:space="preserve"> </w:t>
      </w:r>
      <w:r>
        <w:rPr>
          <w:rFonts w:ascii="宋体" w:hAnsi="宋体" w:eastAsia="宋体" w:cs="宋体"/>
          <w:spacing w:val="-11"/>
          <w:sz w:val="24"/>
          <w:szCs w:val="24"/>
        </w:rPr>
        <w:t>报</w:t>
      </w:r>
      <w:r>
        <w:rPr>
          <w:rFonts w:ascii="宋体" w:hAnsi="宋体" w:eastAsia="宋体" w:cs="宋体"/>
          <w:spacing w:val="-52"/>
          <w:sz w:val="24"/>
          <w:szCs w:val="24"/>
        </w:rPr>
        <w:t xml:space="preserve"> </w:t>
      </w:r>
      <w:r>
        <w:rPr>
          <w:rFonts w:ascii="宋体" w:hAnsi="宋体" w:eastAsia="宋体" w:cs="宋体"/>
          <w:spacing w:val="-11"/>
          <w:sz w:val="24"/>
          <w:szCs w:val="24"/>
        </w:rPr>
        <w:t>告</w:t>
      </w:r>
      <w:r>
        <w:rPr>
          <w:rFonts w:ascii="宋体" w:hAnsi="宋体" w:eastAsia="宋体" w:cs="宋体"/>
          <w:spacing w:val="-54"/>
          <w:sz w:val="24"/>
          <w:szCs w:val="24"/>
        </w:rPr>
        <w:t xml:space="preserve"> </w:t>
      </w:r>
      <w:r>
        <w:rPr>
          <w:rFonts w:ascii="宋体" w:hAnsi="宋体" w:eastAsia="宋体" w:cs="宋体"/>
          <w:spacing w:val="-11"/>
          <w:sz w:val="24"/>
          <w:szCs w:val="24"/>
        </w:rPr>
        <w:t>拨</w:t>
      </w:r>
      <w:r>
        <w:rPr>
          <w:rFonts w:ascii="宋体" w:hAnsi="宋体" w:eastAsia="宋体" w:cs="宋体"/>
          <w:spacing w:val="-54"/>
          <w:sz w:val="24"/>
          <w:szCs w:val="24"/>
        </w:rPr>
        <w:t xml:space="preserve"> </w:t>
      </w:r>
      <w:r>
        <w:rPr>
          <w:rFonts w:ascii="宋体" w:hAnsi="宋体" w:eastAsia="宋体" w:cs="宋体"/>
          <w:spacing w:val="-11"/>
          <w:sz w:val="24"/>
          <w:szCs w:val="24"/>
        </w:rPr>
        <w:t>打</w:t>
      </w:r>
      <w:r>
        <w:rPr>
          <w:rFonts w:ascii="宋体" w:hAnsi="宋体" w:eastAsia="宋体" w:cs="宋体"/>
          <w:spacing w:val="-50"/>
          <w:sz w:val="24"/>
          <w:szCs w:val="24"/>
        </w:rPr>
        <w:t xml:space="preserve"> </w:t>
      </w:r>
      <w:r>
        <w:rPr>
          <w:rFonts w:ascii="宋体" w:hAnsi="宋体" w:eastAsia="宋体" w:cs="宋体"/>
          <w:spacing w:val="-11"/>
          <w:sz w:val="24"/>
          <w:szCs w:val="24"/>
        </w:rPr>
        <w:t>公司</w:t>
      </w:r>
      <w:r>
        <w:rPr>
          <w:rFonts w:ascii="宋体" w:hAnsi="宋体" w:eastAsia="宋体" w:cs="宋体"/>
          <w:sz w:val="24"/>
          <w:szCs w:val="24"/>
        </w:rPr>
        <w:t xml:space="preserve">  </w:t>
      </w:r>
      <w:r>
        <w:rPr>
          <w:rFonts w:ascii="宋体" w:hAnsi="宋体" w:eastAsia="宋体" w:cs="宋体"/>
          <w:spacing w:val="-11"/>
          <w:sz w:val="24"/>
          <w:szCs w:val="24"/>
        </w:rPr>
        <w:t>24</w:t>
      </w:r>
      <w:r>
        <w:rPr>
          <w:rFonts w:ascii="宋体" w:hAnsi="宋体" w:eastAsia="宋体" w:cs="宋体"/>
          <w:spacing w:val="69"/>
          <w:sz w:val="24"/>
          <w:szCs w:val="24"/>
        </w:rPr>
        <w:t xml:space="preserve"> </w:t>
      </w:r>
      <w:r>
        <w:rPr>
          <w:rFonts w:ascii="宋体" w:hAnsi="宋体" w:eastAsia="宋体" w:cs="宋体"/>
          <w:spacing w:val="-11"/>
          <w:sz w:val="24"/>
          <w:szCs w:val="24"/>
        </w:rPr>
        <w:t>小</w:t>
      </w:r>
      <w:r>
        <w:rPr>
          <w:rFonts w:ascii="宋体" w:hAnsi="宋体" w:eastAsia="宋体" w:cs="宋体"/>
          <w:spacing w:val="-47"/>
          <w:sz w:val="24"/>
          <w:szCs w:val="24"/>
        </w:rPr>
        <w:t xml:space="preserve"> </w:t>
      </w:r>
      <w:r>
        <w:rPr>
          <w:rFonts w:ascii="宋体" w:hAnsi="宋体" w:eastAsia="宋体" w:cs="宋体"/>
          <w:spacing w:val="-11"/>
          <w:sz w:val="24"/>
          <w:szCs w:val="24"/>
        </w:rPr>
        <w:t>时</w:t>
      </w:r>
      <w:r>
        <w:rPr>
          <w:rFonts w:ascii="宋体" w:hAnsi="宋体" w:eastAsia="宋体" w:cs="宋体"/>
          <w:spacing w:val="-55"/>
          <w:sz w:val="24"/>
          <w:szCs w:val="24"/>
        </w:rPr>
        <w:t xml:space="preserve"> </w:t>
      </w:r>
      <w:r>
        <w:rPr>
          <w:rFonts w:ascii="宋体" w:hAnsi="宋体" w:eastAsia="宋体" w:cs="宋体"/>
          <w:spacing w:val="-11"/>
          <w:sz w:val="24"/>
          <w:szCs w:val="24"/>
        </w:rPr>
        <w:t>应</w:t>
      </w:r>
      <w:r>
        <w:rPr>
          <w:rFonts w:ascii="宋体" w:hAnsi="宋体" w:eastAsia="宋体" w:cs="宋体"/>
          <w:spacing w:val="-50"/>
          <w:sz w:val="24"/>
          <w:szCs w:val="24"/>
        </w:rPr>
        <w:t xml:space="preserve"> </w:t>
      </w:r>
      <w:r>
        <w:rPr>
          <w:rFonts w:ascii="宋体" w:hAnsi="宋体" w:eastAsia="宋体" w:cs="宋体"/>
          <w:spacing w:val="-11"/>
          <w:sz w:val="24"/>
          <w:szCs w:val="24"/>
        </w:rPr>
        <w:t>急</w:t>
      </w:r>
      <w:r>
        <w:rPr>
          <w:rFonts w:ascii="宋体" w:hAnsi="宋体" w:eastAsia="宋体" w:cs="宋体"/>
          <w:spacing w:val="-58"/>
          <w:sz w:val="24"/>
          <w:szCs w:val="24"/>
        </w:rPr>
        <w:t xml:space="preserve"> </w:t>
      </w:r>
      <w:r>
        <w:rPr>
          <w:rFonts w:ascii="宋体" w:hAnsi="宋体" w:eastAsia="宋体" w:cs="宋体"/>
          <w:spacing w:val="-11"/>
          <w:sz w:val="24"/>
          <w:szCs w:val="24"/>
        </w:rPr>
        <w:t>值</w:t>
      </w:r>
      <w:r>
        <w:rPr>
          <w:rFonts w:ascii="宋体" w:hAnsi="宋体" w:eastAsia="宋体" w:cs="宋体"/>
          <w:spacing w:val="-48"/>
          <w:sz w:val="24"/>
          <w:szCs w:val="24"/>
        </w:rPr>
        <w:t xml:space="preserve"> </w:t>
      </w:r>
      <w:r>
        <w:rPr>
          <w:rFonts w:ascii="宋体" w:hAnsi="宋体" w:eastAsia="宋体" w:cs="宋体"/>
          <w:spacing w:val="-11"/>
          <w:sz w:val="24"/>
          <w:szCs w:val="24"/>
        </w:rPr>
        <w:t>守</w:t>
      </w:r>
      <w:r>
        <w:rPr>
          <w:rFonts w:ascii="宋体" w:hAnsi="宋体" w:eastAsia="宋体" w:cs="宋体"/>
          <w:spacing w:val="-30"/>
          <w:sz w:val="24"/>
          <w:szCs w:val="24"/>
        </w:rPr>
        <w:t xml:space="preserve"> </w:t>
      </w:r>
      <w:r>
        <w:rPr>
          <w:rFonts w:ascii="宋体" w:hAnsi="宋体" w:eastAsia="宋体" w:cs="宋体"/>
          <w:spacing w:val="-11"/>
          <w:sz w:val="24"/>
          <w:szCs w:val="24"/>
        </w:rPr>
        <w:t>电</w:t>
      </w:r>
      <w:r>
        <w:rPr>
          <w:rFonts w:ascii="宋体" w:hAnsi="宋体" w:eastAsia="宋体" w:cs="宋体"/>
          <w:spacing w:val="-58"/>
          <w:sz w:val="24"/>
          <w:szCs w:val="24"/>
        </w:rPr>
        <w:t xml:space="preserve"> </w:t>
      </w:r>
      <w:r>
        <w:rPr>
          <w:rFonts w:ascii="宋体" w:hAnsi="宋体" w:eastAsia="宋体" w:cs="宋体"/>
          <w:spacing w:val="-11"/>
          <w:sz w:val="24"/>
          <w:szCs w:val="24"/>
        </w:rPr>
        <w:t>话</w:t>
      </w:r>
      <w:r>
        <w:rPr>
          <w:rFonts w:ascii="宋体" w:hAnsi="宋体" w:eastAsia="宋体" w:cs="宋体"/>
          <w:spacing w:val="-53"/>
          <w:sz w:val="24"/>
          <w:szCs w:val="24"/>
        </w:rPr>
        <w:t xml:space="preserve"> </w:t>
      </w:r>
      <w:r>
        <w:rPr>
          <w:rFonts w:ascii="宋体" w:hAnsi="宋体" w:eastAsia="宋体" w:cs="宋体"/>
          <w:spacing w:val="-11"/>
          <w:sz w:val="24"/>
          <w:szCs w:val="24"/>
          <w14:textOutline w14:w="4358" w14:cap="sq" w14:cmpd="sng">
            <w14:solidFill>
              <w14:srgbClr w14:val="000000"/>
            </w14:solidFill>
            <w14:prstDash w14:val="solid"/>
            <w14:bevel/>
          </w14:textOutline>
        </w:rPr>
        <w:t>0817-</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8221969//18161468957</w:t>
      </w:r>
      <w:r>
        <w:rPr>
          <w:rFonts w:ascii="宋体" w:hAnsi="宋体" w:eastAsia="宋体" w:cs="宋体"/>
          <w:sz w:val="24"/>
          <w:szCs w:val="24"/>
        </w:rPr>
        <w:t>。</w:t>
      </w:r>
    </w:p>
    <w:p>
      <w:pPr>
        <w:spacing w:before="227" w:line="359" w:lineRule="auto"/>
        <w:ind w:left="23" w:right="17" w:firstLine="488"/>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20"/>
          <w:sz w:val="24"/>
          <w:szCs w:val="24"/>
        </w:rPr>
        <w:t xml:space="preserve"> </w:t>
      </w:r>
      <w:r>
        <w:rPr>
          <w:rFonts w:ascii="宋体" w:hAnsi="宋体" w:eastAsia="宋体" w:cs="宋体"/>
          <w:spacing w:val="-4"/>
          <w:sz w:val="24"/>
          <w:szCs w:val="24"/>
        </w:rPr>
        <w:t>最早发现爆炸险情者应立即撤离现场至安全区域，报告安全科科长，</w:t>
      </w:r>
      <w:r>
        <w:rPr>
          <w:rFonts w:ascii="宋体" w:hAnsi="宋体" w:eastAsia="宋体" w:cs="宋体"/>
          <w:sz w:val="24"/>
          <w:szCs w:val="24"/>
        </w:rPr>
        <w:t xml:space="preserve"> </w:t>
      </w:r>
      <w:r>
        <w:rPr>
          <w:rFonts w:ascii="宋体" w:hAnsi="宋体" w:eastAsia="宋体" w:cs="宋体"/>
          <w:spacing w:val="4"/>
          <w:sz w:val="24"/>
          <w:szCs w:val="24"/>
        </w:rPr>
        <w:t>安全科科长应迅速组织现场有关人员向安全地带疏散，并初步核实爆炸事故发</w:t>
      </w:r>
      <w:r>
        <w:rPr>
          <w:rFonts w:ascii="宋体" w:hAnsi="宋体" w:eastAsia="宋体" w:cs="宋体"/>
          <w:sz w:val="24"/>
          <w:szCs w:val="24"/>
        </w:rPr>
        <w:t xml:space="preserve"> </w:t>
      </w:r>
      <w:r>
        <w:rPr>
          <w:rFonts w:ascii="宋体" w:hAnsi="宋体" w:eastAsia="宋体" w:cs="宋体"/>
          <w:spacing w:val="3"/>
          <w:sz w:val="24"/>
          <w:szCs w:val="24"/>
        </w:rPr>
        <w:t>生地点和原因，立即拨打公司24小时应急值守电话，同时向应急救援指挥部报</w:t>
      </w:r>
      <w:r>
        <w:rPr>
          <w:rFonts w:ascii="宋体" w:hAnsi="宋体" w:eastAsia="宋体" w:cs="宋体"/>
          <w:spacing w:val="31"/>
          <w:sz w:val="24"/>
          <w:szCs w:val="24"/>
        </w:rPr>
        <w:t xml:space="preserve"> </w:t>
      </w:r>
      <w:r>
        <w:rPr>
          <w:rFonts w:ascii="宋体" w:hAnsi="宋体" w:eastAsia="宋体" w:cs="宋体"/>
          <w:spacing w:val="3"/>
          <w:sz w:val="24"/>
          <w:szCs w:val="24"/>
        </w:rPr>
        <w:t>告并提出处理的具体措施，防止二次爆炸事故伤害。应急救援指挥部接到报告</w:t>
      </w:r>
      <w:r>
        <w:rPr>
          <w:rFonts w:ascii="宋体" w:hAnsi="宋体" w:eastAsia="宋体" w:cs="宋体"/>
          <w:spacing w:val="32"/>
          <w:sz w:val="24"/>
          <w:szCs w:val="24"/>
        </w:rPr>
        <w:t xml:space="preserve"> </w:t>
      </w:r>
      <w:r>
        <w:rPr>
          <w:rFonts w:ascii="宋体" w:hAnsi="宋体" w:eastAsia="宋体" w:cs="宋体"/>
          <w:spacing w:val="11"/>
          <w:sz w:val="24"/>
          <w:szCs w:val="24"/>
        </w:rPr>
        <w:t>后，应迅速通知有关部门，要求查明爆炸事故部位和原因，同时发出警报预</w:t>
      </w:r>
      <w:r>
        <w:rPr>
          <w:rFonts w:ascii="宋体" w:hAnsi="宋体" w:eastAsia="宋体" w:cs="宋体"/>
          <w:spacing w:val="13"/>
          <w:sz w:val="24"/>
          <w:szCs w:val="24"/>
        </w:rPr>
        <w:t xml:space="preserve"> </w:t>
      </w:r>
      <w:r>
        <w:rPr>
          <w:rFonts w:ascii="宋体" w:hAnsi="宋体" w:eastAsia="宋体" w:cs="宋体"/>
          <w:spacing w:val="4"/>
          <w:sz w:val="24"/>
          <w:szCs w:val="24"/>
        </w:rPr>
        <w:t>警，通知指挥部成员和各救援队伍迅速赶往事故现场。指挥部下达应急预案处</w:t>
      </w:r>
      <w:r>
        <w:rPr>
          <w:rFonts w:ascii="宋体" w:hAnsi="宋体" w:eastAsia="宋体" w:cs="宋体"/>
          <w:sz w:val="24"/>
          <w:szCs w:val="24"/>
        </w:rPr>
        <w:t xml:space="preserve"> </w:t>
      </w:r>
      <w:r>
        <w:rPr>
          <w:rFonts w:ascii="宋体" w:hAnsi="宋体" w:eastAsia="宋体" w:cs="宋体"/>
          <w:spacing w:val="11"/>
          <w:sz w:val="24"/>
          <w:szCs w:val="24"/>
        </w:rPr>
        <w:t>置指令后，根据事故具体情况，同时向消防、应急、卫生等机关报告事故情</w:t>
      </w:r>
      <w:r>
        <w:rPr>
          <w:rFonts w:ascii="宋体" w:hAnsi="宋体" w:eastAsia="宋体" w:cs="宋体"/>
          <w:spacing w:val="13"/>
          <w:sz w:val="24"/>
          <w:szCs w:val="24"/>
        </w:rPr>
        <w:t xml:space="preserve"> </w:t>
      </w:r>
      <w:r>
        <w:rPr>
          <w:rFonts w:ascii="宋体" w:hAnsi="宋体" w:eastAsia="宋体" w:cs="宋体"/>
          <w:spacing w:val="4"/>
          <w:sz w:val="24"/>
          <w:szCs w:val="24"/>
        </w:rPr>
        <w:t>况。指挥部根据事故状态及危害程度作出相应的应急决定，并命令各应急小组</w:t>
      </w:r>
      <w:r>
        <w:rPr>
          <w:rFonts w:ascii="宋体" w:hAnsi="宋体" w:eastAsia="宋体" w:cs="宋体"/>
          <w:sz w:val="24"/>
          <w:szCs w:val="24"/>
        </w:rPr>
        <w:t xml:space="preserve"> </w:t>
      </w:r>
      <w:r>
        <w:rPr>
          <w:rFonts w:ascii="宋体" w:hAnsi="宋体" w:eastAsia="宋体" w:cs="宋体"/>
          <w:spacing w:val="4"/>
          <w:sz w:val="24"/>
          <w:szCs w:val="24"/>
        </w:rPr>
        <w:t>立即开展救援。如事故扩大应急时，提升响应级别，同时向营山县应急管理局</w:t>
      </w:r>
      <w:r>
        <w:rPr>
          <w:rFonts w:ascii="宋体" w:hAnsi="宋体" w:eastAsia="宋体" w:cs="宋体"/>
          <w:sz w:val="24"/>
          <w:szCs w:val="24"/>
        </w:rPr>
        <w:t xml:space="preserve"> </w:t>
      </w:r>
      <w:r>
        <w:rPr>
          <w:rFonts w:ascii="宋体" w:hAnsi="宋体" w:eastAsia="宋体" w:cs="宋体"/>
          <w:spacing w:val="-6"/>
          <w:sz w:val="24"/>
          <w:szCs w:val="24"/>
        </w:rPr>
        <w:t>（电话：</w:t>
      </w:r>
      <w:r>
        <w:rPr>
          <w:rFonts w:ascii="宋体" w:hAnsi="宋体" w:eastAsia="宋体" w:cs="宋体"/>
          <w:spacing w:val="58"/>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0817-8221323</w:t>
      </w:r>
      <w:r>
        <w:rPr>
          <w:rFonts w:ascii="宋体" w:hAnsi="宋体" w:eastAsia="宋体" w:cs="宋体"/>
          <w:spacing w:val="-6"/>
          <w:sz w:val="24"/>
          <w:szCs w:val="24"/>
        </w:rPr>
        <w:t>）报告，请求外部力量增援。</w:t>
      </w:r>
    </w:p>
    <w:p>
      <w:pPr>
        <w:spacing w:before="2" w:line="358" w:lineRule="auto"/>
        <w:ind w:left="26" w:right="17" w:firstLine="485"/>
        <w:rPr>
          <w:rFonts w:ascii="宋体" w:hAnsi="宋体" w:eastAsia="宋体" w:cs="宋体"/>
          <w:sz w:val="24"/>
          <w:szCs w:val="24"/>
        </w:rPr>
      </w:pPr>
      <w:r>
        <w:rPr>
          <w:rFonts w:ascii="宋体" w:hAnsi="宋体" w:eastAsia="宋体" w:cs="宋体"/>
          <w:spacing w:val="3"/>
          <w:sz w:val="24"/>
          <w:szCs w:val="24"/>
        </w:rPr>
        <w:t>（3）</w:t>
      </w:r>
      <w:r>
        <w:rPr>
          <w:rFonts w:ascii="宋体" w:hAnsi="宋体" w:eastAsia="宋体" w:cs="宋体"/>
          <w:spacing w:val="31"/>
          <w:sz w:val="24"/>
          <w:szCs w:val="24"/>
        </w:rPr>
        <w:t xml:space="preserve"> </w:t>
      </w:r>
      <w:r>
        <w:rPr>
          <w:rFonts w:ascii="宋体" w:hAnsi="宋体" w:eastAsia="宋体" w:cs="宋体"/>
          <w:spacing w:val="3"/>
          <w:sz w:val="24"/>
          <w:szCs w:val="24"/>
        </w:rPr>
        <w:t>报告内容包括事故类型、严重程度、影响范围、区域概况、简要经</w:t>
      </w:r>
      <w:r>
        <w:rPr>
          <w:rFonts w:ascii="宋体" w:hAnsi="宋体" w:eastAsia="宋体" w:cs="宋体"/>
          <w:sz w:val="24"/>
          <w:szCs w:val="24"/>
        </w:rPr>
        <w:t xml:space="preserve"> </w:t>
      </w:r>
      <w:r>
        <w:rPr>
          <w:rFonts w:ascii="宋体" w:hAnsi="宋体" w:eastAsia="宋体" w:cs="宋体"/>
          <w:spacing w:val="-6"/>
          <w:sz w:val="24"/>
          <w:szCs w:val="24"/>
        </w:rPr>
        <w:t>过、人员伤亡、已采取措施等（见附件）</w:t>
      </w:r>
      <w:r>
        <w:rPr>
          <w:rFonts w:ascii="宋体" w:hAnsi="宋体" w:eastAsia="宋体" w:cs="宋体"/>
          <w:spacing w:val="-17"/>
          <w:sz w:val="24"/>
          <w:szCs w:val="24"/>
        </w:rPr>
        <w:t xml:space="preserve"> </w:t>
      </w:r>
      <w:r>
        <w:rPr>
          <w:rFonts w:ascii="宋体" w:hAnsi="宋体" w:eastAsia="宋体" w:cs="宋体"/>
          <w:spacing w:val="-6"/>
          <w:sz w:val="24"/>
          <w:szCs w:val="24"/>
        </w:rPr>
        <w:t>。</w:t>
      </w:r>
    </w:p>
    <w:p>
      <w:pPr>
        <w:spacing w:before="2" w:line="202" w:lineRule="auto"/>
        <w:ind w:firstLine="50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2.3.2</w:t>
      </w:r>
      <w:r>
        <w:rPr>
          <w:rFonts w:ascii="宋体" w:hAnsi="宋体" w:eastAsia="宋体" w:cs="宋体"/>
          <w:spacing w:val="2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响应启动后工作程序</w:t>
      </w:r>
    </w:p>
    <w:p>
      <w:pPr>
        <w:spacing w:before="201" w:line="325" w:lineRule="auto"/>
        <w:ind w:left="24" w:right="17" w:firstLine="498"/>
        <w:rPr>
          <w:rFonts w:ascii="宋体" w:hAnsi="宋体" w:eastAsia="宋体" w:cs="宋体"/>
          <w:sz w:val="24"/>
          <w:szCs w:val="24"/>
        </w:rPr>
      </w:pPr>
      <w:r>
        <w:rPr>
          <w:rFonts w:ascii="宋体" w:hAnsi="宋体" w:eastAsia="宋体" w:cs="宋体"/>
          <w:spacing w:val="3"/>
          <w:sz w:val="24"/>
          <w:szCs w:val="24"/>
        </w:rPr>
        <w:t>1.当现场发生Ⅱ级预警的火药爆炸事故时，应急救援指挥部宣布启动公司</w:t>
      </w:r>
      <w:r>
        <w:rPr>
          <w:rFonts w:ascii="宋体" w:hAnsi="宋体" w:eastAsia="宋体" w:cs="宋体"/>
          <w:spacing w:val="17"/>
          <w:sz w:val="24"/>
          <w:szCs w:val="24"/>
        </w:rPr>
        <w:t xml:space="preserve"> </w:t>
      </w:r>
      <w:r>
        <w:rPr>
          <w:rFonts w:ascii="宋体" w:hAnsi="宋体" w:eastAsia="宋体" w:cs="宋体"/>
          <w:spacing w:val="3"/>
          <w:sz w:val="24"/>
          <w:szCs w:val="24"/>
        </w:rPr>
        <w:t>级、岗位级响应，安全科科长应立即启动火药爆炸事故现场处置方案，组织当</w:t>
      </w:r>
      <w:r>
        <w:rPr>
          <w:rFonts w:ascii="宋体" w:hAnsi="宋体" w:eastAsia="宋体" w:cs="宋体"/>
          <w:spacing w:val="33"/>
          <w:sz w:val="24"/>
          <w:szCs w:val="24"/>
        </w:rPr>
        <w:t xml:space="preserve"> </w:t>
      </w:r>
      <w:r>
        <w:rPr>
          <w:rFonts w:ascii="宋体" w:hAnsi="宋体" w:eastAsia="宋体" w:cs="宋体"/>
          <w:spacing w:val="3"/>
          <w:sz w:val="24"/>
          <w:szCs w:val="24"/>
        </w:rPr>
        <w:t>班人员按现场处置方案要求进行处置。当不能有效控制事态发展，应立即报告</w:t>
      </w:r>
      <w:r>
        <w:rPr>
          <w:rFonts w:ascii="宋体" w:hAnsi="宋体" w:eastAsia="宋体" w:cs="宋体"/>
          <w:spacing w:val="33"/>
          <w:sz w:val="24"/>
          <w:szCs w:val="24"/>
        </w:rPr>
        <w:t xml:space="preserve"> </w:t>
      </w:r>
      <w:r>
        <w:rPr>
          <w:rFonts w:ascii="宋体" w:hAnsi="宋体" w:eastAsia="宋体" w:cs="宋体"/>
          <w:spacing w:val="3"/>
          <w:sz w:val="24"/>
          <w:szCs w:val="24"/>
        </w:rPr>
        <w:t>应急救援指挥部，说明事故发展情况，应急救援指挥部接到报告后应立即启动</w:t>
      </w:r>
      <w:r>
        <w:rPr>
          <w:rFonts w:ascii="宋体" w:hAnsi="宋体" w:eastAsia="宋体" w:cs="宋体"/>
          <w:spacing w:val="33"/>
          <w:sz w:val="24"/>
          <w:szCs w:val="24"/>
        </w:rPr>
        <w:t xml:space="preserve"> </w:t>
      </w:r>
      <w:r>
        <w:rPr>
          <w:rFonts w:ascii="宋体" w:hAnsi="宋体" w:eastAsia="宋体" w:cs="宋体"/>
          <w:spacing w:val="-1"/>
          <w:sz w:val="24"/>
          <w:szCs w:val="24"/>
        </w:rPr>
        <w:t>火药爆炸事故专项预案，到达现场组织应急救援。</w:t>
      </w:r>
    </w:p>
    <w:p>
      <w:pPr>
        <w:spacing w:before="225" w:line="185" w:lineRule="auto"/>
        <w:ind w:firstLine="508"/>
        <w:rPr>
          <w:rFonts w:ascii="宋体" w:hAnsi="宋体" w:eastAsia="宋体" w:cs="宋体"/>
          <w:sz w:val="24"/>
          <w:szCs w:val="24"/>
        </w:rPr>
      </w:pPr>
      <w:r>
        <w:rPr>
          <w:rFonts w:ascii="宋体" w:hAnsi="宋体" w:eastAsia="宋体" w:cs="宋体"/>
          <w:spacing w:val="1"/>
          <w:sz w:val="24"/>
          <w:szCs w:val="24"/>
        </w:rPr>
        <w:t>2.当现场发生</w:t>
      </w:r>
      <w:r>
        <w:rPr>
          <w:rFonts w:ascii="宋体" w:hAnsi="宋体" w:eastAsia="宋体" w:cs="宋体"/>
          <w:spacing w:val="-22"/>
          <w:sz w:val="24"/>
          <w:szCs w:val="24"/>
        </w:rPr>
        <w:t xml:space="preserve"> </w:t>
      </w:r>
      <w:r>
        <w:rPr>
          <w:rFonts w:ascii="宋体" w:hAnsi="宋体" w:eastAsia="宋体" w:cs="宋体"/>
          <w:spacing w:val="1"/>
          <w:sz w:val="24"/>
          <w:szCs w:val="24"/>
        </w:rPr>
        <w:t>Ⅰ级预警的火药爆炸事故时，公司应急救援指挥部宣布启动</w:t>
      </w:r>
    </w:p>
    <w:p>
      <w:pPr>
        <w:sectPr>
          <w:headerReference r:id="rId51" w:type="default"/>
          <w:footerReference r:id="rId52" w:type="default"/>
          <w:pgSz w:w="11910" w:h="16840"/>
          <w:pgMar w:top="400" w:right="1786" w:bottom="955" w:left="1786" w:header="0" w:footer="828"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8" w:line="330" w:lineRule="auto"/>
        <w:ind w:left="24" w:right="17" w:firstLine="2"/>
        <w:rPr>
          <w:rFonts w:ascii="宋体" w:hAnsi="宋体" w:eastAsia="宋体" w:cs="宋体"/>
          <w:sz w:val="24"/>
          <w:szCs w:val="24"/>
        </w:rPr>
      </w:pPr>
      <w:r>
        <w:rPr>
          <w:rFonts w:ascii="宋体" w:hAnsi="宋体" w:eastAsia="宋体" w:cs="宋体"/>
          <w:spacing w:val="3"/>
          <w:sz w:val="24"/>
          <w:szCs w:val="24"/>
        </w:rPr>
        <w:t>社会级响应，请求应急增援，扩大应急。现场的抢险救援组应立即组织现场人</w:t>
      </w:r>
      <w:r>
        <w:rPr>
          <w:rFonts w:ascii="宋体" w:hAnsi="宋体" w:eastAsia="宋体" w:cs="宋体"/>
          <w:spacing w:val="30"/>
          <w:sz w:val="24"/>
          <w:szCs w:val="24"/>
        </w:rPr>
        <w:t xml:space="preserve"> </w:t>
      </w:r>
      <w:r>
        <w:rPr>
          <w:rFonts w:ascii="宋体" w:hAnsi="宋体" w:eastAsia="宋体" w:cs="宋体"/>
          <w:spacing w:val="3"/>
          <w:sz w:val="24"/>
          <w:szCs w:val="24"/>
        </w:rPr>
        <w:t>员有序地疏散撤离，离开事故可能影响到的区域，并在应急增援到达前救援条</w:t>
      </w:r>
      <w:r>
        <w:rPr>
          <w:rFonts w:ascii="宋体" w:hAnsi="宋体" w:eastAsia="宋体" w:cs="宋体"/>
          <w:spacing w:val="33"/>
          <w:sz w:val="24"/>
          <w:szCs w:val="24"/>
        </w:rPr>
        <w:t xml:space="preserve"> </w:t>
      </w:r>
      <w:r>
        <w:rPr>
          <w:rFonts w:ascii="宋体" w:hAnsi="宋体" w:eastAsia="宋体" w:cs="宋体"/>
          <w:spacing w:val="3"/>
          <w:sz w:val="24"/>
          <w:szCs w:val="24"/>
        </w:rPr>
        <w:t>件允许的情况下，采取灭火、冷却、隔离等必要应急处置措施尽可能降低事故</w:t>
      </w:r>
      <w:r>
        <w:rPr>
          <w:rFonts w:ascii="宋体" w:hAnsi="宋体" w:eastAsia="宋体" w:cs="宋体"/>
          <w:spacing w:val="33"/>
          <w:sz w:val="24"/>
          <w:szCs w:val="24"/>
        </w:rPr>
        <w:t xml:space="preserve"> </w:t>
      </w:r>
      <w:r>
        <w:rPr>
          <w:rFonts w:ascii="宋体" w:hAnsi="宋体" w:eastAsia="宋体" w:cs="宋体"/>
          <w:spacing w:val="-1"/>
          <w:sz w:val="24"/>
          <w:szCs w:val="24"/>
        </w:rPr>
        <w:t>损失。拨打营山县应急管理局（电话：</w:t>
      </w:r>
      <w:r>
        <w:rPr>
          <w:rFonts w:ascii="宋体" w:hAnsi="宋体" w:eastAsia="宋体" w:cs="宋体"/>
          <w:spacing w:val="5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0817-8221323</w:t>
      </w:r>
      <w:r>
        <w:rPr>
          <w:rFonts w:ascii="宋体" w:hAnsi="宋体" w:eastAsia="宋体" w:cs="宋体"/>
          <w:spacing w:val="-1"/>
          <w:sz w:val="24"/>
          <w:szCs w:val="24"/>
        </w:rPr>
        <w:t>）的应急电话，及时联系</w:t>
      </w:r>
      <w:r>
        <w:rPr>
          <w:rFonts w:ascii="宋体" w:hAnsi="宋体" w:eastAsia="宋体" w:cs="宋体"/>
          <w:sz w:val="24"/>
          <w:szCs w:val="24"/>
        </w:rPr>
        <w:t xml:space="preserve"> </w:t>
      </w:r>
      <w:r>
        <w:rPr>
          <w:rFonts w:ascii="宋体" w:hAnsi="宋体" w:eastAsia="宋体" w:cs="宋体"/>
          <w:spacing w:val="5"/>
          <w:sz w:val="24"/>
          <w:szCs w:val="24"/>
        </w:rPr>
        <w:t>营山县消防救援大队（</w:t>
      </w:r>
      <w:r>
        <w:rPr>
          <w:rFonts w:ascii="宋体" w:hAnsi="宋体" w:eastAsia="宋体" w:cs="宋体"/>
          <w:spacing w:val="-40"/>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119</w:t>
      </w:r>
      <w:r>
        <w:rPr>
          <w:rFonts w:ascii="宋体" w:hAnsi="宋体" w:eastAsia="宋体" w:cs="宋体"/>
          <w:spacing w:val="5"/>
          <w:sz w:val="24"/>
          <w:szCs w:val="24"/>
        </w:rPr>
        <w:t>）给予增援，并做好各方救援力量到来后的处置准</w:t>
      </w:r>
      <w:r>
        <w:rPr>
          <w:rFonts w:ascii="宋体" w:hAnsi="宋体" w:eastAsia="宋体" w:cs="宋体"/>
          <w:sz w:val="24"/>
          <w:szCs w:val="24"/>
        </w:rPr>
        <w:t xml:space="preserve"> </w:t>
      </w:r>
      <w:r>
        <w:rPr>
          <w:rFonts w:ascii="宋体" w:hAnsi="宋体" w:eastAsia="宋体" w:cs="宋体"/>
          <w:spacing w:val="-5"/>
          <w:sz w:val="24"/>
          <w:szCs w:val="24"/>
        </w:rPr>
        <w:t>备。</w:t>
      </w:r>
    </w:p>
    <w:p>
      <w:pPr>
        <w:spacing w:before="225" w:line="185" w:lineRule="auto"/>
        <w:ind w:firstLine="510"/>
        <w:rPr>
          <w:rFonts w:ascii="宋体" w:hAnsi="宋体" w:eastAsia="宋体" w:cs="宋体"/>
          <w:sz w:val="24"/>
          <w:szCs w:val="24"/>
        </w:rPr>
      </w:pPr>
      <w:r>
        <w:rPr>
          <w:rFonts w:ascii="宋体" w:hAnsi="宋体" w:eastAsia="宋体" w:cs="宋体"/>
          <w:spacing w:val="2"/>
          <w:sz w:val="24"/>
          <w:szCs w:val="24"/>
        </w:rPr>
        <w:t>3.如有人员受伤，首先拨打营山县法堂社区卫生院（</w:t>
      </w:r>
      <w:r>
        <w:rPr>
          <w:rFonts w:ascii="宋体" w:hAnsi="宋体" w:eastAsia="宋体" w:cs="宋体"/>
          <w:spacing w:val="-6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0817-8549512</w:t>
      </w:r>
      <w:r>
        <w:rPr>
          <w:rFonts w:ascii="宋体" w:hAnsi="宋体" w:eastAsia="宋体" w:cs="宋体"/>
          <w:spacing w:val="2"/>
          <w:sz w:val="24"/>
          <w:szCs w:val="24"/>
        </w:rPr>
        <w:t>）救护</w:t>
      </w:r>
    </w:p>
    <w:p>
      <w:pPr>
        <w:spacing w:before="226" w:line="273" w:lineRule="auto"/>
        <w:ind w:left="23" w:right="17" w:firstLine="30"/>
        <w:rPr>
          <w:rFonts w:ascii="宋体" w:hAnsi="宋体" w:eastAsia="宋体" w:cs="宋体"/>
          <w:sz w:val="24"/>
          <w:szCs w:val="24"/>
        </w:rPr>
      </w:pPr>
      <w:r>
        <w:rPr>
          <w:rFonts w:ascii="宋体" w:hAnsi="宋体" w:eastAsia="宋体" w:cs="宋体"/>
          <w:spacing w:val="-3"/>
          <w:sz w:val="24"/>
          <w:szCs w:val="24"/>
        </w:rPr>
        <w:t>电话，如有伤情严重人员，还应拨打营山县人民医院（</w:t>
      </w:r>
      <w:r>
        <w:rPr>
          <w:rFonts w:ascii="宋体" w:hAnsi="宋体" w:eastAsia="宋体" w:cs="宋体"/>
          <w:spacing w:val="-26"/>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120</w:t>
      </w:r>
      <w:r>
        <w:rPr>
          <w:rFonts w:ascii="宋体" w:hAnsi="宋体" w:eastAsia="宋体" w:cs="宋体"/>
          <w:spacing w:val="-3"/>
          <w:sz w:val="24"/>
          <w:szCs w:val="24"/>
        </w:rPr>
        <w:t>）救护电话对伤者作</w:t>
      </w:r>
      <w:r>
        <w:rPr>
          <w:rFonts w:ascii="宋体" w:hAnsi="宋体" w:eastAsia="宋体" w:cs="宋体"/>
          <w:sz w:val="24"/>
          <w:szCs w:val="24"/>
        </w:rPr>
        <w:t xml:space="preserve"> </w:t>
      </w:r>
      <w:r>
        <w:rPr>
          <w:rFonts w:ascii="宋体" w:hAnsi="宋体" w:eastAsia="宋体" w:cs="宋体"/>
          <w:spacing w:val="-1"/>
          <w:sz w:val="24"/>
          <w:szCs w:val="24"/>
        </w:rPr>
        <w:t>进一步救助，在救护人员到来前应积极营救、救护受伤人员。</w:t>
      </w:r>
    </w:p>
    <w:p>
      <w:pPr>
        <w:spacing w:before="225" w:line="185" w:lineRule="auto"/>
        <w:ind w:firstLine="50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2.3.3</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应急指挥程序</w:t>
      </w:r>
    </w:p>
    <w:p>
      <w:pPr>
        <w:spacing w:before="224" w:line="360" w:lineRule="auto"/>
        <w:ind w:left="23" w:right="17" w:firstLine="481"/>
        <w:rPr>
          <w:rFonts w:ascii="宋体" w:hAnsi="宋体" w:eastAsia="宋体" w:cs="宋体"/>
          <w:sz w:val="24"/>
          <w:szCs w:val="24"/>
        </w:rPr>
      </w:pPr>
      <w:r>
        <w:rPr>
          <w:rFonts w:ascii="宋体" w:hAnsi="宋体" w:eastAsia="宋体" w:cs="宋体"/>
          <w:spacing w:val="4"/>
          <w:sz w:val="24"/>
          <w:szCs w:val="24"/>
        </w:rPr>
        <w:t>事故发生现场职务最高者为现场初期的第一应急总指挥，全面负责应急处</w:t>
      </w:r>
      <w:r>
        <w:rPr>
          <w:rFonts w:ascii="宋体" w:hAnsi="宋体" w:eastAsia="宋体" w:cs="宋体"/>
          <w:spacing w:val="6"/>
          <w:sz w:val="24"/>
          <w:szCs w:val="24"/>
        </w:rPr>
        <w:t xml:space="preserve"> </w:t>
      </w:r>
      <w:r>
        <w:rPr>
          <w:rFonts w:ascii="宋体" w:hAnsi="宋体" w:eastAsia="宋体" w:cs="宋体"/>
          <w:spacing w:val="-1"/>
          <w:sz w:val="24"/>
          <w:szCs w:val="24"/>
        </w:rPr>
        <w:t>置工作，当上一级进入现场后，移交相关指挥权。</w:t>
      </w:r>
    </w:p>
    <w:p>
      <w:pPr>
        <w:spacing w:before="1" w:line="201" w:lineRule="auto"/>
        <w:ind w:firstLine="508"/>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2.3.4</w:t>
      </w:r>
      <w:r>
        <w:rPr>
          <w:rFonts w:ascii="宋体" w:hAnsi="宋体" w:eastAsia="宋体" w:cs="宋体"/>
          <w:spacing w:val="30"/>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资源调配程序</w:t>
      </w:r>
    </w:p>
    <w:p>
      <w:pPr>
        <w:spacing w:before="202" w:line="273" w:lineRule="auto"/>
        <w:ind w:left="28" w:right="17" w:firstLine="476"/>
        <w:rPr>
          <w:rFonts w:ascii="宋体" w:hAnsi="宋体" w:eastAsia="宋体" w:cs="宋体"/>
          <w:sz w:val="24"/>
          <w:szCs w:val="24"/>
        </w:rPr>
      </w:pPr>
      <w:r>
        <w:rPr>
          <w:rFonts w:ascii="宋体" w:hAnsi="宋体" w:eastAsia="宋体" w:cs="宋体"/>
          <w:spacing w:val="4"/>
          <w:sz w:val="24"/>
          <w:szCs w:val="24"/>
        </w:rPr>
        <w:t>在事故状态下，现场总指挥有权调用其他部门的人力、物力等资源，相关</w:t>
      </w:r>
      <w:r>
        <w:rPr>
          <w:rFonts w:ascii="宋体" w:hAnsi="宋体" w:eastAsia="宋体" w:cs="宋体"/>
          <w:spacing w:val="7"/>
          <w:sz w:val="24"/>
          <w:szCs w:val="24"/>
        </w:rPr>
        <w:t xml:space="preserve"> </w:t>
      </w:r>
      <w:r>
        <w:rPr>
          <w:rFonts w:ascii="宋体" w:hAnsi="宋体" w:eastAsia="宋体" w:cs="宋体"/>
          <w:spacing w:val="-2"/>
          <w:sz w:val="24"/>
          <w:szCs w:val="24"/>
        </w:rPr>
        <w:t>部门、部门必须积极配合。</w:t>
      </w:r>
    </w:p>
    <w:p>
      <w:pPr>
        <w:spacing w:before="225" w:line="185" w:lineRule="auto"/>
        <w:ind w:firstLine="50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2.3.5</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应急救援程序</w:t>
      </w:r>
    </w:p>
    <w:p>
      <w:pPr>
        <w:spacing w:before="227" w:line="358" w:lineRule="auto"/>
        <w:ind w:left="508" w:right="194" w:firstLine="14"/>
        <w:rPr>
          <w:rFonts w:ascii="宋体" w:hAnsi="宋体" w:eastAsia="宋体" w:cs="宋体"/>
          <w:sz w:val="24"/>
          <w:szCs w:val="24"/>
        </w:rPr>
      </w:pPr>
      <w:r>
        <w:rPr>
          <w:rFonts w:ascii="宋体" w:hAnsi="宋体" w:eastAsia="宋体" w:cs="宋体"/>
          <w:spacing w:val="-3"/>
          <w:sz w:val="24"/>
          <w:szCs w:val="24"/>
        </w:rPr>
        <w:t>1.现场人员按照火药爆炸事故现场处置方案实施应急处置；</w:t>
      </w:r>
      <w:r>
        <w:rPr>
          <w:rFonts w:ascii="宋体" w:hAnsi="宋体" w:eastAsia="宋体" w:cs="宋体"/>
          <w:sz w:val="24"/>
          <w:szCs w:val="24"/>
        </w:rPr>
        <w:t xml:space="preserve">             </w:t>
      </w:r>
      <w:r>
        <w:rPr>
          <w:rFonts w:ascii="宋体" w:hAnsi="宋体" w:eastAsia="宋体" w:cs="宋体"/>
          <w:spacing w:val="-2"/>
          <w:sz w:val="24"/>
          <w:szCs w:val="24"/>
        </w:rPr>
        <w:t>2.应急救援指挥部启动火药爆炸事故专项应急预案，实施具体应急救援。</w:t>
      </w:r>
    </w:p>
    <w:p>
      <w:pPr>
        <w:spacing w:before="3" w:line="202" w:lineRule="auto"/>
        <w:ind w:firstLine="28"/>
        <w:outlineLvl w:val="2"/>
        <w:rPr>
          <w:rFonts w:ascii="宋体" w:hAnsi="宋体" w:eastAsia="宋体" w:cs="宋体"/>
          <w:sz w:val="24"/>
          <w:szCs w:val="24"/>
        </w:rPr>
      </w:pPr>
      <w:bookmarkStart w:id="39" w:name="_bookmark40"/>
      <w:bookmarkEnd w:id="39"/>
      <w:r>
        <w:rPr>
          <w:rFonts w:ascii="宋体" w:hAnsi="宋体" w:eastAsia="宋体" w:cs="宋体"/>
          <w:spacing w:val="-4"/>
          <w:sz w:val="24"/>
          <w:szCs w:val="24"/>
          <w14:textOutline w14:w="4358" w14:cap="sq" w14:cmpd="sng">
            <w14:solidFill>
              <w14:srgbClr w14:val="000000"/>
            </w14:solidFill>
            <w14:prstDash w14:val="solid"/>
            <w14:bevel/>
          </w14:textOutline>
        </w:rPr>
        <w:t>2.4</w:t>
      </w:r>
      <w:r>
        <w:rPr>
          <w:rFonts w:ascii="宋体" w:hAnsi="宋体" w:eastAsia="宋体" w:cs="宋体"/>
          <w:spacing w:val="20"/>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处置措施</w:t>
      </w:r>
    </w:p>
    <w:p>
      <w:pPr>
        <w:spacing w:before="203" w:line="185" w:lineRule="auto"/>
        <w:ind w:firstLine="50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2.4.1</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处置指导原则</w:t>
      </w:r>
    </w:p>
    <w:p>
      <w:pPr>
        <w:spacing w:before="228" w:line="358" w:lineRule="auto"/>
        <w:ind w:left="29" w:right="17" w:firstLine="478"/>
        <w:rPr>
          <w:rFonts w:ascii="宋体" w:hAnsi="宋体" w:eastAsia="宋体" w:cs="宋体"/>
          <w:sz w:val="24"/>
          <w:szCs w:val="24"/>
        </w:rPr>
      </w:pPr>
      <w:r>
        <w:rPr>
          <w:rFonts w:ascii="宋体" w:hAnsi="宋体" w:eastAsia="宋体" w:cs="宋体"/>
          <w:spacing w:val="4"/>
          <w:sz w:val="24"/>
          <w:szCs w:val="24"/>
        </w:rPr>
        <w:t xml:space="preserve">预防为主，以人为本，统一领导，分级负责、先救人后救物、先控制后消 </w:t>
      </w:r>
      <w:r>
        <w:rPr>
          <w:rFonts w:ascii="宋体" w:hAnsi="宋体" w:eastAsia="宋体" w:cs="宋体"/>
          <w:spacing w:val="-7"/>
          <w:sz w:val="24"/>
          <w:szCs w:val="24"/>
        </w:rPr>
        <w:t>灭。</w:t>
      </w:r>
    </w:p>
    <w:p>
      <w:pPr>
        <w:spacing w:before="2" w:line="202" w:lineRule="auto"/>
        <w:ind w:firstLine="50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2.4.2</w:t>
      </w:r>
      <w:r>
        <w:rPr>
          <w:rFonts w:ascii="宋体" w:hAnsi="宋体" w:eastAsia="宋体" w:cs="宋体"/>
          <w:spacing w:val="1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基本要求</w:t>
      </w:r>
    </w:p>
    <w:p>
      <w:pPr>
        <w:spacing w:before="206" w:line="185" w:lineRule="auto"/>
        <w:ind w:firstLine="523"/>
        <w:rPr>
          <w:rFonts w:ascii="宋体" w:hAnsi="宋体" w:eastAsia="宋体" w:cs="宋体"/>
          <w:sz w:val="24"/>
          <w:szCs w:val="24"/>
        </w:rPr>
      </w:pPr>
      <w:r>
        <w:rPr>
          <w:rFonts w:ascii="宋体" w:hAnsi="宋体" w:eastAsia="宋体" w:cs="宋体"/>
          <w:spacing w:val="3"/>
          <w:sz w:val="24"/>
          <w:szCs w:val="24"/>
        </w:rPr>
        <w:t>1.做好预防次生灾害的准备，防止事态进一步扩大，烟花爆竹经营储存场</w:t>
      </w:r>
    </w:p>
    <w:p>
      <w:pPr>
        <w:spacing w:before="225" w:line="358" w:lineRule="auto"/>
        <w:ind w:left="25" w:right="17"/>
        <w:rPr>
          <w:rFonts w:ascii="宋体" w:hAnsi="宋体" w:eastAsia="宋体" w:cs="宋体"/>
          <w:sz w:val="24"/>
          <w:szCs w:val="24"/>
        </w:rPr>
      </w:pPr>
      <w:r>
        <w:rPr>
          <w:rFonts w:ascii="宋体" w:hAnsi="宋体" w:eastAsia="宋体" w:cs="宋体"/>
          <w:spacing w:val="3"/>
          <w:sz w:val="24"/>
          <w:szCs w:val="24"/>
        </w:rPr>
        <w:t>所，往往火灾与爆炸能相互转换，一旦有发生二次爆炸可能，事故现场非专业</w:t>
      </w:r>
      <w:r>
        <w:rPr>
          <w:rFonts w:ascii="宋体" w:hAnsi="宋体" w:eastAsia="宋体" w:cs="宋体"/>
          <w:spacing w:val="32"/>
          <w:sz w:val="24"/>
          <w:szCs w:val="24"/>
        </w:rPr>
        <w:t xml:space="preserve"> </w:t>
      </w:r>
      <w:r>
        <w:rPr>
          <w:rFonts w:ascii="宋体" w:hAnsi="宋体" w:eastAsia="宋体" w:cs="宋体"/>
          <w:spacing w:val="-1"/>
          <w:sz w:val="24"/>
          <w:szCs w:val="24"/>
        </w:rPr>
        <w:t>应急抢险人员应立即撤离现场至安全区域，终止处置。</w:t>
      </w:r>
    </w:p>
    <w:p>
      <w:pPr>
        <w:spacing w:before="3" w:line="358" w:lineRule="auto"/>
        <w:ind w:left="29" w:right="17" w:firstLine="479"/>
        <w:rPr>
          <w:rFonts w:ascii="宋体" w:hAnsi="宋体" w:eastAsia="宋体" w:cs="宋体"/>
          <w:sz w:val="24"/>
          <w:szCs w:val="24"/>
        </w:rPr>
      </w:pPr>
      <w:r>
        <w:rPr>
          <w:rFonts w:ascii="宋体" w:hAnsi="宋体" w:eastAsia="宋体" w:cs="宋体"/>
          <w:spacing w:val="3"/>
          <w:sz w:val="24"/>
          <w:szCs w:val="24"/>
        </w:rPr>
        <w:t>2.进入事故现场进行处理时，应注意安全防护，进入现场救援人员必须佩</w:t>
      </w:r>
      <w:r>
        <w:rPr>
          <w:rFonts w:ascii="宋体" w:hAnsi="宋体" w:eastAsia="宋体" w:cs="宋体"/>
          <w:spacing w:val="32"/>
          <w:sz w:val="24"/>
          <w:szCs w:val="24"/>
        </w:rPr>
        <w:t xml:space="preserve"> </w:t>
      </w:r>
      <w:r>
        <w:rPr>
          <w:rFonts w:ascii="宋体" w:hAnsi="宋体" w:eastAsia="宋体" w:cs="宋体"/>
          <w:spacing w:val="-1"/>
          <w:sz w:val="24"/>
          <w:szCs w:val="24"/>
        </w:rPr>
        <w:t>带必要的个人防护器具，在事故现场设置警戒线。</w:t>
      </w:r>
    </w:p>
    <w:p>
      <w:pPr>
        <w:spacing w:before="2" w:line="202" w:lineRule="auto"/>
        <w:ind w:firstLine="50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2.4.3</w:t>
      </w:r>
      <w:r>
        <w:rPr>
          <w:rFonts w:ascii="宋体" w:hAnsi="宋体" w:eastAsia="宋体" w:cs="宋体"/>
          <w:spacing w:val="19"/>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火药爆炸事故应急处置措施</w:t>
      </w:r>
    </w:p>
    <w:p>
      <w:pPr>
        <w:spacing w:before="206" w:line="185" w:lineRule="auto"/>
        <w:ind w:firstLine="507"/>
        <w:rPr>
          <w:rFonts w:ascii="宋体" w:hAnsi="宋体" w:eastAsia="宋体" w:cs="宋体"/>
          <w:sz w:val="24"/>
          <w:szCs w:val="24"/>
        </w:rPr>
      </w:pPr>
      <w:r>
        <w:rPr>
          <w:rFonts w:ascii="宋体" w:hAnsi="宋体" w:eastAsia="宋体" w:cs="宋体"/>
          <w:spacing w:val="-1"/>
          <w:sz w:val="24"/>
          <w:szCs w:val="24"/>
        </w:rPr>
        <w:t>火药爆炸事故具体处置要求按表4流程进行。</w:t>
      </w:r>
    </w:p>
    <w:p>
      <w:pPr>
        <w:sectPr>
          <w:headerReference r:id="rId53" w:type="default"/>
          <w:footerReference r:id="rId54" w:type="default"/>
          <w:pgSz w:w="11910" w:h="16840"/>
          <w:pgMar w:top="400" w:right="1786" w:bottom="954"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236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表4</w:t>
      </w:r>
      <w:r>
        <w:rPr>
          <w:rFonts w:ascii="宋体" w:hAnsi="宋体" w:eastAsia="宋体" w:cs="宋体"/>
          <w:spacing w:val="20"/>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火药爆炸事故应急处置措施表</w:t>
      </w:r>
    </w:p>
    <w:p>
      <w:pPr>
        <w:spacing w:line="191" w:lineRule="exact"/>
      </w:pPr>
    </w:p>
    <w:tbl>
      <w:tblPr>
        <w:tblStyle w:val="4"/>
        <w:tblW w:w="8332"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3"/>
        <w:gridCol w:w="70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23" w:type="dxa"/>
            <w:vAlign w:val="top"/>
          </w:tcPr>
          <w:p>
            <w:pPr>
              <w:spacing w:before="168" w:line="184" w:lineRule="auto"/>
              <w:ind w:firstLine="193"/>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人员/组织</w:t>
            </w:r>
          </w:p>
        </w:tc>
        <w:tc>
          <w:tcPr>
            <w:tcW w:w="7009" w:type="dxa"/>
            <w:vAlign w:val="top"/>
          </w:tcPr>
          <w:p>
            <w:pPr>
              <w:spacing w:before="168" w:line="184" w:lineRule="auto"/>
              <w:ind w:firstLine="2881"/>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具体处置措施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1323" w:type="dxa"/>
            <w:vAlign w:val="top"/>
          </w:tcPr>
          <w:p>
            <w:pPr>
              <w:spacing w:line="434" w:lineRule="auto"/>
              <w:rPr>
                <w:rFonts w:ascii="Arial"/>
                <w:sz w:val="21"/>
              </w:rPr>
            </w:pPr>
          </w:p>
          <w:p>
            <w:pPr>
              <w:spacing w:before="68" w:line="238" w:lineRule="auto"/>
              <w:ind w:left="10" w:right="2" w:hanging="1"/>
              <w:rPr>
                <w:rFonts w:ascii="宋体" w:hAnsi="宋体" w:eastAsia="宋体" w:cs="宋体"/>
                <w:sz w:val="21"/>
                <w:szCs w:val="21"/>
              </w:rPr>
            </w:pPr>
            <w:r>
              <w:rPr>
                <w:rFonts w:ascii="宋体" w:hAnsi="宋体" w:eastAsia="宋体" w:cs="宋体"/>
                <w:spacing w:val="-10"/>
                <w:w w:val="99"/>
                <w:sz w:val="21"/>
                <w:szCs w:val="21"/>
                <w14:textOutline w14:w="3795" w14:cap="sq" w14:cmpd="sng">
                  <w14:solidFill>
                    <w14:srgbClr w14:val="000000"/>
                  </w14:solidFill>
                  <w14:prstDash w14:val="solid"/>
                  <w14:bevel/>
                </w14:textOutline>
              </w:rPr>
              <w:t>最</w:t>
            </w:r>
            <w:r>
              <w:rPr>
                <w:rFonts w:ascii="宋体" w:hAnsi="宋体" w:eastAsia="宋体" w:cs="宋体"/>
                <w:spacing w:val="-55"/>
                <w:sz w:val="21"/>
                <w:szCs w:val="21"/>
              </w:rPr>
              <w:t xml:space="preserve"> </w:t>
            </w:r>
            <w:r>
              <w:rPr>
                <w:rFonts w:ascii="宋体" w:hAnsi="宋体" w:eastAsia="宋体" w:cs="宋体"/>
                <w:spacing w:val="-10"/>
                <w:w w:val="99"/>
                <w:sz w:val="21"/>
                <w:szCs w:val="21"/>
                <w14:textOutline w14:w="3795" w14:cap="sq" w14:cmpd="sng">
                  <w14:solidFill>
                    <w14:srgbClr w14:val="000000"/>
                  </w14:solidFill>
                  <w14:prstDash w14:val="solid"/>
                  <w14:bevel/>
                </w14:textOutline>
              </w:rPr>
              <w:t>早</w:t>
            </w:r>
            <w:r>
              <w:rPr>
                <w:rFonts w:ascii="宋体" w:hAnsi="宋体" w:eastAsia="宋体" w:cs="宋体"/>
                <w:spacing w:val="-60"/>
                <w:sz w:val="21"/>
                <w:szCs w:val="21"/>
              </w:rPr>
              <w:t xml:space="preserve"> </w:t>
            </w:r>
            <w:r>
              <w:rPr>
                <w:rFonts w:ascii="宋体" w:hAnsi="宋体" w:eastAsia="宋体" w:cs="宋体"/>
                <w:spacing w:val="-10"/>
                <w:w w:val="99"/>
                <w:sz w:val="21"/>
                <w:szCs w:val="21"/>
                <w14:textOutline w14:w="3795" w14:cap="sq" w14:cmpd="sng">
                  <w14:solidFill>
                    <w14:srgbClr w14:val="000000"/>
                  </w14:solidFill>
                  <w14:prstDash w14:val="solid"/>
                  <w14:bevel/>
                </w14:textOutline>
              </w:rPr>
              <w:t>发</w:t>
            </w:r>
            <w:r>
              <w:rPr>
                <w:rFonts w:ascii="宋体" w:hAnsi="宋体" w:eastAsia="宋体" w:cs="宋体"/>
                <w:spacing w:val="-62"/>
                <w:sz w:val="21"/>
                <w:szCs w:val="21"/>
              </w:rPr>
              <w:t xml:space="preserve"> </w:t>
            </w:r>
            <w:r>
              <w:rPr>
                <w:rFonts w:ascii="宋体" w:hAnsi="宋体" w:eastAsia="宋体" w:cs="宋体"/>
                <w:spacing w:val="-10"/>
                <w:w w:val="99"/>
                <w:sz w:val="21"/>
                <w:szCs w:val="21"/>
                <w14:textOutline w14:w="3795" w14:cap="sq" w14:cmpd="sng">
                  <w14:solidFill>
                    <w14:srgbClr w14:val="000000"/>
                  </w14:solidFill>
                  <w14:prstDash w14:val="solid"/>
                  <w14:bevel/>
                </w14:textOutline>
              </w:rPr>
              <w:t>现</w:t>
            </w:r>
            <w:r>
              <w:rPr>
                <w:rFonts w:ascii="宋体" w:hAnsi="宋体" w:eastAsia="宋体" w:cs="宋体"/>
                <w:spacing w:val="-62"/>
                <w:sz w:val="21"/>
                <w:szCs w:val="21"/>
              </w:rPr>
              <w:t xml:space="preserve"> </w:t>
            </w:r>
            <w:r>
              <w:rPr>
                <w:rFonts w:ascii="宋体" w:hAnsi="宋体" w:eastAsia="宋体" w:cs="宋体"/>
                <w:spacing w:val="-10"/>
                <w:w w:val="99"/>
                <w:sz w:val="21"/>
                <w:szCs w:val="21"/>
                <w14:textOutline w14:w="3795" w14:cap="sq" w14:cmpd="sng">
                  <w14:solidFill>
                    <w14:srgbClr w14:val="000000"/>
                  </w14:solidFill>
                  <w14:prstDash w14:val="solid"/>
                  <w14:bevel/>
                </w14:textOutline>
              </w:rPr>
              <w:t>者</w:t>
            </w:r>
            <w:r>
              <w:rPr>
                <w:rFonts w:ascii="宋体" w:hAnsi="宋体" w:eastAsia="宋体" w:cs="宋体"/>
                <w:spacing w:val="-64"/>
                <w:sz w:val="21"/>
                <w:szCs w:val="21"/>
              </w:rPr>
              <w:t xml:space="preserve"> </w:t>
            </w:r>
            <w:r>
              <w:rPr>
                <w:rFonts w:ascii="宋体" w:hAnsi="宋体" w:eastAsia="宋体" w:cs="宋体"/>
                <w:spacing w:val="-10"/>
                <w:w w:val="99"/>
                <w:sz w:val="21"/>
                <w:szCs w:val="21"/>
                <w14:textOutline w14:w="3795" w14:cap="sq" w14:cmpd="sng">
                  <w14:solidFill>
                    <w14:srgbClr w14:val="000000"/>
                  </w14:solidFill>
                  <w14:prstDash w14:val="solid"/>
                  <w14:bevel/>
                </w14:textOutline>
              </w:rPr>
              <w:t>/</w:t>
            </w:r>
            <w:r>
              <w:rPr>
                <w:rFonts w:ascii="宋体" w:hAnsi="宋体" w:eastAsia="宋体" w:cs="宋体"/>
                <w:sz w:val="21"/>
                <w:szCs w:val="21"/>
              </w:rPr>
              <w:t xml:space="preserve"> </w:t>
            </w:r>
            <w:r>
              <w:rPr>
                <w:rFonts w:ascii="宋体" w:hAnsi="宋体" w:eastAsia="宋体" w:cs="宋体"/>
                <w:spacing w:val="-2"/>
                <w:sz w:val="21"/>
                <w:szCs w:val="21"/>
                <w14:textOutline w14:w="3795" w14:cap="sq" w14:cmpd="sng">
                  <w14:solidFill>
                    <w14:srgbClr w14:val="000000"/>
                  </w14:solidFill>
                  <w14:prstDash w14:val="solid"/>
                  <w14:bevel/>
                </w14:textOutline>
              </w:rPr>
              <w:t>安全科科长</w:t>
            </w:r>
          </w:p>
        </w:tc>
        <w:tc>
          <w:tcPr>
            <w:tcW w:w="7009" w:type="dxa"/>
            <w:vAlign w:val="top"/>
          </w:tcPr>
          <w:p>
            <w:pPr>
              <w:spacing w:before="96" w:line="239" w:lineRule="auto"/>
              <w:ind w:left="3" w:firstLine="425"/>
              <w:rPr>
                <w:rFonts w:ascii="宋体" w:hAnsi="宋体" w:eastAsia="宋体" w:cs="宋体"/>
                <w:sz w:val="21"/>
                <w:szCs w:val="21"/>
              </w:rPr>
            </w:pPr>
            <w:r>
              <w:rPr>
                <w:rFonts w:ascii="宋体" w:hAnsi="宋体" w:eastAsia="宋体" w:cs="宋体"/>
                <w:spacing w:val="2"/>
                <w:sz w:val="21"/>
                <w:szCs w:val="21"/>
              </w:rPr>
              <w:t>最早发现爆炸险情者应立即撤离现场至安全区域，报告险情所在的安全 科科长，安全科科长应迅速组织现场有关人员向安全地带疏散，并初步核实</w:t>
            </w:r>
            <w:r>
              <w:rPr>
                <w:rFonts w:ascii="宋体" w:hAnsi="宋体" w:eastAsia="宋体" w:cs="宋体"/>
                <w:spacing w:val="4"/>
                <w:sz w:val="21"/>
                <w:szCs w:val="21"/>
              </w:rPr>
              <w:t xml:space="preserve"> </w:t>
            </w:r>
            <w:r>
              <w:rPr>
                <w:rFonts w:ascii="宋体" w:hAnsi="宋体" w:eastAsia="宋体" w:cs="宋体"/>
                <w:spacing w:val="2"/>
                <w:sz w:val="21"/>
                <w:szCs w:val="21"/>
              </w:rPr>
              <w:t>爆炸事故发生地点和原因，立即向公司主要负责人报告并提出处理的具体措</w:t>
            </w:r>
            <w:r>
              <w:rPr>
                <w:rFonts w:ascii="宋体" w:hAnsi="宋体" w:eastAsia="宋体" w:cs="宋体"/>
                <w:spacing w:val="4"/>
                <w:sz w:val="21"/>
                <w:szCs w:val="21"/>
              </w:rPr>
              <w:t xml:space="preserve"> </w:t>
            </w:r>
            <w:r>
              <w:rPr>
                <w:rFonts w:ascii="宋体" w:hAnsi="宋体" w:eastAsia="宋体" w:cs="宋体"/>
                <w:spacing w:val="-1"/>
                <w:sz w:val="21"/>
                <w:szCs w:val="21"/>
              </w:rPr>
              <w:t>施，防止二次爆炸事故伤害。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1323" w:type="dxa"/>
            <w:vAlign w:val="top"/>
          </w:tcPr>
          <w:p>
            <w:pPr>
              <w:spacing w:line="319" w:lineRule="auto"/>
              <w:rPr>
                <w:rFonts w:ascii="Arial"/>
                <w:sz w:val="21"/>
              </w:rPr>
            </w:pPr>
          </w:p>
          <w:p>
            <w:pPr>
              <w:spacing w:line="320" w:lineRule="auto"/>
              <w:rPr>
                <w:rFonts w:ascii="Arial"/>
                <w:sz w:val="21"/>
              </w:rPr>
            </w:pPr>
          </w:p>
          <w:p>
            <w:pPr>
              <w:spacing w:before="68" w:line="238" w:lineRule="auto"/>
              <w:ind w:left="9" w:right="3" w:hanging="2"/>
              <w:rPr>
                <w:rFonts w:ascii="宋体" w:hAnsi="宋体" w:eastAsia="宋体" w:cs="宋体"/>
                <w:sz w:val="21"/>
                <w:szCs w:val="21"/>
              </w:rPr>
            </w:pPr>
            <w:r>
              <w:rPr>
                <w:rFonts w:ascii="宋体" w:hAnsi="宋体" w:eastAsia="宋体" w:cs="宋体"/>
                <w:spacing w:val="7"/>
                <w:sz w:val="21"/>
                <w:szCs w:val="21"/>
                <w14:textOutline w14:w="3795" w14:cap="sq" w14:cmpd="sng">
                  <w14:solidFill>
                    <w14:srgbClr w14:val="000000"/>
                  </w14:solidFill>
                  <w14:prstDash w14:val="solid"/>
                  <w14:bevel/>
                </w14:textOutline>
              </w:rPr>
              <w:t>应急救援指挥</w:t>
            </w:r>
            <w:r>
              <w:rPr>
                <w:rFonts w:ascii="宋体" w:hAnsi="宋体" w:eastAsia="宋体" w:cs="宋体"/>
                <w:spacing w:val="5"/>
                <w:sz w:val="21"/>
                <w:szCs w:val="21"/>
              </w:rPr>
              <w:t xml:space="preserve"> </w:t>
            </w:r>
            <w:r>
              <w:rPr>
                <w:rFonts w:ascii="宋体" w:hAnsi="宋体" w:eastAsia="宋体" w:cs="宋体"/>
                <w:sz w:val="21"/>
                <w:szCs w:val="21"/>
                <w14:textOutline w14:w="3795" w14:cap="sq" w14:cmpd="sng">
                  <w14:solidFill>
                    <w14:srgbClr w14:val="000000"/>
                  </w14:solidFill>
                  <w14:prstDash w14:val="solid"/>
                  <w14:bevel/>
                </w14:textOutline>
              </w:rPr>
              <w:t>部</w:t>
            </w:r>
          </w:p>
        </w:tc>
        <w:tc>
          <w:tcPr>
            <w:tcW w:w="7009" w:type="dxa"/>
            <w:vAlign w:val="top"/>
          </w:tcPr>
          <w:p>
            <w:pPr>
              <w:spacing w:before="29" w:line="230" w:lineRule="auto"/>
              <w:ind w:left="5" w:firstLine="427"/>
              <w:rPr>
                <w:rFonts w:ascii="宋体" w:hAnsi="宋体" w:eastAsia="宋体" w:cs="宋体"/>
                <w:sz w:val="21"/>
                <w:szCs w:val="21"/>
              </w:rPr>
            </w:pPr>
            <w:r>
              <w:rPr>
                <w:rFonts w:ascii="宋体" w:hAnsi="宋体" w:eastAsia="宋体" w:cs="宋体"/>
                <w:spacing w:val="1"/>
                <w:sz w:val="21"/>
                <w:szCs w:val="21"/>
              </w:rPr>
              <w:t>公司主要负责人确认可能导致公司生产安全事故的信息后，应迅速组建</w:t>
            </w:r>
            <w:r>
              <w:rPr>
                <w:rFonts w:ascii="宋体" w:hAnsi="宋体" w:eastAsia="宋体" w:cs="宋体"/>
                <w:spacing w:val="29"/>
                <w:sz w:val="21"/>
                <w:szCs w:val="21"/>
              </w:rPr>
              <w:t xml:space="preserve"> </w:t>
            </w:r>
            <w:r>
              <w:rPr>
                <w:rFonts w:ascii="宋体" w:hAnsi="宋体" w:eastAsia="宋体" w:cs="宋体"/>
                <w:spacing w:val="2"/>
                <w:sz w:val="21"/>
                <w:szCs w:val="21"/>
              </w:rPr>
              <w:t>应急救援指挥部，应急救援指挥部根据预警条件信息的可能危害程度、紧急 程度和发展势态，做出预警决定，发布预警信息，通知指挥部成员和各救援 队伍迅速赶往事故现场，并命令各应急小组立即开展救援。同时向消防、应</w:t>
            </w:r>
            <w:r>
              <w:rPr>
                <w:rFonts w:ascii="宋体" w:hAnsi="宋体" w:eastAsia="宋体" w:cs="宋体"/>
                <w:spacing w:val="1"/>
                <w:sz w:val="21"/>
                <w:szCs w:val="21"/>
              </w:rPr>
              <w:t xml:space="preserve"> </w:t>
            </w:r>
            <w:r>
              <w:rPr>
                <w:rFonts w:ascii="宋体" w:hAnsi="宋体" w:eastAsia="宋体" w:cs="宋体"/>
                <w:spacing w:val="2"/>
                <w:sz w:val="21"/>
                <w:szCs w:val="21"/>
              </w:rPr>
              <w:t xml:space="preserve">急、卫生等机关报告事故情况。如事故扩大应急时，应提升响应级别，请求 </w:t>
            </w:r>
            <w:r>
              <w:rPr>
                <w:rFonts w:ascii="宋体" w:hAnsi="宋体" w:eastAsia="宋体" w:cs="宋体"/>
                <w:spacing w:val="-2"/>
                <w:sz w:val="21"/>
                <w:szCs w:val="21"/>
              </w:rPr>
              <w:t>外部力量增援。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8" w:hRule="atLeast"/>
        </w:trPr>
        <w:tc>
          <w:tcPr>
            <w:tcW w:w="132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9" w:line="184" w:lineRule="auto"/>
              <w:ind w:firstLine="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抢险救援组</w:t>
            </w:r>
          </w:p>
        </w:tc>
        <w:tc>
          <w:tcPr>
            <w:tcW w:w="7009" w:type="dxa"/>
            <w:vAlign w:val="top"/>
          </w:tcPr>
          <w:p>
            <w:pPr>
              <w:spacing w:before="32" w:line="239" w:lineRule="auto"/>
              <w:ind w:left="5" w:firstLine="420"/>
              <w:rPr>
                <w:rFonts w:ascii="宋体" w:hAnsi="宋体" w:eastAsia="宋体" w:cs="宋体"/>
                <w:sz w:val="21"/>
                <w:szCs w:val="21"/>
              </w:rPr>
            </w:pPr>
            <w:r>
              <w:rPr>
                <w:rFonts w:ascii="宋体" w:hAnsi="宋体" w:eastAsia="宋体" w:cs="宋体"/>
                <w:spacing w:val="2"/>
                <w:sz w:val="21"/>
                <w:szCs w:val="21"/>
              </w:rPr>
              <w:t xml:space="preserve">抢险救援组到达事故现场后，组长首先进行爆炸事故险情侦察，确定爆 炸物质类别和有无人员被困，以最快速度组织抢险成员将受伤或被困人员脱 </w:t>
            </w:r>
            <w:r>
              <w:rPr>
                <w:rFonts w:ascii="宋体" w:hAnsi="宋体" w:eastAsia="宋体" w:cs="宋体"/>
                <w:spacing w:val="8"/>
                <w:sz w:val="21"/>
                <w:szCs w:val="21"/>
              </w:rPr>
              <w:t>离现场。如无二次爆炸可能，应迅速指挥抢险组成员扑灭火源，控制危险</w:t>
            </w:r>
            <w:r>
              <w:rPr>
                <w:rFonts w:ascii="宋体" w:hAnsi="宋体" w:eastAsia="宋体" w:cs="宋体"/>
                <w:spacing w:val="22"/>
                <w:sz w:val="21"/>
                <w:szCs w:val="21"/>
              </w:rPr>
              <w:t xml:space="preserve"> </w:t>
            </w:r>
            <w:r>
              <w:rPr>
                <w:rFonts w:ascii="宋体" w:hAnsi="宋体" w:eastAsia="宋体" w:cs="宋体"/>
                <w:spacing w:val="2"/>
                <w:sz w:val="21"/>
                <w:szCs w:val="21"/>
              </w:rPr>
              <w:t xml:space="preserve">源，切断电源的输送，搬离火场附近的可燃物，对现场进行不间断监测，防 止二次爆炸事故发生，如有二次爆炸可能，应迅速撤离现场至安全区域，报 告指挥部请求外部力量增援，扩大应急。专业消防队到达事故现场后，服从 消防指挥员的组织指挥。相关人员应该主动向消防队汇报事故现场情况，在 </w:t>
            </w:r>
            <w:r>
              <w:rPr>
                <w:rFonts w:ascii="宋体" w:hAnsi="宋体" w:eastAsia="宋体" w:cs="宋体"/>
                <w:spacing w:val="-1"/>
                <w:sz w:val="21"/>
                <w:szCs w:val="21"/>
              </w:rPr>
              <w:t>确保自身安全的情况下，积极协助消防队伍排险。</w:t>
            </w:r>
          </w:p>
          <w:p>
            <w:pPr>
              <w:spacing w:before="3" w:line="228" w:lineRule="auto"/>
              <w:ind w:left="5" w:firstLine="421"/>
              <w:rPr>
                <w:rFonts w:ascii="宋体" w:hAnsi="宋体" w:eastAsia="宋体" w:cs="宋体"/>
                <w:sz w:val="21"/>
                <w:szCs w:val="21"/>
              </w:rPr>
            </w:pPr>
            <w:r>
              <w:rPr>
                <w:rFonts w:ascii="宋体" w:hAnsi="宋体" w:eastAsia="宋体" w:cs="宋体"/>
                <w:spacing w:val="2"/>
                <w:sz w:val="21"/>
                <w:szCs w:val="21"/>
              </w:rPr>
              <w:t>抢险救援组应在火药爆炸事故现场周围设岗，划分禁区并加强警戒和巡</w:t>
            </w:r>
            <w:r>
              <w:rPr>
                <w:rFonts w:ascii="宋体" w:hAnsi="宋体" w:eastAsia="宋体" w:cs="宋体"/>
                <w:spacing w:val="5"/>
                <w:sz w:val="21"/>
                <w:szCs w:val="21"/>
              </w:rPr>
              <w:t xml:space="preserve"> </w:t>
            </w:r>
            <w:r>
              <w:rPr>
                <w:rFonts w:ascii="宋体" w:hAnsi="宋体" w:eastAsia="宋体" w:cs="宋体"/>
                <w:spacing w:val="2"/>
                <w:sz w:val="21"/>
                <w:szCs w:val="21"/>
              </w:rPr>
              <w:t xml:space="preserve">逻检查。如当事故扩大可能危及到周围人员安全时，应迅速组织有关人员向 </w:t>
            </w:r>
            <w:r>
              <w:rPr>
                <w:rFonts w:ascii="宋体" w:hAnsi="宋体" w:eastAsia="宋体" w:cs="宋体"/>
                <w:spacing w:val="5"/>
                <w:sz w:val="21"/>
                <w:szCs w:val="21"/>
              </w:rPr>
              <w:t>安全地带疏散、核点人数，如对周边单位有影响,应及时通知周边单位人员</w:t>
            </w:r>
            <w:r>
              <w:rPr>
                <w:rFonts w:ascii="宋体" w:hAnsi="宋体" w:eastAsia="宋体" w:cs="宋体"/>
                <w:spacing w:val="8"/>
                <w:sz w:val="21"/>
                <w:szCs w:val="21"/>
              </w:rPr>
              <w:t xml:space="preserve"> </w:t>
            </w:r>
            <w:r>
              <w:rPr>
                <w:rFonts w:ascii="宋体" w:hAnsi="宋体" w:eastAsia="宋体" w:cs="宋体"/>
                <w:spacing w:val="5"/>
                <w:sz w:val="21"/>
                <w:szCs w:val="21"/>
              </w:rPr>
              <w:t>进行疏散。并清理消防通道确保畅通,引导救援人员、消防、救护等进入事</w:t>
            </w:r>
            <w:r>
              <w:rPr>
                <w:rFonts w:ascii="宋体" w:hAnsi="宋体" w:eastAsia="宋体" w:cs="宋体"/>
                <w:spacing w:val="8"/>
                <w:sz w:val="21"/>
                <w:szCs w:val="21"/>
              </w:rPr>
              <w:t xml:space="preserve"> </w:t>
            </w:r>
            <w:r>
              <w:rPr>
                <w:rFonts w:ascii="宋体" w:hAnsi="宋体" w:eastAsia="宋体" w:cs="宋体"/>
                <w:spacing w:val="-2"/>
                <w:sz w:val="21"/>
                <w:szCs w:val="21"/>
              </w:rPr>
              <w:t>故现场。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1323" w:type="dxa"/>
            <w:vAlign w:val="top"/>
          </w:tcPr>
          <w:p>
            <w:pPr>
              <w:spacing w:line="372" w:lineRule="auto"/>
              <w:rPr>
                <w:rFonts w:ascii="Arial"/>
                <w:sz w:val="21"/>
              </w:rPr>
            </w:pPr>
          </w:p>
          <w:p>
            <w:pPr>
              <w:spacing w:before="68" w:line="184" w:lineRule="auto"/>
              <w:ind w:firstLine="9"/>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后勤保障组</w:t>
            </w:r>
          </w:p>
        </w:tc>
        <w:tc>
          <w:tcPr>
            <w:tcW w:w="7009" w:type="dxa"/>
            <w:vAlign w:val="top"/>
          </w:tcPr>
          <w:p>
            <w:pPr>
              <w:spacing w:before="306" w:line="238" w:lineRule="auto"/>
              <w:ind w:left="5" w:firstLine="423"/>
              <w:rPr>
                <w:rFonts w:ascii="宋体" w:hAnsi="宋体" w:eastAsia="宋体" w:cs="宋体"/>
                <w:sz w:val="21"/>
                <w:szCs w:val="21"/>
              </w:rPr>
            </w:pPr>
            <w:r>
              <w:rPr>
                <w:rFonts w:ascii="宋体" w:hAnsi="宋体" w:eastAsia="宋体" w:cs="宋体"/>
                <w:spacing w:val="2"/>
                <w:sz w:val="21"/>
                <w:szCs w:val="21"/>
              </w:rPr>
              <w:t>后勤保障组应及时提供工具、防护用品等应急器材协助救援，提供突发</w:t>
            </w:r>
            <w:r>
              <w:rPr>
                <w:rFonts w:ascii="宋体" w:hAnsi="宋体" w:eastAsia="宋体" w:cs="宋体"/>
                <w:spacing w:val="3"/>
                <w:sz w:val="21"/>
                <w:szCs w:val="21"/>
              </w:rPr>
              <w:t xml:space="preserve"> </w:t>
            </w:r>
            <w:r>
              <w:rPr>
                <w:rFonts w:ascii="宋体" w:hAnsi="宋体" w:eastAsia="宋体" w:cs="宋体"/>
                <w:spacing w:val="-1"/>
                <w:sz w:val="21"/>
                <w:szCs w:val="21"/>
              </w:rPr>
              <w:t>情况下救援人员的生活保障，并及时将受伤人员送往医院抢救。</w:t>
            </w:r>
          </w:p>
        </w:tc>
      </w:tr>
    </w:tbl>
    <w:p>
      <w:pPr>
        <w:spacing w:line="242" w:lineRule="auto"/>
        <w:rPr>
          <w:rFonts w:ascii="Arial"/>
          <w:sz w:val="21"/>
        </w:rPr>
      </w:pPr>
    </w:p>
    <w:p>
      <w:pPr>
        <w:spacing w:before="78" w:line="185" w:lineRule="auto"/>
        <w:ind w:firstLine="28"/>
        <w:outlineLvl w:val="2"/>
        <w:rPr>
          <w:rFonts w:ascii="宋体" w:hAnsi="宋体" w:eastAsia="宋体" w:cs="宋体"/>
          <w:sz w:val="24"/>
          <w:szCs w:val="24"/>
        </w:rPr>
      </w:pPr>
      <w:bookmarkStart w:id="40" w:name="_bookmark41"/>
      <w:bookmarkEnd w:id="40"/>
      <w:r>
        <w:rPr>
          <w:rFonts w:ascii="宋体" w:hAnsi="宋体" w:eastAsia="宋体" w:cs="宋体"/>
          <w:spacing w:val="-3"/>
          <w:sz w:val="24"/>
          <w:szCs w:val="24"/>
          <w14:textOutline w14:w="4358" w14:cap="sq" w14:cmpd="sng">
            <w14:solidFill>
              <w14:srgbClr w14:val="000000"/>
            </w14:solidFill>
            <w14:prstDash w14:val="solid"/>
            <w14:bevel/>
          </w14:textOutline>
        </w:rPr>
        <w:t>2.5</w:t>
      </w:r>
      <w:r>
        <w:rPr>
          <w:rFonts w:ascii="宋体" w:hAnsi="宋体" w:eastAsia="宋体" w:cs="宋体"/>
          <w:spacing w:val="1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应急保障</w:t>
      </w:r>
    </w:p>
    <w:p>
      <w:pPr>
        <w:spacing w:before="225" w:line="359" w:lineRule="auto"/>
        <w:ind w:left="24" w:right="32" w:firstLine="482"/>
        <w:rPr>
          <w:rFonts w:ascii="宋体" w:hAnsi="宋体" w:eastAsia="宋体" w:cs="宋体"/>
          <w:sz w:val="24"/>
          <w:szCs w:val="24"/>
        </w:rPr>
      </w:pPr>
      <w:r>
        <w:rPr>
          <w:rFonts w:ascii="宋体" w:hAnsi="宋体" w:eastAsia="宋体" w:cs="宋体"/>
          <w:spacing w:val="4"/>
          <w:sz w:val="24"/>
          <w:szCs w:val="24"/>
        </w:rPr>
        <w:t xml:space="preserve">我公司火药爆炸事故应急保障包括通讯与信息保障、应急队伍保障、应急 </w:t>
      </w:r>
      <w:r>
        <w:rPr>
          <w:rFonts w:ascii="宋体" w:hAnsi="宋体" w:eastAsia="宋体" w:cs="宋体"/>
          <w:spacing w:val="12"/>
          <w:w w:val="101"/>
          <w:sz w:val="24"/>
          <w:szCs w:val="24"/>
        </w:rPr>
        <w:t>物资装备保障、经费保障、其他保障等方面，详见综合应急预案“5保障措</w:t>
      </w:r>
      <w:r>
        <w:rPr>
          <w:rFonts w:ascii="宋体" w:hAnsi="宋体" w:eastAsia="宋体" w:cs="宋体"/>
          <w:spacing w:val="21"/>
          <w:sz w:val="24"/>
          <w:szCs w:val="24"/>
        </w:rPr>
        <w:t xml:space="preserve"> </w:t>
      </w:r>
      <w:r>
        <w:rPr>
          <w:rFonts w:ascii="宋体" w:hAnsi="宋体" w:eastAsia="宋体" w:cs="宋体"/>
          <w:spacing w:val="-3"/>
          <w:sz w:val="24"/>
          <w:szCs w:val="24"/>
        </w:rPr>
        <w:t>施”。</w:t>
      </w:r>
    </w:p>
    <w:p>
      <w:pPr>
        <w:sectPr>
          <w:headerReference r:id="rId55" w:type="default"/>
          <w:footerReference r:id="rId56" w:type="default"/>
          <w:pgSz w:w="11910" w:h="16840"/>
          <w:pgMar w:top="400" w:right="1771" w:bottom="955" w:left="1786"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2290"/>
        <w:outlineLvl w:val="1"/>
        <w:rPr>
          <w:rFonts w:ascii="黑体" w:hAnsi="黑体" w:eastAsia="黑体" w:cs="黑体"/>
          <w:sz w:val="28"/>
          <w:szCs w:val="28"/>
        </w:rPr>
      </w:pPr>
      <w:r>
        <w:rPr>
          <w:rFonts w:ascii="黑体" w:hAnsi="黑体" w:eastAsia="黑体" w:cs="黑体"/>
          <w:spacing w:val="-5"/>
          <w:sz w:val="28"/>
          <w:szCs w:val="28"/>
        </w:rPr>
        <w:t>3</w:t>
      </w:r>
      <w:r>
        <w:rPr>
          <w:rFonts w:ascii="黑体" w:hAnsi="黑体" w:eastAsia="黑体" w:cs="黑体"/>
          <w:spacing w:val="27"/>
          <w:sz w:val="28"/>
          <w:szCs w:val="28"/>
        </w:rPr>
        <w:t xml:space="preserve">  </w:t>
      </w:r>
      <w:r>
        <w:rPr>
          <w:rFonts w:ascii="黑体" w:hAnsi="黑体" w:eastAsia="黑体" w:cs="黑体"/>
          <w:spacing w:val="-5"/>
          <w:sz w:val="28"/>
          <w:szCs w:val="28"/>
        </w:rPr>
        <w:t>自然灾害事故专项应急预案</w:t>
      </w:r>
    </w:p>
    <w:p>
      <w:pPr>
        <w:spacing w:before="254" w:line="185" w:lineRule="auto"/>
        <w:ind w:firstLine="30"/>
        <w:outlineLvl w:val="2"/>
        <w:rPr>
          <w:rFonts w:ascii="宋体" w:hAnsi="宋体" w:eastAsia="宋体" w:cs="宋体"/>
          <w:sz w:val="24"/>
          <w:szCs w:val="24"/>
        </w:rPr>
      </w:pPr>
      <w:bookmarkStart w:id="41" w:name="_bookmark42"/>
      <w:bookmarkEnd w:id="41"/>
      <w:bookmarkStart w:id="42" w:name="_bookmark43"/>
      <w:bookmarkEnd w:id="42"/>
      <w:r>
        <w:rPr>
          <w:rFonts w:ascii="宋体" w:hAnsi="宋体" w:eastAsia="宋体" w:cs="宋体"/>
          <w:spacing w:val="-3"/>
          <w:sz w:val="24"/>
          <w:szCs w:val="24"/>
          <w14:textOutline w14:w="4358" w14:cap="sq" w14:cmpd="sng">
            <w14:solidFill>
              <w14:srgbClr w14:val="000000"/>
            </w14:solidFill>
            <w14:prstDash w14:val="solid"/>
            <w14:bevel/>
          </w14:textOutline>
        </w:rPr>
        <w:t>3.1</w:t>
      </w:r>
      <w:r>
        <w:rPr>
          <w:rFonts w:ascii="宋体" w:hAnsi="宋体" w:eastAsia="宋体" w:cs="宋体"/>
          <w:spacing w:val="11"/>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适用范围</w:t>
      </w:r>
    </w:p>
    <w:p>
      <w:pPr>
        <w:spacing w:before="226" w:line="359" w:lineRule="auto"/>
        <w:ind w:left="25" w:right="17" w:firstLine="480"/>
        <w:rPr>
          <w:rFonts w:ascii="宋体" w:hAnsi="宋体" w:eastAsia="宋体" w:cs="宋体"/>
          <w:sz w:val="24"/>
          <w:szCs w:val="24"/>
        </w:rPr>
      </w:pPr>
      <w:r>
        <w:rPr>
          <w:rFonts w:ascii="宋体" w:hAnsi="宋体" w:eastAsia="宋体" w:cs="宋体"/>
          <w:spacing w:val="4"/>
          <w:sz w:val="24"/>
          <w:szCs w:val="24"/>
        </w:rPr>
        <w:t>本专项应急预案适用我公司所在区域发生的可能影响到我公司正常生产和</w:t>
      </w:r>
      <w:r>
        <w:rPr>
          <w:rFonts w:ascii="宋体" w:hAnsi="宋体" w:eastAsia="宋体" w:cs="宋体"/>
          <w:spacing w:val="5"/>
          <w:sz w:val="24"/>
          <w:szCs w:val="24"/>
        </w:rPr>
        <w:t xml:space="preserve"> </w:t>
      </w:r>
      <w:r>
        <w:rPr>
          <w:rFonts w:ascii="宋体" w:hAnsi="宋体" w:eastAsia="宋体" w:cs="宋体"/>
          <w:spacing w:val="3"/>
          <w:sz w:val="24"/>
          <w:szCs w:val="24"/>
        </w:rPr>
        <w:t>员工生命安全的自然灾害（暴风、暴雨、雷电、冰雹、山体滑坡、洪涝灾害、</w:t>
      </w:r>
      <w:r>
        <w:rPr>
          <w:rFonts w:ascii="宋体" w:hAnsi="宋体" w:eastAsia="宋体" w:cs="宋体"/>
          <w:spacing w:val="32"/>
          <w:sz w:val="24"/>
          <w:szCs w:val="24"/>
        </w:rPr>
        <w:t xml:space="preserve"> </w:t>
      </w:r>
      <w:r>
        <w:rPr>
          <w:rFonts w:ascii="宋体" w:hAnsi="宋体" w:eastAsia="宋体" w:cs="宋体"/>
          <w:spacing w:val="-1"/>
          <w:sz w:val="24"/>
          <w:szCs w:val="24"/>
        </w:rPr>
        <w:t>地震等原因）</w:t>
      </w:r>
      <w:r>
        <w:rPr>
          <w:rFonts w:ascii="宋体" w:hAnsi="宋体" w:eastAsia="宋体" w:cs="宋体"/>
          <w:spacing w:val="48"/>
          <w:sz w:val="24"/>
          <w:szCs w:val="24"/>
        </w:rPr>
        <w:t xml:space="preserve"> </w:t>
      </w:r>
      <w:r>
        <w:rPr>
          <w:rFonts w:ascii="宋体" w:hAnsi="宋体" w:eastAsia="宋体" w:cs="宋体"/>
          <w:spacing w:val="-1"/>
          <w:sz w:val="24"/>
          <w:szCs w:val="24"/>
        </w:rPr>
        <w:t>事故以及产生的次生生产安全事故的应急处置和救援工作，为综</w:t>
      </w:r>
      <w:r>
        <w:rPr>
          <w:rFonts w:ascii="宋体" w:hAnsi="宋体" w:eastAsia="宋体" w:cs="宋体"/>
          <w:sz w:val="24"/>
          <w:szCs w:val="24"/>
        </w:rPr>
        <w:t xml:space="preserve"> </w:t>
      </w:r>
      <w:r>
        <w:rPr>
          <w:rFonts w:ascii="宋体" w:hAnsi="宋体" w:eastAsia="宋体" w:cs="宋体"/>
          <w:spacing w:val="-1"/>
          <w:sz w:val="24"/>
          <w:szCs w:val="24"/>
        </w:rPr>
        <w:t>合应急预案的组成部分。</w:t>
      </w:r>
    </w:p>
    <w:p>
      <w:pPr>
        <w:spacing w:before="1" w:line="202" w:lineRule="auto"/>
        <w:ind w:firstLine="30"/>
        <w:outlineLvl w:val="2"/>
        <w:rPr>
          <w:rFonts w:ascii="宋体" w:hAnsi="宋体" w:eastAsia="宋体" w:cs="宋体"/>
          <w:sz w:val="24"/>
          <w:szCs w:val="24"/>
        </w:rPr>
      </w:pPr>
      <w:bookmarkStart w:id="43" w:name="_bookmark44"/>
      <w:bookmarkEnd w:id="43"/>
      <w:r>
        <w:rPr>
          <w:rFonts w:ascii="宋体" w:hAnsi="宋体" w:eastAsia="宋体" w:cs="宋体"/>
          <w:spacing w:val="-2"/>
          <w:sz w:val="24"/>
          <w:szCs w:val="24"/>
          <w14:textOutline w14:w="4358" w14:cap="sq" w14:cmpd="sng">
            <w14:solidFill>
              <w14:srgbClr w14:val="000000"/>
            </w14:solidFill>
            <w14:prstDash w14:val="solid"/>
            <w14:bevel/>
          </w14:textOutline>
        </w:rPr>
        <w:t>3.2</w:t>
      </w:r>
      <w:r>
        <w:rPr>
          <w:rFonts w:ascii="宋体" w:hAnsi="宋体" w:eastAsia="宋体" w:cs="宋体"/>
          <w:spacing w:val="1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应急组织机构及职责</w:t>
      </w:r>
    </w:p>
    <w:p>
      <w:pPr>
        <w:spacing w:before="203" w:line="185" w:lineRule="auto"/>
        <w:ind w:firstLine="505"/>
        <w:rPr>
          <w:rFonts w:ascii="宋体" w:hAnsi="宋体" w:eastAsia="宋体" w:cs="宋体"/>
          <w:sz w:val="24"/>
          <w:szCs w:val="24"/>
        </w:rPr>
      </w:pPr>
      <w:r>
        <w:rPr>
          <w:rFonts w:ascii="宋体" w:hAnsi="宋体" w:eastAsia="宋体" w:cs="宋体"/>
          <w:spacing w:val="-1"/>
          <w:sz w:val="24"/>
          <w:szCs w:val="24"/>
        </w:rPr>
        <w:t>应急组织机构及职责见综合应急预案</w:t>
      </w:r>
      <w:r>
        <w:rPr>
          <w:rFonts w:ascii="宋体" w:hAnsi="宋体" w:eastAsia="宋体" w:cs="宋体"/>
          <w:spacing w:val="14"/>
          <w:sz w:val="24"/>
          <w:szCs w:val="24"/>
        </w:rPr>
        <w:t xml:space="preserve"> </w:t>
      </w:r>
      <w:r>
        <w:rPr>
          <w:rFonts w:ascii="宋体" w:hAnsi="宋体" w:eastAsia="宋体" w:cs="宋体"/>
          <w:spacing w:val="-1"/>
          <w:sz w:val="24"/>
          <w:szCs w:val="24"/>
        </w:rPr>
        <w:t>2.1、2.2。</w:t>
      </w:r>
    </w:p>
    <w:p>
      <w:pPr>
        <w:spacing w:before="227" w:line="185" w:lineRule="auto"/>
        <w:ind w:firstLine="30"/>
        <w:outlineLvl w:val="2"/>
        <w:rPr>
          <w:rFonts w:ascii="宋体" w:hAnsi="宋体" w:eastAsia="宋体" w:cs="宋体"/>
          <w:sz w:val="24"/>
          <w:szCs w:val="24"/>
        </w:rPr>
      </w:pPr>
      <w:bookmarkStart w:id="44" w:name="_bookmark45"/>
      <w:bookmarkEnd w:id="44"/>
      <w:r>
        <w:rPr>
          <w:rFonts w:ascii="宋体" w:hAnsi="宋体" w:eastAsia="宋体" w:cs="宋体"/>
          <w:spacing w:val="-5"/>
          <w:sz w:val="24"/>
          <w:szCs w:val="24"/>
          <w14:textOutline w14:w="4358" w14:cap="sq" w14:cmpd="sng">
            <w14:solidFill>
              <w14:srgbClr w14:val="000000"/>
            </w14:solidFill>
            <w14:prstDash w14:val="solid"/>
            <w14:bevel/>
          </w14:textOutline>
        </w:rPr>
        <w:t>3.3</w:t>
      </w:r>
      <w:r>
        <w:rPr>
          <w:rFonts w:ascii="宋体" w:hAnsi="宋体" w:eastAsia="宋体" w:cs="宋体"/>
          <w:spacing w:val="2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响应启动</w:t>
      </w:r>
    </w:p>
    <w:p>
      <w:pPr>
        <w:spacing w:before="225"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3.3.1</w:t>
      </w:r>
      <w:r>
        <w:rPr>
          <w:rFonts w:ascii="宋体" w:hAnsi="宋体" w:eastAsia="宋体" w:cs="宋体"/>
          <w:spacing w:val="1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信息报告程序</w:t>
      </w:r>
    </w:p>
    <w:p>
      <w:pPr>
        <w:spacing w:before="227" w:line="359" w:lineRule="auto"/>
        <w:ind w:left="26" w:right="17" w:firstLine="485"/>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49"/>
          <w:sz w:val="24"/>
          <w:szCs w:val="24"/>
        </w:rPr>
        <w:t xml:space="preserve"> </w:t>
      </w:r>
      <w:r>
        <w:rPr>
          <w:rFonts w:ascii="宋体" w:hAnsi="宋体" w:eastAsia="宋体" w:cs="宋体"/>
          <w:spacing w:val="12"/>
          <w:sz w:val="24"/>
          <w:szCs w:val="24"/>
        </w:rPr>
        <w:t>1</w:t>
      </w:r>
      <w:r>
        <w:rPr>
          <w:rFonts w:ascii="宋体" w:hAnsi="宋体" w:eastAsia="宋体" w:cs="宋体"/>
          <w:spacing w:val="-62"/>
          <w:sz w:val="24"/>
          <w:szCs w:val="24"/>
        </w:rPr>
        <w:t xml:space="preserve"> </w:t>
      </w:r>
      <w:r>
        <w:rPr>
          <w:rFonts w:ascii="宋体" w:hAnsi="宋体" w:eastAsia="宋体" w:cs="宋体"/>
          <w:spacing w:val="12"/>
          <w:sz w:val="24"/>
          <w:szCs w:val="24"/>
        </w:rPr>
        <w:t>）</w:t>
      </w:r>
      <w:r>
        <w:rPr>
          <w:rFonts w:ascii="宋体" w:hAnsi="宋体" w:eastAsia="宋体" w:cs="宋体"/>
          <w:spacing w:val="-49"/>
          <w:sz w:val="24"/>
          <w:szCs w:val="24"/>
        </w:rPr>
        <w:t xml:space="preserve"> </w:t>
      </w:r>
      <w:r>
        <w:rPr>
          <w:rFonts w:ascii="宋体" w:hAnsi="宋体" w:eastAsia="宋体" w:cs="宋体"/>
          <w:spacing w:val="12"/>
          <w:sz w:val="24"/>
          <w:szCs w:val="24"/>
        </w:rPr>
        <w:t>自然灾害事故内部人员报告拨打公司24小时应急值守电话</w:t>
      </w:r>
      <w:r>
        <w:rPr>
          <w:rFonts w:ascii="宋体" w:hAnsi="宋体" w:eastAsia="宋体" w:cs="宋体"/>
          <w:spacing w:val="12"/>
          <w:sz w:val="24"/>
          <w:szCs w:val="24"/>
          <w14:textOutline w14:w="4358" w14:cap="sq" w14:cmpd="sng">
            <w14:solidFill>
              <w14:srgbClr w14:val="000000"/>
            </w14:solidFill>
            <w14:prstDash w14:val="solid"/>
            <w14:bevel/>
          </w14:textOutline>
        </w:rPr>
        <w:t>0817-</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8221969//18161468957</w:t>
      </w:r>
      <w:r>
        <w:rPr>
          <w:rFonts w:ascii="宋体" w:hAnsi="宋体" w:eastAsia="宋体" w:cs="宋体"/>
          <w:spacing w:val="-2"/>
          <w:sz w:val="24"/>
          <w:szCs w:val="24"/>
        </w:rPr>
        <w:t>，外部由单位主要负责人向营山县应急管理局（</w:t>
      </w:r>
      <w:r>
        <w:rPr>
          <w:rFonts w:ascii="宋体" w:hAnsi="宋体" w:eastAsia="宋体" w:cs="宋体"/>
          <w:spacing w:val="60"/>
          <w:sz w:val="24"/>
          <w:szCs w:val="24"/>
        </w:rPr>
        <w:t xml:space="preserve"> </w:t>
      </w:r>
      <w:r>
        <w:rPr>
          <w:rFonts w:ascii="宋体" w:hAnsi="宋体" w:eastAsia="宋体" w:cs="宋体"/>
          <w:spacing w:val="-2"/>
          <w:sz w:val="24"/>
          <w:szCs w:val="24"/>
        </w:rPr>
        <w:t>电话：</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0817-8221323</w:t>
      </w:r>
      <w:r>
        <w:rPr>
          <w:rFonts w:ascii="宋体" w:hAnsi="宋体" w:eastAsia="宋体" w:cs="宋体"/>
          <w:sz w:val="24"/>
          <w:szCs w:val="24"/>
        </w:rPr>
        <w:t>）报告。</w:t>
      </w:r>
    </w:p>
    <w:p>
      <w:pPr>
        <w:spacing w:before="1" w:line="272" w:lineRule="auto"/>
        <w:ind w:left="26" w:right="17" w:firstLine="485"/>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31"/>
          <w:sz w:val="24"/>
          <w:szCs w:val="24"/>
        </w:rPr>
        <w:t xml:space="preserve"> </w:t>
      </w:r>
      <w:r>
        <w:rPr>
          <w:rFonts w:ascii="宋体" w:hAnsi="宋体" w:eastAsia="宋体" w:cs="宋体"/>
          <w:spacing w:val="3"/>
          <w:sz w:val="24"/>
          <w:szCs w:val="24"/>
        </w:rPr>
        <w:t>报告内容包括事故类型、严重程度、影响范围、区域概况、简要经</w:t>
      </w:r>
      <w:r>
        <w:rPr>
          <w:rFonts w:ascii="宋体" w:hAnsi="宋体" w:eastAsia="宋体" w:cs="宋体"/>
          <w:sz w:val="24"/>
          <w:szCs w:val="24"/>
        </w:rPr>
        <w:t xml:space="preserve"> </w:t>
      </w:r>
      <w:r>
        <w:rPr>
          <w:rFonts w:ascii="宋体" w:hAnsi="宋体" w:eastAsia="宋体" w:cs="宋体"/>
          <w:spacing w:val="-6"/>
          <w:sz w:val="24"/>
          <w:szCs w:val="24"/>
        </w:rPr>
        <w:t>过、人员伤亡、已采取措施等（见附件）</w:t>
      </w:r>
      <w:r>
        <w:rPr>
          <w:rFonts w:ascii="宋体" w:hAnsi="宋体" w:eastAsia="宋体" w:cs="宋体"/>
          <w:spacing w:val="-17"/>
          <w:sz w:val="24"/>
          <w:szCs w:val="24"/>
        </w:rPr>
        <w:t xml:space="preserve"> </w:t>
      </w:r>
      <w:r>
        <w:rPr>
          <w:rFonts w:ascii="宋体" w:hAnsi="宋体" w:eastAsia="宋体" w:cs="宋体"/>
          <w:spacing w:val="-6"/>
          <w:sz w:val="24"/>
          <w:szCs w:val="24"/>
        </w:rPr>
        <w:t>。</w:t>
      </w:r>
    </w:p>
    <w:p>
      <w:pPr>
        <w:spacing w:before="225"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3.3.2</w:t>
      </w:r>
      <w:r>
        <w:rPr>
          <w:rFonts w:ascii="宋体" w:hAnsi="宋体" w:eastAsia="宋体" w:cs="宋体"/>
          <w:spacing w:val="25"/>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响应启动后工作程序</w:t>
      </w:r>
    </w:p>
    <w:p>
      <w:pPr>
        <w:spacing w:before="227" w:line="359" w:lineRule="auto"/>
        <w:ind w:left="24" w:right="17" w:firstLine="498"/>
        <w:rPr>
          <w:rFonts w:ascii="宋体" w:hAnsi="宋体" w:eastAsia="宋体" w:cs="宋体"/>
          <w:sz w:val="24"/>
          <w:szCs w:val="24"/>
        </w:rPr>
      </w:pPr>
      <w:r>
        <w:rPr>
          <w:rFonts w:ascii="宋体" w:hAnsi="宋体" w:eastAsia="宋体" w:cs="宋体"/>
          <w:spacing w:val="3"/>
          <w:sz w:val="24"/>
          <w:szCs w:val="24"/>
        </w:rPr>
        <w:t>1.当现场发生Ⅱ级预警的自然灾害事故时，应急救援指挥部宣布启动公司</w:t>
      </w:r>
      <w:r>
        <w:rPr>
          <w:rFonts w:ascii="宋体" w:hAnsi="宋体" w:eastAsia="宋体" w:cs="宋体"/>
          <w:spacing w:val="17"/>
          <w:sz w:val="24"/>
          <w:szCs w:val="24"/>
        </w:rPr>
        <w:t xml:space="preserve"> </w:t>
      </w:r>
      <w:r>
        <w:rPr>
          <w:rFonts w:ascii="宋体" w:hAnsi="宋体" w:eastAsia="宋体" w:cs="宋体"/>
          <w:spacing w:val="3"/>
          <w:sz w:val="24"/>
          <w:szCs w:val="24"/>
        </w:rPr>
        <w:t>级、岗位级响应，安全科科长应立即启动自然灾害事故现场处置方案，组织当</w:t>
      </w:r>
      <w:r>
        <w:rPr>
          <w:rFonts w:ascii="宋体" w:hAnsi="宋体" w:eastAsia="宋体" w:cs="宋体"/>
          <w:spacing w:val="33"/>
          <w:sz w:val="24"/>
          <w:szCs w:val="24"/>
        </w:rPr>
        <w:t xml:space="preserve"> </w:t>
      </w:r>
      <w:r>
        <w:rPr>
          <w:rFonts w:ascii="宋体" w:hAnsi="宋体" w:eastAsia="宋体" w:cs="宋体"/>
          <w:spacing w:val="3"/>
          <w:sz w:val="24"/>
          <w:szCs w:val="24"/>
        </w:rPr>
        <w:t>班人员按现场处置方案要求进行处置。当不能有效控制事态发展，应立即报告</w:t>
      </w:r>
      <w:r>
        <w:rPr>
          <w:rFonts w:ascii="宋体" w:hAnsi="宋体" w:eastAsia="宋体" w:cs="宋体"/>
          <w:spacing w:val="33"/>
          <w:sz w:val="24"/>
          <w:szCs w:val="24"/>
        </w:rPr>
        <w:t xml:space="preserve"> </w:t>
      </w:r>
      <w:r>
        <w:rPr>
          <w:rFonts w:ascii="宋体" w:hAnsi="宋体" w:eastAsia="宋体" w:cs="宋体"/>
          <w:spacing w:val="3"/>
          <w:sz w:val="24"/>
          <w:szCs w:val="24"/>
        </w:rPr>
        <w:t>公司主要负责人，说明事故发展情况，主要负责人接到报告后应立即启动自然</w:t>
      </w:r>
      <w:r>
        <w:rPr>
          <w:rFonts w:ascii="宋体" w:hAnsi="宋体" w:eastAsia="宋体" w:cs="宋体"/>
          <w:spacing w:val="33"/>
          <w:sz w:val="24"/>
          <w:szCs w:val="24"/>
        </w:rPr>
        <w:t xml:space="preserve"> </w:t>
      </w:r>
      <w:r>
        <w:rPr>
          <w:rFonts w:ascii="宋体" w:hAnsi="宋体" w:eastAsia="宋体" w:cs="宋体"/>
          <w:spacing w:val="-1"/>
          <w:sz w:val="24"/>
          <w:szCs w:val="24"/>
        </w:rPr>
        <w:t>灾害事故专项预案，到达现场组织应急救援。</w:t>
      </w:r>
    </w:p>
    <w:p>
      <w:pPr>
        <w:spacing w:before="1" w:line="359" w:lineRule="auto"/>
        <w:ind w:left="24" w:right="17" w:firstLine="483"/>
        <w:rPr>
          <w:rFonts w:ascii="宋体" w:hAnsi="宋体" w:eastAsia="宋体" w:cs="宋体"/>
          <w:sz w:val="24"/>
          <w:szCs w:val="24"/>
        </w:rPr>
      </w:pPr>
      <w:r>
        <w:rPr>
          <w:rFonts w:ascii="宋体" w:hAnsi="宋体" w:eastAsia="宋体" w:cs="宋体"/>
          <w:spacing w:val="1"/>
          <w:sz w:val="24"/>
          <w:szCs w:val="24"/>
        </w:rPr>
        <w:t>2.当现场发生</w:t>
      </w:r>
      <w:r>
        <w:rPr>
          <w:rFonts w:ascii="宋体" w:hAnsi="宋体" w:eastAsia="宋体" w:cs="宋体"/>
          <w:spacing w:val="-22"/>
          <w:sz w:val="24"/>
          <w:szCs w:val="24"/>
        </w:rPr>
        <w:t xml:space="preserve"> </w:t>
      </w:r>
      <w:r>
        <w:rPr>
          <w:rFonts w:ascii="宋体" w:hAnsi="宋体" w:eastAsia="宋体" w:cs="宋体"/>
          <w:spacing w:val="1"/>
          <w:sz w:val="24"/>
          <w:szCs w:val="24"/>
        </w:rPr>
        <w:t>Ⅰ级预警的自然灾害事故时，应急救援指挥部宣布启动社会</w:t>
      </w:r>
      <w:r>
        <w:rPr>
          <w:rFonts w:ascii="宋体" w:hAnsi="宋体" w:eastAsia="宋体" w:cs="宋体"/>
          <w:sz w:val="24"/>
          <w:szCs w:val="24"/>
        </w:rPr>
        <w:t xml:space="preserve"> </w:t>
      </w:r>
      <w:r>
        <w:rPr>
          <w:rFonts w:ascii="宋体" w:hAnsi="宋体" w:eastAsia="宋体" w:cs="宋体"/>
          <w:spacing w:val="3"/>
          <w:sz w:val="24"/>
          <w:szCs w:val="24"/>
        </w:rPr>
        <w:t>级响应，请求应急增援，扩大应急。现场的部门主管或应急工作组组长应组织</w:t>
      </w:r>
      <w:r>
        <w:rPr>
          <w:rFonts w:ascii="宋体" w:hAnsi="宋体" w:eastAsia="宋体" w:cs="宋体"/>
          <w:spacing w:val="33"/>
          <w:sz w:val="24"/>
          <w:szCs w:val="24"/>
        </w:rPr>
        <w:t xml:space="preserve"> </w:t>
      </w:r>
      <w:r>
        <w:rPr>
          <w:rFonts w:ascii="宋体" w:hAnsi="宋体" w:eastAsia="宋体" w:cs="宋体"/>
          <w:spacing w:val="3"/>
          <w:sz w:val="24"/>
          <w:szCs w:val="24"/>
        </w:rPr>
        <w:t>现场人员有序地疏散撤离，离开事故可能影响到的区域，并在应急增援到达前</w:t>
      </w:r>
      <w:r>
        <w:rPr>
          <w:rFonts w:ascii="宋体" w:hAnsi="宋体" w:eastAsia="宋体" w:cs="宋体"/>
          <w:spacing w:val="33"/>
          <w:sz w:val="24"/>
          <w:szCs w:val="24"/>
        </w:rPr>
        <w:t xml:space="preserve"> </w:t>
      </w:r>
      <w:r>
        <w:rPr>
          <w:rFonts w:ascii="宋体" w:hAnsi="宋体" w:eastAsia="宋体" w:cs="宋体"/>
          <w:spacing w:val="3"/>
          <w:sz w:val="24"/>
          <w:szCs w:val="24"/>
        </w:rPr>
        <w:t>采取必要应急处置措施尽可能降低事故损失。拨打营山县应急管理局（电话：</w:t>
      </w:r>
      <w:r>
        <w:rPr>
          <w:rFonts w:ascii="宋体" w:hAnsi="宋体" w:eastAsia="宋体" w:cs="宋体"/>
          <w:spacing w:val="13"/>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0817-8221323</w:t>
      </w:r>
      <w:r>
        <w:rPr>
          <w:rFonts w:ascii="宋体" w:hAnsi="宋体" w:eastAsia="宋体" w:cs="宋体"/>
          <w:spacing w:val="-2"/>
          <w:sz w:val="24"/>
          <w:szCs w:val="24"/>
        </w:rPr>
        <w:t>）、营山县消防救援大队（</w:t>
      </w:r>
      <w:r>
        <w:rPr>
          <w:rFonts w:ascii="宋体" w:hAnsi="宋体" w:eastAsia="宋体" w:cs="宋体"/>
          <w:spacing w:val="-2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119</w:t>
      </w:r>
      <w:r>
        <w:rPr>
          <w:rFonts w:ascii="宋体" w:hAnsi="宋体" w:eastAsia="宋体" w:cs="宋体"/>
          <w:spacing w:val="-2"/>
          <w:sz w:val="24"/>
          <w:szCs w:val="24"/>
        </w:rPr>
        <w:t>）应急电话请求给予增援，并做好</w:t>
      </w:r>
      <w:r>
        <w:rPr>
          <w:rFonts w:ascii="宋体" w:hAnsi="宋体" w:eastAsia="宋体" w:cs="宋体"/>
          <w:sz w:val="24"/>
          <w:szCs w:val="24"/>
        </w:rPr>
        <w:t xml:space="preserve"> </w:t>
      </w:r>
      <w:r>
        <w:rPr>
          <w:rFonts w:ascii="宋体" w:hAnsi="宋体" w:eastAsia="宋体" w:cs="宋体"/>
          <w:spacing w:val="-1"/>
          <w:sz w:val="24"/>
          <w:szCs w:val="24"/>
        </w:rPr>
        <w:t>各方救援力量到来后的处置准备。</w:t>
      </w:r>
    </w:p>
    <w:p>
      <w:pPr>
        <w:spacing w:before="2" w:line="359" w:lineRule="auto"/>
        <w:ind w:left="23" w:right="17" w:firstLine="486"/>
        <w:rPr>
          <w:rFonts w:ascii="宋体" w:hAnsi="宋体" w:eastAsia="宋体" w:cs="宋体"/>
          <w:sz w:val="24"/>
          <w:szCs w:val="24"/>
        </w:rPr>
      </w:pPr>
      <w:r>
        <w:rPr>
          <w:rFonts w:ascii="宋体" w:hAnsi="宋体" w:eastAsia="宋体" w:cs="宋体"/>
          <w:spacing w:val="2"/>
          <w:sz w:val="24"/>
          <w:szCs w:val="24"/>
        </w:rPr>
        <w:t>3.如有人员受伤，首先拨打营山县法堂社区卫生院（</w:t>
      </w:r>
      <w:r>
        <w:rPr>
          <w:rFonts w:ascii="宋体" w:hAnsi="宋体" w:eastAsia="宋体" w:cs="宋体"/>
          <w:spacing w:val="-69"/>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0817-8549512</w:t>
      </w:r>
      <w:r>
        <w:rPr>
          <w:rFonts w:ascii="宋体" w:hAnsi="宋体" w:eastAsia="宋体" w:cs="宋体"/>
          <w:spacing w:val="2"/>
          <w:sz w:val="24"/>
          <w:szCs w:val="24"/>
        </w:rPr>
        <w:t>）救护</w:t>
      </w:r>
      <w:r>
        <w:rPr>
          <w:rFonts w:ascii="宋体" w:hAnsi="宋体" w:eastAsia="宋体" w:cs="宋体"/>
          <w:sz w:val="24"/>
          <w:szCs w:val="24"/>
        </w:rPr>
        <w:t xml:space="preserve"> </w:t>
      </w:r>
      <w:r>
        <w:rPr>
          <w:rFonts w:ascii="宋体" w:hAnsi="宋体" w:eastAsia="宋体" w:cs="宋体"/>
          <w:spacing w:val="-2"/>
          <w:sz w:val="24"/>
          <w:szCs w:val="24"/>
        </w:rPr>
        <w:t>电话，如有伤情严重人员，还应拨打营山县人民医院（</w:t>
      </w:r>
      <w:r>
        <w:rPr>
          <w:rFonts w:ascii="宋体" w:hAnsi="宋体" w:eastAsia="宋体" w:cs="宋体"/>
          <w:spacing w:val="-3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120</w:t>
      </w:r>
      <w:r>
        <w:rPr>
          <w:rFonts w:ascii="宋体" w:hAnsi="宋体" w:eastAsia="宋体" w:cs="宋体"/>
          <w:spacing w:val="-2"/>
          <w:sz w:val="24"/>
          <w:szCs w:val="24"/>
        </w:rPr>
        <w:t>）救护电话对伤者作</w:t>
      </w:r>
      <w:r>
        <w:rPr>
          <w:rFonts w:ascii="宋体" w:hAnsi="宋体" w:eastAsia="宋体" w:cs="宋体"/>
          <w:sz w:val="24"/>
          <w:szCs w:val="24"/>
        </w:rPr>
        <w:t xml:space="preserve"> </w:t>
      </w:r>
      <w:r>
        <w:rPr>
          <w:rFonts w:ascii="宋体" w:hAnsi="宋体" w:eastAsia="宋体" w:cs="宋体"/>
          <w:spacing w:val="-1"/>
          <w:sz w:val="24"/>
          <w:szCs w:val="24"/>
        </w:rPr>
        <w:t>进一步救助，在救护人员到来前应积极营救、救护受伤人员</w:t>
      </w:r>
    </w:p>
    <w:p>
      <w:pPr>
        <w:sectPr>
          <w:headerReference r:id="rId57" w:type="default"/>
          <w:footerReference r:id="rId58" w:type="default"/>
          <w:pgSz w:w="11910" w:h="16840"/>
          <w:pgMar w:top="400" w:right="1786" w:bottom="954"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3.3.3</w:t>
      </w:r>
      <w:r>
        <w:rPr>
          <w:rFonts w:ascii="宋体" w:hAnsi="宋体" w:eastAsia="宋体" w:cs="宋体"/>
          <w:spacing w:val="1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应急救援程序</w:t>
      </w:r>
    </w:p>
    <w:p>
      <w:pPr>
        <w:spacing w:before="227" w:line="358" w:lineRule="auto"/>
        <w:ind w:left="508" w:right="211" w:firstLine="14"/>
        <w:rPr>
          <w:rFonts w:ascii="宋体" w:hAnsi="宋体" w:eastAsia="宋体" w:cs="宋体"/>
          <w:sz w:val="24"/>
          <w:szCs w:val="24"/>
        </w:rPr>
      </w:pPr>
      <w:r>
        <w:rPr>
          <w:rFonts w:ascii="宋体" w:hAnsi="宋体" w:eastAsia="宋体" w:cs="宋体"/>
          <w:spacing w:val="-3"/>
          <w:sz w:val="24"/>
          <w:szCs w:val="24"/>
        </w:rPr>
        <w:t>1.部门按照自然灾害事故现场处置方案实施应急处置；</w:t>
      </w:r>
      <w:r>
        <w:rPr>
          <w:rFonts w:ascii="宋体" w:hAnsi="宋体" w:eastAsia="宋体" w:cs="宋体"/>
          <w:sz w:val="24"/>
          <w:szCs w:val="24"/>
        </w:rPr>
        <w:t xml:space="preserve">                 </w:t>
      </w:r>
      <w:r>
        <w:rPr>
          <w:rFonts w:ascii="宋体" w:hAnsi="宋体" w:eastAsia="宋体" w:cs="宋体"/>
          <w:spacing w:val="-2"/>
          <w:sz w:val="24"/>
          <w:szCs w:val="24"/>
        </w:rPr>
        <w:t>2.应急救援指挥部启动自然灾害事故专项应急预案，实施具体应急救援。</w:t>
      </w:r>
    </w:p>
    <w:p>
      <w:pPr>
        <w:spacing w:before="2" w:line="202" w:lineRule="auto"/>
        <w:ind w:firstLine="30"/>
        <w:outlineLvl w:val="2"/>
        <w:rPr>
          <w:rFonts w:ascii="宋体" w:hAnsi="宋体" w:eastAsia="宋体" w:cs="宋体"/>
          <w:sz w:val="24"/>
          <w:szCs w:val="24"/>
        </w:rPr>
      </w:pPr>
      <w:bookmarkStart w:id="45" w:name="_bookmark46"/>
      <w:bookmarkEnd w:id="45"/>
      <w:r>
        <w:rPr>
          <w:rFonts w:ascii="宋体" w:hAnsi="宋体" w:eastAsia="宋体" w:cs="宋体"/>
          <w:spacing w:val="-4"/>
          <w:sz w:val="24"/>
          <w:szCs w:val="24"/>
          <w14:textOutline w14:w="4358" w14:cap="sq" w14:cmpd="sng">
            <w14:solidFill>
              <w14:srgbClr w14:val="000000"/>
            </w14:solidFill>
            <w14:prstDash w14:val="solid"/>
            <w14:bevel/>
          </w14:textOutline>
        </w:rPr>
        <w:t>3.4</w:t>
      </w:r>
      <w:r>
        <w:rPr>
          <w:rFonts w:ascii="宋体" w:hAnsi="宋体" w:eastAsia="宋体" w:cs="宋体"/>
          <w:spacing w:val="18"/>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处置措施</w:t>
      </w:r>
    </w:p>
    <w:p>
      <w:pPr>
        <w:spacing w:before="203" w:line="185" w:lineRule="auto"/>
        <w:ind w:firstLine="51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3.4.1</w:t>
      </w:r>
      <w:r>
        <w:rPr>
          <w:rFonts w:ascii="宋体" w:hAnsi="宋体" w:eastAsia="宋体" w:cs="宋体"/>
          <w:spacing w:val="1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处置指导原则</w:t>
      </w:r>
    </w:p>
    <w:p>
      <w:pPr>
        <w:spacing w:before="227" w:line="358" w:lineRule="auto"/>
        <w:ind w:left="29" w:right="34" w:firstLine="478"/>
        <w:rPr>
          <w:rFonts w:ascii="宋体" w:hAnsi="宋体" w:eastAsia="宋体" w:cs="宋体"/>
          <w:sz w:val="24"/>
          <w:szCs w:val="24"/>
        </w:rPr>
      </w:pPr>
      <w:r>
        <w:rPr>
          <w:rFonts w:ascii="宋体" w:hAnsi="宋体" w:eastAsia="宋体" w:cs="宋体"/>
          <w:spacing w:val="4"/>
          <w:sz w:val="24"/>
          <w:szCs w:val="24"/>
        </w:rPr>
        <w:t xml:space="preserve">预防为主，以人为本，统一领导，分级负责、先救人后救物、先控制后消 </w:t>
      </w:r>
      <w:r>
        <w:rPr>
          <w:rFonts w:ascii="宋体" w:hAnsi="宋体" w:eastAsia="宋体" w:cs="宋体"/>
          <w:spacing w:val="-7"/>
          <w:sz w:val="24"/>
          <w:szCs w:val="24"/>
        </w:rPr>
        <w:t>灭。</w:t>
      </w:r>
    </w:p>
    <w:p>
      <w:pPr>
        <w:spacing w:before="3" w:line="202" w:lineRule="auto"/>
        <w:ind w:firstLine="50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4.4.2</w:t>
      </w:r>
      <w:r>
        <w:rPr>
          <w:rFonts w:ascii="宋体" w:hAnsi="宋体" w:eastAsia="宋体" w:cs="宋体"/>
          <w:spacing w:val="16"/>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基本要求</w:t>
      </w:r>
    </w:p>
    <w:p>
      <w:pPr>
        <w:spacing w:before="205" w:line="185" w:lineRule="auto"/>
        <w:ind w:firstLine="523"/>
        <w:rPr>
          <w:rFonts w:ascii="宋体" w:hAnsi="宋体" w:eastAsia="宋体" w:cs="宋体"/>
          <w:sz w:val="24"/>
          <w:szCs w:val="24"/>
        </w:rPr>
      </w:pPr>
      <w:r>
        <w:rPr>
          <w:rFonts w:ascii="宋体" w:hAnsi="宋体" w:eastAsia="宋体" w:cs="宋体"/>
          <w:spacing w:val="3"/>
          <w:sz w:val="24"/>
          <w:szCs w:val="24"/>
        </w:rPr>
        <w:t>1.做好预防次生灾害的准备，防止事态进一步扩大，烟花爆竹经营储存场</w:t>
      </w:r>
    </w:p>
    <w:p>
      <w:pPr>
        <w:spacing w:before="226" w:line="359" w:lineRule="auto"/>
        <w:ind w:left="25" w:right="34"/>
        <w:rPr>
          <w:rFonts w:ascii="宋体" w:hAnsi="宋体" w:eastAsia="宋体" w:cs="宋体"/>
          <w:sz w:val="24"/>
          <w:szCs w:val="24"/>
        </w:rPr>
      </w:pPr>
      <w:r>
        <w:rPr>
          <w:rFonts w:ascii="宋体" w:hAnsi="宋体" w:eastAsia="宋体" w:cs="宋体"/>
          <w:spacing w:val="2"/>
          <w:sz w:val="24"/>
          <w:szCs w:val="24"/>
        </w:rPr>
        <w:t>所，</w:t>
      </w:r>
      <w:r>
        <w:rPr>
          <w:rFonts w:ascii="宋体" w:hAnsi="宋体" w:eastAsia="宋体" w:cs="宋体"/>
          <w:spacing w:val="-54"/>
          <w:sz w:val="24"/>
          <w:szCs w:val="24"/>
        </w:rPr>
        <w:t xml:space="preserve"> </w:t>
      </w:r>
      <w:r>
        <w:rPr>
          <w:rFonts w:ascii="宋体" w:hAnsi="宋体" w:eastAsia="宋体" w:cs="宋体"/>
          <w:spacing w:val="2"/>
          <w:sz w:val="24"/>
          <w:szCs w:val="24"/>
        </w:rPr>
        <w:t>自然灾害事故往往可能连锁引发火灾与爆炸事故，且火灾与爆炸能相互转</w:t>
      </w:r>
      <w:r>
        <w:rPr>
          <w:rFonts w:ascii="宋体" w:hAnsi="宋体" w:eastAsia="宋体" w:cs="宋体"/>
          <w:sz w:val="24"/>
          <w:szCs w:val="24"/>
        </w:rPr>
        <w:t xml:space="preserve"> </w:t>
      </w:r>
      <w:r>
        <w:rPr>
          <w:rFonts w:ascii="宋体" w:hAnsi="宋体" w:eastAsia="宋体" w:cs="宋体"/>
          <w:spacing w:val="3"/>
          <w:sz w:val="24"/>
          <w:szCs w:val="24"/>
        </w:rPr>
        <w:t>换，一旦有发生爆炸可能，事故现场非专业应急抢险人员应立即撤离现场至安</w:t>
      </w:r>
      <w:r>
        <w:rPr>
          <w:rFonts w:ascii="宋体" w:hAnsi="宋体" w:eastAsia="宋体" w:cs="宋体"/>
          <w:spacing w:val="32"/>
          <w:sz w:val="24"/>
          <w:szCs w:val="24"/>
        </w:rPr>
        <w:t xml:space="preserve"> </w:t>
      </w:r>
      <w:r>
        <w:rPr>
          <w:rFonts w:ascii="宋体" w:hAnsi="宋体" w:eastAsia="宋体" w:cs="宋体"/>
          <w:spacing w:val="-2"/>
          <w:sz w:val="24"/>
          <w:szCs w:val="24"/>
        </w:rPr>
        <w:t>全区域，终止处置。</w:t>
      </w:r>
    </w:p>
    <w:p>
      <w:pPr>
        <w:spacing w:before="1" w:line="358" w:lineRule="auto"/>
        <w:ind w:left="29" w:right="34" w:firstLine="479"/>
        <w:rPr>
          <w:rFonts w:ascii="宋体" w:hAnsi="宋体" w:eastAsia="宋体" w:cs="宋体"/>
          <w:sz w:val="24"/>
          <w:szCs w:val="24"/>
        </w:rPr>
      </w:pPr>
      <w:r>
        <w:rPr>
          <w:rFonts w:ascii="宋体" w:hAnsi="宋体" w:eastAsia="宋体" w:cs="宋体"/>
          <w:spacing w:val="3"/>
          <w:sz w:val="24"/>
          <w:szCs w:val="24"/>
        </w:rPr>
        <w:t>2.进入事故现场进行处理时，应注意安全防护，进入现场救援人员必须佩</w:t>
      </w:r>
      <w:r>
        <w:rPr>
          <w:rFonts w:ascii="宋体" w:hAnsi="宋体" w:eastAsia="宋体" w:cs="宋体"/>
          <w:spacing w:val="32"/>
          <w:sz w:val="24"/>
          <w:szCs w:val="24"/>
        </w:rPr>
        <w:t xml:space="preserve"> </w:t>
      </w:r>
      <w:r>
        <w:rPr>
          <w:rFonts w:ascii="宋体" w:hAnsi="宋体" w:eastAsia="宋体" w:cs="宋体"/>
          <w:spacing w:val="-1"/>
          <w:sz w:val="24"/>
          <w:szCs w:val="24"/>
        </w:rPr>
        <w:t>带必要的个人防护器具，在事故现场设置警戒线。</w:t>
      </w:r>
    </w:p>
    <w:p>
      <w:pPr>
        <w:spacing w:before="2" w:line="202" w:lineRule="auto"/>
        <w:ind w:firstLine="51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3.4.3</w:t>
      </w:r>
      <w:r>
        <w:rPr>
          <w:rFonts w:ascii="宋体" w:hAnsi="宋体" w:eastAsia="宋体" w:cs="宋体"/>
          <w:spacing w:val="56"/>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自然灾害事故的基本应急措施</w:t>
      </w:r>
    </w:p>
    <w:p>
      <w:pPr>
        <w:spacing w:before="204" w:line="185" w:lineRule="auto"/>
        <w:ind w:firstLine="544"/>
        <w:rPr>
          <w:rFonts w:ascii="宋体" w:hAnsi="宋体" w:eastAsia="宋体" w:cs="宋体"/>
          <w:sz w:val="24"/>
          <w:szCs w:val="24"/>
        </w:rPr>
      </w:pPr>
      <w:r>
        <w:rPr>
          <w:rFonts w:ascii="宋体" w:hAnsi="宋体" w:eastAsia="宋体" w:cs="宋体"/>
          <w:spacing w:val="-3"/>
          <w:sz w:val="24"/>
          <w:szCs w:val="24"/>
        </w:rPr>
        <w:t>自然灾害事故具体处置要求按表5流程进行。</w:t>
      </w:r>
    </w:p>
    <w:p>
      <w:pPr>
        <w:spacing w:before="227" w:line="185" w:lineRule="auto"/>
        <w:ind w:firstLine="2369"/>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表5</w:t>
      </w:r>
      <w:r>
        <w:rPr>
          <w:rFonts w:ascii="宋体" w:hAnsi="宋体" w:eastAsia="宋体" w:cs="宋体"/>
          <w:spacing w:val="65"/>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自然灾害事故应急处置措施表</w:t>
      </w:r>
    </w:p>
    <w:p>
      <w:pPr>
        <w:spacing w:line="191" w:lineRule="exact"/>
      </w:pPr>
    </w:p>
    <w:tbl>
      <w:tblPr>
        <w:tblStyle w:val="4"/>
        <w:tblW w:w="8334"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71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145" w:type="dxa"/>
            <w:vAlign w:val="top"/>
          </w:tcPr>
          <w:p>
            <w:pPr>
              <w:spacing w:before="97" w:line="184" w:lineRule="auto"/>
              <w:ind w:firstLine="105"/>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人员/组织</w:t>
            </w:r>
          </w:p>
        </w:tc>
        <w:tc>
          <w:tcPr>
            <w:tcW w:w="7189" w:type="dxa"/>
            <w:vAlign w:val="top"/>
          </w:tcPr>
          <w:p>
            <w:pPr>
              <w:spacing w:before="97" w:line="184" w:lineRule="auto"/>
              <w:ind w:firstLine="2970"/>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具体处置措施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1145" w:type="dxa"/>
            <w:vAlign w:val="top"/>
          </w:tcPr>
          <w:p>
            <w:pPr>
              <w:spacing w:line="249" w:lineRule="auto"/>
              <w:rPr>
                <w:rFonts w:ascii="Arial"/>
                <w:sz w:val="21"/>
              </w:rPr>
            </w:pPr>
          </w:p>
          <w:p>
            <w:pPr>
              <w:spacing w:before="68" w:line="238" w:lineRule="auto"/>
              <w:ind w:left="6" w:right="3" w:firstLine="3"/>
              <w:rPr>
                <w:rFonts w:ascii="宋体" w:hAnsi="宋体" w:eastAsia="宋体" w:cs="宋体"/>
                <w:sz w:val="21"/>
                <w:szCs w:val="21"/>
              </w:rPr>
            </w:pPr>
            <w:r>
              <w:rPr>
                <w:rFonts w:ascii="宋体" w:hAnsi="宋体" w:eastAsia="宋体" w:cs="宋体"/>
                <w:spacing w:val="15"/>
                <w:sz w:val="21"/>
                <w:szCs w:val="21"/>
                <w14:textOutline w14:w="3795" w14:cap="sq" w14:cmpd="sng">
                  <w14:solidFill>
                    <w14:srgbClr w14:val="000000"/>
                  </w14:solidFill>
                  <w14:prstDash w14:val="solid"/>
                  <w14:bevel/>
                </w14:textOutline>
              </w:rPr>
              <w:t>最早发现者</w:t>
            </w:r>
            <w:r>
              <w:rPr>
                <w:rFonts w:ascii="宋体" w:hAnsi="宋体" w:eastAsia="宋体" w:cs="宋体"/>
                <w:spacing w:val="2"/>
                <w:sz w:val="21"/>
                <w:szCs w:val="21"/>
              </w:rPr>
              <w:t xml:space="preserve"> </w:t>
            </w:r>
            <w:r>
              <w:rPr>
                <w:rFonts w:ascii="宋体" w:hAnsi="宋体" w:eastAsia="宋体" w:cs="宋体"/>
                <w:spacing w:val="-10"/>
                <w:sz w:val="21"/>
                <w:szCs w:val="21"/>
                <w14:textOutline w14:w="3795" w14:cap="sq" w14:cmpd="sng">
                  <w14:solidFill>
                    <w14:srgbClr w14:val="000000"/>
                  </w14:solidFill>
                  <w14:prstDash w14:val="solid"/>
                  <w14:bevel/>
                </w14:textOutline>
              </w:rPr>
              <w:t>/</w:t>
            </w:r>
            <w:r>
              <w:rPr>
                <w:rFonts w:ascii="宋体" w:hAnsi="宋体" w:eastAsia="宋体" w:cs="宋体"/>
                <w:spacing w:val="-43"/>
                <w:sz w:val="21"/>
                <w:szCs w:val="21"/>
              </w:rPr>
              <w:t xml:space="preserve"> </w:t>
            </w:r>
            <w:r>
              <w:rPr>
                <w:rFonts w:ascii="宋体" w:hAnsi="宋体" w:eastAsia="宋体" w:cs="宋体"/>
                <w:spacing w:val="-10"/>
                <w:sz w:val="21"/>
                <w:szCs w:val="21"/>
                <w14:textOutline w14:w="3795" w14:cap="sq" w14:cmpd="sng">
                  <w14:solidFill>
                    <w14:srgbClr w14:val="000000"/>
                  </w14:solidFill>
                  <w14:prstDash w14:val="solid"/>
                  <w14:bevel/>
                </w14:textOutline>
              </w:rPr>
              <w:t>安</w:t>
            </w:r>
            <w:r>
              <w:rPr>
                <w:rFonts w:ascii="宋体" w:hAnsi="宋体" w:eastAsia="宋体" w:cs="宋体"/>
                <w:spacing w:val="-46"/>
                <w:sz w:val="21"/>
                <w:szCs w:val="21"/>
              </w:rPr>
              <w:t xml:space="preserve"> </w:t>
            </w:r>
            <w:r>
              <w:rPr>
                <w:rFonts w:ascii="宋体" w:hAnsi="宋体" w:eastAsia="宋体" w:cs="宋体"/>
                <w:spacing w:val="-10"/>
                <w:sz w:val="21"/>
                <w:szCs w:val="21"/>
                <w14:textOutline w14:w="3795" w14:cap="sq" w14:cmpd="sng">
                  <w14:solidFill>
                    <w14:srgbClr w14:val="000000"/>
                  </w14:solidFill>
                  <w14:prstDash w14:val="solid"/>
                  <w14:bevel/>
                </w14:textOutline>
              </w:rPr>
              <w:t>全</w:t>
            </w:r>
            <w:r>
              <w:rPr>
                <w:rFonts w:ascii="宋体" w:hAnsi="宋体" w:eastAsia="宋体" w:cs="宋体"/>
                <w:spacing w:val="-49"/>
                <w:sz w:val="21"/>
                <w:szCs w:val="21"/>
              </w:rPr>
              <w:t xml:space="preserve"> </w:t>
            </w:r>
            <w:r>
              <w:rPr>
                <w:rFonts w:ascii="宋体" w:hAnsi="宋体" w:eastAsia="宋体" w:cs="宋体"/>
                <w:spacing w:val="-10"/>
                <w:sz w:val="21"/>
                <w:szCs w:val="21"/>
                <w14:textOutline w14:w="3795" w14:cap="sq" w14:cmpd="sng">
                  <w14:solidFill>
                    <w14:srgbClr w14:val="000000"/>
                  </w14:solidFill>
                  <w14:prstDash w14:val="solid"/>
                  <w14:bevel/>
                </w14:textOutline>
              </w:rPr>
              <w:t>科</w:t>
            </w:r>
            <w:r>
              <w:rPr>
                <w:rFonts w:ascii="宋体" w:hAnsi="宋体" w:eastAsia="宋体" w:cs="宋体"/>
                <w:spacing w:val="-47"/>
                <w:sz w:val="21"/>
                <w:szCs w:val="21"/>
              </w:rPr>
              <w:t xml:space="preserve"> </w:t>
            </w:r>
            <w:r>
              <w:rPr>
                <w:rFonts w:ascii="宋体" w:hAnsi="宋体" w:eastAsia="宋体" w:cs="宋体"/>
                <w:spacing w:val="-10"/>
                <w:sz w:val="21"/>
                <w:szCs w:val="21"/>
                <w14:textOutline w14:w="3795" w14:cap="sq" w14:cmpd="sng">
                  <w14:solidFill>
                    <w14:srgbClr w14:val="000000"/>
                  </w14:solidFill>
                  <w14:prstDash w14:val="solid"/>
                  <w14:bevel/>
                </w14:textOutline>
              </w:rPr>
              <w:t>科</w:t>
            </w:r>
            <w:r>
              <w:rPr>
                <w:rFonts w:ascii="宋体" w:hAnsi="宋体" w:eastAsia="宋体" w:cs="宋体"/>
                <w:sz w:val="21"/>
                <w:szCs w:val="21"/>
              </w:rPr>
              <w:t xml:space="preserve"> </w:t>
            </w:r>
            <w:r>
              <w:rPr>
                <w:rFonts w:ascii="宋体" w:hAnsi="宋体" w:eastAsia="宋体" w:cs="宋体"/>
                <w:sz w:val="21"/>
                <w:szCs w:val="21"/>
                <w14:textOutline w14:w="3795" w14:cap="sq" w14:cmpd="sng">
                  <w14:solidFill>
                    <w14:srgbClr w14:val="000000"/>
                  </w14:solidFill>
                  <w14:prstDash w14:val="solid"/>
                  <w14:bevel/>
                </w14:textOutline>
              </w:rPr>
              <w:t>长</w:t>
            </w:r>
          </w:p>
        </w:tc>
        <w:tc>
          <w:tcPr>
            <w:tcW w:w="7189" w:type="dxa"/>
            <w:vAlign w:val="top"/>
          </w:tcPr>
          <w:p>
            <w:pPr>
              <w:spacing w:before="181" w:line="239" w:lineRule="auto"/>
              <w:ind w:left="7" w:firstLine="422"/>
              <w:rPr>
                <w:rFonts w:ascii="宋体" w:hAnsi="宋体" w:eastAsia="宋体" w:cs="宋体"/>
                <w:sz w:val="21"/>
                <w:szCs w:val="21"/>
              </w:rPr>
            </w:pPr>
            <w:r>
              <w:rPr>
                <w:rFonts w:ascii="宋体" w:hAnsi="宋体" w:eastAsia="宋体" w:cs="宋体"/>
                <w:spacing w:val="1"/>
                <w:sz w:val="21"/>
                <w:szCs w:val="21"/>
              </w:rPr>
              <w:t>最早发现者应立即报告自然灾害事故险情所在的安全科科长，安全科科长</w:t>
            </w:r>
            <w:r>
              <w:rPr>
                <w:rFonts w:ascii="宋体" w:hAnsi="宋体" w:eastAsia="宋体" w:cs="宋体"/>
                <w:spacing w:val="2"/>
                <w:sz w:val="21"/>
                <w:szCs w:val="21"/>
              </w:rPr>
              <w:t xml:space="preserve"> </w:t>
            </w:r>
            <w:r>
              <w:rPr>
                <w:rFonts w:ascii="宋体" w:hAnsi="宋体" w:eastAsia="宋体" w:cs="宋体"/>
                <w:spacing w:val="1"/>
                <w:sz w:val="21"/>
                <w:szCs w:val="21"/>
              </w:rPr>
              <w:t>应迅速告知周边人员发生事故情况，并初步核实事故发生地点和原因，当采取</w:t>
            </w:r>
            <w:r>
              <w:rPr>
                <w:rFonts w:ascii="宋体" w:hAnsi="宋体" w:eastAsia="宋体" w:cs="宋体"/>
                <w:spacing w:val="2"/>
                <w:sz w:val="21"/>
                <w:szCs w:val="21"/>
              </w:rPr>
              <w:t xml:space="preserve"> </w:t>
            </w:r>
            <w:r>
              <w:rPr>
                <w:rFonts w:ascii="宋体" w:hAnsi="宋体" w:eastAsia="宋体" w:cs="宋体"/>
                <w:spacing w:val="1"/>
                <w:sz w:val="21"/>
                <w:szCs w:val="21"/>
              </w:rPr>
              <w:t>紧急措施后能消除事故的，则以自救为主。如自身力量不能把事故控制的，应</w:t>
            </w:r>
            <w:r>
              <w:rPr>
                <w:rFonts w:ascii="宋体" w:hAnsi="宋体" w:eastAsia="宋体" w:cs="宋体"/>
                <w:spacing w:val="2"/>
                <w:sz w:val="21"/>
                <w:szCs w:val="21"/>
              </w:rPr>
              <w:t xml:space="preserve"> </w:t>
            </w:r>
            <w:r>
              <w:rPr>
                <w:rFonts w:ascii="宋体" w:hAnsi="宋体" w:eastAsia="宋体" w:cs="宋体"/>
                <w:spacing w:val="-1"/>
                <w:sz w:val="21"/>
                <w:szCs w:val="21"/>
              </w:rPr>
              <w:t>向公司主要负责人报告并提出处理的具体措施。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2" w:hRule="atLeast"/>
        </w:trPr>
        <w:tc>
          <w:tcPr>
            <w:tcW w:w="1145" w:type="dxa"/>
            <w:vAlign w:val="top"/>
          </w:tcPr>
          <w:p>
            <w:pPr>
              <w:spacing w:line="319" w:lineRule="auto"/>
              <w:rPr>
                <w:rFonts w:ascii="Arial"/>
                <w:sz w:val="21"/>
              </w:rPr>
            </w:pPr>
          </w:p>
          <w:p>
            <w:pPr>
              <w:spacing w:line="319" w:lineRule="auto"/>
              <w:rPr>
                <w:rFonts w:ascii="Arial"/>
                <w:sz w:val="21"/>
              </w:rPr>
            </w:pPr>
          </w:p>
          <w:p>
            <w:pPr>
              <w:spacing w:before="68" w:line="238" w:lineRule="auto"/>
              <w:ind w:left="6" w:right="3"/>
              <w:rPr>
                <w:rFonts w:ascii="宋体" w:hAnsi="宋体" w:eastAsia="宋体" w:cs="宋体"/>
                <w:sz w:val="21"/>
                <w:szCs w:val="21"/>
              </w:rPr>
            </w:pPr>
            <w:r>
              <w:rPr>
                <w:rFonts w:ascii="宋体" w:hAnsi="宋体" w:eastAsia="宋体" w:cs="宋体"/>
                <w:spacing w:val="15"/>
                <w:sz w:val="21"/>
                <w:szCs w:val="21"/>
                <w14:textOutline w14:w="3795" w14:cap="sq" w14:cmpd="sng">
                  <w14:solidFill>
                    <w14:srgbClr w14:val="000000"/>
                  </w14:solidFill>
                  <w14:prstDash w14:val="solid"/>
                  <w14:bevel/>
                </w14:textOutline>
              </w:rPr>
              <w:t>应急救援指</w:t>
            </w:r>
            <w:r>
              <w:rPr>
                <w:rFonts w:ascii="宋体" w:hAnsi="宋体" w:eastAsia="宋体" w:cs="宋体"/>
                <w:spacing w:val="4"/>
                <w:sz w:val="21"/>
                <w:szCs w:val="21"/>
              </w:rPr>
              <w:t xml:space="preserve"> </w:t>
            </w:r>
            <w:r>
              <w:rPr>
                <w:rFonts w:ascii="宋体" w:hAnsi="宋体" w:eastAsia="宋体" w:cs="宋体"/>
                <w:spacing w:val="-4"/>
                <w:sz w:val="21"/>
                <w:szCs w:val="21"/>
                <w14:textOutline w14:w="3795" w14:cap="sq" w14:cmpd="sng">
                  <w14:solidFill>
                    <w14:srgbClr w14:val="000000"/>
                  </w14:solidFill>
                  <w14:prstDash w14:val="solid"/>
                  <w14:bevel/>
                </w14:textOutline>
              </w:rPr>
              <w:t>挥部</w:t>
            </w:r>
          </w:p>
        </w:tc>
        <w:tc>
          <w:tcPr>
            <w:tcW w:w="7189" w:type="dxa"/>
            <w:vAlign w:val="top"/>
          </w:tcPr>
          <w:p>
            <w:pPr>
              <w:spacing w:before="31" w:line="230" w:lineRule="auto"/>
              <w:ind w:left="6" w:firstLine="427"/>
              <w:rPr>
                <w:rFonts w:ascii="宋体" w:hAnsi="宋体" w:eastAsia="宋体" w:cs="宋体"/>
                <w:sz w:val="21"/>
                <w:szCs w:val="21"/>
              </w:rPr>
            </w:pPr>
            <w:r>
              <w:rPr>
                <w:rFonts w:ascii="宋体" w:hAnsi="宋体" w:eastAsia="宋体" w:cs="宋体"/>
                <w:sz w:val="21"/>
                <w:szCs w:val="21"/>
              </w:rPr>
              <w:t>公司主要负责人确认可能导致公司生产安全事故的信息后，应迅速组建应</w:t>
            </w:r>
            <w:r>
              <w:rPr>
                <w:rFonts w:ascii="宋体" w:hAnsi="宋体" w:eastAsia="宋体" w:cs="宋体"/>
                <w:spacing w:val="30"/>
                <w:sz w:val="21"/>
                <w:szCs w:val="21"/>
              </w:rPr>
              <w:t xml:space="preserve"> </w:t>
            </w:r>
            <w:r>
              <w:rPr>
                <w:rFonts w:ascii="宋体" w:hAnsi="宋体" w:eastAsia="宋体" w:cs="宋体"/>
                <w:spacing w:val="1"/>
                <w:sz w:val="21"/>
                <w:szCs w:val="21"/>
              </w:rPr>
              <w:t>急救援指挥部，应急救援指挥部根据预警条件信息的可能危害程度、紧急程度</w:t>
            </w:r>
            <w:r>
              <w:rPr>
                <w:rFonts w:ascii="宋体" w:hAnsi="宋体" w:eastAsia="宋体" w:cs="宋体"/>
                <w:spacing w:val="3"/>
                <w:sz w:val="21"/>
                <w:szCs w:val="21"/>
              </w:rPr>
              <w:t xml:space="preserve"> </w:t>
            </w:r>
            <w:r>
              <w:rPr>
                <w:rFonts w:ascii="宋体" w:hAnsi="宋体" w:eastAsia="宋体" w:cs="宋体"/>
                <w:spacing w:val="1"/>
                <w:sz w:val="21"/>
                <w:szCs w:val="21"/>
              </w:rPr>
              <w:t>和发展势态，做出预警决定，发布预警信息，通知指挥部成员和各救援队伍迅 速赶往事故现场，并命令各应急小组立即开展救援。同时向消防、应急、卫生</w:t>
            </w:r>
            <w:r>
              <w:rPr>
                <w:rFonts w:ascii="宋体" w:hAnsi="宋体" w:eastAsia="宋体" w:cs="宋体"/>
                <w:spacing w:val="3"/>
                <w:sz w:val="21"/>
                <w:szCs w:val="21"/>
              </w:rPr>
              <w:t xml:space="preserve"> </w:t>
            </w:r>
            <w:r>
              <w:rPr>
                <w:rFonts w:ascii="宋体" w:hAnsi="宋体" w:eastAsia="宋体" w:cs="宋体"/>
                <w:spacing w:val="1"/>
                <w:sz w:val="21"/>
                <w:szCs w:val="21"/>
              </w:rPr>
              <w:t xml:space="preserve">等机关报告事故情况。如事故扩大应急时，应提升响应级别，请求外部力量增 </w:t>
            </w:r>
            <w:r>
              <w:rPr>
                <w:rFonts w:ascii="宋体" w:hAnsi="宋体" w:eastAsia="宋体" w:cs="宋体"/>
                <w:spacing w:val="-5"/>
                <w:sz w:val="21"/>
                <w:szCs w:val="21"/>
              </w:rPr>
              <w:t>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9" w:hRule="atLeast"/>
        </w:trPr>
        <w:tc>
          <w:tcPr>
            <w:tcW w:w="114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68" w:line="184" w:lineRule="auto"/>
              <w:ind w:firstLine="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抢险救援组</w:t>
            </w:r>
          </w:p>
        </w:tc>
        <w:tc>
          <w:tcPr>
            <w:tcW w:w="7189" w:type="dxa"/>
            <w:vAlign w:val="top"/>
          </w:tcPr>
          <w:p>
            <w:pPr>
              <w:spacing w:before="31" w:line="212" w:lineRule="auto"/>
              <w:ind w:left="8" w:right="1" w:firstLine="418"/>
              <w:rPr>
                <w:rFonts w:ascii="宋体" w:hAnsi="宋体" w:eastAsia="宋体" w:cs="宋体"/>
                <w:sz w:val="21"/>
                <w:szCs w:val="21"/>
              </w:rPr>
            </w:pPr>
            <w:r>
              <w:rPr>
                <w:rFonts w:ascii="宋体" w:hAnsi="宋体" w:eastAsia="宋体" w:cs="宋体"/>
                <w:spacing w:val="1"/>
                <w:sz w:val="21"/>
                <w:szCs w:val="21"/>
              </w:rPr>
              <w:t>抢险救援组到达事故现场后，首先采取关闭设备、切断电源措施，确定有</w:t>
            </w:r>
            <w:r>
              <w:rPr>
                <w:rFonts w:ascii="宋体" w:hAnsi="宋体" w:eastAsia="宋体" w:cs="宋体"/>
                <w:spacing w:val="2"/>
                <w:sz w:val="21"/>
                <w:szCs w:val="21"/>
              </w:rPr>
              <w:t xml:space="preserve"> </w:t>
            </w:r>
            <w:r>
              <w:rPr>
                <w:rFonts w:ascii="宋体" w:hAnsi="宋体" w:eastAsia="宋体" w:cs="宋体"/>
                <w:spacing w:val="-1"/>
                <w:sz w:val="21"/>
                <w:szCs w:val="21"/>
              </w:rPr>
              <w:t>无人员被困，以最快速度组织抢险成员将受伤或被困人员脱离现场。</w:t>
            </w:r>
          </w:p>
          <w:p>
            <w:pPr>
              <w:spacing w:before="61" w:line="221" w:lineRule="auto"/>
              <w:ind w:left="7" w:firstLine="419"/>
              <w:rPr>
                <w:rFonts w:ascii="宋体" w:hAnsi="宋体" w:eastAsia="宋体" w:cs="宋体"/>
                <w:sz w:val="21"/>
                <w:szCs w:val="21"/>
              </w:rPr>
            </w:pPr>
            <w:r>
              <w:rPr>
                <w:rFonts w:ascii="宋体" w:hAnsi="宋体" w:eastAsia="宋体" w:cs="宋体"/>
                <w:spacing w:val="1"/>
                <w:sz w:val="21"/>
                <w:szCs w:val="21"/>
              </w:rPr>
              <w:t>暴风、雷电、冰雹、山体滑坡首先采用自救避灾方法。暴雨、洪涝灾害组</w:t>
            </w:r>
            <w:r>
              <w:rPr>
                <w:rFonts w:ascii="宋体" w:hAnsi="宋体" w:eastAsia="宋体" w:cs="宋体"/>
                <w:spacing w:val="4"/>
                <w:sz w:val="21"/>
                <w:szCs w:val="21"/>
              </w:rPr>
              <w:t xml:space="preserve"> </w:t>
            </w:r>
            <w:r>
              <w:rPr>
                <w:rFonts w:ascii="宋体" w:hAnsi="宋体" w:eastAsia="宋体" w:cs="宋体"/>
                <w:spacing w:val="7"/>
                <w:sz w:val="21"/>
                <w:szCs w:val="21"/>
              </w:rPr>
              <w:t>织人员检查和处理排水系统，保持畅通，利用沙袋进行堵缺防止雨水进入库</w:t>
            </w:r>
            <w:r>
              <w:rPr>
                <w:rFonts w:ascii="宋体" w:hAnsi="宋体" w:eastAsia="宋体" w:cs="宋体"/>
                <w:spacing w:val="15"/>
                <w:sz w:val="21"/>
                <w:szCs w:val="21"/>
              </w:rPr>
              <w:t xml:space="preserve"> </w:t>
            </w:r>
            <w:r>
              <w:rPr>
                <w:rFonts w:ascii="宋体" w:hAnsi="宋体" w:eastAsia="宋体" w:cs="宋体"/>
                <w:spacing w:val="-1"/>
                <w:sz w:val="21"/>
                <w:szCs w:val="21"/>
              </w:rPr>
              <w:t>房。地震应采取自我保护措施，紧急避震。</w:t>
            </w:r>
          </w:p>
          <w:p>
            <w:pPr>
              <w:spacing w:before="61" w:line="184" w:lineRule="auto"/>
              <w:ind w:firstLine="430"/>
              <w:rPr>
                <w:rFonts w:ascii="宋体" w:hAnsi="宋体" w:eastAsia="宋体" w:cs="宋体"/>
                <w:sz w:val="21"/>
                <w:szCs w:val="21"/>
              </w:rPr>
            </w:pPr>
            <w:r>
              <w:rPr>
                <w:rFonts w:ascii="宋体" w:hAnsi="宋体" w:eastAsia="宋体" w:cs="宋体"/>
                <w:spacing w:val="-1"/>
                <w:sz w:val="21"/>
                <w:szCs w:val="21"/>
              </w:rPr>
              <w:t>如自然灾害事故引发了火灾或爆炸，应按对应预案进行处置。</w:t>
            </w:r>
          </w:p>
          <w:p>
            <w:pPr>
              <w:spacing w:before="64" w:line="221" w:lineRule="auto"/>
              <w:ind w:left="6" w:firstLine="424"/>
              <w:rPr>
                <w:rFonts w:ascii="宋体" w:hAnsi="宋体" w:eastAsia="宋体" w:cs="宋体"/>
                <w:sz w:val="21"/>
                <w:szCs w:val="21"/>
              </w:rPr>
            </w:pPr>
            <w:r>
              <w:rPr>
                <w:rFonts w:ascii="宋体" w:hAnsi="宋体" w:eastAsia="宋体" w:cs="宋体"/>
                <w:spacing w:val="1"/>
                <w:sz w:val="21"/>
                <w:szCs w:val="21"/>
              </w:rPr>
              <w:t xml:space="preserve">如当事故扩大可能危及到周围人员安全时，应迅速组织有关人员向安全地 </w:t>
            </w:r>
            <w:r>
              <w:rPr>
                <w:rFonts w:ascii="宋体" w:hAnsi="宋体" w:eastAsia="宋体" w:cs="宋体"/>
                <w:spacing w:val="10"/>
                <w:sz w:val="21"/>
                <w:szCs w:val="21"/>
              </w:rPr>
              <w:t>带疏散、核点人数，如对周边单位有影响,应及时通知周边单位人员进行疏</w:t>
            </w:r>
            <w:r>
              <w:rPr>
                <w:rFonts w:ascii="宋体" w:hAnsi="宋体" w:eastAsia="宋体" w:cs="宋体"/>
                <w:spacing w:val="22"/>
                <w:sz w:val="21"/>
                <w:szCs w:val="21"/>
              </w:rPr>
              <w:t xml:space="preserve"> </w:t>
            </w:r>
            <w:r>
              <w:rPr>
                <w:rFonts w:ascii="宋体" w:hAnsi="宋体" w:eastAsia="宋体" w:cs="宋体"/>
                <w:spacing w:val="-1"/>
                <w:sz w:val="21"/>
                <w:szCs w:val="21"/>
              </w:rPr>
              <w:t>散。并清理消防通道确保畅通,引导救援人员、消防、救护等进入事故现场。</w:t>
            </w:r>
          </w:p>
        </w:tc>
      </w:tr>
    </w:tbl>
    <w:p>
      <w:pPr>
        <w:rPr>
          <w:rFonts w:ascii="Arial"/>
          <w:sz w:val="21"/>
        </w:rPr>
      </w:pPr>
    </w:p>
    <w:p>
      <w:pPr>
        <w:sectPr>
          <w:headerReference r:id="rId59" w:type="default"/>
          <w:footerReference r:id="rId60" w:type="default"/>
          <w:pgSz w:w="11910" w:h="16840"/>
          <w:pgMar w:top="400" w:right="1769" w:bottom="954" w:left="1786" w:header="0" w:footer="828" w:gutter="0"/>
          <w:cols w:space="720" w:num="1"/>
        </w:sectPr>
      </w:pPr>
    </w:p>
    <w:p/>
    <w:p/>
    <w:p/>
    <w:p/>
    <w:p>
      <w:pPr>
        <w:spacing w:line="74" w:lineRule="exact"/>
      </w:pPr>
    </w:p>
    <w:tbl>
      <w:tblPr>
        <w:tblStyle w:val="4"/>
        <w:tblW w:w="8334"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71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145" w:type="dxa"/>
            <w:vAlign w:val="top"/>
          </w:tcPr>
          <w:p>
            <w:pPr>
              <w:spacing w:before="97" w:line="184" w:lineRule="auto"/>
              <w:ind w:firstLine="105"/>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人员/组织</w:t>
            </w:r>
          </w:p>
        </w:tc>
        <w:tc>
          <w:tcPr>
            <w:tcW w:w="7189" w:type="dxa"/>
            <w:vAlign w:val="top"/>
          </w:tcPr>
          <w:p>
            <w:pPr>
              <w:spacing w:before="97" w:line="184" w:lineRule="auto"/>
              <w:ind w:firstLine="2970"/>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具体处置措施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145" w:type="dxa"/>
            <w:vAlign w:val="top"/>
          </w:tcPr>
          <w:p>
            <w:pPr>
              <w:spacing w:line="369" w:lineRule="auto"/>
              <w:rPr>
                <w:rFonts w:ascii="Arial"/>
                <w:sz w:val="21"/>
              </w:rPr>
            </w:pPr>
          </w:p>
          <w:p>
            <w:pPr>
              <w:spacing w:before="68" w:line="184" w:lineRule="auto"/>
              <w:ind w:firstLine="9"/>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后勤保障组</w:t>
            </w:r>
          </w:p>
        </w:tc>
        <w:tc>
          <w:tcPr>
            <w:tcW w:w="7189" w:type="dxa"/>
            <w:vAlign w:val="top"/>
          </w:tcPr>
          <w:p>
            <w:pPr>
              <w:spacing w:before="303" w:line="238" w:lineRule="auto"/>
              <w:ind w:left="8" w:right="1" w:firstLine="420"/>
              <w:rPr>
                <w:rFonts w:ascii="宋体" w:hAnsi="宋体" w:eastAsia="宋体" w:cs="宋体"/>
                <w:sz w:val="21"/>
                <w:szCs w:val="21"/>
              </w:rPr>
            </w:pPr>
            <w:r>
              <w:rPr>
                <w:rFonts w:ascii="宋体" w:hAnsi="宋体" w:eastAsia="宋体" w:cs="宋体"/>
                <w:spacing w:val="1"/>
                <w:sz w:val="21"/>
                <w:szCs w:val="21"/>
              </w:rPr>
              <w:t xml:space="preserve">后勤保障组应及时提供工具、防护用品等应急器材协助救援，提供突发情 </w:t>
            </w:r>
            <w:r>
              <w:rPr>
                <w:rFonts w:ascii="宋体" w:hAnsi="宋体" w:eastAsia="宋体" w:cs="宋体"/>
                <w:spacing w:val="-1"/>
                <w:sz w:val="21"/>
                <w:szCs w:val="21"/>
              </w:rPr>
              <w:t>况下救援人员的生活保障，并及时将受伤人员送往医院抢救。</w:t>
            </w:r>
          </w:p>
        </w:tc>
      </w:tr>
    </w:tbl>
    <w:p>
      <w:pPr>
        <w:spacing w:line="241" w:lineRule="auto"/>
        <w:rPr>
          <w:rFonts w:ascii="Arial"/>
          <w:sz w:val="21"/>
        </w:rPr>
      </w:pPr>
    </w:p>
    <w:p>
      <w:pPr>
        <w:spacing w:before="78" w:line="185" w:lineRule="auto"/>
        <w:ind w:firstLine="30"/>
        <w:outlineLvl w:val="2"/>
        <w:rPr>
          <w:rFonts w:ascii="宋体" w:hAnsi="宋体" w:eastAsia="宋体" w:cs="宋体"/>
          <w:sz w:val="24"/>
          <w:szCs w:val="24"/>
        </w:rPr>
      </w:pPr>
      <w:bookmarkStart w:id="46" w:name="_bookmark47"/>
      <w:bookmarkEnd w:id="46"/>
      <w:r>
        <w:rPr>
          <w:rFonts w:ascii="宋体" w:hAnsi="宋体" w:eastAsia="宋体" w:cs="宋体"/>
          <w:spacing w:val="-3"/>
          <w:sz w:val="24"/>
          <w:szCs w:val="24"/>
          <w14:textOutline w14:w="4358" w14:cap="sq" w14:cmpd="sng">
            <w14:solidFill>
              <w14:srgbClr w14:val="000000"/>
            </w14:solidFill>
            <w14:prstDash w14:val="solid"/>
            <w14:bevel/>
          </w14:textOutline>
        </w:rPr>
        <w:t>3.5</w:t>
      </w:r>
      <w:r>
        <w:rPr>
          <w:rFonts w:ascii="宋体" w:hAnsi="宋体" w:eastAsia="宋体" w:cs="宋体"/>
          <w:spacing w:val="11"/>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应急保障</w:t>
      </w:r>
    </w:p>
    <w:p>
      <w:pPr>
        <w:spacing w:before="227" w:line="359" w:lineRule="auto"/>
        <w:ind w:left="24" w:right="34" w:firstLine="482"/>
        <w:rPr>
          <w:rFonts w:ascii="宋体" w:hAnsi="宋体" w:eastAsia="宋体" w:cs="宋体"/>
          <w:sz w:val="24"/>
          <w:szCs w:val="24"/>
        </w:rPr>
      </w:pPr>
      <w:r>
        <w:rPr>
          <w:rFonts w:ascii="宋体" w:hAnsi="宋体" w:eastAsia="宋体" w:cs="宋体"/>
          <w:spacing w:val="4"/>
          <w:sz w:val="24"/>
          <w:szCs w:val="24"/>
        </w:rPr>
        <w:t xml:space="preserve">我公司自然灾害事故应急保障包括通讯与信息保障、应急队伍保障、应急 </w:t>
      </w:r>
      <w:r>
        <w:rPr>
          <w:rFonts w:ascii="宋体" w:hAnsi="宋体" w:eastAsia="宋体" w:cs="宋体"/>
          <w:spacing w:val="12"/>
          <w:w w:val="101"/>
          <w:sz w:val="24"/>
          <w:szCs w:val="24"/>
        </w:rPr>
        <w:t>物资装备保障、经费保障、其他保障等方面，详见综合应急预案“5保障措</w:t>
      </w:r>
      <w:r>
        <w:rPr>
          <w:rFonts w:ascii="宋体" w:hAnsi="宋体" w:eastAsia="宋体" w:cs="宋体"/>
          <w:spacing w:val="21"/>
          <w:sz w:val="24"/>
          <w:szCs w:val="24"/>
        </w:rPr>
        <w:t xml:space="preserve"> </w:t>
      </w:r>
      <w:r>
        <w:rPr>
          <w:rFonts w:ascii="宋体" w:hAnsi="宋体" w:eastAsia="宋体" w:cs="宋体"/>
          <w:spacing w:val="-3"/>
          <w:sz w:val="24"/>
          <w:szCs w:val="24"/>
        </w:rPr>
        <w:t>施”。</w:t>
      </w:r>
    </w:p>
    <w:p>
      <w:pPr>
        <w:sectPr>
          <w:headerReference r:id="rId61" w:type="default"/>
          <w:footerReference r:id="rId62" w:type="default"/>
          <w:pgSz w:w="11910" w:h="16840"/>
          <w:pgMar w:top="400" w:right="1769" w:bottom="954" w:left="1786" w:header="0" w:footer="828" w:gutter="0"/>
          <w:cols w:space="720" w:num="1"/>
        </w:sect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98" w:line="187" w:lineRule="auto"/>
        <w:ind w:firstLine="1811"/>
        <w:outlineLvl w:val="0"/>
        <w:rPr>
          <w:rFonts w:ascii="黑体" w:hAnsi="黑体" w:eastAsia="黑体" w:cs="黑体"/>
          <w:sz w:val="30"/>
          <w:szCs w:val="30"/>
        </w:rPr>
      </w:pPr>
      <w:r>
        <w:rPr>
          <w:rFonts w:ascii="黑体" w:hAnsi="黑体" w:eastAsia="黑体" w:cs="黑体"/>
          <w:color w:val="FF0000"/>
          <w:spacing w:val="-2"/>
          <w:sz w:val="30"/>
          <w:szCs w:val="30"/>
        </w:rPr>
        <w:t>第三部分</w:t>
      </w:r>
      <w:r>
        <w:rPr>
          <w:rFonts w:ascii="黑体" w:hAnsi="黑体" w:eastAsia="黑体" w:cs="黑体"/>
          <w:color w:val="FF0000"/>
          <w:spacing w:val="19"/>
          <w:sz w:val="30"/>
          <w:szCs w:val="30"/>
        </w:rPr>
        <w:t xml:space="preserve"> </w:t>
      </w:r>
      <w:r>
        <w:rPr>
          <w:rFonts w:ascii="黑体" w:hAnsi="黑体" w:eastAsia="黑体" w:cs="黑体"/>
          <w:color w:val="FF0000"/>
          <w:spacing w:val="-2"/>
          <w:sz w:val="30"/>
          <w:szCs w:val="30"/>
        </w:rPr>
        <w:t>生产安全事故现场处置方案</w:t>
      </w:r>
    </w:p>
    <w:p>
      <w:pPr>
        <w:spacing w:line="376" w:lineRule="auto"/>
        <w:rPr>
          <w:rFonts w:ascii="Arial"/>
          <w:sz w:val="21"/>
        </w:rPr>
      </w:pPr>
    </w:p>
    <w:p>
      <w:pPr>
        <w:spacing w:before="91" w:line="188" w:lineRule="auto"/>
        <w:ind w:firstLine="2688"/>
        <w:outlineLvl w:val="1"/>
        <w:rPr>
          <w:rFonts w:ascii="黑体" w:hAnsi="黑体" w:eastAsia="黑体" w:cs="黑体"/>
          <w:sz w:val="28"/>
          <w:szCs w:val="28"/>
        </w:rPr>
      </w:pPr>
      <w:r>
        <w:rPr>
          <w:rFonts w:ascii="黑体" w:hAnsi="黑体" w:eastAsia="黑体" w:cs="黑体"/>
          <w:spacing w:val="-4"/>
          <w:sz w:val="28"/>
          <w:szCs w:val="28"/>
        </w:rPr>
        <w:t>1</w:t>
      </w:r>
      <w:r>
        <w:rPr>
          <w:rFonts w:ascii="黑体" w:hAnsi="黑体" w:eastAsia="黑体" w:cs="黑体"/>
          <w:spacing w:val="9"/>
          <w:sz w:val="28"/>
          <w:szCs w:val="28"/>
        </w:rPr>
        <w:t xml:space="preserve">  </w:t>
      </w:r>
      <w:r>
        <w:rPr>
          <w:rFonts w:ascii="黑体" w:hAnsi="黑体" w:eastAsia="黑体" w:cs="黑体"/>
          <w:spacing w:val="-4"/>
          <w:sz w:val="28"/>
          <w:szCs w:val="28"/>
        </w:rPr>
        <w:t>火灾事故现场处置方案</w:t>
      </w:r>
    </w:p>
    <w:p/>
    <w:p/>
    <w:p>
      <w:pPr>
        <w:spacing w:line="19" w:lineRule="exact"/>
      </w:pPr>
    </w:p>
    <w:tbl>
      <w:tblPr>
        <w:tblStyle w:val="4"/>
        <w:tblW w:w="85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747"/>
        <w:gridCol w:w="706"/>
        <w:gridCol w:w="691"/>
        <w:gridCol w:w="3545"/>
        <w:gridCol w:w="1561"/>
        <w:gridCol w:w="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5" w:hRule="atLeast"/>
        </w:trPr>
        <w:tc>
          <w:tcPr>
            <w:tcW w:w="525" w:type="dxa"/>
            <w:vMerge w:val="restart"/>
            <w:tcBorders>
              <w:bottom w:val="nil"/>
            </w:tcBorders>
            <w:textDirection w:val="tbRlV"/>
            <w:vAlign w:val="top"/>
          </w:tcPr>
          <w:p>
            <w:pPr>
              <w:spacing w:before="151" w:line="180" w:lineRule="auto"/>
              <w:ind w:firstLine="37"/>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故</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险</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分</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析</w:t>
            </w:r>
          </w:p>
        </w:tc>
        <w:tc>
          <w:tcPr>
            <w:tcW w:w="2144" w:type="dxa"/>
            <w:gridSpan w:val="3"/>
            <w:vAlign w:val="top"/>
          </w:tcPr>
          <w:p>
            <w:pPr>
              <w:spacing w:before="55" w:line="273" w:lineRule="auto"/>
              <w:ind w:left="245" w:right="228" w:firstLine="98"/>
              <w:rPr>
                <w:rFonts w:ascii="黑体" w:hAnsi="黑体" w:eastAsia="黑体" w:cs="黑体"/>
                <w:sz w:val="21"/>
                <w:szCs w:val="21"/>
              </w:rPr>
            </w:pPr>
            <w:bookmarkStart w:id="47" w:name="_bookmark48"/>
            <w:bookmarkEnd w:id="47"/>
            <w:bookmarkStart w:id="48" w:name="_bookmark49"/>
            <w:bookmarkEnd w:id="48"/>
            <w:r>
              <w:rPr>
                <w:rFonts w:ascii="黑体" w:hAnsi="黑体" w:eastAsia="黑体" w:cs="黑体"/>
                <w:spacing w:val="-2"/>
                <w:sz w:val="21"/>
                <w:szCs w:val="21"/>
                <w14:textOutline w14:w="3795" w14:cap="sq" w14:cmpd="sng">
                  <w14:solidFill>
                    <w14:srgbClr w14:val="000000"/>
                  </w14:solidFill>
                  <w14:prstDash w14:val="solid"/>
                  <w14:bevel/>
                </w14:textOutline>
              </w:rPr>
              <w:t>事故可能发生的</w:t>
            </w:r>
            <w:r>
              <w:rPr>
                <w:rFonts w:ascii="黑体" w:hAnsi="黑体" w:eastAsia="黑体" w:cs="黑体"/>
                <w:spacing w:val="1"/>
                <w:w w:val="10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区域、地点、装置</w:t>
            </w:r>
          </w:p>
        </w:tc>
        <w:tc>
          <w:tcPr>
            <w:tcW w:w="5869" w:type="dxa"/>
            <w:gridSpan w:val="3"/>
            <w:vAlign w:val="top"/>
          </w:tcPr>
          <w:p>
            <w:pPr>
              <w:spacing w:before="260" w:line="184" w:lineRule="auto"/>
              <w:ind w:firstLine="113"/>
              <w:rPr>
                <w:rFonts w:ascii="宋体" w:hAnsi="宋体" w:eastAsia="宋体" w:cs="宋体"/>
                <w:sz w:val="21"/>
                <w:szCs w:val="21"/>
              </w:rPr>
            </w:pPr>
            <w:r>
              <w:rPr>
                <w:rFonts w:ascii="宋体" w:hAnsi="宋体" w:eastAsia="宋体" w:cs="宋体"/>
                <w:spacing w:val="-1"/>
                <w:sz w:val="21"/>
                <w:szCs w:val="21"/>
              </w:rPr>
              <w:t>烟花爆竹储存库区、办公生活区以及库区周边等。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25" w:type="dxa"/>
            <w:vMerge w:val="continue"/>
            <w:tcBorders>
              <w:top w:val="nil"/>
              <w:bottom w:val="nil"/>
            </w:tcBorders>
            <w:textDirection w:val="tbRlV"/>
            <w:vAlign w:val="top"/>
          </w:tcPr>
          <w:p>
            <w:pPr>
              <w:rPr>
                <w:rFonts w:ascii="Arial"/>
                <w:sz w:val="21"/>
              </w:rPr>
            </w:pPr>
          </w:p>
        </w:tc>
        <w:tc>
          <w:tcPr>
            <w:tcW w:w="2144" w:type="dxa"/>
            <w:gridSpan w:val="3"/>
            <w:vAlign w:val="top"/>
          </w:tcPr>
          <w:p>
            <w:pPr>
              <w:spacing w:before="149" w:line="186" w:lineRule="auto"/>
              <w:ind w:firstLine="342"/>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可能造成的伤害</w:t>
            </w:r>
          </w:p>
        </w:tc>
        <w:tc>
          <w:tcPr>
            <w:tcW w:w="5869" w:type="dxa"/>
            <w:gridSpan w:val="3"/>
            <w:vAlign w:val="top"/>
          </w:tcPr>
          <w:p>
            <w:pPr>
              <w:spacing w:before="149" w:line="184" w:lineRule="auto"/>
              <w:ind w:firstLine="115"/>
              <w:rPr>
                <w:rFonts w:ascii="宋体" w:hAnsi="宋体" w:eastAsia="宋体" w:cs="宋体"/>
                <w:sz w:val="21"/>
                <w:szCs w:val="21"/>
              </w:rPr>
            </w:pPr>
            <w:r>
              <w:rPr>
                <w:rFonts w:ascii="宋体" w:hAnsi="宋体" w:eastAsia="宋体" w:cs="宋体"/>
                <w:spacing w:val="-1"/>
                <w:sz w:val="21"/>
                <w:szCs w:val="21"/>
              </w:rPr>
              <w:t>极易引发群死群伤事故和造成重大经济损失。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525" w:type="dxa"/>
            <w:vMerge w:val="continue"/>
            <w:tcBorders>
              <w:top w:val="nil"/>
            </w:tcBorders>
            <w:textDirection w:val="tbRlV"/>
            <w:vAlign w:val="top"/>
          </w:tcPr>
          <w:p>
            <w:pPr>
              <w:rPr>
                <w:rFonts w:ascii="Arial"/>
                <w:sz w:val="21"/>
              </w:rPr>
            </w:pPr>
          </w:p>
        </w:tc>
        <w:tc>
          <w:tcPr>
            <w:tcW w:w="2144" w:type="dxa"/>
            <w:gridSpan w:val="3"/>
            <w:vAlign w:val="top"/>
          </w:tcPr>
          <w:p>
            <w:pPr>
              <w:spacing w:before="110" w:line="408" w:lineRule="exact"/>
              <w:ind w:firstLine="555"/>
              <w:rPr>
                <w:rFonts w:ascii="黑体" w:hAnsi="黑体" w:eastAsia="黑体" w:cs="黑体"/>
                <w:sz w:val="21"/>
                <w:szCs w:val="21"/>
              </w:rPr>
            </w:pPr>
            <w:r>
              <w:rPr>
                <w:rFonts w:ascii="黑体" w:hAnsi="黑体" w:eastAsia="黑体" w:cs="黑体"/>
                <w:spacing w:val="-3"/>
                <w:position w:val="14"/>
                <w:sz w:val="21"/>
                <w:szCs w:val="21"/>
                <w14:textOutline w14:w="3795" w14:cap="sq" w14:cmpd="sng">
                  <w14:solidFill>
                    <w14:srgbClr w14:val="000000"/>
                  </w14:solidFill>
                  <w14:prstDash w14:val="solid"/>
                  <w14:bevel/>
                </w14:textOutline>
              </w:rPr>
              <w:t>事故前可能</w:t>
            </w:r>
          </w:p>
          <w:p>
            <w:pPr>
              <w:spacing w:line="204" w:lineRule="auto"/>
              <w:ind w:firstLine="564"/>
              <w:rPr>
                <w:rFonts w:ascii="黑体" w:hAnsi="黑体" w:eastAsia="黑体" w:cs="黑体"/>
                <w:sz w:val="21"/>
                <w:szCs w:val="21"/>
              </w:rPr>
            </w:pPr>
            <w:r>
              <w:rPr>
                <w:rFonts w:ascii="黑体" w:hAnsi="黑体" w:eastAsia="黑体" w:cs="黑体"/>
                <w:spacing w:val="-4"/>
                <w:sz w:val="21"/>
                <w:szCs w:val="21"/>
                <w14:textOutline w14:w="3795" w14:cap="sq" w14:cmpd="sng">
                  <w14:solidFill>
                    <w14:srgbClr w14:val="000000"/>
                  </w14:solidFill>
                  <w14:prstDash w14:val="solid"/>
                  <w14:bevel/>
                </w14:textOutline>
              </w:rPr>
              <w:t>出现的征兆</w:t>
            </w:r>
          </w:p>
        </w:tc>
        <w:tc>
          <w:tcPr>
            <w:tcW w:w="5869" w:type="dxa"/>
            <w:gridSpan w:val="3"/>
            <w:vAlign w:val="top"/>
          </w:tcPr>
          <w:p>
            <w:pPr>
              <w:spacing w:before="109" w:line="359" w:lineRule="auto"/>
              <w:ind w:left="113" w:right="119"/>
              <w:rPr>
                <w:rFonts w:ascii="宋体" w:hAnsi="宋体" w:eastAsia="宋体" w:cs="宋体"/>
                <w:sz w:val="21"/>
                <w:szCs w:val="21"/>
              </w:rPr>
            </w:pPr>
            <w:r>
              <w:rPr>
                <w:rFonts w:ascii="宋体" w:hAnsi="宋体" w:eastAsia="宋体" w:cs="宋体"/>
                <w:spacing w:val="-6"/>
                <w:sz w:val="21"/>
                <w:szCs w:val="21"/>
              </w:rPr>
              <w:t>火灾事故发生的征兆：</w:t>
            </w:r>
            <w:r>
              <w:rPr>
                <w:rFonts w:ascii="宋体" w:hAnsi="宋体" w:eastAsia="宋体" w:cs="宋体"/>
                <w:spacing w:val="66"/>
                <w:sz w:val="21"/>
                <w:szCs w:val="21"/>
              </w:rPr>
              <w:t xml:space="preserve"> </w:t>
            </w:r>
            <w:r>
              <w:rPr>
                <w:rFonts w:ascii="宋体" w:hAnsi="宋体" w:eastAsia="宋体" w:cs="宋体"/>
                <w:spacing w:val="-6"/>
                <w:sz w:val="21"/>
                <w:szCs w:val="21"/>
              </w:rPr>
              <w:t>一般在火灾初起期就能确定，如：</w:t>
            </w:r>
            <w:r>
              <w:rPr>
                <w:rFonts w:ascii="宋体" w:hAnsi="宋体" w:eastAsia="宋体" w:cs="宋体"/>
                <w:spacing w:val="50"/>
                <w:sz w:val="21"/>
                <w:szCs w:val="21"/>
              </w:rPr>
              <w:t xml:space="preserve"> </w:t>
            </w:r>
            <w:r>
              <w:rPr>
                <w:rFonts w:ascii="宋体" w:hAnsi="宋体" w:eastAsia="宋体" w:cs="宋体"/>
                <w:spacing w:val="-6"/>
                <w:sz w:val="21"/>
                <w:szCs w:val="21"/>
              </w:rPr>
              <w:t>浓</w:t>
            </w:r>
            <w:r>
              <w:rPr>
                <w:rFonts w:ascii="宋体" w:hAnsi="宋体" w:eastAsia="宋体" w:cs="宋体"/>
                <w:sz w:val="21"/>
                <w:szCs w:val="21"/>
              </w:rPr>
              <w:t xml:space="preserve"> </w:t>
            </w:r>
            <w:r>
              <w:rPr>
                <w:rFonts w:ascii="宋体" w:hAnsi="宋体" w:eastAsia="宋体" w:cs="宋体"/>
                <w:spacing w:val="-1"/>
                <w:sz w:val="21"/>
                <w:szCs w:val="21"/>
              </w:rPr>
              <w:t>烟、明火等，另外火灾报警，周边单位发生火灾报警等。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525" w:type="dxa"/>
            <w:vMerge w:val="restart"/>
            <w:tcBorders>
              <w:bottom w:val="nil"/>
            </w:tcBorders>
            <w:textDirection w:val="tbRlV"/>
            <w:vAlign w:val="top"/>
          </w:tcPr>
          <w:p>
            <w:pPr>
              <w:spacing w:before="150" w:line="180" w:lineRule="auto"/>
              <w:ind w:firstLine="470"/>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急</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织</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职</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责</w:t>
            </w:r>
          </w:p>
        </w:tc>
        <w:tc>
          <w:tcPr>
            <w:tcW w:w="2144" w:type="dxa"/>
            <w:gridSpan w:val="3"/>
            <w:vAlign w:val="top"/>
          </w:tcPr>
          <w:p>
            <w:pPr>
              <w:spacing w:line="395" w:lineRule="auto"/>
              <w:rPr>
                <w:rFonts w:ascii="Arial"/>
                <w:sz w:val="21"/>
              </w:rPr>
            </w:pPr>
          </w:p>
          <w:p>
            <w:pPr>
              <w:spacing w:before="68" w:line="186" w:lineRule="auto"/>
              <w:ind w:firstLine="655"/>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应急组织</w:t>
            </w:r>
          </w:p>
        </w:tc>
        <w:tc>
          <w:tcPr>
            <w:tcW w:w="5869" w:type="dxa"/>
            <w:gridSpan w:val="3"/>
            <w:vAlign w:val="top"/>
          </w:tcPr>
          <w:p>
            <w:pPr>
              <w:spacing w:before="55" w:line="184" w:lineRule="auto"/>
              <w:ind w:firstLine="115"/>
              <w:rPr>
                <w:rFonts w:ascii="宋体" w:hAnsi="宋体" w:eastAsia="宋体" w:cs="宋体"/>
                <w:sz w:val="21"/>
                <w:szCs w:val="21"/>
              </w:rPr>
            </w:pPr>
            <w:r>
              <w:rPr>
                <w:rFonts w:ascii="宋体" w:hAnsi="宋体" w:eastAsia="宋体" w:cs="宋体"/>
                <w:spacing w:val="-15"/>
                <w:sz w:val="21"/>
                <w:szCs w:val="21"/>
              </w:rPr>
              <w:t>组</w:t>
            </w:r>
            <w:r>
              <w:rPr>
                <w:rFonts w:ascii="宋体" w:hAnsi="宋体" w:eastAsia="宋体" w:cs="宋体"/>
                <w:spacing w:val="7"/>
                <w:sz w:val="21"/>
                <w:szCs w:val="21"/>
              </w:rPr>
              <w:t xml:space="preserve">  </w:t>
            </w:r>
            <w:r>
              <w:rPr>
                <w:rFonts w:ascii="宋体" w:hAnsi="宋体" w:eastAsia="宋体" w:cs="宋体"/>
                <w:spacing w:val="-15"/>
                <w:sz w:val="21"/>
                <w:szCs w:val="21"/>
              </w:rPr>
              <w:t>长：</w:t>
            </w:r>
            <w:r>
              <w:rPr>
                <w:rFonts w:ascii="宋体" w:hAnsi="宋体" w:eastAsia="宋体" w:cs="宋体"/>
                <w:spacing w:val="49"/>
                <w:sz w:val="21"/>
                <w:szCs w:val="21"/>
              </w:rPr>
              <w:t xml:space="preserve"> </w:t>
            </w:r>
            <w:r>
              <w:rPr>
                <w:rFonts w:ascii="宋体" w:hAnsi="宋体" w:eastAsia="宋体" w:cs="宋体"/>
                <w:spacing w:val="-15"/>
                <w:sz w:val="21"/>
                <w:szCs w:val="21"/>
              </w:rPr>
              <w:t>事故现场职务最高者</w:t>
            </w:r>
          </w:p>
          <w:p>
            <w:pPr>
              <w:spacing w:before="198" w:line="184" w:lineRule="auto"/>
              <w:ind w:firstLine="116"/>
              <w:rPr>
                <w:rFonts w:ascii="宋体" w:hAnsi="宋体" w:eastAsia="宋体" w:cs="宋体"/>
                <w:sz w:val="21"/>
                <w:szCs w:val="21"/>
              </w:rPr>
            </w:pPr>
            <w:r>
              <w:rPr>
                <w:rFonts w:ascii="宋体" w:hAnsi="宋体" w:eastAsia="宋体" w:cs="宋体"/>
                <w:spacing w:val="-17"/>
                <w:sz w:val="21"/>
                <w:szCs w:val="21"/>
              </w:rPr>
              <w:t>副组长：</w:t>
            </w:r>
            <w:r>
              <w:rPr>
                <w:rFonts w:ascii="宋体" w:hAnsi="宋体" w:eastAsia="宋体" w:cs="宋体"/>
                <w:spacing w:val="51"/>
                <w:sz w:val="21"/>
                <w:szCs w:val="21"/>
              </w:rPr>
              <w:t xml:space="preserve"> </w:t>
            </w:r>
            <w:r>
              <w:rPr>
                <w:rFonts w:ascii="宋体" w:hAnsi="宋体" w:eastAsia="宋体" w:cs="宋体"/>
                <w:spacing w:val="-17"/>
                <w:sz w:val="21"/>
                <w:szCs w:val="21"/>
              </w:rPr>
              <w:t>事发部门主管</w:t>
            </w:r>
          </w:p>
          <w:p>
            <w:pPr>
              <w:spacing w:before="201" w:line="184" w:lineRule="auto"/>
              <w:ind w:firstLine="114"/>
              <w:rPr>
                <w:rFonts w:ascii="宋体" w:hAnsi="宋体" w:eastAsia="宋体" w:cs="宋体"/>
                <w:sz w:val="21"/>
                <w:szCs w:val="21"/>
              </w:rPr>
            </w:pPr>
            <w:r>
              <w:rPr>
                <w:rFonts w:ascii="宋体" w:hAnsi="宋体" w:eastAsia="宋体" w:cs="宋体"/>
                <w:spacing w:val="-20"/>
                <w:sz w:val="21"/>
                <w:szCs w:val="21"/>
              </w:rPr>
              <w:t>成</w:t>
            </w:r>
            <w:r>
              <w:rPr>
                <w:rFonts w:ascii="宋体" w:hAnsi="宋体" w:eastAsia="宋体" w:cs="宋体"/>
                <w:spacing w:val="10"/>
                <w:sz w:val="21"/>
                <w:szCs w:val="21"/>
              </w:rPr>
              <w:t xml:space="preserve">  </w:t>
            </w:r>
            <w:r>
              <w:rPr>
                <w:rFonts w:ascii="宋体" w:hAnsi="宋体" w:eastAsia="宋体" w:cs="宋体"/>
                <w:spacing w:val="-20"/>
                <w:sz w:val="21"/>
                <w:szCs w:val="21"/>
              </w:rPr>
              <w:t>员：</w:t>
            </w:r>
            <w:r>
              <w:rPr>
                <w:rFonts w:ascii="宋体" w:hAnsi="宋体" w:eastAsia="宋体" w:cs="宋体"/>
                <w:spacing w:val="44"/>
                <w:sz w:val="21"/>
                <w:szCs w:val="21"/>
              </w:rPr>
              <w:t xml:space="preserve"> </w:t>
            </w:r>
            <w:r>
              <w:rPr>
                <w:rFonts w:ascii="宋体" w:hAnsi="宋体" w:eastAsia="宋体" w:cs="宋体"/>
                <w:spacing w:val="-20"/>
                <w:sz w:val="21"/>
                <w:szCs w:val="21"/>
              </w:rPr>
              <w:t>现场作业人员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5" w:hRule="atLeast"/>
        </w:trPr>
        <w:tc>
          <w:tcPr>
            <w:tcW w:w="525" w:type="dxa"/>
            <w:vMerge w:val="continue"/>
            <w:tcBorders>
              <w:top w:val="nil"/>
            </w:tcBorders>
            <w:textDirection w:val="tbRlV"/>
            <w:vAlign w:val="top"/>
          </w:tcPr>
          <w:p>
            <w:pPr>
              <w:rPr>
                <w:rFonts w:ascii="Arial"/>
                <w:sz w:val="21"/>
              </w:rPr>
            </w:pPr>
          </w:p>
        </w:tc>
        <w:tc>
          <w:tcPr>
            <w:tcW w:w="2144" w:type="dxa"/>
            <w:gridSpan w:val="3"/>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8" w:line="186" w:lineRule="auto"/>
              <w:ind w:firstLine="655"/>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应急职责</w:t>
            </w:r>
          </w:p>
        </w:tc>
        <w:tc>
          <w:tcPr>
            <w:tcW w:w="5869" w:type="dxa"/>
            <w:gridSpan w:val="3"/>
            <w:vAlign w:val="top"/>
          </w:tcPr>
          <w:p>
            <w:pPr>
              <w:spacing w:before="34" w:line="330" w:lineRule="auto"/>
              <w:ind w:left="111" w:right="116" w:firstLine="16"/>
              <w:rPr>
                <w:rFonts w:ascii="宋体" w:hAnsi="宋体" w:eastAsia="宋体" w:cs="宋体"/>
                <w:sz w:val="21"/>
                <w:szCs w:val="21"/>
              </w:rPr>
            </w:pPr>
            <w:r>
              <w:rPr>
                <w:rFonts w:ascii="宋体" w:hAnsi="宋体" w:eastAsia="宋体" w:cs="宋体"/>
                <w:spacing w:val="5"/>
                <w:sz w:val="21"/>
                <w:szCs w:val="21"/>
              </w:rPr>
              <w:t>1.组长负责了解和掌握事故现场情况，及时向上级汇报，在</w:t>
            </w:r>
            <w:r>
              <w:rPr>
                <w:rFonts w:ascii="宋体" w:hAnsi="宋体" w:eastAsia="宋体" w:cs="宋体"/>
                <w:spacing w:val="23"/>
                <w:sz w:val="21"/>
                <w:szCs w:val="21"/>
              </w:rPr>
              <w:t xml:space="preserve"> </w:t>
            </w:r>
            <w:r>
              <w:rPr>
                <w:rFonts w:ascii="宋体" w:hAnsi="宋体" w:eastAsia="宋体" w:cs="宋体"/>
                <w:sz w:val="21"/>
                <w:szCs w:val="21"/>
              </w:rPr>
              <w:t>上级应急指挥机构到达前负责指挥和组织现场抢救。</w:t>
            </w:r>
            <w:r>
              <w:rPr>
                <w:rFonts w:ascii="宋体" w:hAnsi="宋体" w:eastAsia="宋体" w:cs="宋体"/>
                <w:spacing w:val="2"/>
                <w:sz w:val="21"/>
                <w:szCs w:val="21"/>
              </w:rPr>
              <w:t xml:space="preserve">        </w:t>
            </w:r>
            <w:r>
              <w:rPr>
                <w:rFonts w:ascii="宋体" w:hAnsi="宋体" w:eastAsia="宋体" w:cs="宋体"/>
                <w:spacing w:val="1"/>
                <w:sz w:val="21"/>
                <w:szCs w:val="21"/>
              </w:rPr>
              <w:t>2.副组长负责协助组长开展应急抢救工作。</w:t>
            </w:r>
            <w:r>
              <w:rPr>
                <w:rFonts w:ascii="宋体" w:hAnsi="宋体" w:eastAsia="宋体" w:cs="宋体"/>
                <w:sz w:val="21"/>
                <w:szCs w:val="21"/>
              </w:rPr>
              <w:t xml:space="preserve">                </w:t>
            </w:r>
            <w:r>
              <w:rPr>
                <w:rFonts w:ascii="宋体" w:hAnsi="宋体" w:eastAsia="宋体" w:cs="宋体"/>
                <w:spacing w:val="1"/>
                <w:sz w:val="21"/>
                <w:szCs w:val="21"/>
              </w:rPr>
              <w:t>3.事故现场人员负责组织开展前期现场抢救。</w:t>
            </w:r>
            <w:r>
              <w:rPr>
                <w:rFonts w:ascii="宋体" w:hAnsi="宋体" w:eastAsia="宋体" w:cs="宋体"/>
                <w:sz w:val="21"/>
                <w:szCs w:val="21"/>
              </w:rPr>
              <w:t xml:space="preserve">              </w:t>
            </w:r>
            <w:r>
              <w:rPr>
                <w:rFonts w:ascii="宋体" w:hAnsi="宋体" w:eastAsia="宋体" w:cs="宋体"/>
                <w:spacing w:val="6"/>
                <w:sz w:val="21"/>
                <w:szCs w:val="21"/>
              </w:rPr>
              <w:t>4.事故现场职务最高者在遇到险情时，有第一时间下达停止</w:t>
            </w:r>
            <w:r>
              <w:rPr>
                <w:rFonts w:ascii="宋体" w:hAnsi="宋体" w:eastAsia="宋体" w:cs="宋体"/>
                <w:spacing w:val="13"/>
                <w:sz w:val="21"/>
                <w:szCs w:val="21"/>
              </w:rPr>
              <w:t xml:space="preserve"> </w:t>
            </w:r>
            <w:r>
              <w:rPr>
                <w:rFonts w:ascii="宋体" w:hAnsi="宋体" w:eastAsia="宋体" w:cs="宋体"/>
                <w:spacing w:val="-1"/>
                <w:sz w:val="21"/>
                <w:szCs w:val="21"/>
              </w:rPr>
              <w:t>操作撤人命令的直接决策权和指挥权。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5" w:hRule="atLeast"/>
        </w:trPr>
        <w:tc>
          <w:tcPr>
            <w:tcW w:w="525" w:type="dxa"/>
            <w:vMerge w:val="restart"/>
            <w:tcBorders>
              <w:bottom w:val="nil"/>
            </w:tcBorders>
            <w:textDirection w:val="tbRlV"/>
            <w:vAlign w:val="top"/>
          </w:tcPr>
          <w:p>
            <w:pPr>
              <w:spacing w:before="151" w:line="180" w:lineRule="auto"/>
              <w:ind w:firstLine="221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现</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场</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置</w:t>
            </w:r>
          </w:p>
        </w:tc>
        <w:tc>
          <w:tcPr>
            <w:tcW w:w="8013" w:type="dxa"/>
            <w:gridSpan w:val="6"/>
            <w:vAlign w:val="top"/>
          </w:tcPr>
          <w:p>
            <w:pPr>
              <w:spacing w:before="35" w:line="186"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1.1事故应急处置程序</w:t>
            </w:r>
          </w:p>
          <w:p>
            <w:pPr>
              <w:spacing w:before="196" w:line="301" w:lineRule="auto"/>
              <w:ind w:left="109" w:right="117" w:firstLine="437"/>
              <w:rPr>
                <w:rFonts w:ascii="宋体" w:hAnsi="宋体" w:eastAsia="宋体" w:cs="宋体"/>
                <w:sz w:val="21"/>
                <w:szCs w:val="21"/>
              </w:rPr>
            </w:pPr>
            <w:r>
              <w:rPr>
                <w:rFonts w:ascii="宋体" w:hAnsi="宋体" w:eastAsia="宋体" w:cs="宋体"/>
                <w:spacing w:val="-1"/>
                <w:sz w:val="21"/>
                <w:szCs w:val="21"/>
              </w:rPr>
              <w:t>1.按照应急职责与工作职责紧密结合，第一发现者进行事故初步判断、依据事故</w:t>
            </w:r>
            <w:r>
              <w:rPr>
                <w:rFonts w:ascii="宋体" w:hAnsi="宋体" w:eastAsia="宋体" w:cs="宋体"/>
                <w:spacing w:val="30"/>
                <w:sz w:val="21"/>
                <w:szCs w:val="21"/>
              </w:rPr>
              <w:t xml:space="preserve"> </w:t>
            </w:r>
            <w:r>
              <w:rPr>
                <w:rFonts w:ascii="宋体" w:hAnsi="宋体" w:eastAsia="宋体" w:cs="宋体"/>
                <w:sz w:val="21"/>
                <w:szCs w:val="21"/>
              </w:rPr>
              <w:t>现场必要信息明确报警、立即启动应急处置措施，按照本应急处置预案所提供的方法</w:t>
            </w:r>
            <w:r>
              <w:rPr>
                <w:rFonts w:ascii="宋体" w:hAnsi="宋体" w:eastAsia="宋体" w:cs="宋体"/>
                <w:spacing w:val="8"/>
                <w:sz w:val="21"/>
                <w:szCs w:val="21"/>
              </w:rPr>
              <w:t xml:space="preserve"> </w:t>
            </w:r>
            <w:r>
              <w:rPr>
                <w:rFonts w:ascii="宋体" w:hAnsi="宋体" w:eastAsia="宋体" w:cs="宋体"/>
                <w:spacing w:val="-1"/>
                <w:sz w:val="21"/>
                <w:szCs w:val="21"/>
              </w:rPr>
              <w:t>进行自救或实施救护。</w:t>
            </w:r>
          </w:p>
          <w:p>
            <w:pPr>
              <w:spacing w:before="197" w:line="359" w:lineRule="auto"/>
              <w:ind w:left="111" w:right="119" w:firstLine="422"/>
              <w:rPr>
                <w:rFonts w:ascii="宋体" w:hAnsi="宋体" w:eastAsia="宋体" w:cs="宋体"/>
                <w:sz w:val="21"/>
                <w:szCs w:val="21"/>
              </w:rPr>
            </w:pPr>
            <w:r>
              <w:rPr>
                <w:rFonts w:ascii="宋体" w:hAnsi="宋体" w:eastAsia="宋体" w:cs="宋体"/>
                <w:sz w:val="21"/>
                <w:szCs w:val="21"/>
              </w:rPr>
              <w:t>2.在紧急抢救的同时，组长应立即报告本公司应急救援指挥部，应急救援指挥部</w:t>
            </w:r>
            <w:r>
              <w:rPr>
                <w:rFonts w:ascii="宋体" w:hAnsi="宋体" w:eastAsia="宋体" w:cs="宋体"/>
                <w:spacing w:val="5"/>
                <w:sz w:val="21"/>
                <w:szCs w:val="21"/>
              </w:rPr>
              <w:t xml:space="preserve"> </w:t>
            </w:r>
            <w:r>
              <w:rPr>
                <w:rFonts w:ascii="宋体" w:hAnsi="宋体" w:eastAsia="宋体" w:cs="宋体"/>
                <w:spacing w:val="-1"/>
                <w:sz w:val="21"/>
                <w:szCs w:val="21"/>
              </w:rPr>
              <w:t>根据事故的大小和发展态势启动本公司相应的应急预案。</w:t>
            </w:r>
          </w:p>
          <w:p>
            <w:pPr>
              <w:spacing w:before="1" w:line="358" w:lineRule="auto"/>
              <w:ind w:left="109" w:right="119" w:firstLine="425"/>
              <w:rPr>
                <w:rFonts w:ascii="宋体" w:hAnsi="宋体" w:eastAsia="宋体" w:cs="宋体"/>
                <w:sz w:val="21"/>
                <w:szCs w:val="21"/>
              </w:rPr>
            </w:pPr>
            <w:r>
              <w:rPr>
                <w:rFonts w:ascii="宋体" w:hAnsi="宋体" w:eastAsia="宋体" w:cs="宋体"/>
                <w:sz w:val="21"/>
                <w:szCs w:val="21"/>
              </w:rPr>
              <w:t>3.当事故超出本公司应急处置能力时，应扩大事故应急，提升响应级别，按程序</w:t>
            </w:r>
            <w:r>
              <w:rPr>
                <w:rFonts w:ascii="宋体" w:hAnsi="宋体" w:eastAsia="宋体" w:cs="宋体"/>
                <w:spacing w:val="3"/>
                <w:sz w:val="21"/>
                <w:szCs w:val="21"/>
              </w:rPr>
              <w:t xml:space="preserve"> </w:t>
            </w:r>
            <w:r>
              <w:rPr>
                <w:rFonts w:ascii="宋体" w:hAnsi="宋体" w:eastAsia="宋体" w:cs="宋体"/>
                <w:spacing w:val="-1"/>
                <w:sz w:val="21"/>
                <w:szCs w:val="21"/>
              </w:rPr>
              <w:t>请求外部力量增援。</w:t>
            </w:r>
          </w:p>
          <w:p>
            <w:pPr>
              <w:spacing w:before="2" w:line="202"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1.2现场应急处置措施</w:t>
            </w:r>
          </w:p>
          <w:p>
            <w:pPr>
              <w:spacing w:before="178" w:line="408" w:lineRule="exact"/>
              <w:ind w:firstLine="546"/>
              <w:rPr>
                <w:rFonts w:ascii="宋体" w:hAnsi="宋体" w:eastAsia="宋体" w:cs="宋体"/>
                <w:sz w:val="21"/>
                <w:szCs w:val="21"/>
              </w:rPr>
            </w:pPr>
            <w:r>
              <w:rPr>
                <w:rFonts w:ascii="宋体" w:hAnsi="宋体" w:eastAsia="宋体" w:cs="宋体"/>
                <w:spacing w:val="-2"/>
                <w:position w:val="14"/>
                <w:sz w:val="21"/>
                <w:szCs w:val="21"/>
              </w:rPr>
              <w:t>1.烟花爆竹及可燃物火灾事故应急处置措施</w:t>
            </w:r>
          </w:p>
          <w:p>
            <w:pPr>
              <w:spacing w:before="1" w:line="204" w:lineRule="auto"/>
              <w:ind w:firstLine="536"/>
              <w:rPr>
                <w:rFonts w:ascii="宋体" w:hAnsi="宋体" w:eastAsia="宋体" w:cs="宋体"/>
                <w:sz w:val="21"/>
                <w:szCs w:val="21"/>
              </w:rPr>
            </w:pPr>
            <w:r>
              <w:rPr>
                <w:rFonts w:ascii="宋体" w:hAnsi="宋体" w:eastAsia="宋体" w:cs="宋体"/>
                <w:spacing w:val="-8"/>
                <w:sz w:val="21"/>
                <w:szCs w:val="21"/>
              </w:rPr>
              <w:t>（1）</w:t>
            </w:r>
            <w:r>
              <w:rPr>
                <w:rFonts w:ascii="宋体" w:hAnsi="宋体" w:eastAsia="宋体" w:cs="宋体"/>
                <w:sz w:val="21"/>
                <w:szCs w:val="21"/>
              </w:rPr>
              <w:t xml:space="preserve"> </w:t>
            </w:r>
            <w:r>
              <w:rPr>
                <w:rFonts w:ascii="宋体" w:hAnsi="宋体" w:eastAsia="宋体" w:cs="宋体"/>
                <w:spacing w:val="-8"/>
                <w:sz w:val="21"/>
                <w:szCs w:val="21"/>
              </w:rPr>
              <w:t>及时疏散事故现场有关人员</w:t>
            </w:r>
          </w:p>
          <w:p>
            <w:pPr>
              <w:spacing w:before="176" w:line="184" w:lineRule="auto"/>
              <w:ind w:firstLine="536"/>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0"/>
                <w:sz w:val="21"/>
                <w:szCs w:val="21"/>
              </w:rPr>
              <w:t xml:space="preserve"> </w:t>
            </w:r>
            <w:r>
              <w:rPr>
                <w:rFonts w:ascii="宋体" w:hAnsi="宋体" w:eastAsia="宋体" w:cs="宋体"/>
                <w:spacing w:val="-4"/>
                <w:sz w:val="21"/>
                <w:szCs w:val="21"/>
              </w:rPr>
              <w:t>要根据不同的燃烧对象、燃烧状态选用相应的灭火剂，选用原则如下表。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525" w:type="dxa"/>
            <w:vMerge w:val="continue"/>
            <w:tcBorders>
              <w:top w:val="nil"/>
              <w:bottom w:val="nil"/>
            </w:tcBorders>
            <w:textDirection w:val="tbRlV"/>
            <w:vAlign w:val="top"/>
          </w:tcPr>
          <w:p>
            <w:pPr>
              <w:rPr>
                <w:rFonts w:ascii="Arial"/>
                <w:sz w:val="21"/>
              </w:rPr>
            </w:pPr>
          </w:p>
        </w:tc>
        <w:tc>
          <w:tcPr>
            <w:tcW w:w="747" w:type="dxa"/>
            <w:vMerge w:val="restart"/>
            <w:tcBorders>
              <w:top w:val="nil"/>
              <w:bottom w:val="nil"/>
            </w:tcBorders>
            <w:vAlign w:val="top"/>
          </w:tcPr>
          <w:p>
            <w:pPr>
              <w:rPr>
                <w:rFonts w:ascii="Arial"/>
                <w:sz w:val="21"/>
              </w:rPr>
            </w:pPr>
          </w:p>
        </w:tc>
        <w:tc>
          <w:tcPr>
            <w:tcW w:w="706" w:type="dxa"/>
            <w:shd w:val="clear" w:color="auto" w:fill="DCE6F2"/>
            <w:vAlign w:val="top"/>
          </w:tcPr>
          <w:p>
            <w:pPr>
              <w:spacing w:before="33" w:line="185" w:lineRule="auto"/>
              <w:ind w:firstLine="175"/>
              <w:rPr>
                <w:rFonts w:ascii="宋体" w:hAnsi="宋体" w:eastAsia="宋体" w:cs="宋体"/>
                <w:sz w:val="18"/>
                <w:szCs w:val="18"/>
              </w:rPr>
            </w:pPr>
            <w:r>
              <w:rPr>
                <w:rFonts w:ascii="宋体" w:hAnsi="宋体" w:eastAsia="宋体" w:cs="宋体"/>
                <w:spacing w:val="-4"/>
                <w:sz w:val="18"/>
                <w:szCs w:val="18"/>
              </w:rPr>
              <w:t>序号</w:t>
            </w:r>
          </w:p>
        </w:tc>
        <w:tc>
          <w:tcPr>
            <w:tcW w:w="4236" w:type="dxa"/>
            <w:gridSpan w:val="2"/>
            <w:shd w:val="clear" w:color="auto" w:fill="DCE6F2"/>
            <w:vAlign w:val="top"/>
          </w:tcPr>
          <w:p>
            <w:pPr>
              <w:spacing w:before="33" w:line="185" w:lineRule="auto"/>
              <w:ind w:firstLine="1944"/>
              <w:rPr>
                <w:rFonts w:ascii="宋体" w:hAnsi="宋体" w:eastAsia="宋体" w:cs="宋体"/>
                <w:sz w:val="18"/>
                <w:szCs w:val="18"/>
              </w:rPr>
            </w:pPr>
            <w:r>
              <w:rPr>
                <w:rFonts w:ascii="宋体" w:hAnsi="宋体" w:eastAsia="宋体" w:cs="宋体"/>
                <w:spacing w:val="-5"/>
                <w:sz w:val="18"/>
                <w:szCs w:val="18"/>
              </w:rPr>
              <w:t>名称</w:t>
            </w:r>
          </w:p>
        </w:tc>
        <w:tc>
          <w:tcPr>
            <w:tcW w:w="1561" w:type="dxa"/>
            <w:shd w:val="clear" w:color="auto" w:fill="DCE6F2"/>
            <w:vAlign w:val="top"/>
          </w:tcPr>
          <w:p>
            <w:pPr>
              <w:spacing w:before="33" w:line="185" w:lineRule="auto"/>
              <w:ind w:firstLine="431"/>
              <w:rPr>
                <w:rFonts w:ascii="宋体" w:hAnsi="宋体" w:eastAsia="宋体" w:cs="宋体"/>
                <w:sz w:val="18"/>
                <w:szCs w:val="18"/>
              </w:rPr>
            </w:pPr>
            <w:r>
              <w:rPr>
                <w:rFonts w:ascii="宋体" w:hAnsi="宋体" w:eastAsia="宋体" w:cs="宋体"/>
                <w:spacing w:val="-3"/>
                <w:sz w:val="18"/>
                <w:szCs w:val="18"/>
              </w:rPr>
              <w:t>灭火物质</w:t>
            </w:r>
          </w:p>
        </w:tc>
        <w:tc>
          <w:tcPr>
            <w:tcW w:w="763"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25"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706" w:type="dxa"/>
            <w:shd w:val="clear" w:color="auto" w:fill="DCE6F2"/>
            <w:vAlign w:val="top"/>
          </w:tcPr>
          <w:p>
            <w:pPr>
              <w:spacing w:before="61" w:line="180" w:lineRule="auto"/>
              <w:ind w:firstLine="324"/>
              <w:rPr>
                <w:rFonts w:ascii="宋体" w:hAnsi="宋体" w:eastAsia="宋体" w:cs="宋体"/>
                <w:sz w:val="18"/>
                <w:szCs w:val="18"/>
              </w:rPr>
            </w:pPr>
            <w:r>
              <w:rPr>
                <w:rFonts w:ascii="宋体" w:hAnsi="宋体" w:eastAsia="宋体" w:cs="宋体"/>
                <w:sz w:val="18"/>
                <w:szCs w:val="18"/>
              </w:rPr>
              <w:t>1</w:t>
            </w:r>
          </w:p>
        </w:tc>
        <w:tc>
          <w:tcPr>
            <w:tcW w:w="4236" w:type="dxa"/>
            <w:gridSpan w:val="2"/>
            <w:shd w:val="clear" w:color="auto" w:fill="DCE6F2"/>
            <w:vAlign w:val="top"/>
          </w:tcPr>
          <w:p>
            <w:pPr>
              <w:spacing w:before="33" w:line="185" w:lineRule="auto"/>
              <w:ind w:firstLine="1583"/>
              <w:rPr>
                <w:rFonts w:ascii="宋体" w:hAnsi="宋体" w:eastAsia="宋体" w:cs="宋体"/>
                <w:sz w:val="18"/>
                <w:szCs w:val="18"/>
              </w:rPr>
            </w:pPr>
            <w:r>
              <w:rPr>
                <w:rFonts w:ascii="宋体" w:hAnsi="宋体" w:eastAsia="宋体" w:cs="宋体"/>
                <w:spacing w:val="-2"/>
                <w:sz w:val="18"/>
                <w:szCs w:val="18"/>
              </w:rPr>
              <w:t>烟花爆竹成品</w:t>
            </w:r>
          </w:p>
        </w:tc>
        <w:tc>
          <w:tcPr>
            <w:tcW w:w="1561" w:type="dxa"/>
            <w:shd w:val="clear" w:color="auto" w:fill="DCE6F2"/>
            <w:vAlign w:val="top"/>
          </w:tcPr>
          <w:p>
            <w:pPr>
              <w:spacing w:before="33" w:line="185" w:lineRule="auto"/>
              <w:ind w:firstLine="159"/>
              <w:rPr>
                <w:rFonts w:ascii="宋体" w:hAnsi="宋体" w:eastAsia="宋体" w:cs="宋体"/>
                <w:sz w:val="18"/>
                <w:szCs w:val="18"/>
              </w:rPr>
            </w:pPr>
            <w:r>
              <w:rPr>
                <w:rFonts w:ascii="宋体" w:hAnsi="宋体" w:eastAsia="宋体" w:cs="宋体"/>
                <w:spacing w:val="-2"/>
                <w:sz w:val="18"/>
                <w:szCs w:val="18"/>
              </w:rPr>
              <w:t>水、沙土、泡沫</w:t>
            </w:r>
          </w:p>
        </w:tc>
        <w:tc>
          <w:tcPr>
            <w:tcW w:w="76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525" w:type="dxa"/>
            <w:vMerge w:val="continue"/>
            <w:tcBorders>
              <w:top w:val="nil"/>
            </w:tcBorders>
            <w:textDirection w:val="tbRlV"/>
            <w:vAlign w:val="top"/>
          </w:tcPr>
          <w:p>
            <w:pPr>
              <w:rPr>
                <w:rFonts w:ascii="Arial"/>
                <w:sz w:val="21"/>
              </w:rPr>
            </w:pPr>
          </w:p>
        </w:tc>
        <w:tc>
          <w:tcPr>
            <w:tcW w:w="747" w:type="dxa"/>
            <w:vMerge w:val="continue"/>
            <w:tcBorders>
              <w:top w:val="nil"/>
            </w:tcBorders>
            <w:vAlign w:val="top"/>
          </w:tcPr>
          <w:p>
            <w:pPr>
              <w:rPr>
                <w:rFonts w:ascii="Arial"/>
                <w:sz w:val="21"/>
              </w:rPr>
            </w:pPr>
          </w:p>
        </w:tc>
        <w:tc>
          <w:tcPr>
            <w:tcW w:w="706" w:type="dxa"/>
            <w:shd w:val="clear" w:color="auto" w:fill="DCE6F2"/>
            <w:vAlign w:val="top"/>
          </w:tcPr>
          <w:p>
            <w:pPr>
              <w:spacing w:before="61" w:line="180" w:lineRule="auto"/>
              <w:ind w:firstLine="313"/>
              <w:rPr>
                <w:rFonts w:ascii="宋体" w:hAnsi="宋体" w:eastAsia="宋体" w:cs="宋体"/>
                <w:sz w:val="18"/>
                <w:szCs w:val="18"/>
              </w:rPr>
            </w:pPr>
            <w:r>
              <w:rPr>
                <w:rFonts w:ascii="宋体" w:hAnsi="宋体" w:eastAsia="宋体" w:cs="宋体"/>
                <w:sz w:val="18"/>
                <w:szCs w:val="18"/>
              </w:rPr>
              <w:t>2</w:t>
            </w:r>
          </w:p>
        </w:tc>
        <w:tc>
          <w:tcPr>
            <w:tcW w:w="4236" w:type="dxa"/>
            <w:gridSpan w:val="2"/>
            <w:shd w:val="clear" w:color="auto" w:fill="DCE6F2"/>
            <w:vAlign w:val="top"/>
          </w:tcPr>
          <w:p>
            <w:pPr>
              <w:spacing w:before="32" w:line="185" w:lineRule="auto"/>
              <w:ind w:firstLine="1674"/>
              <w:rPr>
                <w:rFonts w:ascii="宋体" w:hAnsi="宋体" w:eastAsia="宋体" w:cs="宋体"/>
                <w:sz w:val="18"/>
                <w:szCs w:val="18"/>
              </w:rPr>
            </w:pPr>
            <w:r>
              <w:rPr>
                <w:rFonts w:ascii="宋体" w:hAnsi="宋体" w:eastAsia="宋体" w:cs="宋体"/>
                <w:spacing w:val="-2"/>
                <w:sz w:val="18"/>
                <w:szCs w:val="18"/>
              </w:rPr>
              <w:t>其他可燃物</w:t>
            </w:r>
          </w:p>
        </w:tc>
        <w:tc>
          <w:tcPr>
            <w:tcW w:w="1561" w:type="dxa"/>
            <w:shd w:val="clear" w:color="auto" w:fill="DCE6F2"/>
            <w:vAlign w:val="top"/>
          </w:tcPr>
          <w:p>
            <w:pPr>
              <w:spacing w:before="32" w:line="185" w:lineRule="auto"/>
              <w:ind w:firstLine="159"/>
              <w:rPr>
                <w:rFonts w:ascii="宋体" w:hAnsi="宋体" w:eastAsia="宋体" w:cs="宋体"/>
                <w:sz w:val="18"/>
                <w:szCs w:val="18"/>
              </w:rPr>
            </w:pPr>
            <w:r>
              <w:rPr>
                <w:rFonts w:ascii="宋体" w:hAnsi="宋体" w:eastAsia="宋体" w:cs="宋体"/>
                <w:spacing w:val="-2"/>
                <w:sz w:val="18"/>
                <w:szCs w:val="18"/>
              </w:rPr>
              <w:t>水、泡沫、干粉</w:t>
            </w:r>
          </w:p>
        </w:tc>
        <w:tc>
          <w:tcPr>
            <w:tcW w:w="763" w:type="dxa"/>
            <w:vMerge w:val="continue"/>
            <w:tcBorders>
              <w:top w:val="nil"/>
            </w:tcBorders>
            <w:vAlign w:val="top"/>
          </w:tcPr>
          <w:p>
            <w:pPr>
              <w:rPr>
                <w:rFonts w:ascii="Arial"/>
                <w:sz w:val="21"/>
              </w:rPr>
            </w:pPr>
          </w:p>
        </w:tc>
      </w:tr>
    </w:tbl>
    <w:p>
      <w:pPr>
        <w:rPr>
          <w:rFonts w:ascii="Arial"/>
          <w:sz w:val="21"/>
        </w:rPr>
      </w:pPr>
    </w:p>
    <w:p>
      <w:pPr>
        <w:sectPr>
          <w:headerReference r:id="rId63" w:type="default"/>
          <w:footerReference r:id="rId64" w:type="default"/>
          <w:pgSz w:w="11910" w:h="16840"/>
          <w:pgMar w:top="400" w:right="1685" w:bottom="954" w:left="1680" w:header="0" w:footer="828" w:gutter="0"/>
          <w:cols w:space="720" w:num="1"/>
        </w:sectPr>
      </w:pPr>
    </w:p>
    <w:p/>
    <w:p/>
    <w:p/>
    <w:p/>
    <w:p>
      <w:pPr>
        <w:spacing w:line="74" w:lineRule="exact"/>
      </w:pPr>
    </w:p>
    <w:tbl>
      <w:tblPr>
        <w:tblStyle w:val="4"/>
        <w:tblW w:w="85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80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7" w:hRule="atLeast"/>
        </w:trPr>
        <w:tc>
          <w:tcPr>
            <w:tcW w:w="525" w:type="dxa"/>
            <w:vAlign w:val="top"/>
          </w:tcPr>
          <w:p>
            <w:pPr>
              <w:rPr>
                <w:rFonts w:ascii="Arial"/>
                <w:sz w:val="21"/>
              </w:rPr>
            </w:pPr>
          </w:p>
        </w:tc>
        <w:tc>
          <w:tcPr>
            <w:tcW w:w="8013" w:type="dxa"/>
            <w:vAlign w:val="top"/>
          </w:tcPr>
          <w:p>
            <w:pPr>
              <w:spacing w:line="375" w:lineRule="auto"/>
              <w:rPr>
                <w:rFonts w:ascii="Arial"/>
                <w:sz w:val="21"/>
              </w:rPr>
            </w:pPr>
          </w:p>
          <w:p>
            <w:pPr>
              <w:spacing w:before="69" w:line="271" w:lineRule="auto"/>
              <w:ind w:left="113" w:right="119" w:firstLine="422"/>
              <w:rPr>
                <w:rFonts w:ascii="宋体" w:hAnsi="宋体" w:eastAsia="宋体" w:cs="宋体"/>
                <w:sz w:val="21"/>
                <w:szCs w:val="21"/>
              </w:rPr>
            </w:pPr>
            <w:r>
              <w:rPr>
                <w:rFonts w:ascii="宋体" w:hAnsi="宋体" w:eastAsia="宋体" w:cs="宋体"/>
                <w:spacing w:val="-1"/>
                <w:sz w:val="21"/>
                <w:szCs w:val="21"/>
              </w:rPr>
              <w:t>（3）</w:t>
            </w:r>
            <w:r>
              <w:rPr>
                <w:rFonts w:ascii="宋体" w:hAnsi="宋体" w:eastAsia="宋体" w:cs="宋体"/>
                <w:spacing w:val="37"/>
                <w:sz w:val="21"/>
                <w:szCs w:val="21"/>
              </w:rPr>
              <w:t xml:space="preserve"> </w:t>
            </w:r>
            <w:r>
              <w:rPr>
                <w:rFonts w:ascii="宋体" w:hAnsi="宋体" w:eastAsia="宋体" w:cs="宋体"/>
                <w:spacing w:val="-1"/>
                <w:sz w:val="21"/>
                <w:szCs w:val="21"/>
              </w:rPr>
              <w:t>扑救烟花爆竹爆炸物品堆垛火灾时，应采用水流吊射或雾状水，避免强力</w:t>
            </w:r>
            <w:r>
              <w:rPr>
                <w:rFonts w:ascii="宋体" w:hAnsi="宋体" w:eastAsia="宋体" w:cs="宋体"/>
                <w:sz w:val="21"/>
                <w:szCs w:val="21"/>
              </w:rPr>
              <w:t xml:space="preserve"> </w:t>
            </w:r>
            <w:r>
              <w:rPr>
                <w:rFonts w:ascii="宋体" w:hAnsi="宋体" w:eastAsia="宋体" w:cs="宋体"/>
                <w:spacing w:val="-1"/>
                <w:sz w:val="21"/>
                <w:szCs w:val="21"/>
              </w:rPr>
              <w:t>水流直接冲击堆垛，以免堆垛倒塌引起再次爆炸。</w:t>
            </w:r>
          </w:p>
          <w:p>
            <w:pPr>
              <w:spacing w:before="199" w:line="271" w:lineRule="auto"/>
              <w:ind w:left="533" w:right="481" w:firstLine="2"/>
              <w:rPr>
                <w:rFonts w:ascii="宋体" w:hAnsi="宋体" w:eastAsia="宋体" w:cs="宋体"/>
                <w:sz w:val="21"/>
                <w:szCs w:val="21"/>
              </w:rPr>
            </w:pPr>
            <w:r>
              <w:rPr>
                <w:rFonts w:ascii="宋体" w:hAnsi="宋体" w:eastAsia="宋体" w:cs="宋体"/>
                <w:spacing w:val="-5"/>
                <w:sz w:val="21"/>
                <w:szCs w:val="21"/>
              </w:rPr>
              <w:t>（4）</w:t>
            </w:r>
            <w:r>
              <w:rPr>
                <w:rFonts w:ascii="宋体" w:hAnsi="宋体" w:eastAsia="宋体" w:cs="宋体"/>
                <w:spacing w:val="19"/>
                <w:sz w:val="21"/>
                <w:szCs w:val="21"/>
              </w:rPr>
              <w:t xml:space="preserve"> </w:t>
            </w:r>
            <w:r>
              <w:rPr>
                <w:rFonts w:ascii="宋体" w:hAnsi="宋体" w:eastAsia="宋体" w:cs="宋体"/>
                <w:spacing w:val="-5"/>
                <w:sz w:val="21"/>
                <w:szCs w:val="21"/>
              </w:rPr>
              <w:t>随时监测，防止爆炸，如有爆炸发生可能，立即撤离现场，终止处置。</w:t>
            </w:r>
            <w:r>
              <w:rPr>
                <w:rFonts w:ascii="宋体" w:hAnsi="宋体" w:eastAsia="宋体" w:cs="宋体"/>
                <w:sz w:val="21"/>
                <w:szCs w:val="21"/>
              </w:rPr>
              <w:t xml:space="preserve"> </w:t>
            </w:r>
            <w:r>
              <w:rPr>
                <w:rFonts w:ascii="宋体" w:hAnsi="宋体" w:eastAsia="宋体" w:cs="宋体"/>
                <w:spacing w:val="-1"/>
                <w:sz w:val="21"/>
                <w:szCs w:val="21"/>
              </w:rPr>
              <w:t>2.电器及电线老化火灾事故应急处置措施</w:t>
            </w:r>
          </w:p>
          <w:p>
            <w:pPr>
              <w:spacing w:before="198" w:line="184" w:lineRule="auto"/>
              <w:ind w:firstLine="536"/>
              <w:rPr>
                <w:rFonts w:ascii="宋体" w:hAnsi="宋体" w:eastAsia="宋体" w:cs="宋体"/>
                <w:sz w:val="21"/>
                <w:szCs w:val="21"/>
              </w:rPr>
            </w:pPr>
            <w:r>
              <w:rPr>
                <w:rFonts w:ascii="宋体" w:hAnsi="宋体" w:eastAsia="宋体" w:cs="宋体"/>
                <w:spacing w:val="-5"/>
                <w:sz w:val="21"/>
                <w:szCs w:val="21"/>
              </w:rPr>
              <w:t>（1）</w:t>
            </w:r>
            <w:r>
              <w:rPr>
                <w:rFonts w:ascii="宋体" w:hAnsi="宋体" w:eastAsia="宋体" w:cs="宋体"/>
                <w:spacing w:val="29"/>
                <w:sz w:val="21"/>
                <w:szCs w:val="21"/>
              </w:rPr>
              <w:t xml:space="preserve"> </w:t>
            </w:r>
            <w:r>
              <w:rPr>
                <w:rFonts w:ascii="宋体" w:hAnsi="宋体" w:eastAsia="宋体" w:cs="宋体"/>
                <w:spacing w:val="-5"/>
                <w:sz w:val="21"/>
                <w:szCs w:val="21"/>
              </w:rPr>
              <w:t>电线、电气设施着火，应首先切断供电线路及电气设备电源。</w:t>
            </w:r>
          </w:p>
          <w:p>
            <w:pPr>
              <w:spacing w:before="201" w:line="271" w:lineRule="auto"/>
              <w:ind w:left="120" w:right="119" w:firstLine="415"/>
              <w:rPr>
                <w:rFonts w:ascii="宋体" w:hAnsi="宋体" w:eastAsia="宋体" w:cs="宋体"/>
                <w:sz w:val="21"/>
                <w:szCs w:val="21"/>
              </w:rPr>
            </w:pPr>
            <w:r>
              <w:rPr>
                <w:rFonts w:ascii="宋体" w:hAnsi="宋体" w:eastAsia="宋体" w:cs="宋体"/>
                <w:spacing w:val="-2"/>
                <w:sz w:val="21"/>
                <w:szCs w:val="21"/>
              </w:rPr>
              <w:t>（2）</w:t>
            </w:r>
            <w:r>
              <w:rPr>
                <w:rFonts w:ascii="宋体" w:hAnsi="宋体" w:eastAsia="宋体" w:cs="宋体"/>
                <w:spacing w:val="72"/>
                <w:sz w:val="21"/>
                <w:szCs w:val="21"/>
              </w:rPr>
              <w:t xml:space="preserve"> </w:t>
            </w:r>
            <w:r>
              <w:rPr>
                <w:rFonts w:ascii="宋体" w:hAnsi="宋体" w:eastAsia="宋体" w:cs="宋体"/>
                <w:spacing w:val="-2"/>
                <w:sz w:val="21"/>
                <w:szCs w:val="21"/>
              </w:rPr>
              <w:t>电气设备着火，灭火人员应充分利用现有的消防设施，装备器材投入灭火</w:t>
            </w:r>
            <w:r>
              <w:rPr>
                <w:rFonts w:ascii="宋体" w:hAnsi="宋体" w:eastAsia="宋体" w:cs="宋体"/>
                <w:sz w:val="21"/>
                <w:szCs w:val="21"/>
              </w:rPr>
              <w:t xml:space="preserve"> </w:t>
            </w:r>
            <w:r>
              <w:rPr>
                <w:rFonts w:ascii="宋体" w:hAnsi="宋体" w:eastAsia="宋体" w:cs="宋体"/>
                <w:spacing w:val="-7"/>
                <w:sz w:val="21"/>
                <w:szCs w:val="21"/>
              </w:rPr>
              <w:t>战斗。</w:t>
            </w:r>
          </w:p>
          <w:p>
            <w:pPr>
              <w:spacing w:before="198" w:line="184" w:lineRule="auto"/>
              <w:ind w:firstLine="536"/>
              <w:rPr>
                <w:rFonts w:ascii="宋体" w:hAnsi="宋体" w:eastAsia="宋体" w:cs="宋体"/>
                <w:sz w:val="21"/>
                <w:szCs w:val="21"/>
              </w:rPr>
            </w:pPr>
            <w:r>
              <w:rPr>
                <w:rFonts w:ascii="宋体" w:hAnsi="宋体" w:eastAsia="宋体" w:cs="宋体"/>
                <w:spacing w:val="-5"/>
                <w:sz w:val="21"/>
                <w:szCs w:val="21"/>
              </w:rPr>
              <w:t>（3）</w:t>
            </w:r>
            <w:r>
              <w:rPr>
                <w:rFonts w:ascii="宋体" w:hAnsi="宋体" w:eastAsia="宋体" w:cs="宋体"/>
                <w:spacing w:val="25"/>
                <w:sz w:val="21"/>
                <w:szCs w:val="21"/>
              </w:rPr>
              <w:t xml:space="preserve"> </w:t>
            </w:r>
            <w:r>
              <w:rPr>
                <w:rFonts w:ascii="宋体" w:hAnsi="宋体" w:eastAsia="宋体" w:cs="宋体"/>
                <w:spacing w:val="-5"/>
                <w:sz w:val="21"/>
                <w:szCs w:val="21"/>
              </w:rPr>
              <w:t>及时疏散事故现场有关人员及抢救、疏散火源周围的物资。</w:t>
            </w:r>
          </w:p>
          <w:p>
            <w:pPr>
              <w:spacing w:before="198" w:line="273" w:lineRule="auto"/>
              <w:ind w:left="109" w:right="119" w:firstLine="426"/>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2"/>
                <w:sz w:val="21"/>
                <w:szCs w:val="21"/>
              </w:rPr>
              <w:t xml:space="preserve"> </w:t>
            </w:r>
            <w:r>
              <w:rPr>
                <w:rFonts w:ascii="宋体" w:hAnsi="宋体" w:eastAsia="宋体" w:cs="宋体"/>
                <w:sz w:val="21"/>
                <w:szCs w:val="21"/>
              </w:rPr>
              <w:t xml:space="preserve">着火事故现场由熟悉带电设备的技术人员负责灭火指挥或组织消防灭火组 </w:t>
            </w:r>
            <w:r>
              <w:rPr>
                <w:rFonts w:ascii="宋体" w:hAnsi="宋体" w:eastAsia="宋体" w:cs="宋体"/>
                <w:spacing w:val="-1"/>
                <w:sz w:val="21"/>
                <w:szCs w:val="21"/>
              </w:rPr>
              <w:t>进行扑灭电气火灾。</w:t>
            </w:r>
          </w:p>
          <w:p>
            <w:pPr>
              <w:spacing w:before="199" w:line="271" w:lineRule="auto"/>
              <w:ind w:left="112" w:right="119" w:firstLine="423"/>
              <w:rPr>
                <w:rFonts w:ascii="宋体" w:hAnsi="宋体" w:eastAsia="宋体" w:cs="宋体"/>
                <w:sz w:val="21"/>
                <w:szCs w:val="21"/>
              </w:rPr>
            </w:pPr>
            <w:r>
              <w:rPr>
                <w:rFonts w:ascii="宋体" w:hAnsi="宋体" w:eastAsia="宋体" w:cs="宋体"/>
                <w:spacing w:val="-1"/>
                <w:sz w:val="21"/>
                <w:szCs w:val="21"/>
              </w:rPr>
              <w:t>（5）</w:t>
            </w:r>
            <w:r>
              <w:rPr>
                <w:rFonts w:ascii="宋体" w:hAnsi="宋体" w:eastAsia="宋体" w:cs="宋体"/>
                <w:spacing w:val="37"/>
                <w:sz w:val="21"/>
                <w:szCs w:val="21"/>
              </w:rPr>
              <w:t xml:space="preserve"> </w:t>
            </w:r>
            <w:r>
              <w:rPr>
                <w:rFonts w:ascii="宋体" w:hAnsi="宋体" w:eastAsia="宋体" w:cs="宋体"/>
                <w:spacing w:val="-1"/>
                <w:sz w:val="21"/>
                <w:szCs w:val="21"/>
              </w:rPr>
              <w:t>扑救电气火灾，可使用干粉灭火器或二氧化碳灭火，不得使用水、泡沫灭</w:t>
            </w:r>
            <w:r>
              <w:rPr>
                <w:rFonts w:ascii="宋体" w:hAnsi="宋体" w:eastAsia="宋体" w:cs="宋体"/>
                <w:sz w:val="21"/>
                <w:szCs w:val="21"/>
              </w:rPr>
              <w:t xml:space="preserve"> </w:t>
            </w:r>
            <w:r>
              <w:rPr>
                <w:rFonts w:ascii="宋体" w:hAnsi="宋体" w:eastAsia="宋体" w:cs="宋体"/>
                <w:spacing w:val="-2"/>
                <w:sz w:val="21"/>
                <w:szCs w:val="21"/>
              </w:rPr>
              <w:t>火器灭火。</w:t>
            </w:r>
          </w:p>
          <w:p>
            <w:pPr>
              <w:spacing w:before="197" w:line="273" w:lineRule="auto"/>
              <w:ind w:left="110" w:right="119" w:firstLine="425"/>
              <w:rPr>
                <w:rFonts w:ascii="宋体" w:hAnsi="宋体" w:eastAsia="宋体" w:cs="宋体"/>
                <w:sz w:val="21"/>
                <w:szCs w:val="21"/>
              </w:rPr>
            </w:pPr>
            <w:r>
              <w:rPr>
                <w:rFonts w:ascii="宋体" w:hAnsi="宋体" w:eastAsia="宋体" w:cs="宋体"/>
                <w:spacing w:val="-1"/>
                <w:sz w:val="21"/>
                <w:szCs w:val="21"/>
              </w:rPr>
              <w:t>（6）</w:t>
            </w:r>
            <w:r>
              <w:rPr>
                <w:rFonts w:ascii="宋体" w:hAnsi="宋体" w:eastAsia="宋体" w:cs="宋体"/>
                <w:spacing w:val="37"/>
                <w:sz w:val="21"/>
                <w:szCs w:val="21"/>
              </w:rPr>
              <w:t xml:space="preserve"> </w:t>
            </w:r>
            <w:r>
              <w:rPr>
                <w:rFonts w:ascii="宋体" w:hAnsi="宋体" w:eastAsia="宋体" w:cs="宋体"/>
                <w:spacing w:val="-1"/>
                <w:sz w:val="21"/>
                <w:szCs w:val="21"/>
              </w:rPr>
              <w:t>扑救电气设备着火时，灭火人员应穿绝缘鞋、戴绝缘手套，防毒面具等措</w:t>
            </w:r>
            <w:r>
              <w:rPr>
                <w:rFonts w:ascii="宋体" w:hAnsi="宋体" w:eastAsia="宋体" w:cs="宋体"/>
                <w:sz w:val="21"/>
                <w:szCs w:val="21"/>
              </w:rPr>
              <w:t xml:space="preserve"> </w:t>
            </w:r>
            <w:r>
              <w:rPr>
                <w:rFonts w:ascii="宋体" w:hAnsi="宋体" w:eastAsia="宋体" w:cs="宋体"/>
                <w:spacing w:val="-2"/>
                <w:sz w:val="21"/>
                <w:szCs w:val="21"/>
              </w:rPr>
              <w:t>施加强自我保护。</w:t>
            </w:r>
          </w:p>
          <w:p>
            <w:pPr>
              <w:spacing w:before="200" w:line="271" w:lineRule="auto"/>
              <w:ind w:left="535" w:right="3001"/>
              <w:rPr>
                <w:rFonts w:ascii="宋体" w:hAnsi="宋体" w:eastAsia="宋体" w:cs="宋体"/>
                <w:sz w:val="21"/>
                <w:szCs w:val="21"/>
              </w:rPr>
            </w:pPr>
            <w:r>
              <w:rPr>
                <w:rFonts w:ascii="宋体" w:hAnsi="宋体" w:eastAsia="宋体" w:cs="宋体"/>
                <w:spacing w:val="-8"/>
                <w:sz w:val="21"/>
                <w:szCs w:val="21"/>
              </w:rPr>
              <w:t>（7）</w:t>
            </w:r>
            <w:r>
              <w:rPr>
                <w:rFonts w:ascii="宋体" w:hAnsi="宋体" w:eastAsia="宋体" w:cs="宋体"/>
                <w:spacing w:val="25"/>
                <w:sz w:val="21"/>
                <w:szCs w:val="21"/>
              </w:rPr>
              <w:t xml:space="preserve"> </w:t>
            </w:r>
            <w:r>
              <w:rPr>
                <w:rFonts w:ascii="宋体" w:hAnsi="宋体" w:eastAsia="宋体" w:cs="宋体"/>
                <w:spacing w:val="-8"/>
                <w:sz w:val="21"/>
                <w:szCs w:val="21"/>
              </w:rPr>
              <w:t>消防队到达后，协同配合消防队灭火抢险。</w:t>
            </w:r>
            <w:r>
              <w:rPr>
                <w:rFonts w:ascii="宋体" w:hAnsi="宋体" w:eastAsia="宋体" w:cs="宋体"/>
                <w:sz w:val="21"/>
                <w:szCs w:val="21"/>
              </w:rPr>
              <w:t xml:space="preserve"> </w:t>
            </w:r>
            <w:r>
              <w:rPr>
                <w:rFonts w:ascii="宋体" w:hAnsi="宋体" w:eastAsia="宋体" w:cs="宋体"/>
                <w:spacing w:val="-1"/>
                <w:sz w:val="21"/>
                <w:szCs w:val="21"/>
              </w:rPr>
              <w:t>3.明火火灾事故应急处置措施</w:t>
            </w:r>
          </w:p>
          <w:p>
            <w:pPr>
              <w:spacing w:before="199" w:line="184" w:lineRule="auto"/>
              <w:ind w:firstLine="536"/>
              <w:rPr>
                <w:rFonts w:ascii="宋体" w:hAnsi="宋体" w:eastAsia="宋体" w:cs="宋体"/>
                <w:sz w:val="21"/>
                <w:szCs w:val="21"/>
              </w:rPr>
            </w:pPr>
            <w:r>
              <w:rPr>
                <w:rFonts w:ascii="宋体" w:hAnsi="宋体" w:eastAsia="宋体" w:cs="宋体"/>
                <w:spacing w:val="-5"/>
                <w:sz w:val="21"/>
                <w:szCs w:val="21"/>
              </w:rPr>
              <w:t>（1）</w:t>
            </w:r>
            <w:r>
              <w:rPr>
                <w:rFonts w:ascii="宋体" w:hAnsi="宋体" w:eastAsia="宋体" w:cs="宋体"/>
                <w:spacing w:val="29"/>
                <w:sz w:val="21"/>
                <w:szCs w:val="21"/>
              </w:rPr>
              <w:t xml:space="preserve"> </w:t>
            </w:r>
            <w:r>
              <w:rPr>
                <w:rFonts w:ascii="宋体" w:hAnsi="宋体" w:eastAsia="宋体" w:cs="宋体"/>
                <w:spacing w:val="-5"/>
                <w:sz w:val="21"/>
                <w:szCs w:val="21"/>
              </w:rPr>
              <w:t>火势较大，难以控制，则向着火四周喷射，延缓火势的蔓延。</w:t>
            </w:r>
          </w:p>
          <w:p>
            <w:pPr>
              <w:spacing w:before="197" w:line="359" w:lineRule="auto"/>
              <w:ind w:left="111" w:right="119" w:firstLine="425"/>
              <w:rPr>
                <w:rFonts w:ascii="宋体" w:hAnsi="宋体" w:eastAsia="宋体" w:cs="宋体"/>
                <w:sz w:val="21"/>
                <w:szCs w:val="21"/>
              </w:rPr>
            </w:pPr>
            <w:r>
              <w:rPr>
                <w:rFonts w:ascii="宋体" w:hAnsi="宋体" w:eastAsia="宋体" w:cs="宋体"/>
                <w:spacing w:val="-1"/>
                <w:sz w:val="21"/>
                <w:szCs w:val="21"/>
              </w:rPr>
              <w:t>（2）</w:t>
            </w:r>
            <w:r>
              <w:rPr>
                <w:rFonts w:ascii="宋体" w:hAnsi="宋体" w:eastAsia="宋体" w:cs="宋体"/>
                <w:spacing w:val="37"/>
                <w:sz w:val="21"/>
                <w:szCs w:val="21"/>
              </w:rPr>
              <w:t xml:space="preserve"> </w:t>
            </w:r>
            <w:r>
              <w:rPr>
                <w:rFonts w:ascii="宋体" w:hAnsi="宋体" w:eastAsia="宋体" w:cs="宋体"/>
                <w:spacing w:val="-1"/>
                <w:sz w:val="21"/>
                <w:szCs w:val="21"/>
              </w:rPr>
              <w:t>救火队员，应用消防水或就近的生产、生活用水进行灭火。或利用配置的</w:t>
            </w:r>
            <w:r>
              <w:rPr>
                <w:rFonts w:ascii="宋体" w:hAnsi="宋体" w:eastAsia="宋体" w:cs="宋体"/>
                <w:sz w:val="21"/>
                <w:szCs w:val="21"/>
              </w:rPr>
              <w:t xml:space="preserve"> </w:t>
            </w:r>
            <w:r>
              <w:rPr>
                <w:rFonts w:ascii="宋体" w:hAnsi="宋体" w:eastAsia="宋体" w:cs="宋体"/>
                <w:spacing w:val="-1"/>
                <w:sz w:val="21"/>
                <w:szCs w:val="21"/>
              </w:rPr>
              <w:t>手提式灭火器向着火部位喷射扑救，阻止火势蔓延，控制火势发展。</w:t>
            </w:r>
          </w:p>
          <w:p>
            <w:pPr>
              <w:spacing w:before="3" w:line="202" w:lineRule="auto"/>
              <w:ind w:firstLine="530"/>
              <w:rPr>
                <w:rFonts w:ascii="宋体" w:hAnsi="宋体" w:eastAsia="宋体" w:cs="宋体"/>
                <w:sz w:val="21"/>
                <w:szCs w:val="21"/>
              </w:rPr>
            </w:pPr>
            <w:r>
              <w:rPr>
                <w:rFonts w:ascii="宋体" w:hAnsi="宋体" w:eastAsia="宋体" w:cs="宋体"/>
                <w:spacing w:val="-1"/>
                <w:sz w:val="21"/>
                <w:szCs w:val="21"/>
              </w:rPr>
              <w:t>4.生活区火灾事故应急处置措施</w:t>
            </w:r>
          </w:p>
          <w:p>
            <w:pPr>
              <w:spacing w:before="179" w:line="271" w:lineRule="auto"/>
              <w:ind w:left="111" w:right="119" w:firstLine="425"/>
              <w:rPr>
                <w:rFonts w:ascii="宋体" w:hAnsi="宋体" w:eastAsia="宋体" w:cs="宋体"/>
                <w:sz w:val="21"/>
                <w:szCs w:val="21"/>
              </w:rPr>
            </w:pPr>
            <w:r>
              <w:rPr>
                <w:rFonts w:ascii="宋体" w:hAnsi="宋体" w:eastAsia="宋体" w:cs="宋体"/>
                <w:spacing w:val="-4"/>
                <w:sz w:val="21"/>
                <w:szCs w:val="21"/>
              </w:rPr>
              <w:t>（1）</w:t>
            </w:r>
            <w:r>
              <w:rPr>
                <w:rFonts w:ascii="宋体" w:hAnsi="宋体" w:eastAsia="宋体" w:cs="宋体"/>
                <w:spacing w:val="38"/>
                <w:sz w:val="21"/>
                <w:szCs w:val="21"/>
              </w:rPr>
              <w:t xml:space="preserve"> </w:t>
            </w:r>
            <w:r>
              <w:rPr>
                <w:rFonts w:ascii="宋体" w:hAnsi="宋体" w:eastAsia="宋体" w:cs="宋体"/>
                <w:spacing w:val="-4"/>
                <w:sz w:val="21"/>
                <w:szCs w:val="21"/>
              </w:rPr>
              <w:t>生活区（如食堂）</w:t>
            </w:r>
            <w:r>
              <w:rPr>
                <w:rFonts w:ascii="宋体" w:hAnsi="宋体" w:eastAsia="宋体" w:cs="宋体"/>
                <w:spacing w:val="-1"/>
                <w:sz w:val="21"/>
                <w:szCs w:val="21"/>
              </w:rPr>
              <w:t xml:space="preserve"> </w:t>
            </w:r>
            <w:r>
              <w:rPr>
                <w:rFonts w:ascii="宋体" w:hAnsi="宋体" w:eastAsia="宋体" w:cs="宋体"/>
                <w:spacing w:val="-4"/>
                <w:sz w:val="21"/>
                <w:szCs w:val="21"/>
              </w:rPr>
              <w:t>油料或者燃气着火，可选用干粉灭火器、二氧化碳灭火</w:t>
            </w:r>
            <w:r>
              <w:rPr>
                <w:rFonts w:ascii="宋体" w:hAnsi="宋体" w:eastAsia="宋体" w:cs="宋体"/>
                <w:sz w:val="21"/>
                <w:szCs w:val="21"/>
              </w:rPr>
              <w:t xml:space="preserve"> </w:t>
            </w:r>
            <w:r>
              <w:rPr>
                <w:rFonts w:ascii="宋体" w:hAnsi="宋体" w:eastAsia="宋体" w:cs="宋体"/>
                <w:spacing w:val="-1"/>
                <w:sz w:val="21"/>
                <w:szCs w:val="21"/>
              </w:rPr>
              <w:t>器或消防用砂进行灭火。</w:t>
            </w:r>
          </w:p>
          <w:p>
            <w:pPr>
              <w:spacing w:before="199" w:line="184" w:lineRule="auto"/>
              <w:ind w:firstLine="536"/>
              <w:rPr>
                <w:rFonts w:ascii="宋体" w:hAnsi="宋体" w:eastAsia="宋体" w:cs="宋体"/>
                <w:sz w:val="21"/>
                <w:szCs w:val="21"/>
              </w:rPr>
            </w:pPr>
            <w:r>
              <w:rPr>
                <w:rFonts w:ascii="宋体" w:hAnsi="宋体" w:eastAsia="宋体" w:cs="宋体"/>
                <w:spacing w:val="-4"/>
                <w:sz w:val="21"/>
                <w:szCs w:val="21"/>
              </w:rPr>
              <w:t>（2） 及时疏散事故现场有关人员及抢救、疏散火源周围的物资。</w:t>
            </w:r>
          </w:p>
          <w:p>
            <w:pPr>
              <w:spacing w:before="202" w:line="271" w:lineRule="auto"/>
              <w:ind w:left="535" w:right="901"/>
              <w:rPr>
                <w:rFonts w:ascii="宋体" w:hAnsi="宋体" w:eastAsia="宋体" w:cs="宋体"/>
                <w:sz w:val="21"/>
                <w:szCs w:val="21"/>
              </w:rPr>
            </w:pPr>
            <w:r>
              <w:rPr>
                <w:rFonts w:ascii="宋体" w:hAnsi="宋体" w:eastAsia="宋体" w:cs="宋体"/>
                <w:spacing w:val="-9"/>
                <w:sz w:val="21"/>
                <w:szCs w:val="21"/>
              </w:rPr>
              <w:t>（3）</w:t>
            </w:r>
            <w:r>
              <w:rPr>
                <w:rFonts w:ascii="宋体" w:hAnsi="宋体" w:eastAsia="宋体" w:cs="宋体"/>
                <w:spacing w:val="17"/>
                <w:sz w:val="21"/>
                <w:szCs w:val="21"/>
              </w:rPr>
              <w:t xml:space="preserve"> </w:t>
            </w:r>
            <w:r>
              <w:rPr>
                <w:rFonts w:ascii="宋体" w:hAnsi="宋体" w:eastAsia="宋体" w:cs="宋体"/>
                <w:spacing w:val="-9"/>
                <w:sz w:val="21"/>
                <w:szCs w:val="21"/>
              </w:rPr>
              <w:t>生活区（如食堂）</w:t>
            </w:r>
            <w:r>
              <w:rPr>
                <w:rFonts w:ascii="宋体" w:hAnsi="宋体" w:eastAsia="宋体" w:cs="宋体"/>
                <w:spacing w:val="15"/>
                <w:sz w:val="21"/>
                <w:szCs w:val="21"/>
              </w:rPr>
              <w:t xml:space="preserve"> </w:t>
            </w:r>
            <w:r>
              <w:rPr>
                <w:rFonts w:ascii="宋体" w:hAnsi="宋体" w:eastAsia="宋体" w:cs="宋体"/>
                <w:spacing w:val="-9"/>
                <w:sz w:val="21"/>
                <w:szCs w:val="21"/>
              </w:rPr>
              <w:t>电气、油料着火不得使用水、泡沫灭火器灭火。</w:t>
            </w:r>
            <w:r>
              <w:rPr>
                <w:rFonts w:ascii="宋体" w:hAnsi="宋体" w:eastAsia="宋体" w:cs="宋体"/>
                <w:sz w:val="21"/>
                <w:szCs w:val="21"/>
              </w:rPr>
              <w:t xml:space="preserve"> </w:t>
            </w:r>
            <w:r>
              <w:rPr>
                <w:rFonts w:ascii="宋体" w:hAnsi="宋体" w:eastAsia="宋体" w:cs="宋体"/>
                <w:spacing w:val="-1"/>
                <w:sz w:val="21"/>
                <w:szCs w:val="21"/>
              </w:rPr>
              <w:t>5.火灾事故现场受伤人员处置措施</w:t>
            </w:r>
          </w:p>
          <w:p>
            <w:pPr>
              <w:spacing w:before="197" w:line="359" w:lineRule="auto"/>
              <w:ind w:left="112" w:right="119" w:firstLine="423"/>
              <w:rPr>
                <w:rFonts w:ascii="宋体" w:hAnsi="宋体" w:eastAsia="宋体" w:cs="宋体"/>
                <w:sz w:val="21"/>
                <w:szCs w:val="21"/>
              </w:rPr>
            </w:pPr>
            <w:r>
              <w:rPr>
                <w:rFonts w:ascii="宋体" w:hAnsi="宋体" w:eastAsia="宋体" w:cs="宋体"/>
                <w:spacing w:val="-5"/>
                <w:sz w:val="21"/>
                <w:szCs w:val="21"/>
              </w:rPr>
              <w:t>（1）</w:t>
            </w:r>
            <w:r>
              <w:rPr>
                <w:rFonts w:ascii="宋体" w:hAnsi="宋体" w:eastAsia="宋体" w:cs="宋体"/>
                <w:spacing w:val="17"/>
                <w:sz w:val="21"/>
                <w:szCs w:val="21"/>
              </w:rPr>
              <w:t xml:space="preserve"> </w:t>
            </w:r>
            <w:r>
              <w:rPr>
                <w:rFonts w:ascii="宋体" w:hAnsi="宋体" w:eastAsia="宋体" w:cs="宋体"/>
                <w:spacing w:val="-5"/>
                <w:sz w:val="21"/>
                <w:szCs w:val="21"/>
              </w:rPr>
              <w:t>被救人员衣服着火时，可就地翻滚，用水或毯子、被褥等物覆盖措施；</w:t>
            </w:r>
            <w:r>
              <w:rPr>
                <w:rFonts w:ascii="宋体" w:hAnsi="宋体" w:eastAsia="宋体" w:cs="宋体"/>
                <w:spacing w:val="55"/>
                <w:sz w:val="21"/>
                <w:szCs w:val="21"/>
              </w:rPr>
              <w:t xml:space="preserve"> </w:t>
            </w:r>
            <w:r>
              <w:rPr>
                <w:rFonts w:ascii="宋体" w:hAnsi="宋体" w:eastAsia="宋体" w:cs="宋体"/>
                <w:spacing w:val="-5"/>
                <w:sz w:val="21"/>
                <w:szCs w:val="21"/>
              </w:rPr>
              <w:t>灭</w:t>
            </w:r>
            <w:r>
              <w:rPr>
                <w:rFonts w:ascii="宋体" w:hAnsi="宋体" w:eastAsia="宋体" w:cs="宋体"/>
                <w:sz w:val="21"/>
                <w:szCs w:val="21"/>
              </w:rPr>
              <w:t xml:space="preserve"> 火伤处的衣、库、袜应剪开脱去，不可硬行撕拉，伤处用消毒纱布或干净棉布覆盖，</w:t>
            </w:r>
            <w:r>
              <w:rPr>
                <w:rFonts w:ascii="宋体" w:hAnsi="宋体" w:eastAsia="宋体" w:cs="宋体"/>
                <w:spacing w:val="5"/>
                <w:sz w:val="21"/>
                <w:szCs w:val="21"/>
              </w:rPr>
              <w:t xml:space="preserve"> </w:t>
            </w:r>
            <w:r>
              <w:rPr>
                <w:rFonts w:ascii="宋体" w:hAnsi="宋体" w:eastAsia="宋体" w:cs="宋体"/>
                <w:spacing w:val="-2"/>
                <w:sz w:val="21"/>
                <w:szCs w:val="21"/>
              </w:rPr>
              <w:t>并立即送往医院救治。</w:t>
            </w:r>
          </w:p>
          <w:p>
            <w:pPr>
              <w:spacing w:before="1" w:line="201" w:lineRule="auto"/>
              <w:ind w:firstLine="536"/>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0"/>
                <w:sz w:val="21"/>
                <w:szCs w:val="21"/>
              </w:rPr>
              <w:t xml:space="preserve"> </w:t>
            </w:r>
            <w:r>
              <w:rPr>
                <w:rFonts w:ascii="宋体" w:hAnsi="宋体" w:eastAsia="宋体" w:cs="宋体"/>
                <w:spacing w:val="-4"/>
                <w:sz w:val="21"/>
                <w:szCs w:val="21"/>
              </w:rPr>
              <w:t>对烧伤面积较大的伤员要注意呼吸，心跳的变化，必要时进行心脏复苏。</w:t>
            </w:r>
          </w:p>
          <w:p>
            <w:pPr>
              <w:spacing w:before="182" w:line="271" w:lineRule="auto"/>
              <w:ind w:left="113" w:right="119" w:firstLine="422"/>
              <w:rPr>
                <w:rFonts w:ascii="宋体" w:hAnsi="宋体" w:eastAsia="宋体" w:cs="宋体"/>
                <w:sz w:val="21"/>
                <w:szCs w:val="21"/>
              </w:rPr>
            </w:pPr>
            <w:r>
              <w:rPr>
                <w:rFonts w:ascii="宋体" w:hAnsi="宋体" w:eastAsia="宋体" w:cs="宋体"/>
                <w:spacing w:val="-1"/>
                <w:sz w:val="21"/>
                <w:szCs w:val="21"/>
              </w:rPr>
              <w:t>（3）</w:t>
            </w:r>
            <w:r>
              <w:rPr>
                <w:rFonts w:ascii="宋体" w:hAnsi="宋体" w:eastAsia="宋体" w:cs="宋体"/>
                <w:spacing w:val="37"/>
                <w:sz w:val="21"/>
                <w:szCs w:val="21"/>
              </w:rPr>
              <w:t xml:space="preserve"> </w:t>
            </w:r>
            <w:r>
              <w:rPr>
                <w:rFonts w:ascii="宋体" w:hAnsi="宋体" w:eastAsia="宋体" w:cs="宋体"/>
                <w:spacing w:val="-1"/>
                <w:sz w:val="21"/>
                <w:szCs w:val="21"/>
              </w:rPr>
              <w:t>对有骨折出血的伤员，应作相应的包扎，固定处理，搬运伤员时，以不压</w:t>
            </w:r>
            <w:r>
              <w:rPr>
                <w:rFonts w:ascii="宋体" w:hAnsi="宋体" w:eastAsia="宋体" w:cs="宋体"/>
                <w:sz w:val="21"/>
                <w:szCs w:val="21"/>
              </w:rPr>
              <w:t xml:space="preserve"> </w:t>
            </w:r>
            <w:r>
              <w:rPr>
                <w:rFonts w:ascii="宋体" w:hAnsi="宋体" w:eastAsia="宋体" w:cs="宋体"/>
                <w:spacing w:val="-1"/>
                <w:sz w:val="21"/>
                <w:szCs w:val="21"/>
              </w:rPr>
              <w:t>迫伤面和不引起呼吸困难为原则。</w:t>
            </w:r>
          </w:p>
          <w:p>
            <w:pPr>
              <w:spacing w:before="197" w:line="273" w:lineRule="auto"/>
              <w:ind w:left="94" w:right="119" w:firstLine="441"/>
              <w:rPr>
                <w:rFonts w:ascii="宋体" w:hAnsi="宋体" w:eastAsia="宋体" w:cs="宋体"/>
                <w:sz w:val="21"/>
                <w:szCs w:val="21"/>
              </w:rPr>
            </w:pPr>
            <w:r>
              <w:rPr>
                <w:rFonts w:ascii="宋体" w:hAnsi="宋体" w:eastAsia="宋体" w:cs="宋体"/>
                <w:spacing w:val="12"/>
                <w:w w:val="101"/>
                <w:sz w:val="21"/>
                <w:szCs w:val="21"/>
              </w:rPr>
              <w:t>（4</w:t>
            </w:r>
            <w:r>
              <w:rPr>
                <w:rFonts w:ascii="宋体" w:hAnsi="宋体" w:eastAsia="宋体" w:cs="宋体"/>
                <w:spacing w:val="-51"/>
                <w:sz w:val="21"/>
                <w:szCs w:val="21"/>
              </w:rPr>
              <w:t xml:space="preserve"> </w:t>
            </w:r>
            <w:r>
              <w:rPr>
                <w:rFonts w:ascii="宋体" w:hAnsi="宋体" w:eastAsia="宋体" w:cs="宋体"/>
                <w:spacing w:val="12"/>
                <w:w w:val="101"/>
                <w:sz w:val="21"/>
                <w:szCs w:val="21"/>
              </w:rPr>
              <w:t>）抢救受伤严重或在进行抢救伤</w:t>
            </w:r>
            <w:r>
              <w:rPr>
                <w:rFonts w:ascii="宋体" w:hAnsi="宋体" w:eastAsia="宋体" w:cs="宋体"/>
                <w:spacing w:val="-62"/>
                <w:sz w:val="21"/>
                <w:szCs w:val="21"/>
              </w:rPr>
              <w:t xml:space="preserve"> </w:t>
            </w:r>
            <w:r>
              <w:rPr>
                <w:rFonts w:ascii="宋体" w:hAnsi="宋体" w:eastAsia="宋体" w:cs="宋体"/>
                <w:spacing w:val="12"/>
                <w:w w:val="101"/>
                <w:sz w:val="21"/>
                <w:szCs w:val="21"/>
              </w:rPr>
              <w:t>员的</w:t>
            </w:r>
            <w:r>
              <w:rPr>
                <w:rFonts w:ascii="宋体" w:hAnsi="宋体" w:eastAsia="宋体" w:cs="宋体"/>
                <w:spacing w:val="-50"/>
                <w:sz w:val="21"/>
                <w:szCs w:val="21"/>
              </w:rPr>
              <w:t xml:space="preserve"> </w:t>
            </w:r>
            <w:r>
              <w:rPr>
                <w:rFonts w:ascii="宋体" w:hAnsi="宋体" w:eastAsia="宋体" w:cs="宋体"/>
                <w:spacing w:val="12"/>
                <w:w w:val="101"/>
                <w:sz w:val="21"/>
                <w:szCs w:val="21"/>
              </w:rPr>
              <w:t>同</w:t>
            </w:r>
            <w:r>
              <w:rPr>
                <w:rFonts w:ascii="宋体" w:hAnsi="宋体" w:eastAsia="宋体" w:cs="宋体"/>
                <w:spacing w:val="-61"/>
                <w:sz w:val="21"/>
                <w:szCs w:val="21"/>
              </w:rPr>
              <w:t xml:space="preserve"> </w:t>
            </w:r>
            <w:r>
              <w:rPr>
                <w:rFonts w:ascii="宋体" w:hAnsi="宋体" w:eastAsia="宋体" w:cs="宋体"/>
                <w:spacing w:val="12"/>
                <w:w w:val="101"/>
                <w:sz w:val="21"/>
                <w:szCs w:val="21"/>
              </w:rPr>
              <w:t>时</w:t>
            </w:r>
            <w:r>
              <w:rPr>
                <w:rFonts w:ascii="宋体" w:hAnsi="宋体" w:eastAsia="宋体" w:cs="宋体"/>
                <w:spacing w:val="-59"/>
                <w:sz w:val="21"/>
                <w:szCs w:val="21"/>
              </w:rPr>
              <w:t xml:space="preserve"> </w:t>
            </w:r>
            <w:r>
              <w:rPr>
                <w:rFonts w:ascii="宋体" w:hAnsi="宋体" w:eastAsia="宋体" w:cs="宋体"/>
                <w:spacing w:val="12"/>
                <w:w w:val="101"/>
                <w:sz w:val="21"/>
                <w:szCs w:val="21"/>
              </w:rPr>
              <w:t>，应及</w:t>
            </w:r>
            <w:r>
              <w:rPr>
                <w:rFonts w:ascii="宋体" w:hAnsi="宋体" w:eastAsia="宋体" w:cs="宋体"/>
                <w:spacing w:val="-60"/>
                <w:sz w:val="21"/>
                <w:szCs w:val="21"/>
              </w:rPr>
              <w:t xml:space="preserve"> </w:t>
            </w:r>
            <w:r>
              <w:rPr>
                <w:rFonts w:ascii="宋体" w:hAnsi="宋体" w:eastAsia="宋体" w:cs="宋体"/>
                <w:spacing w:val="12"/>
                <w:w w:val="101"/>
                <w:sz w:val="21"/>
                <w:szCs w:val="21"/>
              </w:rPr>
              <w:t>时拨打急救中心电话</w:t>
            </w:r>
            <w:r>
              <w:rPr>
                <w:rFonts w:ascii="宋体" w:hAnsi="宋体" w:eastAsia="宋体" w:cs="宋体"/>
                <w:sz w:val="21"/>
                <w:szCs w:val="21"/>
              </w:rPr>
              <w:t xml:space="preserve"> “120”，由医务人员进行现场抢救伤员的工作，并派人接应急救车辆。</w:t>
            </w:r>
          </w:p>
        </w:tc>
      </w:tr>
    </w:tbl>
    <w:p>
      <w:pPr>
        <w:rPr>
          <w:rFonts w:ascii="Arial"/>
          <w:sz w:val="21"/>
        </w:rPr>
      </w:pPr>
    </w:p>
    <w:p>
      <w:pPr>
        <w:sectPr>
          <w:headerReference r:id="rId65" w:type="default"/>
          <w:footerReference r:id="rId66" w:type="default"/>
          <w:pgSz w:w="11910" w:h="16840"/>
          <w:pgMar w:top="400" w:right="1685" w:bottom="954" w:left="1680" w:header="0" w:footer="828" w:gutter="0"/>
          <w:cols w:space="720" w:num="1"/>
        </w:sectPr>
      </w:pPr>
    </w:p>
    <w:p/>
    <w:p/>
    <w:p/>
    <w:p/>
    <w:p>
      <w:pPr>
        <w:spacing w:line="74" w:lineRule="exact"/>
      </w:pPr>
    </w:p>
    <w:tbl>
      <w:tblPr>
        <w:tblStyle w:val="4"/>
        <w:tblW w:w="85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80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8" w:hRule="atLeast"/>
        </w:trPr>
        <w:tc>
          <w:tcPr>
            <w:tcW w:w="525" w:type="dxa"/>
            <w:vAlign w:val="top"/>
          </w:tcPr>
          <w:p>
            <w:pPr>
              <w:rPr>
                <w:rFonts w:ascii="Arial"/>
                <w:sz w:val="21"/>
              </w:rPr>
            </w:pPr>
          </w:p>
        </w:tc>
        <w:tc>
          <w:tcPr>
            <w:tcW w:w="8013" w:type="dxa"/>
            <w:vAlign w:val="top"/>
          </w:tcPr>
          <w:p>
            <w:pPr>
              <w:spacing w:before="37" w:line="184" w:lineRule="auto"/>
              <w:ind w:firstLine="532"/>
              <w:rPr>
                <w:rFonts w:ascii="宋体" w:hAnsi="宋体" w:eastAsia="宋体" w:cs="宋体"/>
                <w:sz w:val="21"/>
                <w:szCs w:val="21"/>
              </w:rPr>
            </w:pPr>
            <w:r>
              <w:rPr>
                <w:rFonts w:ascii="宋体" w:hAnsi="宋体" w:eastAsia="宋体" w:cs="宋体"/>
                <w:spacing w:val="-1"/>
                <w:sz w:val="21"/>
                <w:szCs w:val="21"/>
              </w:rPr>
              <w:t>6.火灾事故现场疏散线路</w:t>
            </w:r>
          </w:p>
          <w:p>
            <w:pPr>
              <w:spacing w:before="199" w:line="271" w:lineRule="auto"/>
              <w:ind w:left="111" w:right="149" w:firstLine="433"/>
              <w:rPr>
                <w:rFonts w:ascii="宋体" w:hAnsi="宋体" w:eastAsia="宋体" w:cs="宋体"/>
                <w:sz w:val="21"/>
                <w:szCs w:val="21"/>
              </w:rPr>
            </w:pPr>
            <w:r>
              <w:rPr>
                <w:rFonts w:ascii="宋体" w:hAnsi="宋体" w:eastAsia="宋体" w:cs="宋体"/>
                <w:spacing w:val="-2"/>
                <w:sz w:val="21"/>
                <w:szCs w:val="21"/>
              </w:rPr>
              <w:t>当火灾事故发生后，所有人员应听从现场指挥，有序进行疏散，严禁慌不择路、</w:t>
            </w:r>
            <w:r>
              <w:rPr>
                <w:rFonts w:ascii="宋体" w:hAnsi="宋体" w:eastAsia="宋体" w:cs="宋体"/>
                <w:spacing w:val="34"/>
                <w:sz w:val="21"/>
                <w:szCs w:val="21"/>
              </w:rPr>
              <w:t xml:space="preserve"> </w:t>
            </w:r>
            <w:r>
              <w:rPr>
                <w:rFonts w:ascii="宋体" w:hAnsi="宋体" w:eastAsia="宋体" w:cs="宋体"/>
                <w:spacing w:val="-2"/>
                <w:sz w:val="21"/>
                <w:szCs w:val="21"/>
              </w:rPr>
              <w:t>拥挤踩踏。</w:t>
            </w:r>
          </w:p>
          <w:p>
            <w:pPr>
              <w:spacing w:before="198" w:line="186" w:lineRule="auto"/>
              <w:ind w:firstLine="121"/>
              <w:rPr>
                <w:rFonts w:ascii="黑体" w:hAnsi="黑体" w:eastAsia="黑体" w:cs="黑体"/>
                <w:sz w:val="21"/>
                <w:szCs w:val="21"/>
              </w:rPr>
            </w:pPr>
            <w:r>
              <w:rPr>
                <w:rFonts w:ascii="黑体" w:hAnsi="黑体" w:eastAsia="黑体" w:cs="黑体"/>
                <w:spacing w:val="-3"/>
                <w:sz w:val="21"/>
                <w:szCs w:val="21"/>
                <w14:textOutline w14:w="3795" w14:cap="sq" w14:cmpd="sng">
                  <w14:solidFill>
                    <w14:srgbClr w14:val="000000"/>
                  </w14:solidFill>
                  <w14:prstDash w14:val="solid"/>
                  <w14:bevel/>
                </w14:textOutline>
              </w:rPr>
              <w:t>1.3事故报告</w:t>
            </w:r>
          </w:p>
          <w:p>
            <w:pPr>
              <w:spacing w:before="196" w:line="184" w:lineRule="auto"/>
              <w:ind w:firstLine="546"/>
              <w:rPr>
                <w:rFonts w:ascii="宋体" w:hAnsi="宋体" w:eastAsia="宋体" w:cs="宋体"/>
                <w:sz w:val="21"/>
                <w:szCs w:val="21"/>
              </w:rPr>
            </w:pPr>
            <w:r>
              <w:rPr>
                <w:rFonts w:ascii="宋体" w:hAnsi="宋体" w:eastAsia="宋体" w:cs="宋体"/>
                <w:spacing w:val="-1"/>
                <w:sz w:val="21"/>
                <w:szCs w:val="21"/>
              </w:rPr>
              <w:t>1.事故发生后，由单位应急总指挥向上级主管单位汇报事故信息。</w:t>
            </w:r>
          </w:p>
          <w:p>
            <w:pPr>
              <w:spacing w:before="197" w:line="273" w:lineRule="auto"/>
              <w:ind w:left="111" w:right="117" w:firstLine="421"/>
              <w:rPr>
                <w:rFonts w:ascii="宋体" w:hAnsi="宋体" w:eastAsia="宋体" w:cs="宋体"/>
                <w:sz w:val="21"/>
                <w:szCs w:val="21"/>
              </w:rPr>
            </w:pPr>
            <w:r>
              <w:rPr>
                <w:rFonts w:ascii="宋体" w:hAnsi="宋体" w:eastAsia="宋体" w:cs="宋体"/>
                <w:spacing w:val="-5"/>
                <w:sz w:val="21"/>
                <w:szCs w:val="21"/>
              </w:rPr>
              <w:t>2.事件报告要求：</w:t>
            </w:r>
            <w:r>
              <w:rPr>
                <w:rFonts w:ascii="宋体" w:hAnsi="宋体" w:eastAsia="宋体" w:cs="宋体"/>
                <w:spacing w:val="82"/>
                <w:sz w:val="21"/>
                <w:szCs w:val="21"/>
              </w:rPr>
              <w:t xml:space="preserve"> </w:t>
            </w:r>
            <w:r>
              <w:rPr>
                <w:rFonts w:ascii="宋体" w:hAnsi="宋体" w:eastAsia="宋体" w:cs="宋体"/>
                <w:spacing w:val="-5"/>
                <w:sz w:val="21"/>
                <w:szCs w:val="21"/>
              </w:rPr>
              <w:t>报告内容包括事故类型、严重程度、影响范围、区域概况、简</w:t>
            </w:r>
            <w:r>
              <w:rPr>
                <w:rFonts w:ascii="宋体" w:hAnsi="宋体" w:eastAsia="宋体" w:cs="宋体"/>
                <w:sz w:val="21"/>
                <w:szCs w:val="21"/>
              </w:rPr>
              <w:t xml:space="preserve"> </w:t>
            </w:r>
            <w:r>
              <w:rPr>
                <w:rFonts w:ascii="宋体" w:hAnsi="宋体" w:eastAsia="宋体" w:cs="宋体"/>
                <w:spacing w:val="-5"/>
                <w:sz w:val="21"/>
                <w:szCs w:val="21"/>
              </w:rPr>
              <w:t>要经过、人员伤亡、已采取措施等（见附件6）</w:t>
            </w:r>
            <w:r>
              <w:rPr>
                <w:rFonts w:ascii="宋体" w:hAnsi="宋体" w:eastAsia="宋体" w:cs="宋体"/>
                <w:spacing w:val="-6"/>
                <w:sz w:val="21"/>
                <w:szCs w:val="21"/>
              </w:rPr>
              <w:t xml:space="preserve"> </w:t>
            </w:r>
            <w:r>
              <w:rPr>
                <w:rFonts w:ascii="宋体" w:hAnsi="宋体" w:eastAsia="宋体" w:cs="宋体"/>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5" w:hRule="atLeast"/>
        </w:trPr>
        <w:tc>
          <w:tcPr>
            <w:tcW w:w="525" w:type="dxa"/>
            <w:textDirection w:val="tbRlV"/>
            <w:vAlign w:val="top"/>
          </w:tcPr>
          <w:p>
            <w:pPr>
              <w:spacing w:before="150" w:line="180" w:lineRule="auto"/>
              <w:ind w:firstLine="1460"/>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注</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意</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项</w:t>
            </w:r>
          </w:p>
        </w:tc>
        <w:tc>
          <w:tcPr>
            <w:tcW w:w="8013" w:type="dxa"/>
            <w:vAlign w:val="top"/>
          </w:tcPr>
          <w:p>
            <w:pPr>
              <w:spacing w:before="32" w:line="184" w:lineRule="auto"/>
              <w:ind w:firstLine="546"/>
              <w:rPr>
                <w:rFonts w:ascii="宋体" w:hAnsi="宋体" w:eastAsia="宋体" w:cs="宋体"/>
                <w:sz w:val="21"/>
                <w:szCs w:val="21"/>
              </w:rPr>
            </w:pPr>
            <w:r>
              <w:rPr>
                <w:rFonts w:ascii="宋体" w:hAnsi="宋体" w:eastAsia="宋体" w:cs="宋体"/>
                <w:spacing w:val="-1"/>
                <w:sz w:val="21"/>
                <w:szCs w:val="21"/>
              </w:rPr>
              <w:t>1.火势很小，可以用手提灭火器、消防水源进行扑救。</w:t>
            </w:r>
          </w:p>
          <w:p>
            <w:pPr>
              <w:spacing w:before="199" w:line="271" w:lineRule="auto"/>
              <w:ind w:left="111" w:right="117" w:firstLine="422"/>
              <w:rPr>
                <w:rFonts w:ascii="宋体" w:hAnsi="宋体" w:eastAsia="宋体" w:cs="宋体"/>
                <w:sz w:val="21"/>
                <w:szCs w:val="21"/>
              </w:rPr>
            </w:pPr>
            <w:r>
              <w:rPr>
                <w:rFonts w:ascii="宋体" w:hAnsi="宋体" w:eastAsia="宋体" w:cs="宋体"/>
                <w:sz w:val="21"/>
                <w:szCs w:val="21"/>
              </w:rPr>
              <w:t>2.救人重于灭火，火场上如果有人受到火势威胁，首要任务是把被火围困的人员</w:t>
            </w:r>
            <w:r>
              <w:rPr>
                <w:rFonts w:ascii="宋体" w:hAnsi="宋体" w:eastAsia="宋体" w:cs="宋体"/>
                <w:spacing w:val="7"/>
                <w:sz w:val="21"/>
                <w:szCs w:val="21"/>
              </w:rPr>
              <w:t xml:space="preserve"> </w:t>
            </w:r>
            <w:r>
              <w:rPr>
                <w:rFonts w:ascii="宋体" w:hAnsi="宋体" w:eastAsia="宋体" w:cs="宋体"/>
                <w:spacing w:val="-2"/>
                <w:sz w:val="21"/>
                <w:szCs w:val="21"/>
              </w:rPr>
              <w:t>抢救出来。</w:t>
            </w:r>
          </w:p>
          <w:p>
            <w:pPr>
              <w:spacing w:before="198" w:line="184" w:lineRule="auto"/>
              <w:ind w:firstLine="535"/>
              <w:rPr>
                <w:rFonts w:ascii="宋体" w:hAnsi="宋体" w:eastAsia="宋体" w:cs="宋体"/>
                <w:sz w:val="21"/>
                <w:szCs w:val="21"/>
              </w:rPr>
            </w:pPr>
            <w:r>
              <w:rPr>
                <w:rFonts w:ascii="宋体" w:hAnsi="宋体" w:eastAsia="宋体" w:cs="宋体"/>
                <w:spacing w:val="6"/>
                <w:sz w:val="21"/>
                <w:szCs w:val="21"/>
              </w:rPr>
              <w:t>3.先控制、后灭火，对于不可能立即扑灭的火灾，首先控制火势的继续蔓延扩</w:t>
            </w:r>
          </w:p>
          <w:p>
            <w:pPr>
              <w:spacing w:before="201" w:line="184" w:lineRule="auto"/>
              <w:ind w:firstLine="113"/>
              <w:rPr>
                <w:rFonts w:ascii="宋体" w:hAnsi="宋体" w:eastAsia="宋体" w:cs="宋体"/>
                <w:sz w:val="21"/>
                <w:szCs w:val="21"/>
              </w:rPr>
            </w:pPr>
            <w:r>
              <w:rPr>
                <w:rFonts w:ascii="宋体" w:hAnsi="宋体" w:eastAsia="宋体" w:cs="宋体"/>
                <w:spacing w:val="-1"/>
                <w:sz w:val="21"/>
                <w:szCs w:val="21"/>
              </w:rPr>
              <w:t>大，在具备扑灭火灾的条件时，展开攻势，扑灭火灾。</w:t>
            </w:r>
          </w:p>
          <w:p>
            <w:pPr>
              <w:spacing w:before="166" w:line="408" w:lineRule="exact"/>
              <w:ind w:firstLine="530"/>
              <w:rPr>
                <w:rFonts w:ascii="宋体" w:hAnsi="宋体" w:eastAsia="宋体" w:cs="宋体"/>
                <w:sz w:val="21"/>
                <w:szCs w:val="21"/>
              </w:rPr>
            </w:pPr>
            <w:r>
              <w:rPr>
                <w:rFonts w:ascii="宋体" w:hAnsi="宋体" w:eastAsia="宋体" w:cs="宋体"/>
                <w:spacing w:val="-1"/>
                <w:position w:val="4"/>
                <w:sz w:val="21"/>
                <w:szCs w:val="21"/>
              </w:rPr>
              <w:t>4.灭火中应注意穿戴防护用品，防止爆炸，倒塌、坠落伤亡等</w:t>
            </w:r>
            <w:r>
              <w:fldChar w:fldCharType="begin"/>
            </w:r>
            <w:r>
              <w:instrText xml:space="preserve"> HYPERLINK "http://www.powersafety.com.cn/default/article/dlsgal/" </w:instrText>
            </w:r>
            <w:r>
              <w:fldChar w:fldCharType="separate"/>
            </w:r>
            <w:r>
              <w:rPr>
                <w:rFonts w:ascii="宋体" w:hAnsi="宋体" w:eastAsia="宋体" w:cs="宋体"/>
                <w:spacing w:val="-1"/>
                <w:position w:val="4"/>
                <w:sz w:val="21"/>
                <w:szCs w:val="21"/>
              </w:rPr>
              <w:t>事故</w:t>
            </w:r>
            <w:r>
              <w:rPr>
                <w:rFonts w:ascii="宋体" w:hAnsi="宋体" w:eastAsia="宋体" w:cs="宋体"/>
                <w:spacing w:val="-1"/>
                <w:position w:val="4"/>
                <w:sz w:val="21"/>
                <w:szCs w:val="21"/>
              </w:rPr>
              <w:fldChar w:fldCharType="end"/>
            </w:r>
            <w:r>
              <w:rPr>
                <w:rFonts w:ascii="宋体" w:hAnsi="宋体" w:eastAsia="宋体" w:cs="宋体"/>
                <w:spacing w:val="-1"/>
                <w:position w:val="4"/>
                <w:sz w:val="21"/>
                <w:szCs w:val="21"/>
              </w:rPr>
              <w:t>。</w:t>
            </w:r>
          </w:p>
          <w:p>
            <w:pPr>
              <w:spacing w:before="32" w:line="184" w:lineRule="auto"/>
              <w:ind w:firstLine="535"/>
              <w:rPr>
                <w:rFonts w:ascii="宋体" w:hAnsi="宋体" w:eastAsia="宋体" w:cs="宋体"/>
                <w:sz w:val="21"/>
                <w:szCs w:val="21"/>
              </w:rPr>
            </w:pPr>
            <w:r>
              <w:rPr>
                <w:rFonts w:ascii="宋体" w:hAnsi="宋体" w:eastAsia="宋体" w:cs="宋体"/>
                <w:sz w:val="21"/>
                <w:szCs w:val="21"/>
              </w:rPr>
              <w:t>5.灭火时注意观察起火的部位、物质、蔓延方向等，灭火后要注意保护好现场的</w:t>
            </w:r>
          </w:p>
          <w:p>
            <w:pPr>
              <w:spacing w:before="168" w:line="408" w:lineRule="exact"/>
              <w:ind w:firstLine="115"/>
              <w:rPr>
                <w:rFonts w:ascii="宋体" w:hAnsi="宋体" w:eastAsia="宋体" w:cs="宋体"/>
                <w:sz w:val="21"/>
                <w:szCs w:val="21"/>
              </w:rPr>
            </w:pPr>
            <w:r>
              <w:rPr>
                <w:rFonts w:ascii="宋体" w:hAnsi="宋体" w:eastAsia="宋体" w:cs="宋体"/>
                <w:spacing w:val="-1"/>
                <w:position w:val="4"/>
                <w:sz w:val="21"/>
                <w:szCs w:val="21"/>
              </w:rPr>
              <w:t>痕迹和遗留物品，以便查明起火原因，便于分析</w:t>
            </w:r>
            <w:r>
              <w:fldChar w:fldCharType="begin"/>
            </w:r>
            <w:r>
              <w:instrText xml:space="preserve"> HYPERLINK "http://www.powersafety.com.cn/default/article/dlsgal/" </w:instrText>
            </w:r>
            <w:r>
              <w:fldChar w:fldCharType="separate"/>
            </w:r>
            <w:r>
              <w:rPr>
                <w:rFonts w:ascii="宋体" w:hAnsi="宋体" w:eastAsia="宋体" w:cs="宋体"/>
                <w:spacing w:val="-1"/>
                <w:position w:val="4"/>
                <w:sz w:val="21"/>
                <w:szCs w:val="21"/>
              </w:rPr>
              <w:t>事故</w:t>
            </w:r>
            <w:r>
              <w:rPr>
                <w:rFonts w:ascii="宋体" w:hAnsi="宋体" w:eastAsia="宋体" w:cs="宋体"/>
                <w:spacing w:val="-1"/>
                <w:position w:val="4"/>
                <w:sz w:val="21"/>
                <w:szCs w:val="21"/>
              </w:rPr>
              <w:fldChar w:fldCharType="end"/>
            </w:r>
            <w:r>
              <w:rPr>
                <w:rFonts w:ascii="宋体" w:hAnsi="宋体" w:eastAsia="宋体" w:cs="宋体"/>
                <w:spacing w:val="-1"/>
                <w:position w:val="4"/>
                <w:sz w:val="21"/>
                <w:szCs w:val="21"/>
              </w:rPr>
              <w:t>。</w:t>
            </w:r>
          </w:p>
          <w:p>
            <w:pPr>
              <w:spacing w:before="32" w:line="359" w:lineRule="auto"/>
              <w:ind w:left="114" w:right="117" w:firstLine="418"/>
              <w:rPr>
                <w:rFonts w:ascii="宋体" w:hAnsi="宋体" w:eastAsia="宋体" w:cs="宋体"/>
                <w:sz w:val="21"/>
                <w:szCs w:val="21"/>
              </w:rPr>
            </w:pPr>
            <w:r>
              <w:rPr>
                <w:rFonts w:ascii="宋体" w:hAnsi="宋体" w:eastAsia="宋体" w:cs="宋体"/>
                <w:sz w:val="21"/>
                <w:szCs w:val="21"/>
              </w:rPr>
              <w:t>6.备齐必要的应急救援物资，如车辆、灭火器材、担架、氧气袋、止血带、通讯</w:t>
            </w:r>
            <w:r>
              <w:rPr>
                <w:rFonts w:ascii="宋体" w:hAnsi="宋体" w:eastAsia="宋体" w:cs="宋体"/>
                <w:spacing w:val="8"/>
                <w:sz w:val="21"/>
                <w:szCs w:val="21"/>
              </w:rPr>
              <w:t xml:space="preserve"> </w:t>
            </w:r>
            <w:r>
              <w:rPr>
                <w:rFonts w:ascii="宋体" w:hAnsi="宋体" w:eastAsia="宋体" w:cs="宋体"/>
                <w:spacing w:val="-2"/>
                <w:sz w:val="21"/>
                <w:szCs w:val="21"/>
              </w:rPr>
              <w:t>设备、照明器材等。</w:t>
            </w:r>
          </w:p>
          <w:p>
            <w:pPr>
              <w:spacing w:before="1" w:line="201" w:lineRule="auto"/>
              <w:ind w:firstLine="536"/>
              <w:rPr>
                <w:rFonts w:ascii="宋体" w:hAnsi="宋体" w:eastAsia="宋体" w:cs="宋体"/>
                <w:sz w:val="21"/>
                <w:szCs w:val="21"/>
              </w:rPr>
            </w:pPr>
            <w:r>
              <w:rPr>
                <w:rFonts w:ascii="宋体" w:hAnsi="宋体" w:eastAsia="宋体" w:cs="宋体"/>
                <w:spacing w:val="-1"/>
                <w:sz w:val="21"/>
                <w:szCs w:val="21"/>
              </w:rPr>
              <w:t>7.灭火结束后，应保护好现场，等待事故调查组进行调查处理。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25" w:type="dxa"/>
            <w:textDirection w:val="tbRlV"/>
            <w:vAlign w:val="top"/>
          </w:tcPr>
          <w:p>
            <w:pPr>
              <w:spacing w:before="150" w:line="180" w:lineRule="auto"/>
              <w:ind w:firstLine="238"/>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备</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注</w:t>
            </w:r>
          </w:p>
        </w:tc>
        <w:tc>
          <w:tcPr>
            <w:tcW w:w="8013" w:type="dxa"/>
            <w:vAlign w:val="top"/>
          </w:tcPr>
          <w:p>
            <w:pPr>
              <w:spacing w:before="37" w:line="184" w:lineRule="auto"/>
              <w:ind w:firstLine="537"/>
              <w:rPr>
                <w:rFonts w:ascii="宋体" w:hAnsi="宋体" w:eastAsia="宋体" w:cs="宋体"/>
                <w:sz w:val="21"/>
                <w:szCs w:val="21"/>
              </w:rPr>
            </w:pPr>
            <w:r>
              <w:rPr>
                <w:rFonts w:ascii="宋体" w:hAnsi="宋体" w:eastAsia="宋体" w:cs="宋体"/>
                <w:spacing w:val="-4"/>
                <w:sz w:val="21"/>
                <w:szCs w:val="21"/>
              </w:rPr>
              <w:t>公司24小时应急值守电话：</w:t>
            </w:r>
            <w:r>
              <w:rPr>
                <w:rFonts w:ascii="宋体" w:hAnsi="宋体" w:eastAsia="宋体" w:cs="宋体"/>
                <w:spacing w:val="26"/>
                <w:sz w:val="21"/>
                <w:szCs w:val="21"/>
              </w:rPr>
              <w:t xml:space="preserve">  </w:t>
            </w:r>
            <w:r>
              <w:rPr>
                <w:rFonts w:ascii="宋体" w:hAnsi="宋体" w:eastAsia="宋体" w:cs="宋体"/>
                <w:spacing w:val="-4"/>
                <w:sz w:val="21"/>
                <w:szCs w:val="21"/>
                <w14:textOutline w14:w="3795" w14:cap="sq" w14:cmpd="sng">
                  <w14:solidFill>
                    <w14:srgbClr w14:val="000000"/>
                  </w14:solidFill>
                  <w14:prstDash w14:val="solid"/>
                  <w14:bevel/>
                </w14:textOutline>
              </w:rPr>
              <w:t>0817-8221969//18161468957</w:t>
            </w:r>
          </w:p>
          <w:p>
            <w:pPr>
              <w:spacing w:before="198" w:line="408" w:lineRule="exact"/>
              <w:ind w:firstLine="540"/>
              <w:rPr>
                <w:rFonts w:ascii="宋体" w:hAnsi="宋体" w:eastAsia="宋体" w:cs="宋体"/>
                <w:sz w:val="21"/>
                <w:szCs w:val="21"/>
              </w:rPr>
            </w:pPr>
            <w:r>
              <w:rPr>
                <w:rFonts w:ascii="宋体" w:hAnsi="宋体" w:eastAsia="宋体" w:cs="宋体"/>
                <w:spacing w:val="-19"/>
                <w:position w:val="14"/>
                <w:sz w:val="21"/>
                <w:szCs w:val="21"/>
              </w:rPr>
              <w:t>医务急救电话：</w:t>
            </w:r>
            <w:r>
              <w:rPr>
                <w:rFonts w:ascii="宋体" w:hAnsi="宋体" w:eastAsia="宋体" w:cs="宋体"/>
                <w:spacing w:val="68"/>
                <w:position w:val="14"/>
                <w:sz w:val="21"/>
                <w:szCs w:val="21"/>
              </w:rPr>
              <w:t xml:space="preserve"> </w:t>
            </w:r>
            <w:r>
              <w:rPr>
                <w:rFonts w:ascii="宋体" w:hAnsi="宋体" w:eastAsia="宋体" w:cs="宋体"/>
                <w:spacing w:val="-19"/>
                <w:position w:val="14"/>
                <w:sz w:val="21"/>
                <w:szCs w:val="21"/>
              </w:rPr>
              <w:t>120</w:t>
            </w:r>
          </w:p>
          <w:p>
            <w:pPr>
              <w:spacing w:line="204" w:lineRule="auto"/>
              <w:ind w:firstLine="535"/>
              <w:rPr>
                <w:rFonts w:ascii="宋体" w:hAnsi="宋体" w:eastAsia="宋体" w:cs="宋体"/>
                <w:sz w:val="21"/>
                <w:szCs w:val="21"/>
              </w:rPr>
            </w:pPr>
            <w:r>
              <w:rPr>
                <w:rFonts w:ascii="宋体" w:hAnsi="宋体" w:eastAsia="宋体" w:cs="宋体"/>
                <w:spacing w:val="-18"/>
                <w:sz w:val="21"/>
                <w:szCs w:val="21"/>
              </w:rPr>
              <w:t>消防急救电话：</w:t>
            </w:r>
            <w:r>
              <w:rPr>
                <w:rFonts w:ascii="宋体" w:hAnsi="宋体" w:eastAsia="宋体" w:cs="宋体"/>
                <w:spacing w:val="64"/>
                <w:sz w:val="21"/>
                <w:szCs w:val="21"/>
              </w:rPr>
              <w:t xml:space="preserve"> </w:t>
            </w:r>
            <w:r>
              <w:rPr>
                <w:rFonts w:ascii="宋体" w:hAnsi="宋体" w:eastAsia="宋体" w:cs="宋体"/>
                <w:spacing w:val="-18"/>
                <w:sz w:val="21"/>
                <w:szCs w:val="21"/>
              </w:rPr>
              <w:t>119</w:t>
            </w:r>
          </w:p>
        </w:tc>
      </w:tr>
    </w:tbl>
    <w:p>
      <w:pPr>
        <w:rPr>
          <w:rFonts w:ascii="Arial"/>
          <w:sz w:val="21"/>
        </w:rPr>
      </w:pPr>
    </w:p>
    <w:p>
      <w:pPr>
        <w:sectPr>
          <w:headerReference r:id="rId67" w:type="default"/>
          <w:footerReference r:id="rId68" w:type="default"/>
          <w:pgSz w:w="11910" w:h="16840"/>
          <w:pgMar w:top="400" w:right="1685" w:bottom="954" w:left="1680"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2393"/>
        <w:outlineLvl w:val="1"/>
        <w:rPr>
          <w:rFonts w:ascii="黑体" w:hAnsi="黑体" w:eastAsia="黑体" w:cs="黑体"/>
          <w:sz w:val="28"/>
          <w:szCs w:val="28"/>
        </w:rPr>
      </w:pPr>
      <w:r>
        <w:rPr>
          <w:rFonts w:ascii="黑体" w:hAnsi="黑体" w:eastAsia="黑体" w:cs="黑体"/>
          <w:spacing w:val="-2"/>
          <w:sz w:val="28"/>
          <w:szCs w:val="28"/>
        </w:rPr>
        <w:t>2</w:t>
      </w:r>
      <w:r>
        <w:rPr>
          <w:rFonts w:ascii="黑体" w:hAnsi="黑体" w:eastAsia="黑体" w:cs="黑体"/>
          <w:spacing w:val="9"/>
          <w:sz w:val="28"/>
          <w:szCs w:val="28"/>
        </w:rPr>
        <w:t xml:space="preserve">  </w:t>
      </w:r>
      <w:r>
        <w:rPr>
          <w:rFonts w:ascii="黑体" w:hAnsi="黑体" w:eastAsia="黑体" w:cs="黑体"/>
          <w:spacing w:val="-2"/>
          <w:sz w:val="28"/>
          <w:szCs w:val="28"/>
        </w:rPr>
        <w:t>火药爆炸事故现场处置方案</w:t>
      </w:r>
    </w:p>
    <w:p/>
    <w:p/>
    <w:p>
      <w:pPr>
        <w:spacing w:line="21" w:lineRule="exact"/>
      </w:pPr>
    </w:p>
    <w:tbl>
      <w:tblPr>
        <w:tblStyle w:val="4"/>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78"/>
        <w:gridCol w:w="6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559" w:type="dxa"/>
            <w:vMerge w:val="restart"/>
            <w:tcBorders>
              <w:bottom w:val="nil"/>
            </w:tcBorders>
            <w:textDirection w:val="tbRlV"/>
            <w:vAlign w:val="top"/>
          </w:tcPr>
          <w:p>
            <w:pPr>
              <w:spacing w:before="168" w:line="180" w:lineRule="auto"/>
              <w:ind w:firstLine="35"/>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故</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险</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分</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析</w:t>
            </w:r>
          </w:p>
        </w:tc>
        <w:tc>
          <w:tcPr>
            <w:tcW w:w="2178" w:type="dxa"/>
            <w:vAlign w:val="top"/>
          </w:tcPr>
          <w:p>
            <w:pPr>
              <w:spacing w:before="34" w:line="273" w:lineRule="auto"/>
              <w:ind w:left="262" w:right="246" w:firstLine="98"/>
              <w:rPr>
                <w:rFonts w:ascii="黑体" w:hAnsi="黑体" w:eastAsia="黑体" w:cs="黑体"/>
                <w:sz w:val="21"/>
                <w:szCs w:val="21"/>
              </w:rPr>
            </w:pPr>
            <w:bookmarkStart w:id="49" w:name="_bookmark50"/>
            <w:bookmarkEnd w:id="49"/>
            <w:r>
              <w:rPr>
                <w:rFonts w:ascii="黑体" w:hAnsi="黑体" w:eastAsia="黑体" w:cs="黑体"/>
                <w:spacing w:val="-2"/>
                <w:sz w:val="21"/>
                <w:szCs w:val="21"/>
                <w14:textOutline w14:w="3795" w14:cap="sq" w14:cmpd="sng">
                  <w14:solidFill>
                    <w14:srgbClr w14:val="000000"/>
                  </w14:solidFill>
                  <w14:prstDash w14:val="solid"/>
                  <w14:bevel/>
                </w14:textOutline>
              </w:rPr>
              <w:t>事故可能发生的</w:t>
            </w:r>
            <w:r>
              <w:rPr>
                <w:rFonts w:ascii="黑体" w:hAnsi="黑体" w:eastAsia="黑体" w:cs="黑体"/>
                <w:spacing w:val="1"/>
                <w:w w:val="10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区域、地点、装置</w:t>
            </w:r>
          </w:p>
        </w:tc>
        <w:tc>
          <w:tcPr>
            <w:tcW w:w="6251" w:type="dxa"/>
            <w:vAlign w:val="top"/>
          </w:tcPr>
          <w:p>
            <w:pPr>
              <w:spacing w:before="239" w:line="184" w:lineRule="auto"/>
              <w:ind w:firstLine="115"/>
              <w:rPr>
                <w:rFonts w:ascii="宋体" w:hAnsi="宋体" w:eastAsia="宋体" w:cs="宋体"/>
                <w:sz w:val="21"/>
                <w:szCs w:val="21"/>
              </w:rPr>
            </w:pPr>
            <w:r>
              <w:rPr>
                <w:rFonts w:ascii="宋体" w:hAnsi="宋体" w:eastAsia="宋体" w:cs="宋体"/>
                <w:spacing w:val="-2"/>
                <w:sz w:val="21"/>
                <w:szCs w:val="21"/>
              </w:rPr>
              <w:t>烟花爆竹库区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9" w:type="dxa"/>
            <w:vMerge w:val="continue"/>
            <w:tcBorders>
              <w:top w:val="nil"/>
              <w:bottom w:val="nil"/>
            </w:tcBorders>
            <w:textDirection w:val="tbRlV"/>
            <w:vAlign w:val="top"/>
          </w:tcPr>
          <w:p>
            <w:pPr>
              <w:rPr>
                <w:rFonts w:ascii="Arial"/>
                <w:sz w:val="21"/>
              </w:rPr>
            </w:pPr>
          </w:p>
        </w:tc>
        <w:tc>
          <w:tcPr>
            <w:tcW w:w="2178" w:type="dxa"/>
            <w:vAlign w:val="top"/>
          </w:tcPr>
          <w:p>
            <w:pPr>
              <w:spacing w:before="148" w:line="186" w:lineRule="auto"/>
              <w:ind w:firstLine="358"/>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可能造成的伤害</w:t>
            </w:r>
          </w:p>
        </w:tc>
        <w:tc>
          <w:tcPr>
            <w:tcW w:w="6251" w:type="dxa"/>
            <w:vAlign w:val="top"/>
          </w:tcPr>
          <w:p>
            <w:pPr>
              <w:spacing w:before="147" w:line="184" w:lineRule="auto"/>
              <w:ind w:firstLine="117"/>
              <w:rPr>
                <w:rFonts w:ascii="宋体" w:hAnsi="宋体" w:eastAsia="宋体" w:cs="宋体"/>
                <w:sz w:val="21"/>
                <w:szCs w:val="21"/>
              </w:rPr>
            </w:pPr>
            <w:r>
              <w:rPr>
                <w:rFonts w:ascii="宋体" w:hAnsi="宋体" w:eastAsia="宋体" w:cs="宋体"/>
                <w:spacing w:val="-1"/>
                <w:sz w:val="21"/>
                <w:szCs w:val="21"/>
              </w:rPr>
              <w:t>不可预料的人身伤亡和财产损失。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trPr>
        <w:tc>
          <w:tcPr>
            <w:tcW w:w="559" w:type="dxa"/>
            <w:vMerge w:val="continue"/>
            <w:tcBorders>
              <w:top w:val="nil"/>
            </w:tcBorders>
            <w:textDirection w:val="tbRlV"/>
            <w:vAlign w:val="top"/>
          </w:tcPr>
          <w:p>
            <w:pPr>
              <w:rPr>
                <w:rFonts w:ascii="Arial"/>
                <w:sz w:val="21"/>
              </w:rPr>
            </w:pPr>
          </w:p>
        </w:tc>
        <w:tc>
          <w:tcPr>
            <w:tcW w:w="2178" w:type="dxa"/>
            <w:vAlign w:val="top"/>
          </w:tcPr>
          <w:p>
            <w:pPr>
              <w:spacing w:before="128" w:line="408" w:lineRule="exact"/>
              <w:ind w:firstLine="572"/>
              <w:rPr>
                <w:rFonts w:ascii="黑体" w:hAnsi="黑体" w:eastAsia="黑体" w:cs="黑体"/>
                <w:sz w:val="21"/>
                <w:szCs w:val="21"/>
              </w:rPr>
            </w:pPr>
            <w:r>
              <w:rPr>
                <w:rFonts w:ascii="黑体" w:hAnsi="黑体" w:eastAsia="黑体" w:cs="黑体"/>
                <w:spacing w:val="-3"/>
                <w:position w:val="14"/>
                <w:sz w:val="21"/>
                <w:szCs w:val="21"/>
                <w14:textOutline w14:w="3795" w14:cap="sq" w14:cmpd="sng">
                  <w14:solidFill>
                    <w14:srgbClr w14:val="000000"/>
                  </w14:solidFill>
                  <w14:prstDash w14:val="solid"/>
                  <w14:bevel/>
                </w14:textOutline>
              </w:rPr>
              <w:t>事故前可能</w:t>
            </w:r>
          </w:p>
          <w:p>
            <w:pPr>
              <w:spacing w:line="204" w:lineRule="auto"/>
              <w:ind w:firstLine="580"/>
              <w:rPr>
                <w:rFonts w:ascii="黑体" w:hAnsi="黑体" w:eastAsia="黑体" w:cs="黑体"/>
                <w:sz w:val="21"/>
                <w:szCs w:val="21"/>
              </w:rPr>
            </w:pPr>
            <w:r>
              <w:rPr>
                <w:rFonts w:ascii="黑体" w:hAnsi="黑体" w:eastAsia="黑体" w:cs="黑体"/>
                <w:spacing w:val="-4"/>
                <w:sz w:val="21"/>
                <w:szCs w:val="21"/>
                <w14:textOutline w14:w="3795" w14:cap="sq" w14:cmpd="sng">
                  <w14:solidFill>
                    <w14:srgbClr w14:val="000000"/>
                  </w14:solidFill>
                  <w14:prstDash w14:val="solid"/>
                  <w14:bevel/>
                </w14:textOutline>
              </w:rPr>
              <w:t>出现的征兆</w:t>
            </w:r>
          </w:p>
        </w:tc>
        <w:tc>
          <w:tcPr>
            <w:tcW w:w="6251" w:type="dxa"/>
            <w:vAlign w:val="top"/>
          </w:tcPr>
          <w:p>
            <w:pPr>
              <w:spacing w:before="127" w:line="359" w:lineRule="auto"/>
              <w:ind w:left="115" w:right="118"/>
              <w:rPr>
                <w:rFonts w:ascii="宋体" w:hAnsi="宋体" w:eastAsia="宋体" w:cs="宋体"/>
                <w:sz w:val="21"/>
                <w:szCs w:val="21"/>
              </w:rPr>
            </w:pPr>
            <w:r>
              <w:rPr>
                <w:rFonts w:ascii="宋体" w:hAnsi="宋体" w:eastAsia="宋体" w:cs="宋体"/>
                <w:spacing w:val="-2"/>
                <w:sz w:val="21"/>
                <w:szCs w:val="21"/>
              </w:rPr>
              <w:t>火灾事故发生的征兆：</w:t>
            </w:r>
            <w:r>
              <w:rPr>
                <w:rFonts w:ascii="宋体" w:hAnsi="宋体" w:eastAsia="宋体" w:cs="宋体"/>
                <w:spacing w:val="82"/>
                <w:sz w:val="21"/>
                <w:szCs w:val="21"/>
              </w:rPr>
              <w:t xml:space="preserve"> </w:t>
            </w:r>
            <w:r>
              <w:rPr>
                <w:rFonts w:ascii="宋体" w:hAnsi="宋体" w:eastAsia="宋体" w:cs="宋体"/>
                <w:spacing w:val="-2"/>
                <w:sz w:val="21"/>
                <w:szCs w:val="21"/>
              </w:rPr>
              <w:t>火药爆炸事故具有突发性、事故前没有预</w:t>
            </w:r>
            <w:r>
              <w:rPr>
                <w:rFonts w:ascii="宋体" w:hAnsi="宋体" w:eastAsia="宋体" w:cs="宋体"/>
                <w:sz w:val="21"/>
                <w:szCs w:val="21"/>
              </w:rPr>
              <w:t xml:space="preserve"> </w:t>
            </w:r>
            <w:r>
              <w:rPr>
                <w:rFonts w:ascii="宋体" w:hAnsi="宋体" w:eastAsia="宋体" w:cs="宋体"/>
                <w:spacing w:val="-2"/>
                <w:sz w:val="21"/>
                <w:szCs w:val="21"/>
              </w:rPr>
              <w:t>兆可寻的特点。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559" w:type="dxa"/>
            <w:vMerge w:val="restart"/>
            <w:tcBorders>
              <w:bottom w:val="nil"/>
            </w:tcBorders>
            <w:textDirection w:val="tbRlV"/>
            <w:vAlign w:val="top"/>
          </w:tcPr>
          <w:p>
            <w:pPr>
              <w:spacing w:before="167" w:line="180" w:lineRule="auto"/>
              <w:ind w:firstLine="445"/>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急</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织</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职</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责</w:t>
            </w:r>
          </w:p>
        </w:tc>
        <w:tc>
          <w:tcPr>
            <w:tcW w:w="2178" w:type="dxa"/>
            <w:vAlign w:val="top"/>
          </w:tcPr>
          <w:p>
            <w:pPr>
              <w:spacing w:line="370" w:lineRule="auto"/>
              <w:rPr>
                <w:rFonts w:ascii="Arial"/>
                <w:sz w:val="21"/>
              </w:rPr>
            </w:pPr>
          </w:p>
          <w:p>
            <w:pPr>
              <w:spacing w:before="68" w:line="186" w:lineRule="auto"/>
              <w:ind w:firstLine="67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应急组织</w:t>
            </w:r>
          </w:p>
        </w:tc>
        <w:tc>
          <w:tcPr>
            <w:tcW w:w="6251" w:type="dxa"/>
            <w:vAlign w:val="top"/>
          </w:tcPr>
          <w:p>
            <w:pPr>
              <w:spacing w:before="32" w:line="184" w:lineRule="auto"/>
              <w:ind w:firstLine="116"/>
              <w:rPr>
                <w:rFonts w:ascii="宋体" w:hAnsi="宋体" w:eastAsia="宋体" w:cs="宋体"/>
                <w:sz w:val="21"/>
                <w:szCs w:val="21"/>
              </w:rPr>
            </w:pPr>
            <w:r>
              <w:rPr>
                <w:rFonts w:ascii="宋体" w:hAnsi="宋体" w:eastAsia="宋体" w:cs="宋体"/>
                <w:spacing w:val="-15"/>
                <w:sz w:val="21"/>
                <w:szCs w:val="21"/>
              </w:rPr>
              <w:t>组</w:t>
            </w:r>
            <w:r>
              <w:rPr>
                <w:rFonts w:ascii="宋体" w:hAnsi="宋体" w:eastAsia="宋体" w:cs="宋体"/>
                <w:spacing w:val="7"/>
                <w:sz w:val="21"/>
                <w:szCs w:val="21"/>
              </w:rPr>
              <w:t xml:space="preserve">  </w:t>
            </w:r>
            <w:r>
              <w:rPr>
                <w:rFonts w:ascii="宋体" w:hAnsi="宋体" w:eastAsia="宋体" w:cs="宋体"/>
                <w:spacing w:val="-15"/>
                <w:sz w:val="21"/>
                <w:szCs w:val="21"/>
              </w:rPr>
              <w:t>长：</w:t>
            </w:r>
            <w:r>
              <w:rPr>
                <w:rFonts w:ascii="宋体" w:hAnsi="宋体" w:eastAsia="宋体" w:cs="宋体"/>
                <w:spacing w:val="49"/>
                <w:sz w:val="21"/>
                <w:szCs w:val="21"/>
              </w:rPr>
              <w:t xml:space="preserve"> </w:t>
            </w:r>
            <w:r>
              <w:rPr>
                <w:rFonts w:ascii="宋体" w:hAnsi="宋体" w:eastAsia="宋体" w:cs="宋体"/>
                <w:spacing w:val="-15"/>
                <w:sz w:val="21"/>
                <w:szCs w:val="21"/>
              </w:rPr>
              <w:t>事故现场职务最高者</w:t>
            </w:r>
          </w:p>
          <w:p>
            <w:pPr>
              <w:spacing w:before="198" w:line="184" w:lineRule="auto"/>
              <w:ind w:firstLine="118"/>
              <w:rPr>
                <w:rFonts w:ascii="宋体" w:hAnsi="宋体" w:eastAsia="宋体" w:cs="宋体"/>
                <w:sz w:val="21"/>
                <w:szCs w:val="21"/>
              </w:rPr>
            </w:pPr>
            <w:r>
              <w:rPr>
                <w:rFonts w:ascii="宋体" w:hAnsi="宋体" w:eastAsia="宋体" w:cs="宋体"/>
                <w:spacing w:val="-17"/>
                <w:sz w:val="21"/>
                <w:szCs w:val="21"/>
              </w:rPr>
              <w:t>副组长：</w:t>
            </w:r>
            <w:r>
              <w:rPr>
                <w:rFonts w:ascii="宋体" w:hAnsi="宋体" w:eastAsia="宋体" w:cs="宋体"/>
                <w:spacing w:val="51"/>
                <w:sz w:val="21"/>
                <w:szCs w:val="21"/>
              </w:rPr>
              <w:t xml:space="preserve"> </w:t>
            </w:r>
            <w:r>
              <w:rPr>
                <w:rFonts w:ascii="宋体" w:hAnsi="宋体" w:eastAsia="宋体" w:cs="宋体"/>
                <w:spacing w:val="-17"/>
                <w:sz w:val="21"/>
                <w:szCs w:val="21"/>
              </w:rPr>
              <w:t>事发部门主管</w:t>
            </w:r>
          </w:p>
          <w:p>
            <w:pPr>
              <w:spacing w:before="198" w:line="184" w:lineRule="auto"/>
              <w:ind w:firstLine="116"/>
              <w:rPr>
                <w:rFonts w:ascii="宋体" w:hAnsi="宋体" w:eastAsia="宋体" w:cs="宋体"/>
                <w:sz w:val="21"/>
                <w:szCs w:val="21"/>
              </w:rPr>
            </w:pPr>
            <w:r>
              <w:rPr>
                <w:rFonts w:ascii="宋体" w:hAnsi="宋体" w:eastAsia="宋体" w:cs="宋体"/>
                <w:spacing w:val="-20"/>
                <w:sz w:val="21"/>
                <w:szCs w:val="21"/>
              </w:rPr>
              <w:t>成</w:t>
            </w:r>
            <w:r>
              <w:rPr>
                <w:rFonts w:ascii="宋体" w:hAnsi="宋体" w:eastAsia="宋体" w:cs="宋体"/>
                <w:spacing w:val="10"/>
                <w:sz w:val="21"/>
                <w:szCs w:val="21"/>
              </w:rPr>
              <w:t xml:space="preserve">  </w:t>
            </w:r>
            <w:r>
              <w:rPr>
                <w:rFonts w:ascii="宋体" w:hAnsi="宋体" w:eastAsia="宋体" w:cs="宋体"/>
                <w:spacing w:val="-20"/>
                <w:sz w:val="21"/>
                <w:szCs w:val="21"/>
              </w:rPr>
              <w:t>员：</w:t>
            </w:r>
            <w:r>
              <w:rPr>
                <w:rFonts w:ascii="宋体" w:hAnsi="宋体" w:eastAsia="宋体" w:cs="宋体"/>
                <w:spacing w:val="44"/>
                <w:sz w:val="21"/>
                <w:szCs w:val="21"/>
              </w:rPr>
              <w:t xml:space="preserve"> </w:t>
            </w:r>
            <w:r>
              <w:rPr>
                <w:rFonts w:ascii="宋体" w:hAnsi="宋体" w:eastAsia="宋体" w:cs="宋体"/>
                <w:spacing w:val="-20"/>
                <w:sz w:val="21"/>
                <w:szCs w:val="21"/>
              </w:rPr>
              <w:t>现场作业人员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559" w:type="dxa"/>
            <w:vMerge w:val="continue"/>
            <w:tcBorders>
              <w:top w:val="nil"/>
            </w:tcBorders>
            <w:textDirection w:val="tbRlV"/>
            <w:vAlign w:val="top"/>
          </w:tcPr>
          <w:p>
            <w:pPr>
              <w:rPr>
                <w:rFonts w:ascii="Arial"/>
                <w:sz w:val="21"/>
              </w:rPr>
            </w:pPr>
          </w:p>
        </w:tc>
        <w:tc>
          <w:tcPr>
            <w:tcW w:w="2178"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9" w:line="186" w:lineRule="auto"/>
              <w:ind w:firstLine="67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应急职责</w:t>
            </w:r>
          </w:p>
        </w:tc>
        <w:tc>
          <w:tcPr>
            <w:tcW w:w="6251" w:type="dxa"/>
            <w:vAlign w:val="top"/>
          </w:tcPr>
          <w:p>
            <w:pPr>
              <w:spacing w:before="31" w:line="330" w:lineRule="auto"/>
              <w:ind w:left="113" w:right="118" w:firstLine="16"/>
              <w:rPr>
                <w:rFonts w:ascii="宋体" w:hAnsi="宋体" w:eastAsia="宋体" w:cs="宋体"/>
                <w:sz w:val="21"/>
                <w:szCs w:val="21"/>
              </w:rPr>
            </w:pPr>
            <w:r>
              <w:rPr>
                <w:rFonts w:ascii="宋体" w:hAnsi="宋体" w:eastAsia="宋体" w:cs="宋体"/>
                <w:spacing w:val="4"/>
                <w:sz w:val="21"/>
                <w:szCs w:val="21"/>
              </w:rPr>
              <w:t>1.组长负责了解和掌握事故现场情况，及时向上级汇报，在上级</w:t>
            </w:r>
            <w:r>
              <w:rPr>
                <w:rFonts w:ascii="宋体" w:hAnsi="宋体" w:eastAsia="宋体" w:cs="宋体"/>
                <w:spacing w:val="2"/>
                <w:sz w:val="21"/>
                <w:szCs w:val="21"/>
              </w:rPr>
              <w:t xml:space="preserve"> </w:t>
            </w:r>
            <w:r>
              <w:rPr>
                <w:rFonts w:ascii="宋体" w:hAnsi="宋体" w:eastAsia="宋体" w:cs="宋体"/>
                <w:spacing w:val="1"/>
                <w:sz w:val="21"/>
                <w:szCs w:val="21"/>
              </w:rPr>
              <w:t>应急指挥机构到达前负责指挥和组织现场抢救。</w:t>
            </w:r>
            <w:r>
              <w:rPr>
                <w:rFonts w:ascii="宋体" w:hAnsi="宋体" w:eastAsia="宋体" w:cs="宋体"/>
                <w:sz w:val="21"/>
                <w:szCs w:val="21"/>
              </w:rPr>
              <w:t xml:space="preserve">                2.副组长负责协助组长开展应急抢救工作。                    3.事故现场人员负责组织开展前期现场抢救。</w:t>
            </w:r>
            <w:r>
              <w:rPr>
                <w:rFonts w:ascii="宋体" w:hAnsi="宋体" w:eastAsia="宋体" w:cs="宋体"/>
                <w:spacing w:val="1"/>
                <w:sz w:val="21"/>
                <w:szCs w:val="21"/>
              </w:rPr>
              <w:t xml:space="preserve">                  </w:t>
            </w:r>
            <w:r>
              <w:rPr>
                <w:rFonts w:ascii="宋体" w:hAnsi="宋体" w:eastAsia="宋体" w:cs="宋体"/>
                <w:spacing w:val="4"/>
                <w:sz w:val="21"/>
                <w:szCs w:val="21"/>
              </w:rPr>
              <w:t>4.事故现场职务最高者在遇到险情时，有第一时间下达停产撤人</w:t>
            </w:r>
            <w:r>
              <w:rPr>
                <w:rFonts w:ascii="宋体" w:hAnsi="宋体" w:eastAsia="宋体" w:cs="宋体"/>
                <w:spacing w:val="18"/>
                <w:sz w:val="21"/>
                <w:szCs w:val="21"/>
              </w:rPr>
              <w:t xml:space="preserve"> </w:t>
            </w:r>
            <w:r>
              <w:rPr>
                <w:rFonts w:ascii="宋体" w:hAnsi="宋体" w:eastAsia="宋体" w:cs="宋体"/>
                <w:spacing w:val="-1"/>
                <w:sz w:val="21"/>
                <w:szCs w:val="21"/>
              </w:rPr>
              <w:t>命令的直接决策权和指挥权。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0" w:hRule="atLeast"/>
        </w:trPr>
        <w:tc>
          <w:tcPr>
            <w:tcW w:w="559" w:type="dxa"/>
            <w:textDirection w:val="tbRlV"/>
            <w:vAlign w:val="top"/>
          </w:tcPr>
          <w:p>
            <w:pPr>
              <w:spacing w:before="168" w:line="180" w:lineRule="auto"/>
              <w:ind w:firstLine="2688"/>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现</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场</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置</w:t>
            </w:r>
          </w:p>
        </w:tc>
        <w:tc>
          <w:tcPr>
            <w:tcW w:w="8429" w:type="dxa"/>
            <w:gridSpan w:val="2"/>
            <w:vAlign w:val="top"/>
          </w:tcPr>
          <w:p>
            <w:pPr>
              <w:spacing w:before="34" w:line="186"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1.1事故应急处置程序</w:t>
            </w:r>
          </w:p>
          <w:p>
            <w:pPr>
              <w:spacing w:before="194" w:line="359" w:lineRule="auto"/>
              <w:ind w:left="113" w:right="118" w:firstLine="432"/>
              <w:rPr>
                <w:rFonts w:ascii="宋体" w:hAnsi="宋体" w:eastAsia="宋体" w:cs="宋体"/>
                <w:sz w:val="21"/>
                <w:szCs w:val="21"/>
              </w:rPr>
            </w:pPr>
            <w:r>
              <w:rPr>
                <w:rFonts w:ascii="宋体" w:hAnsi="宋体" w:eastAsia="宋体" w:cs="宋体"/>
                <w:spacing w:val="-1"/>
                <w:sz w:val="21"/>
                <w:szCs w:val="21"/>
              </w:rPr>
              <w:t>1.按照应急职责与工作职责紧密结合，第一发现者进行事故初步判断、依据事故现场</w:t>
            </w:r>
            <w:r>
              <w:rPr>
                <w:rFonts w:ascii="宋体" w:hAnsi="宋体" w:eastAsia="宋体" w:cs="宋体"/>
                <w:spacing w:val="27"/>
                <w:sz w:val="21"/>
                <w:szCs w:val="21"/>
              </w:rPr>
              <w:t xml:space="preserve"> </w:t>
            </w:r>
            <w:r>
              <w:rPr>
                <w:rFonts w:ascii="宋体" w:hAnsi="宋体" w:eastAsia="宋体" w:cs="宋体"/>
                <w:sz w:val="21"/>
                <w:szCs w:val="21"/>
              </w:rPr>
              <w:t>必要信息明确报警、立即启动应急处置措施，按照本应急处置预案所提供的方法进行自救</w:t>
            </w:r>
            <w:r>
              <w:rPr>
                <w:rFonts w:ascii="宋体" w:hAnsi="宋体" w:eastAsia="宋体" w:cs="宋体"/>
                <w:spacing w:val="2"/>
                <w:sz w:val="21"/>
                <w:szCs w:val="21"/>
              </w:rPr>
              <w:t xml:space="preserve"> </w:t>
            </w:r>
            <w:r>
              <w:rPr>
                <w:rFonts w:ascii="宋体" w:hAnsi="宋体" w:eastAsia="宋体" w:cs="宋体"/>
                <w:spacing w:val="-2"/>
                <w:sz w:val="21"/>
                <w:szCs w:val="21"/>
              </w:rPr>
              <w:t>或实施救护。</w:t>
            </w:r>
          </w:p>
          <w:p>
            <w:pPr>
              <w:spacing w:before="1" w:line="359" w:lineRule="auto"/>
              <w:ind w:left="110" w:right="118" w:firstLine="422"/>
              <w:rPr>
                <w:rFonts w:ascii="宋体" w:hAnsi="宋体" w:eastAsia="宋体" w:cs="宋体"/>
                <w:sz w:val="21"/>
                <w:szCs w:val="21"/>
              </w:rPr>
            </w:pPr>
            <w:r>
              <w:rPr>
                <w:rFonts w:ascii="宋体" w:hAnsi="宋体" w:eastAsia="宋体" w:cs="宋体"/>
                <w:sz w:val="21"/>
                <w:szCs w:val="21"/>
              </w:rPr>
              <w:t>2.在紧急抢救的同时，组长应立即报告本公司应急救援指挥部，应急救援指挥部根据</w:t>
            </w:r>
            <w:r>
              <w:rPr>
                <w:rFonts w:ascii="宋体" w:hAnsi="宋体" w:eastAsia="宋体" w:cs="宋体"/>
                <w:spacing w:val="2"/>
                <w:sz w:val="21"/>
                <w:szCs w:val="21"/>
              </w:rPr>
              <w:t xml:space="preserve"> </w:t>
            </w:r>
            <w:r>
              <w:rPr>
                <w:rFonts w:ascii="宋体" w:hAnsi="宋体" w:eastAsia="宋体" w:cs="宋体"/>
                <w:spacing w:val="-1"/>
                <w:sz w:val="21"/>
                <w:szCs w:val="21"/>
              </w:rPr>
              <w:t>事故的大小和发展态势启动本公司相应的应急预案。</w:t>
            </w:r>
          </w:p>
          <w:p>
            <w:pPr>
              <w:spacing w:before="1" w:line="358" w:lineRule="auto"/>
              <w:ind w:left="114" w:right="118" w:firstLine="420"/>
              <w:rPr>
                <w:rFonts w:ascii="宋体" w:hAnsi="宋体" w:eastAsia="宋体" w:cs="宋体"/>
                <w:sz w:val="21"/>
                <w:szCs w:val="21"/>
              </w:rPr>
            </w:pPr>
            <w:r>
              <w:rPr>
                <w:rFonts w:ascii="宋体" w:hAnsi="宋体" w:eastAsia="宋体" w:cs="宋体"/>
                <w:sz w:val="21"/>
                <w:szCs w:val="21"/>
              </w:rPr>
              <w:t xml:space="preserve">3.当事故超出本公司应急处置能力时，应扩大事故应急，提升响应级别，按程序请求 </w:t>
            </w:r>
            <w:r>
              <w:rPr>
                <w:rFonts w:ascii="宋体" w:hAnsi="宋体" w:eastAsia="宋体" w:cs="宋体"/>
                <w:spacing w:val="-2"/>
                <w:sz w:val="21"/>
                <w:szCs w:val="21"/>
              </w:rPr>
              <w:t>外部力量增援。</w:t>
            </w:r>
          </w:p>
          <w:p>
            <w:pPr>
              <w:spacing w:before="2" w:line="202"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1.2现场应急处置措施</w:t>
            </w:r>
          </w:p>
          <w:p>
            <w:pPr>
              <w:spacing w:before="178" w:line="408" w:lineRule="exact"/>
              <w:ind w:firstLine="546"/>
              <w:rPr>
                <w:rFonts w:ascii="宋体" w:hAnsi="宋体" w:eastAsia="宋体" w:cs="宋体"/>
                <w:sz w:val="21"/>
                <w:szCs w:val="21"/>
              </w:rPr>
            </w:pPr>
            <w:r>
              <w:rPr>
                <w:rFonts w:ascii="宋体" w:hAnsi="宋体" w:eastAsia="宋体" w:cs="宋体"/>
                <w:spacing w:val="-2"/>
                <w:position w:val="14"/>
                <w:sz w:val="21"/>
                <w:szCs w:val="21"/>
              </w:rPr>
              <w:t>1.火药爆炸事故应急处置措施</w:t>
            </w:r>
          </w:p>
          <w:p>
            <w:pPr>
              <w:spacing w:before="1" w:line="204" w:lineRule="auto"/>
              <w:ind w:firstLine="535"/>
              <w:rPr>
                <w:rFonts w:ascii="宋体" w:hAnsi="宋体" w:eastAsia="宋体" w:cs="宋体"/>
                <w:sz w:val="21"/>
                <w:szCs w:val="21"/>
              </w:rPr>
            </w:pPr>
            <w:r>
              <w:rPr>
                <w:rFonts w:ascii="宋体" w:hAnsi="宋体" w:eastAsia="宋体" w:cs="宋体"/>
                <w:spacing w:val="-8"/>
                <w:sz w:val="21"/>
                <w:szCs w:val="21"/>
              </w:rPr>
              <w:t>（1）</w:t>
            </w:r>
            <w:r>
              <w:rPr>
                <w:rFonts w:ascii="宋体" w:hAnsi="宋体" w:eastAsia="宋体" w:cs="宋体"/>
                <w:spacing w:val="10"/>
                <w:sz w:val="21"/>
                <w:szCs w:val="21"/>
              </w:rPr>
              <w:t xml:space="preserve"> </w:t>
            </w:r>
            <w:r>
              <w:rPr>
                <w:rFonts w:ascii="宋体" w:hAnsi="宋体" w:eastAsia="宋体" w:cs="宋体"/>
                <w:spacing w:val="-8"/>
                <w:sz w:val="21"/>
                <w:szCs w:val="21"/>
              </w:rPr>
              <w:t>及时疏散事故现场有关人员。</w:t>
            </w:r>
          </w:p>
          <w:p>
            <w:pPr>
              <w:spacing w:before="176" w:line="184" w:lineRule="auto"/>
              <w:ind w:firstLine="535"/>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18"/>
                <w:sz w:val="21"/>
                <w:szCs w:val="21"/>
              </w:rPr>
              <w:t xml:space="preserve"> </w:t>
            </w:r>
            <w:r>
              <w:rPr>
                <w:rFonts w:ascii="宋体" w:hAnsi="宋体" w:eastAsia="宋体" w:cs="宋体"/>
                <w:spacing w:val="-4"/>
                <w:sz w:val="21"/>
                <w:szCs w:val="21"/>
              </w:rPr>
              <w:t>切断现场供电线路及电气设备电源，防止电火花引起火灾或二次爆炸。</w:t>
            </w:r>
          </w:p>
          <w:p>
            <w:pPr>
              <w:spacing w:before="198" w:line="184" w:lineRule="auto"/>
              <w:ind w:firstLine="535"/>
              <w:rPr>
                <w:rFonts w:ascii="宋体" w:hAnsi="宋体" w:eastAsia="宋体" w:cs="宋体"/>
                <w:sz w:val="21"/>
                <w:szCs w:val="21"/>
              </w:rPr>
            </w:pPr>
            <w:r>
              <w:rPr>
                <w:rFonts w:ascii="宋体" w:hAnsi="宋体" w:eastAsia="宋体" w:cs="宋体"/>
                <w:spacing w:val="-4"/>
                <w:sz w:val="21"/>
                <w:szCs w:val="21"/>
              </w:rPr>
              <w:t>（3）</w:t>
            </w:r>
            <w:r>
              <w:rPr>
                <w:rFonts w:ascii="宋体" w:hAnsi="宋体" w:eastAsia="宋体" w:cs="宋体"/>
                <w:spacing w:val="31"/>
                <w:sz w:val="21"/>
                <w:szCs w:val="21"/>
              </w:rPr>
              <w:t xml:space="preserve"> </w:t>
            </w:r>
            <w:r>
              <w:rPr>
                <w:rFonts w:ascii="宋体" w:hAnsi="宋体" w:eastAsia="宋体" w:cs="宋体"/>
                <w:spacing w:val="-4"/>
                <w:sz w:val="21"/>
                <w:szCs w:val="21"/>
              </w:rPr>
              <w:t>及时组织自救、互救，以最快速度组织抢险成员将受伤或被困人员脱离现场。</w:t>
            </w:r>
          </w:p>
          <w:p>
            <w:pPr>
              <w:spacing w:before="199" w:line="184" w:lineRule="auto"/>
              <w:ind w:firstLine="535"/>
              <w:rPr>
                <w:rFonts w:ascii="宋体" w:hAnsi="宋体" w:eastAsia="宋体" w:cs="宋体"/>
                <w:sz w:val="21"/>
                <w:szCs w:val="21"/>
              </w:rPr>
            </w:pPr>
            <w:r>
              <w:rPr>
                <w:rFonts w:ascii="宋体" w:hAnsi="宋体" w:eastAsia="宋体" w:cs="宋体"/>
                <w:spacing w:val="5"/>
                <w:sz w:val="21"/>
                <w:szCs w:val="21"/>
              </w:rPr>
              <w:t>（4）</w:t>
            </w:r>
            <w:r>
              <w:rPr>
                <w:rFonts w:ascii="宋体" w:hAnsi="宋体" w:eastAsia="宋体" w:cs="宋体"/>
                <w:spacing w:val="29"/>
                <w:sz w:val="21"/>
                <w:szCs w:val="21"/>
              </w:rPr>
              <w:t xml:space="preserve"> </w:t>
            </w:r>
            <w:r>
              <w:rPr>
                <w:rFonts w:ascii="宋体" w:hAnsi="宋体" w:eastAsia="宋体" w:cs="宋体"/>
                <w:spacing w:val="5"/>
                <w:sz w:val="21"/>
                <w:szCs w:val="21"/>
              </w:rPr>
              <w:t>对现场进行不间断监测，如无二次爆炸可能，应迅速指挥抢险组成员扑灭火</w:t>
            </w:r>
          </w:p>
          <w:p>
            <w:pPr>
              <w:spacing w:before="202" w:line="271" w:lineRule="auto"/>
              <w:ind w:left="109" w:right="118"/>
              <w:rPr>
                <w:rFonts w:ascii="宋体" w:hAnsi="宋体" w:eastAsia="宋体" w:cs="宋体"/>
                <w:sz w:val="21"/>
                <w:szCs w:val="21"/>
              </w:rPr>
            </w:pPr>
            <w:r>
              <w:rPr>
                <w:rFonts w:ascii="宋体" w:hAnsi="宋体" w:eastAsia="宋体" w:cs="宋体"/>
                <w:sz w:val="21"/>
                <w:szCs w:val="21"/>
              </w:rPr>
              <w:t>源，控制危险源，搬离火场附近的可燃物，如有二次爆炸可能，应急救援人员立即撤离现</w:t>
            </w:r>
            <w:r>
              <w:rPr>
                <w:rFonts w:ascii="宋体" w:hAnsi="宋体" w:eastAsia="宋体" w:cs="宋体"/>
                <w:spacing w:val="5"/>
                <w:sz w:val="21"/>
                <w:szCs w:val="21"/>
              </w:rPr>
              <w:t xml:space="preserve"> </w:t>
            </w:r>
            <w:r>
              <w:rPr>
                <w:rFonts w:ascii="宋体" w:hAnsi="宋体" w:eastAsia="宋体" w:cs="宋体"/>
                <w:spacing w:val="-1"/>
                <w:sz w:val="21"/>
                <w:szCs w:val="21"/>
              </w:rPr>
              <w:t>场，终止现场处置，同时报告指挥部请求外部力量增援，扩大应急。</w:t>
            </w:r>
          </w:p>
          <w:p>
            <w:pPr>
              <w:spacing w:before="199" w:line="184" w:lineRule="auto"/>
              <w:ind w:firstLine="533"/>
              <w:rPr>
                <w:rFonts w:ascii="宋体" w:hAnsi="宋体" w:eastAsia="宋体" w:cs="宋体"/>
                <w:sz w:val="21"/>
                <w:szCs w:val="21"/>
              </w:rPr>
            </w:pPr>
            <w:r>
              <w:rPr>
                <w:rFonts w:ascii="宋体" w:hAnsi="宋体" w:eastAsia="宋体" w:cs="宋体"/>
                <w:spacing w:val="-1"/>
                <w:sz w:val="21"/>
                <w:szCs w:val="21"/>
              </w:rPr>
              <w:t>2.火药爆炸事故现场受伤人员处置措施</w:t>
            </w:r>
          </w:p>
        </w:tc>
      </w:tr>
    </w:tbl>
    <w:p>
      <w:pPr>
        <w:rPr>
          <w:rFonts w:ascii="Arial"/>
          <w:sz w:val="21"/>
        </w:rPr>
      </w:pPr>
    </w:p>
    <w:p>
      <w:pPr>
        <w:sectPr>
          <w:headerReference r:id="rId69" w:type="default"/>
          <w:footerReference r:id="rId70" w:type="default"/>
          <w:pgSz w:w="11910" w:h="16840"/>
          <w:pgMar w:top="400" w:right="1235" w:bottom="954" w:left="1680" w:header="0" w:footer="828" w:gutter="0"/>
          <w:cols w:space="720" w:num="1"/>
        </w:sectPr>
      </w:pPr>
    </w:p>
    <w:p/>
    <w:p/>
    <w:p/>
    <w:p/>
    <w:p>
      <w:pPr>
        <w:spacing w:line="74" w:lineRule="exact"/>
      </w:pPr>
    </w:p>
    <w:tbl>
      <w:tblPr>
        <w:tblStyle w:val="4"/>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8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5" w:hRule="atLeast"/>
        </w:trPr>
        <w:tc>
          <w:tcPr>
            <w:tcW w:w="559" w:type="dxa"/>
            <w:vAlign w:val="top"/>
          </w:tcPr>
          <w:p>
            <w:pPr>
              <w:rPr>
                <w:rFonts w:ascii="Arial"/>
                <w:sz w:val="21"/>
              </w:rPr>
            </w:pPr>
          </w:p>
        </w:tc>
        <w:tc>
          <w:tcPr>
            <w:tcW w:w="8429" w:type="dxa"/>
            <w:vAlign w:val="top"/>
          </w:tcPr>
          <w:p>
            <w:pPr>
              <w:spacing w:before="35" w:line="301" w:lineRule="auto"/>
              <w:ind w:left="109" w:right="118" w:firstLine="425"/>
              <w:rPr>
                <w:rFonts w:ascii="宋体" w:hAnsi="宋体" w:eastAsia="宋体" w:cs="宋体"/>
                <w:sz w:val="21"/>
                <w:szCs w:val="21"/>
              </w:rPr>
            </w:pPr>
            <w:r>
              <w:rPr>
                <w:rFonts w:ascii="宋体" w:hAnsi="宋体" w:eastAsia="宋体" w:cs="宋体"/>
                <w:spacing w:val="-5"/>
                <w:sz w:val="21"/>
                <w:szCs w:val="21"/>
              </w:rPr>
              <w:t>（1）</w:t>
            </w:r>
            <w:r>
              <w:rPr>
                <w:rFonts w:ascii="宋体" w:hAnsi="宋体" w:eastAsia="宋体" w:cs="宋体"/>
                <w:spacing w:val="25"/>
                <w:sz w:val="21"/>
                <w:szCs w:val="21"/>
              </w:rPr>
              <w:t xml:space="preserve"> </w:t>
            </w:r>
            <w:r>
              <w:rPr>
                <w:rFonts w:ascii="宋体" w:hAnsi="宋体" w:eastAsia="宋体" w:cs="宋体"/>
                <w:spacing w:val="-5"/>
                <w:sz w:val="21"/>
                <w:szCs w:val="21"/>
              </w:rPr>
              <w:t>被救人员衣服着火时，可就地翻滚，用水或毯子、被褥等物覆盖措施；</w:t>
            </w:r>
            <w:r>
              <w:rPr>
                <w:rFonts w:ascii="宋体" w:hAnsi="宋体" w:eastAsia="宋体" w:cs="宋体"/>
                <w:spacing w:val="54"/>
                <w:sz w:val="21"/>
                <w:szCs w:val="21"/>
              </w:rPr>
              <w:t xml:space="preserve"> </w:t>
            </w:r>
            <w:r>
              <w:rPr>
                <w:rFonts w:ascii="宋体" w:hAnsi="宋体" w:eastAsia="宋体" w:cs="宋体"/>
                <w:spacing w:val="-5"/>
                <w:sz w:val="21"/>
                <w:szCs w:val="21"/>
              </w:rPr>
              <w:t>灭火伤</w:t>
            </w:r>
            <w:r>
              <w:rPr>
                <w:rFonts w:ascii="宋体" w:hAnsi="宋体" w:eastAsia="宋体" w:cs="宋体"/>
                <w:sz w:val="21"/>
                <w:szCs w:val="21"/>
              </w:rPr>
              <w:t xml:space="preserve"> 处的衣、库、袜应剪开脱去，不可硬行撕拉，伤处用消毒纱布或干净棉布覆盖，并立即送</w:t>
            </w:r>
            <w:r>
              <w:rPr>
                <w:rFonts w:ascii="宋体" w:hAnsi="宋体" w:eastAsia="宋体" w:cs="宋体"/>
                <w:spacing w:val="5"/>
                <w:sz w:val="21"/>
                <w:szCs w:val="21"/>
              </w:rPr>
              <w:t xml:space="preserve"> </w:t>
            </w:r>
            <w:r>
              <w:rPr>
                <w:rFonts w:ascii="宋体" w:hAnsi="宋体" w:eastAsia="宋体" w:cs="宋体"/>
                <w:spacing w:val="-2"/>
                <w:sz w:val="21"/>
                <w:szCs w:val="21"/>
              </w:rPr>
              <w:t>往医院救治。</w:t>
            </w:r>
          </w:p>
          <w:p>
            <w:pPr>
              <w:spacing w:before="198" w:line="184" w:lineRule="auto"/>
              <w:ind w:firstLine="535"/>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3"/>
                <w:sz w:val="21"/>
                <w:szCs w:val="21"/>
              </w:rPr>
              <w:t xml:space="preserve"> </w:t>
            </w:r>
            <w:r>
              <w:rPr>
                <w:rFonts w:ascii="宋体" w:hAnsi="宋体" w:eastAsia="宋体" w:cs="宋体"/>
                <w:spacing w:val="-4"/>
                <w:sz w:val="21"/>
                <w:szCs w:val="21"/>
              </w:rPr>
              <w:t>对烧伤面积较大的伤员要注意呼吸，心跳的变化，必要时进行心脏复苏。</w:t>
            </w:r>
          </w:p>
          <w:p>
            <w:pPr>
              <w:spacing w:before="197" w:line="359" w:lineRule="auto"/>
              <w:ind w:left="111" w:right="118" w:firstLine="424"/>
              <w:rPr>
                <w:rFonts w:ascii="宋体" w:hAnsi="宋体" w:eastAsia="宋体" w:cs="宋体"/>
                <w:sz w:val="21"/>
                <w:szCs w:val="21"/>
              </w:rPr>
            </w:pPr>
            <w:r>
              <w:rPr>
                <w:rFonts w:ascii="宋体" w:hAnsi="宋体" w:eastAsia="宋体" w:cs="宋体"/>
                <w:spacing w:val="-1"/>
                <w:sz w:val="21"/>
                <w:szCs w:val="21"/>
              </w:rPr>
              <w:t>（3）</w:t>
            </w:r>
            <w:r>
              <w:rPr>
                <w:rFonts w:ascii="宋体" w:hAnsi="宋体" w:eastAsia="宋体" w:cs="宋体"/>
                <w:spacing w:val="36"/>
                <w:sz w:val="21"/>
                <w:szCs w:val="21"/>
              </w:rPr>
              <w:t xml:space="preserve"> </w:t>
            </w:r>
            <w:r>
              <w:rPr>
                <w:rFonts w:ascii="宋体" w:hAnsi="宋体" w:eastAsia="宋体" w:cs="宋体"/>
                <w:spacing w:val="-1"/>
                <w:sz w:val="21"/>
                <w:szCs w:val="21"/>
              </w:rPr>
              <w:t>对有骨折出血的伤员，应作相应的包扎，固定处理，搬运伤员时，以不压迫伤</w:t>
            </w:r>
            <w:r>
              <w:rPr>
                <w:rFonts w:ascii="宋体" w:hAnsi="宋体" w:eastAsia="宋体" w:cs="宋体"/>
                <w:sz w:val="21"/>
                <w:szCs w:val="21"/>
              </w:rPr>
              <w:t xml:space="preserve"> </w:t>
            </w:r>
            <w:r>
              <w:rPr>
                <w:rFonts w:ascii="宋体" w:hAnsi="宋体" w:eastAsia="宋体" w:cs="宋体"/>
                <w:spacing w:val="-1"/>
                <w:sz w:val="21"/>
                <w:szCs w:val="21"/>
              </w:rPr>
              <w:t>面和不引起呼吸困难为原则。</w:t>
            </w:r>
          </w:p>
          <w:p>
            <w:pPr>
              <w:spacing w:before="3" w:line="271" w:lineRule="auto"/>
              <w:ind w:left="120" w:right="118" w:firstLine="415"/>
              <w:rPr>
                <w:rFonts w:ascii="宋体" w:hAnsi="宋体" w:eastAsia="宋体" w:cs="宋体"/>
                <w:sz w:val="21"/>
                <w:szCs w:val="21"/>
              </w:rPr>
            </w:pPr>
            <w:r>
              <w:rPr>
                <w:rFonts w:ascii="宋体" w:hAnsi="宋体" w:eastAsia="宋体" w:cs="宋体"/>
                <w:spacing w:val="-3"/>
                <w:sz w:val="21"/>
                <w:szCs w:val="21"/>
              </w:rPr>
              <w:t>（4）</w:t>
            </w:r>
            <w:r>
              <w:rPr>
                <w:rFonts w:ascii="宋体" w:hAnsi="宋体" w:eastAsia="宋体" w:cs="宋体"/>
                <w:spacing w:val="12"/>
                <w:sz w:val="21"/>
                <w:szCs w:val="21"/>
              </w:rPr>
              <w:t xml:space="preserve"> </w:t>
            </w:r>
            <w:r>
              <w:rPr>
                <w:rFonts w:ascii="宋体" w:hAnsi="宋体" w:eastAsia="宋体" w:cs="宋体"/>
                <w:spacing w:val="-3"/>
                <w:sz w:val="21"/>
                <w:szCs w:val="21"/>
              </w:rPr>
              <w:t>抢救受伤严重或在进行抢救伤员的同时，应及时拨打急救中心电话“120”，由</w:t>
            </w:r>
            <w:r>
              <w:rPr>
                <w:rFonts w:ascii="宋体" w:hAnsi="宋体" w:eastAsia="宋体" w:cs="宋体"/>
                <w:sz w:val="21"/>
                <w:szCs w:val="21"/>
              </w:rPr>
              <w:t xml:space="preserve"> </w:t>
            </w:r>
            <w:r>
              <w:rPr>
                <w:rFonts w:ascii="宋体" w:hAnsi="宋体" w:eastAsia="宋体" w:cs="宋体"/>
                <w:spacing w:val="-1"/>
                <w:sz w:val="21"/>
                <w:szCs w:val="21"/>
              </w:rPr>
              <w:t>医务人员进行现场抢救伤员的工作，并派人接应急救车辆。</w:t>
            </w:r>
          </w:p>
          <w:p>
            <w:pPr>
              <w:spacing w:before="199" w:line="184" w:lineRule="auto"/>
              <w:ind w:firstLine="534"/>
              <w:rPr>
                <w:rFonts w:ascii="宋体" w:hAnsi="宋体" w:eastAsia="宋体" w:cs="宋体"/>
                <w:sz w:val="21"/>
                <w:szCs w:val="21"/>
              </w:rPr>
            </w:pPr>
            <w:r>
              <w:rPr>
                <w:rFonts w:ascii="宋体" w:hAnsi="宋体" w:eastAsia="宋体" w:cs="宋体"/>
                <w:spacing w:val="-1"/>
                <w:sz w:val="21"/>
                <w:szCs w:val="21"/>
              </w:rPr>
              <w:t>3.火药爆炸事故现场疏散线路</w:t>
            </w:r>
          </w:p>
          <w:p>
            <w:pPr>
              <w:spacing w:before="197" w:line="273" w:lineRule="auto"/>
              <w:ind w:left="110" w:right="148" w:firstLine="433"/>
              <w:rPr>
                <w:rFonts w:ascii="宋体" w:hAnsi="宋体" w:eastAsia="宋体" w:cs="宋体"/>
                <w:sz w:val="21"/>
                <w:szCs w:val="21"/>
              </w:rPr>
            </w:pPr>
            <w:r>
              <w:rPr>
                <w:rFonts w:ascii="宋体" w:hAnsi="宋体" w:eastAsia="宋体" w:cs="宋体"/>
                <w:spacing w:val="-2"/>
                <w:sz w:val="21"/>
                <w:szCs w:val="21"/>
              </w:rPr>
              <w:t>当火药爆炸事故发生后，所有人员应听从现场指挥，有序进行疏散，严禁慌不择路、</w:t>
            </w:r>
            <w:r>
              <w:rPr>
                <w:rFonts w:ascii="宋体" w:hAnsi="宋体" w:eastAsia="宋体" w:cs="宋体"/>
                <w:spacing w:val="35"/>
                <w:sz w:val="21"/>
                <w:szCs w:val="21"/>
              </w:rPr>
              <w:t xml:space="preserve"> </w:t>
            </w:r>
            <w:r>
              <w:rPr>
                <w:rFonts w:ascii="宋体" w:hAnsi="宋体" w:eastAsia="宋体" w:cs="宋体"/>
                <w:spacing w:val="-2"/>
                <w:sz w:val="21"/>
                <w:szCs w:val="21"/>
              </w:rPr>
              <w:t>拥挤踩踏。</w:t>
            </w:r>
          </w:p>
          <w:p>
            <w:pPr>
              <w:spacing w:before="199" w:line="186" w:lineRule="auto"/>
              <w:ind w:firstLine="121"/>
              <w:rPr>
                <w:rFonts w:ascii="黑体" w:hAnsi="黑体" w:eastAsia="黑体" w:cs="黑体"/>
                <w:sz w:val="21"/>
                <w:szCs w:val="21"/>
              </w:rPr>
            </w:pPr>
            <w:r>
              <w:rPr>
                <w:rFonts w:ascii="黑体" w:hAnsi="黑体" w:eastAsia="黑体" w:cs="黑体"/>
                <w:spacing w:val="-3"/>
                <w:sz w:val="21"/>
                <w:szCs w:val="21"/>
                <w14:textOutline w14:w="3795" w14:cap="sq" w14:cmpd="sng">
                  <w14:solidFill>
                    <w14:srgbClr w14:val="000000"/>
                  </w14:solidFill>
                  <w14:prstDash w14:val="solid"/>
                  <w14:bevel/>
                </w14:textOutline>
              </w:rPr>
              <w:t>1.3事故报告</w:t>
            </w:r>
          </w:p>
          <w:p>
            <w:pPr>
              <w:spacing w:before="196" w:line="184" w:lineRule="auto"/>
              <w:ind w:firstLine="546"/>
              <w:rPr>
                <w:rFonts w:ascii="宋体" w:hAnsi="宋体" w:eastAsia="宋体" w:cs="宋体"/>
                <w:sz w:val="21"/>
                <w:szCs w:val="21"/>
              </w:rPr>
            </w:pPr>
            <w:r>
              <w:rPr>
                <w:rFonts w:ascii="宋体" w:hAnsi="宋体" w:eastAsia="宋体" w:cs="宋体"/>
                <w:spacing w:val="-1"/>
                <w:sz w:val="21"/>
                <w:szCs w:val="21"/>
              </w:rPr>
              <w:t>1.事故发生后，由单位应急总指挥向上级主管单位汇报事故信息。</w:t>
            </w:r>
          </w:p>
          <w:p>
            <w:pPr>
              <w:spacing w:before="198" w:line="273" w:lineRule="auto"/>
              <w:ind w:left="111" w:right="118" w:firstLine="421"/>
              <w:rPr>
                <w:rFonts w:ascii="宋体" w:hAnsi="宋体" w:eastAsia="宋体" w:cs="宋体"/>
                <w:sz w:val="21"/>
                <w:szCs w:val="21"/>
              </w:rPr>
            </w:pPr>
            <w:r>
              <w:rPr>
                <w:rFonts w:ascii="宋体" w:hAnsi="宋体" w:eastAsia="宋体" w:cs="宋体"/>
                <w:spacing w:val="-4"/>
                <w:sz w:val="21"/>
                <w:szCs w:val="21"/>
              </w:rPr>
              <w:t>2.事件报告要求：</w:t>
            </w:r>
            <w:r>
              <w:rPr>
                <w:rFonts w:ascii="宋体" w:hAnsi="宋体" w:eastAsia="宋体" w:cs="宋体"/>
                <w:spacing w:val="49"/>
                <w:sz w:val="21"/>
                <w:szCs w:val="21"/>
              </w:rPr>
              <w:t xml:space="preserve"> </w:t>
            </w:r>
            <w:r>
              <w:rPr>
                <w:rFonts w:ascii="宋体" w:hAnsi="宋体" w:eastAsia="宋体" w:cs="宋体"/>
                <w:spacing w:val="-4"/>
                <w:sz w:val="21"/>
                <w:szCs w:val="21"/>
              </w:rPr>
              <w:t>报告内容包括事故类型、严重程度、影响范围、区域概况、简要经</w:t>
            </w:r>
            <w:r>
              <w:rPr>
                <w:rFonts w:ascii="宋体" w:hAnsi="宋体" w:eastAsia="宋体" w:cs="宋体"/>
                <w:sz w:val="21"/>
                <w:szCs w:val="21"/>
              </w:rPr>
              <w:t xml:space="preserve"> </w:t>
            </w:r>
            <w:r>
              <w:rPr>
                <w:rFonts w:ascii="宋体" w:hAnsi="宋体" w:eastAsia="宋体" w:cs="宋体"/>
                <w:spacing w:val="-5"/>
                <w:sz w:val="21"/>
                <w:szCs w:val="21"/>
              </w:rPr>
              <w:t>过、人员伤亡、已采取措施等（见附件6）</w:t>
            </w:r>
            <w:r>
              <w:rPr>
                <w:rFonts w:ascii="宋体" w:hAnsi="宋体" w:eastAsia="宋体" w:cs="宋体"/>
                <w:spacing w:val="-14"/>
                <w:sz w:val="21"/>
                <w:szCs w:val="21"/>
              </w:rPr>
              <w:t xml:space="preserve"> </w:t>
            </w:r>
            <w:r>
              <w:rPr>
                <w:rFonts w:ascii="宋体" w:hAnsi="宋体" w:eastAsia="宋体" w:cs="宋体"/>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9" w:hRule="atLeast"/>
        </w:trPr>
        <w:tc>
          <w:tcPr>
            <w:tcW w:w="559" w:type="dxa"/>
            <w:textDirection w:val="tbRlV"/>
            <w:vAlign w:val="top"/>
          </w:tcPr>
          <w:p>
            <w:pPr>
              <w:spacing w:before="167" w:line="180" w:lineRule="auto"/>
              <w:ind w:firstLine="105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注</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意</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项</w:t>
            </w:r>
          </w:p>
        </w:tc>
        <w:tc>
          <w:tcPr>
            <w:tcW w:w="8429" w:type="dxa"/>
            <w:vAlign w:val="top"/>
          </w:tcPr>
          <w:p>
            <w:pPr>
              <w:spacing w:before="34" w:line="184" w:lineRule="auto"/>
              <w:ind w:firstLine="546"/>
              <w:rPr>
                <w:rFonts w:ascii="宋体" w:hAnsi="宋体" w:eastAsia="宋体" w:cs="宋体"/>
                <w:sz w:val="21"/>
                <w:szCs w:val="21"/>
              </w:rPr>
            </w:pPr>
            <w:r>
              <w:rPr>
                <w:rFonts w:ascii="宋体" w:hAnsi="宋体" w:eastAsia="宋体" w:cs="宋体"/>
                <w:spacing w:val="5"/>
                <w:sz w:val="21"/>
                <w:szCs w:val="21"/>
              </w:rPr>
              <w:t>1.烟花爆竹企业内绝大多数物料都属于爆炸品，发生火灾的同时常常伴随有爆炸危</w:t>
            </w:r>
          </w:p>
          <w:p>
            <w:pPr>
              <w:spacing w:before="198" w:line="184" w:lineRule="auto"/>
              <w:ind w:firstLine="122"/>
              <w:rPr>
                <w:rFonts w:ascii="宋体" w:hAnsi="宋体" w:eastAsia="宋体" w:cs="宋体"/>
                <w:sz w:val="21"/>
                <w:szCs w:val="21"/>
              </w:rPr>
            </w:pPr>
            <w:r>
              <w:rPr>
                <w:rFonts w:ascii="宋体" w:hAnsi="宋体" w:eastAsia="宋体" w:cs="宋体"/>
                <w:spacing w:val="-2"/>
                <w:sz w:val="21"/>
                <w:szCs w:val="21"/>
              </w:rPr>
              <w:t>险，救援人员必须保持高度警惕。</w:t>
            </w:r>
          </w:p>
          <w:p>
            <w:pPr>
              <w:spacing w:before="198" w:line="184" w:lineRule="auto"/>
              <w:ind w:firstLine="533"/>
              <w:rPr>
                <w:rFonts w:ascii="宋体" w:hAnsi="宋体" w:eastAsia="宋体" w:cs="宋体"/>
                <w:sz w:val="21"/>
                <w:szCs w:val="21"/>
              </w:rPr>
            </w:pPr>
            <w:r>
              <w:rPr>
                <w:rFonts w:ascii="宋体" w:hAnsi="宋体" w:eastAsia="宋体" w:cs="宋体"/>
                <w:spacing w:val="-1"/>
                <w:sz w:val="21"/>
                <w:szCs w:val="21"/>
              </w:rPr>
              <w:t>2.如无二次爆炸可能，方可实施下一步救援，具体方式按本预案相应规定执行。</w:t>
            </w:r>
          </w:p>
          <w:p>
            <w:pPr>
              <w:spacing w:before="197" w:line="273" w:lineRule="auto"/>
              <w:ind w:left="114" w:right="118" w:firstLine="420"/>
              <w:rPr>
                <w:rFonts w:ascii="宋体" w:hAnsi="宋体" w:eastAsia="宋体" w:cs="宋体"/>
                <w:sz w:val="21"/>
                <w:szCs w:val="21"/>
              </w:rPr>
            </w:pPr>
            <w:r>
              <w:rPr>
                <w:rFonts w:ascii="宋体" w:hAnsi="宋体" w:eastAsia="宋体" w:cs="宋体"/>
                <w:sz w:val="21"/>
                <w:szCs w:val="21"/>
              </w:rPr>
              <w:t xml:space="preserve">3.如有二次爆炸可能，应迅速撤离现场至安全区域，终止救援，报告指挥部请求外部 </w:t>
            </w:r>
            <w:r>
              <w:rPr>
                <w:rFonts w:ascii="宋体" w:hAnsi="宋体" w:eastAsia="宋体" w:cs="宋体"/>
                <w:spacing w:val="-2"/>
                <w:sz w:val="21"/>
                <w:szCs w:val="21"/>
              </w:rPr>
              <w:t>力量增援，扩大应急。</w:t>
            </w:r>
          </w:p>
          <w:p>
            <w:pPr>
              <w:spacing w:before="166" w:line="408" w:lineRule="exact"/>
              <w:ind w:firstLine="529"/>
              <w:rPr>
                <w:rFonts w:ascii="宋体" w:hAnsi="宋体" w:eastAsia="宋体" w:cs="宋体"/>
                <w:sz w:val="21"/>
                <w:szCs w:val="21"/>
              </w:rPr>
            </w:pPr>
            <w:r>
              <w:rPr>
                <w:rFonts w:ascii="宋体" w:hAnsi="宋体" w:eastAsia="宋体" w:cs="宋体"/>
                <w:spacing w:val="-1"/>
                <w:position w:val="4"/>
                <w:sz w:val="21"/>
                <w:szCs w:val="21"/>
              </w:rPr>
              <w:t>4.要注意保护好现场的痕迹和遗留物品，以便查明事故原因，便于分析</w:t>
            </w:r>
            <w:r>
              <w:fldChar w:fldCharType="begin"/>
            </w:r>
            <w:r>
              <w:instrText xml:space="preserve"> HYPERLINK "http://www.powersafety.com.cn/default/article/dlsgal/" </w:instrText>
            </w:r>
            <w:r>
              <w:fldChar w:fldCharType="separate"/>
            </w:r>
            <w:r>
              <w:rPr>
                <w:rFonts w:ascii="宋体" w:hAnsi="宋体" w:eastAsia="宋体" w:cs="宋体"/>
                <w:spacing w:val="-1"/>
                <w:position w:val="4"/>
                <w:sz w:val="21"/>
                <w:szCs w:val="21"/>
              </w:rPr>
              <w:t>事故</w:t>
            </w:r>
            <w:r>
              <w:rPr>
                <w:rFonts w:ascii="宋体" w:hAnsi="宋体" w:eastAsia="宋体" w:cs="宋体"/>
                <w:spacing w:val="-1"/>
                <w:position w:val="4"/>
                <w:sz w:val="21"/>
                <w:szCs w:val="21"/>
              </w:rPr>
              <w:fldChar w:fldCharType="end"/>
            </w:r>
            <w:r>
              <w:rPr>
                <w:rFonts w:ascii="宋体" w:hAnsi="宋体" w:eastAsia="宋体" w:cs="宋体"/>
                <w:spacing w:val="-1"/>
                <w:position w:val="4"/>
                <w:sz w:val="21"/>
                <w:szCs w:val="21"/>
              </w:rPr>
              <w:t>。</w:t>
            </w:r>
          </w:p>
          <w:p>
            <w:pPr>
              <w:spacing w:before="32" w:line="184" w:lineRule="auto"/>
              <w:ind w:firstLine="534"/>
              <w:rPr>
                <w:rFonts w:ascii="宋体" w:hAnsi="宋体" w:eastAsia="宋体" w:cs="宋体"/>
                <w:sz w:val="21"/>
                <w:szCs w:val="21"/>
              </w:rPr>
            </w:pPr>
            <w:r>
              <w:rPr>
                <w:rFonts w:ascii="宋体" w:hAnsi="宋体" w:eastAsia="宋体" w:cs="宋体"/>
                <w:spacing w:val="5"/>
                <w:sz w:val="21"/>
                <w:szCs w:val="21"/>
              </w:rPr>
              <w:t>5.备齐必要的应急救援物资，如车辆、灭火器材、担架、氧气袋、止血带、通讯设</w:t>
            </w:r>
          </w:p>
          <w:p>
            <w:pPr>
              <w:spacing w:before="199" w:line="184" w:lineRule="auto"/>
              <w:ind w:firstLine="113"/>
              <w:rPr>
                <w:rFonts w:ascii="宋体" w:hAnsi="宋体" w:eastAsia="宋体" w:cs="宋体"/>
                <w:sz w:val="21"/>
                <w:szCs w:val="21"/>
              </w:rPr>
            </w:pPr>
            <w:r>
              <w:rPr>
                <w:rFonts w:ascii="宋体" w:hAnsi="宋体" w:eastAsia="宋体" w:cs="宋体"/>
                <w:spacing w:val="-2"/>
                <w:sz w:val="21"/>
                <w:szCs w:val="21"/>
              </w:rPr>
              <w:t>备、照明器材等。</w:t>
            </w:r>
          </w:p>
          <w:p>
            <w:pPr>
              <w:spacing w:before="199" w:line="184" w:lineRule="auto"/>
              <w:ind w:firstLine="532"/>
              <w:rPr>
                <w:rFonts w:ascii="宋体" w:hAnsi="宋体" w:eastAsia="宋体" w:cs="宋体"/>
                <w:sz w:val="21"/>
                <w:szCs w:val="21"/>
              </w:rPr>
            </w:pPr>
            <w:r>
              <w:rPr>
                <w:rFonts w:ascii="宋体" w:hAnsi="宋体" w:eastAsia="宋体" w:cs="宋体"/>
                <w:spacing w:val="-1"/>
                <w:sz w:val="21"/>
                <w:szCs w:val="21"/>
              </w:rPr>
              <w:t>6.救援结束后，应保护好现场，等待事故调查组进行调查处理。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59" w:type="dxa"/>
            <w:textDirection w:val="tbRlV"/>
            <w:vAlign w:val="top"/>
          </w:tcPr>
          <w:p>
            <w:pPr>
              <w:spacing w:before="167" w:line="180" w:lineRule="auto"/>
              <w:ind w:firstLine="240"/>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备</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注</w:t>
            </w:r>
          </w:p>
        </w:tc>
        <w:tc>
          <w:tcPr>
            <w:tcW w:w="8429" w:type="dxa"/>
            <w:vAlign w:val="top"/>
          </w:tcPr>
          <w:p>
            <w:pPr>
              <w:spacing w:before="36" w:line="184" w:lineRule="auto"/>
              <w:ind w:firstLine="532"/>
              <w:rPr>
                <w:rFonts w:ascii="宋体" w:hAnsi="宋体" w:eastAsia="宋体" w:cs="宋体"/>
                <w:sz w:val="21"/>
                <w:szCs w:val="21"/>
              </w:rPr>
            </w:pPr>
            <w:r>
              <w:rPr>
                <w:rFonts w:ascii="宋体" w:hAnsi="宋体" w:eastAsia="宋体" w:cs="宋体"/>
                <w:spacing w:val="-4"/>
                <w:sz w:val="21"/>
                <w:szCs w:val="21"/>
              </w:rPr>
              <w:t>单位24小时应急值守电话：</w:t>
            </w:r>
            <w:r>
              <w:rPr>
                <w:rFonts w:ascii="宋体" w:hAnsi="宋体" w:eastAsia="宋体" w:cs="宋体"/>
                <w:spacing w:val="58"/>
                <w:sz w:val="21"/>
                <w:szCs w:val="21"/>
              </w:rPr>
              <w:t xml:space="preserve"> </w:t>
            </w:r>
            <w:r>
              <w:rPr>
                <w:rFonts w:ascii="宋体" w:hAnsi="宋体" w:eastAsia="宋体" w:cs="宋体"/>
                <w:spacing w:val="-4"/>
                <w:sz w:val="21"/>
                <w:szCs w:val="21"/>
                <w14:textOutline w14:w="3795" w14:cap="sq" w14:cmpd="sng">
                  <w14:solidFill>
                    <w14:srgbClr w14:val="000000"/>
                  </w14:solidFill>
                  <w14:prstDash w14:val="solid"/>
                  <w14:bevel/>
                </w14:textOutline>
              </w:rPr>
              <w:t>0817-8221969//18161468957</w:t>
            </w:r>
          </w:p>
          <w:p>
            <w:pPr>
              <w:spacing w:before="198" w:line="184" w:lineRule="auto"/>
              <w:ind w:firstLine="540"/>
              <w:rPr>
                <w:rFonts w:ascii="宋体" w:hAnsi="宋体" w:eastAsia="宋体" w:cs="宋体"/>
                <w:sz w:val="21"/>
                <w:szCs w:val="21"/>
              </w:rPr>
            </w:pPr>
            <w:r>
              <w:rPr>
                <w:rFonts w:ascii="宋体" w:hAnsi="宋体" w:eastAsia="宋体" w:cs="宋体"/>
                <w:spacing w:val="-19"/>
                <w:sz w:val="21"/>
                <w:szCs w:val="21"/>
              </w:rPr>
              <w:t>医务急救电话：</w:t>
            </w:r>
            <w:r>
              <w:rPr>
                <w:rFonts w:ascii="宋体" w:hAnsi="宋体" w:eastAsia="宋体" w:cs="宋体"/>
                <w:spacing w:val="68"/>
                <w:sz w:val="21"/>
                <w:szCs w:val="21"/>
              </w:rPr>
              <w:t xml:space="preserve"> </w:t>
            </w:r>
            <w:r>
              <w:rPr>
                <w:rFonts w:ascii="宋体" w:hAnsi="宋体" w:eastAsia="宋体" w:cs="宋体"/>
                <w:spacing w:val="-19"/>
                <w:sz w:val="21"/>
                <w:szCs w:val="21"/>
              </w:rPr>
              <w:t>120</w:t>
            </w:r>
          </w:p>
          <w:p>
            <w:pPr>
              <w:spacing w:before="198" w:line="184" w:lineRule="auto"/>
              <w:ind w:firstLine="534"/>
              <w:rPr>
                <w:rFonts w:ascii="宋体" w:hAnsi="宋体" w:eastAsia="宋体" w:cs="宋体"/>
                <w:sz w:val="21"/>
                <w:szCs w:val="21"/>
              </w:rPr>
            </w:pPr>
            <w:r>
              <w:rPr>
                <w:rFonts w:ascii="宋体" w:hAnsi="宋体" w:eastAsia="宋体" w:cs="宋体"/>
                <w:spacing w:val="-18"/>
                <w:sz w:val="21"/>
                <w:szCs w:val="21"/>
              </w:rPr>
              <w:t>消防急救电话：</w:t>
            </w:r>
            <w:r>
              <w:rPr>
                <w:rFonts w:ascii="宋体" w:hAnsi="宋体" w:eastAsia="宋体" w:cs="宋体"/>
                <w:spacing w:val="64"/>
                <w:sz w:val="21"/>
                <w:szCs w:val="21"/>
              </w:rPr>
              <w:t xml:space="preserve"> </w:t>
            </w:r>
            <w:r>
              <w:rPr>
                <w:rFonts w:ascii="宋体" w:hAnsi="宋体" w:eastAsia="宋体" w:cs="宋体"/>
                <w:spacing w:val="-18"/>
                <w:sz w:val="21"/>
                <w:szCs w:val="21"/>
              </w:rPr>
              <w:t>119</w:t>
            </w:r>
          </w:p>
        </w:tc>
      </w:tr>
    </w:tbl>
    <w:p>
      <w:pPr>
        <w:rPr>
          <w:rFonts w:ascii="Arial"/>
          <w:sz w:val="21"/>
        </w:rPr>
      </w:pPr>
    </w:p>
    <w:p>
      <w:pPr>
        <w:sectPr>
          <w:headerReference r:id="rId71" w:type="default"/>
          <w:footerReference r:id="rId72" w:type="default"/>
          <w:pgSz w:w="11910" w:h="16840"/>
          <w:pgMar w:top="400" w:right="1235" w:bottom="954" w:left="1680"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2395"/>
        <w:outlineLvl w:val="1"/>
        <w:rPr>
          <w:rFonts w:ascii="黑体" w:hAnsi="黑体" w:eastAsia="黑体" w:cs="黑体"/>
          <w:sz w:val="28"/>
          <w:szCs w:val="28"/>
        </w:rPr>
      </w:pPr>
      <w:r>
        <w:rPr>
          <w:rFonts w:ascii="黑体" w:hAnsi="黑体" w:eastAsia="黑体" w:cs="黑体"/>
          <w:spacing w:val="-5"/>
          <w:sz w:val="28"/>
          <w:szCs w:val="28"/>
        </w:rPr>
        <w:t>3</w:t>
      </w:r>
      <w:r>
        <w:rPr>
          <w:rFonts w:ascii="黑体" w:hAnsi="黑体" w:eastAsia="黑体" w:cs="黑体"/>
          <w:spacing w:val="27"/>
          <w:sz w:val="28"/>
          <w:szCs w:val="28"/>
        </w:rPr>
        <w:t xml:space="preserve">  </w:t>
      </w:r>
      <w:r>
        <w:rPr>
          <w:rFonts w:ascii="黑体" w:hAnsi="黑体" w:eastAsia="黑体" w:cs="黑体"/>
          <w:spacing w:val="-5"/>
          <w:sz w:val="28"/>
          <w:szCs w:val="28"/>
        </w:rPr>
        <w:t>自然灾害事故现场处置方案</w:t>
      </w:r>
    </w:p>
    <w:p/>
    <w:p/>
    <w:p>
      <w:pPr>
        <w:spacing w:line="21" w:lineRule="exact"/>
      </w:pPr>
    </w:p>
    <w:tbl>
      <w:tblPr>
        <w:tblStyle w:val="4"/>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78"/>
        <w:gridCol w:w="6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559" w:type="dxa"/>
            <w:vMerge w:val="restart"/>
            <w:tcBorders>
              <w:bottom w:val="nil"/>
            </w:tcBorders>
            <w:textDirection w:val="tbRlV"/>
            <w:vAlign w:val="top"/>
          </w:tcPr>
          <w:p>
            <w:pPr>
              <w:spacing w:before="168" w:line="180" w:lineRule="auto"/>
              <w:ind w:firstLine="35"/>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故</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险</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分</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析</w:t>
            </w:r>
          </w:p>
        </w:tc>
        <w:tc>
          <w:tcPr>
            <w:tcW w:w="2178" w:type="dxa"/>
            <w:vAlign w:val="top"/>
          </w:tcPr>
          <w:p>
            <w:pPr>
              <w:spacing w:before="53" w:line="273" w:lineRule="auto"/>
              <w:ind w:left="262" w:right="246" w:firstLine="98"/>
              <w:rPr>
                <w:rFonts w:ascii="黑体" w:hAnsi="黑体" w:eastAsia="黑体" w:cs="黑体"/>
                <w:sz w:val="21"/>
                <w:szCs w:val="21"/>
              </w:rPr>
            </w:pPr>
            <w:bookmarkStart w:id="50" w:name="_bookmark51"/>
            <w:bookmarkEnd w:id="50"/>
            <w:r>
              <w:rPr>
                <w:rFonts w:ascii="黑体" w:hAnsi="黑体" w:eastAsia="黑体" w:cs="黑体"/>
                <w:spacing w:val="-2"/>
                <w:sz w:val="21"/>
                <w:szCs w:val="21"/>
                <w14:textOutline w14:w="3795" w14:cap="sq" w14:cmpd="sng">
                  <w14:solidFill>
                    <w14:srgbClr w14:val="000000"/>
                  </w14:solidFill>
                  <w14:prstDash w14:val="solid"/>
                  <w14:bevel/>
                </w14:textOutline>
              </w:rPr>
              <w:t>事故可能发生的</w:t>
            </w:r>
            <w:r>
              <w:rPr>
                <w:rFonts w:ascii="黑体" w:hAnsi="黑体" w:eastAsia="黑体" w:cs="黑体"/>
                <w:spacing w:val="1"/>
                <w:w w:val="10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区域、地点、装置</w:t>
            </w:r>
          </w:p>
        </w:tc>
        <w:tc>
          <w:tcPr>
            <w:tcW w:w="6251" w:type="dxa"/>
            <w:vAlign w:val="top"/>
          </w:tcPr>
          <w:p>
            <w:pPr>
              <w:spacing w:before="258" w:line="184" w:lineRule="auto"/>
              <w:ind w:firstLine="115"/>
              <w:rPr>
                <w:rFonts w:ascii="宋体" w:hAnsi="宋体" w:eastAsia="宋体" w:cs="宋体"/>
                <w:sz w:val="21"/>
                <w:szCs w:val="21"/>
              </w:rPr>
            </w:pPr>
            <w:r>
              <w:rPr>
                <w:rFonts w:ascii="宋体" w:hAnsi="宋体" w:eastAsia="宋体" w:cs="宋体"/>
                <w:spacing w:val="-1"/>
                <w:sz w:val="21"/>
                <w:szCs w:val="21"/>
              </w:rPr>
              <w:t>烟花爆竹库区、办公生活区域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9" w:type="dxa"/>
            <w:vMerge w:val="continue"/>
            <w:tcBorders>
              <w:top w:val="nil"/>
              <w:bottom w:val="nil"/>
            </w:tcBorders>
            <w:textDirection w:val="tbRlV"/>
            <w:vAlign w:val="top"/>
          </w:tcPr>
          <w:p>
            <w:pPr>
              <w:rPr>
                <w:rFonts w:ascii="Arial"/>
                <w:sz w:val="21"/>
              </w:rPr>
            </w:pPr>
          </w:p>
        </w:tc>
        <w:tc>
          <w:tcPr>
            <w:tcW w:w="2178" w:type="dxa"/>
            <w:vAlign w:val="top"/>
          </w:tcPr>
          <w:p>
            <w:pPr>
              <w:spacing w:before="149" w:line="186" w:lineRule="auto"/>
              <w:ind w:firstLine="358"/>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可能造成的伤害</w:t>
            </w:r>
          </w:p>
        </w:tc>
        <w:tc>
          <w:tcPr>
            <w:tcW w:w="6251" w:type="dxa"/>
            <w:vAlign w:val="top"/>
          </w:tcPr>
          <w:p>
            <w:pPr>
              <w:spacing w:before="149" w:line="184" w:lineRule="auto"/>
              <w:ind w:firstLine="119"/>
              <w:rPr>
                <w:rFonts w:ascii="宋体" w:hAnsi="宋体" w:eastAsia="宋体" w:cs="宋体"/>
                <w:sz w:val="21"/>
                <w:szCs w:val="21"/>
              </w:rPr>
            </w:pPr>
            <w:r>
              <w:rPr>
                <w:rFonts w:ascii="宋体" w:hAnsi="宋体" w:eastAsia="宋体" w:cs="宋体"/>
                <w:spacing w:val="-1"/>
                <w:sz w:val="21"/>
                <w:szCs w:val="21"/>
              </w:rPr>
              <w:t>导致人员伤亡和经济损失，还可能引发次生事故。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559" w:type="dxa"/>
            <w:vMerge w:val="continue"/>
            <w:tcBorders>
              <w:top w:val="nil"/>
            </w:tcBorders>
            <w:textDirection w:val="tbRlV"/>
            <w:vAlign w:val="top"/>
          </w:tcPr>
          <w:p>
            <w:pPr>
              <w:rPr>
                <w:rFonts w:ascii="Arial"/>
                <w:sz w:val="21"/>
              </w:rPr>
            </w:pPr>
          </w:p>
        </w:tc>
        <w:tc>
          <w:tcPr>
            <w:tcW w:w="2178" w:type="dxa"/>
            <w:vAlign w:val="top"/>
          </w:tcPr>
          <w:p>
            <w:pPr>
              <w:spacing w:before="111" w:line="408" w:lineRule="exact"/>
              <w:ind w:firstLine="572"/>
              <w:rPr>
                <w:rFonts w:ascii="黑体" w:hAnsi="黑体" w:eastAsia="黑体" w:cs="黑体"/>
                <w:sz w:val="21"/>
                <w:szCs w:val="21"/>
              </w:rPr>
            </w:pPr>
            <w:r>
              <w:rPr>
                <w:rFonts w:ascii="黑体" w:hAnsi="黑体" w:eastAsia="黑体" w:cs="黑体"/>
                <w:spacing w:val="-3"/>
                <w:position w:val="14"/>
                <w:sz w:val="21"/>
                <w:szCs w:val="21"/>
                <w14:textOutline w14:w="3795" w14:cap="sq" w14:cmpd="sng">
                  <w14:solidFill>
                    <w14:srgbClr w14:val="000000"/>
                  </w14:solidFill>
                  <w14:prstDash w14:val="solid"/>
                  <w14:bevel/>
                </w14:textOutline>
              </w:rPr>
              <w:t>事故前可能</w:t>
            </w:r>
          </w:p>
          <w:p>
            <w:pPr>
              <w:spacing w:line="204" w:lineRule="auto"/>
              <w:ind w:firstLine="580"/>
              <w:rPr>
                <w:rFonts w:ascii="黑体" w:hAnsi="黑体" w:eastAsia="黑体" w:cs="黑体"/>
                <w:sz w:val="21"/>
                <w:szCs w:val="21"/>
              </w:rPr>
            </w:pPr>
            <w:r>
              <w:rPr>
                <w:rFonts w:ascii="黑体" w:hAnsi="黑体" w:eastAsia="黑体" w:cs="黑体"/>
                <w:spacing w:val="-4"/>
                <w:sz w:val="21"/>
                <w:szCs w:val="21"/>
                <w14:textOutline w14:w="3795" w14:cap="sq" w14:cmpd="sng">
                  <w14:solidFill>
                    <w14:srgbClr w14:val="000000"/>
                  </w14:solidFill>
                  <w14:prstDash w14:val="solid"/>
                  <w14:bevel/>
                </w14:textOutline>
              </w:rPr>
              <w:t>出现的征兆</w:t>
            </w:r>
          </w:p>
        </w:tc>
        <w:tc>
          <w:tcPr>
            <w:tcW w:w="6251" w:type="dxa"/>
            <w:vAlign w:val="top"/>
          </w:tcPr>
          <w:p>
            <w:pPr>
              <w:spacing w:line="245" w:lineRule="auto"/>
              <w:rPr>
                <w:rFonts w:ascii="Arial"/>
                <w:sz w:val="21"/>
              </w:rPr>
            </w:pPr>
          </w:p>
          <w:p>
            <w:pPr>
              <w:spacing w:before="68" w:line="184" w:lineRule="auto"/>
              <w:ind w:firstLine="115"/>
              <w:rPr>
                <w:rFonts w:ascii="宋体" w:hAnsi="宋体" w:eastAsia="宋体" w:cs="宋体"/>
                <w:sz w:val="21"/>
                <w:szCs w:val="21"/>
              </w:rPr>
            </w:pPr>
            <w:r>
              <w:rPr>
                <w:rFonts w:ascii="宋体" w:hAnsi="宋体" w:eastAsia="宋体" w:cs="宋体"/>
                <w:spacing w:val="-1"/>
                <w:sz w:val="21"/>
                <w:szCs w:val="21"/>
              </w:rPr>
              <w:t>恶劣自然条件、气候异常等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559" w:type="dxa"/>
            <w:vMerge w:val="restart"/>
            <w:tcBorders>
              <w:bottom w:val="nil"/>
            </w:tcBorders>
            <w:textDirection w:val="tbRlV"/>
            <w:vAlign w:val="top"/>
          </w:tcPr>
          <w:p>
            <w:pPr>
              <w:spacing w:before="167" w:line="180" w:lineRule="auto"/>
              <w:ind w:firstLine="469"/>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急</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织</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职</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责</w:t>
            </w:r>
          </w:p>
        </w:tc>
        <w:tc>
          <w:tcPr>
            <w:tcW w:w="2178" w:type="dxa"/>
            <w:vAlign w:val="top"/>
          </w:tcPr>
          <w:p>
            <w:pPr>
              <w:spacing w:line="392" w:lineRule="auto"/>
              <w:rPr>
                <w:rFonts w:ascii="Arial"/>
                <w:sz w:val="21"/>
              </w:rPr>
            </w:pPr>
          </w:p>
          <w:p>
            <w:pPr>
              <w:spacing w:before="68" w:line="186" w:lineRule="auto"/>
              <w:ind w:firstLine="67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应急组织</w:t>
            </w:r>
          </w:p>
        </w:tc>
        <w:tc>
          <w:tcPr>
            <w:tcW w:w="6251" w:type="dxa"/>
            <w:vAlign w:val="top"/>
          </w:tcPr>
          <w:p>
            <w:pPr>
              <w:spacing w:before="54" w:line="184" w:lineRule="auto"/>
              <w:ind w:firstLine="116"/>
              <w:rPr>
                <w:rFonts w:ascii="宋体" w:hAnsi="宋体" w:eastAsia="宋体" w:cs="宋体"/>
                <w:sz w:val="21"/>
                <w:szCs w:val="21"/>
              </w:rPr>
            </w:pPr>
            <w:r>
              <w:rPr>
                <w:rFonts w:ascii="宋体" w:hAnsi="宋体" w:eastAsia="宋体" w:cs="宋体"/>
                <w:spacing w:val="-15"/>
                <w:sz w:val="21"/>
                <w:szCs w:val="21"/>
              </w:rPr>
              <w:t>组</w:t>
            </w:r>
            <w:r>
              <w:rPr>
                <w:rFonts w:ascii="宋体" w:hAnsi="宋体" w:eastAsia="宋体" w:cs="宋体"/>
                <w:spacing w:val="7"/>
                <w:sz w:val="21"/>
                <w:szCs w:val="21"/>
              </w:rPr>
              <w:t xml:space="preserve">  </w:t>
            </w:r>
            <w:r>
              <w:rPr>
                <w:rFonts w:ascii="宋体" w:hAnsi="宋体" w:eastAsia="宋体" w:cs="宋体"/>
                <w:spacing w:val="-15"/>
                <w:sz w:val="21"/>
                <w:szCs w:val="21"/>
              </w:rPr>
              <w:t>长：</w:t>
            </w:r>
            <w:r>
              <w:rPr>
                <w:rFonts w:ascii="宋体" w:hAnsi="宋体" w:eastAsia="宋体" w:cs="宋体"/>
                <w:spacing w:val="49"/>
                <w:sz w:val="21"/>
                <w:szCs w:val="21"/>
              </w:rPr>
              <w:t xml:space="preserve"> </w:t>
            </w:r>
            <w:r>
              <w:rPr>
                <w:rFonts w:ascii="宋体" w:hAnsi="宋体" w:eastAsia="宋体" w:cs="宋体"/>
                <w:spacing w:val="-15"/>
                <w:sz w:val="21"/>
                <w:szCs w:val="21"/>
              </w:rPr>
              <w:t>事故现场职务最高者</w:t>
            </w:r>
          </w:p>
          <w:p>
            <w:pPr>
              <w:spacing w:before="198" w:line="184" w:lineRule="auto"/>
              <w:ind w:firstLine="118"/>
              <w:rPr>
                <w:rFonts w:ascii="宋体" w:hAnsi="宋体" w:eastAsia="宋体" w:cs="宋体"/>
                <w:sz w:val="21"/>
                <w:szCs w:val="21"/>
              </w:rPr>
            </w:pPr>
            <w:r>
              <w:rPr>
                <w:rFonts w:ascii="宋体" w:hAnsi="宋体" w:eastAsia="宋体" w:cs="宋体"/>
                <w:spacing w:val="-17"/>
                <w:sz w:val="21"/>
                <w:szCs w:val="21"/>
              </w:rPr>
              <w:t>副组长：</w:t>
            </w:r>
            <w:r>
              <w:rPr>
                <w:rFonts w:ascii="宋体" w:hAnsi="宋体" w:eastAsia="宋体" w:cs="宋体"/>
                <w:spacing w:val="51"/>
                <w:sz w:val="21"/>
                <w:szCs w:val="21"/>
              </w:rPr>
              <w:t xml:space="preserve"> </w:t>
            </w:r>
            <w:r>
              <w:rPr>
                <w:rFonts w:ascii="宋体" w:hAnsi="宋体" w:eastAsia="宋体" w:cs="宋体"/>
                <w:spacing w:val="-17"/>
                <w:sz w:val="21"/>
                <w:szCs w:val="21"/>
              </w:rPr>
              <w:t>事发部门主管</w:t>
            </w:r>
          </w:p>
          <w:p>
            <w:pPr>
              <w:spacing w:before="198" w:line="184" w:lineRule="auto"/>
              <w:ind w:firstLine="116"/>
              <w:rPr>
                <w:rFonts w:ascii="宋体" w:hAnsi="宋体" w:eastAsia="宋体" w:cs="宋体"/>
                <w:sz w:val="21"/>
                <w:szCs w:val="21"/>
              </w:rPr>
            </w:pPr>
            <w:r>
              <w:rPr>
                <w:rFonts w:ascii="宋体" w:hAnsi="宋体" w:eastAsia="宋体" w:cs="宋体"/>
                <w:spacing w:val="-20"/>
                <w:sz w:val="21"/>
                <w:szCs w:val="21"/>
              </w:rPr>
              <w:t>成</w:t>
            </w:r>
            <w:r>
              <w:rPr>
                <w:rFonts w:ascii="宋体" w:hAnsi="宋体" w:eastAsia="宋体" w:cs="宋体"/>
                <w:spacing w:val="10"/>
                <w:sz w:val="21"/>
                <w:szCs w:val="21"/>
              </w:rPr>
              <w:t xml:space="preserve">  </w:t>
            </w:r>
            <w:r>
              <w:rPr>
                <w:rFonts w:ascii="宋体" w:hAnsi="宋体" w:eastAsia="宋体" w:cs="宋体"/>
                <w:spacing w:val="-20"/>
                <w:sz w:val="21"/>
                <w:szCs w:val="21"/>
              </w:rPr>
              <w:t>员：</w:t>
            </w:r>
            <w:r>
              <w:rPr>
                <w:rFonts w:ascii="宋体" w:hAnsi="宋体" w:eastAsia="宋体" w:cs="宋体"/>
                <w:spacing w:val="44"/>
                <w:sz w:val="21"/>
                <w:szCs w:val="21"/>
              </w:rPr>
              <w:t xml:space="preserve"> </w:t>
            </w:r>
            <w:r>
              <w:rPr>
                <w:rFonts w:ascii="宋体" w:hAnsi="宋体" w:eastAsia="宋体" w:cs="宋体"/>
                <w:spacing w:val="-20"/>
                <w:sz w:val="21"/>
                <w:szCs w:val="21"/>
              </w:rPr>
              <w:t>现场作业人员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559" w:type="dxa"/>
            <w:vMerge w:val="continue"/>
            <w:tcBorders>
              <w:top w:val="nil"/>
            </w:tcBorders>
            <w:textDirection w:val="tbRlV"/>
            <w:vAlign w:val="top"/>
          </w:tcPr>
          <w:p>
            <w:pPr>
              <w:rPr>
                <w:rFonts w:ascii="Arial"/>
                <w:sz w:val="21"/>
              </w:rPr>
            </w:pPr>
          </w:p>
        </w:tc>
        <w:tc>
          <w:tcPr>
            <w:tcW w:w="2178"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8" w:line="186" w:lineRule="auto"/>
              <w:ind w:firstLine="67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应急职责</w:t>
            </w:r>
          </w:p>
        </w:tc>
        <w:tc>
          <w:tcPr>
            <w:tcW w:w="6251" w:type="dxa"/>
            <w:vAlign w:val="top"/>
          </w:tcPr>
          <w:p>
            <w:pPr>
              <w:spacing w:before="31" w:line="330" w:lineRule="auto"/>
              <w:ind w:left="113" w:right="118" w:firstLine="16"/>
              <w:rPr>
                <w:rFonts w:ascii="宋体" w:hAnsi="宋体" w:eastAsia="宋体" w:cs="宋体"/>
                <w:sz w:val="21"/>
                <w:szCs w:val="21"/>
              </w:rPr>
            </w:pPr>
            <w:r>
              <w:rPr>
                <w:rFonts w:ascii="宋体" w:hAnsi="宋体" w:eastAsia="宋体" w:cs="宋体"/>
                <w:spacing w:val="4"/>
                <w:sz w:val="21"/>
                <w:szCs w:val="21"/>
              </w:rPr>
              <w:t>1.组长负责了解和掌握事故现场情况，及时向上级汇报，在上级</w:t>
            </w:r>
            <w:r>
              <w:rPr>
                <w:rFonts w:ascii="宋体" w:hAnsi="宋体" w:eastAsia="宋体" w:cs="宋体"/>
                <w:spacing w:val="2"/>
                <w:sz w:val="21"/>
                <w:szCs w:val="21"/>
              </w:rPr>
              <w:t xml:space="preserve"> </w:t>
            </w:r>
            <w:r>
              <w:rPr>
                <w:rFonts w:ascii="宋体" w:hAnsi="宋体" w:eastAsia="宋体" w:cs="宋体"/>
                <w:spacing w:val="1"/>
                <w:sz w:val="21"/>
                <w:szCs w:val="21"/>
              </w:rPr>
              <w:t>应急指挥机构到达前负责指挥和组织现场抢救。</w:t>
            </w:r>
            <w:r>
              <w:rPr>
                <w:rFonts w:ascii="宋体" w:hAnsi="宋体" w:eastAsia="宋体" w:cs="宋体"/>
                <w:sz w:val="21"/>
                <w:szCs w:val="21"/>
              </w:rPr>
              <w:t xml:space="preserve">                2.副组长负责协助组长开展应急抢救工作。                    3.事故现场人员负责组织开展前期现场抢救。</w:t>
            </w:r>
            <w:r>
              <w:rPr>
                <w:rFonts w:ascii="宋体" w:hAnsi="宋体" w:eastAsia="宋体" w:cs="宋体"/>
                <w:spacing w:val="1"/>
                <w:sz w:val="21"/>
                <w:szCs w:val="21"/>
              </w:rPr>
              <w:t xml:space="preserve">                  </w:t>
            </w:r>
            <w:r>
              <w:rPr>
                <w:rFonts w:ascii="宋体" w:hAnsi="宋体" w:eastAsia="宋体" w:cs="宋体"/>
                <w:spacing w:val="4"/>
                <w:sz w:val="21"/>
                <w:szCs w:val="21"/>
              </w:rPr>
              <w:t>4.事故现场职务最高者在遇到险情时，有第一时间下达停产撤人</w:t>
            </w:r>
            <w:r>
              <w:rPr>
                <w:rFonts w:ascii="宋体" w:hAnsi="宋体" w:eastAsia="宋体" w:cs="宋体"/>
                <w:spacing w:val="18"/>
                <w:sz w:val="21"/>
                <w:szCs w:val="21"/>
              </w:rPr>
              <w:t xml:space="preserve"> </w:t>
            </w:r>
            <w:r>
              <w:rPr>
                <w:rFonts w:ascii="宋体" w:hAnsi="宋体" w:eastAsia="宋体" w:cs="宋体"/>
                <w:spacing w:val="-1"/>
                <w:sz w:val="21"/>
                <w:szCs w:val="21"/>
              </w:rPr>
              <w:t>命令的直接决策权和指挥权。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1" w:hRule="atLeast"/>
        </w:trPr>
        <w:tc>
          <w:tcPr>
            <w:tcW w:w="559" w:type="dxa"/>
            <w:textDirection w:val="tbRlV"/>
            <w:vAlign w:val="top"/>
          </w:tcPr>
          <w:p>
            <w:pPr>
              <w:spacing w:before="168" w:line="180" w:lineRule="auto"/>
              <w:ind w:firstLine="248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现</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场</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置</w:t>
            </w:r>
          </w:p>
        </w:tc>
        <w:tc>
          <w:tcPr>
            <w:tcW w:w="8429" w:type="dxa"/>
            <w:gridSpan w:val="2"/>
            <w:vAlign w:val="top"/>
          </w:tcPr>
          <w:p>
            <w:pPr>
              <w:spacing w:before="34" w:line="186"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1.1事故应急处置程序</w:t>
            </w:r>
          </w:p>
          <w:p>
            <w:pPr>
              <w:spacing w:before="194" w:line="359" w:lineRule="auto"/>
              <w:ind w:left="113" w:right="118" w:firstLine="432"/>
              <w:rPr>
                <w:rFonts w:ascii="宋体" w:hAnsi="宋体" w:eastAsia="宋体" w:cs="宋体"/>
                <w:sz w:val="21"/>
                <w:szCs w:val="21"/>
              </w:rPr>
            </w:pPr>
            <w:r>
              <w:rPr>
                <w:rFonts w:ascii="宋体" w:hAnsi="宋体" w:eastAsia="宋体" w:cs="宋体"/>
                <w:spacing w:val="-1"/>
                <w:sz w:val="21"/>
                <w:szCs w:val="21"/>
              </w:rPr>
              <w:t>1.按照应急职责与工作职责紧密结合，第一发现者进行事故初步判断、依据事故现场</w:t>
            </w:r>
            <w:r>
              <w:rPr>
                <w:rFonts w:ascii="宋体" w:hAnsi="宋体" w:eastAsia="宋体" w:cs="宋体"/>
                <w:spacing w:val="27"/>
                <w:sz w:val="21"/>
                <w:szCs w:val="21"/>
              </w:rPr>
              <w:t xml:space="preserve"> </w:t>
            </w:r>
            <w:r>
              <w:rPr>
                <w:rFonts w:ascii="宋体" w:hAnsi="宋体" w:eastAsia="宋体" w:cs="宋体"/>
                <w:sz w:val="21"/>
                <w:szCs w:val="21"/>
              </w:rPr>
              <w:t>必要信息明确报警、立即启动应急处置措施，按照本应急处置预案所提供的方法进行自救</w:t>
            </w:r>
            <w:r>
              <w:rPr>
                <w:rFonts w:ascii="宋体" w:hAnsi="宋体" w:eastAsia="宋体" w:cs="宋体"/>
                <w:spacing w:val="2"/>
                <w:sz w:val="21"/>
                <w:szCs w:val="21"/>
              </w:rPr>
              <w:t xml:space="preserve"> </w:t>
            </w:r>
            <w:r>
              <w:rPr>
                <w:rFonts w:ascii="宋体" w:hAnsi="宋体" w:eastAsia="宋体" w:cs="宋体"/>
                <w:spacing w:val="-2"/>
                <w:sz w:val="21"/>
                <w:szCs w:val="21"/>
              </w:rPr>
              <w:t>或实施救护。</w:t>
            </w:r>
          </w:p>
          <w:p>
            <w:pPr>
              <w:spacing w:before="1" w:line="359" w:lineRule="auto"/>
              <w:ind w:left="110" w:right="118" w:firstLine="422"/>
              <w:rPr>
                <w:rFonts w:ascii="宋体" w:hAnsi="宋体" w:eastAsia="宋体" w:cs="宋体"/>
                <w:sz w:val="21"/>
                <w:szCs w:val="21"/>
              </w:rPr>
            </w:pPr>
            <w:r>
              <w:rPr>
                <w:rFonts w:ascii="宋体" w:hAnsi="宋体" w:eastAsia="宋体" w:cs="宋体"/>
                <w:sz w:val="21"/>
                <w:szCs w:val="21"/>
              </w:rPr>
              <w:t>2.在紧急抢救的同时，组长应立即报告本单位应急救援指挥部，应急救援指挥部根据</w:t>
            </w:r>
            <w:r>
              <w:rPr>
                <w:rFonts w:ascii="宋体" w:hAnsi="宋体" w:eastAsia="宋体" w:cs="宋体"/>
                <w:spacing w:val="2"/>
                <w:sz w:val="21"/>
                <w:szCs w:val="21"/>
              </w:rPr>
              <w:t xml:space="preserve"> </w:t>
            </w:r>
            <w:r>
              <w:rPr>
                <w:rFonts w:ascii="宋体" w:hAnsi="宋体" w:eastAsia="宋体" w:cs="宋体"/>
                <w:spacing w:val="-1"/>
                <w:sz w:val="21"/>
                <w:szCs w:val="21"/>
              </w:rPr>
              <w:t>事故的大小和发展态势启动本单位相应的应急预案。</w:t>
            </w:r>
          </w:p>
          <w:p>
            <w:pPr>
              <w:spacing w:before="1" w:line="358" w:lineRule="auto"/>
              <w:ind w:left="114" w:right="118" w:firstLine="420"/>
              <w:rPr>
                <w:rFonts w:ascii="宋体" w:hAnsi="宋体" w:eastAsia="宋体" w:cs="宋体"/>
                <w:sz w:val="21"/>
                <w:szCs w:val="21"/>
              </w:rPr>
            </w:pPr>
            <w:r>
              <w:rPr>
                <w:rFonts w:ascii="宋体" w:hAnsi="宋体" w:eastAsia="宋体" w:cs="宋体"/>
                <w:sz w:val="21"/>
                <w:szCs w:val="21"/>
              </w:rPr>
              <w:t xml:space="preserve">3.当事故超出本单位应急处置能力时，应扩大事故应急，提升响应级别，按程序请求 </w:t>
            </w:r>
            <w:r>
              <w:rPr>
                <w:rFonts w:ascii="宋体" w:hAnsi="宋体" w:eastAsia="宋体" w:cs="宋体"/>
                <w:spacing w:val="-2"/>
                <w:sz w:val="21"/>
                <w:szCs w:val="21"/>
              </w:rPr>
              <w:t>外部力量增援。</w:t>
            </w:r>
          </w:p>
          <w:p>
            <w:pPr>
              <w:spacing w:before="3" w:line="202" w:lineRule="auto"/>
              <w:ind w:firstLine="126"/>
              <w:rPr>
                <w:rFonts w:ascii="黑体" w:hAnsi="黑体" w:eastAsia="黑体" w:cs="黑体"/>
                <w:sz w:val="21"/>
                <w:szCs w:val="21"/>
              </w:rPr>
            </w:pPr>
            <w:r>
              <w:rPr>
                <w:rFonts w:ascii="宋体" w:hAnsi="宋体" w:eastAsia="宋体" w:cs="宋体"/>
                <w:spacing w:val="-2"/>
                <w:sz w:val="21"/>
                <w:szCs w:val="21"/>
              </w:rPr>
              <w:t>1</w:t>
            </w:r>
            <w:r>
              <w:rPr>
                <w:rFonts w:ascii="黑体" w:hAnsi="黑体" w:eastAsia="黑体" w:cs="黑体"/>
                <w:spacing w:val="-2"/>
                <w:sz w:val="21"/>
                <w:szCs w:val="21"/>
                <w14:textOutline w14:w="3795" w14:cap="sq" w14:cmpd="sng">
                  <w14:solidFill>
                    <w14:srgbClr w14:val="000000"/>
                  </w14:solidFill>
                  <w14:prstDash w14:val="solid"/>
                  <w14:bevel/>
                </w14:textOutline>
              </w:rPr>
              <w:t>.2现场应急处置措施</w:t>
            </w:r>
          </w:p>
          <w:p>
            <w:pPr>
              <w:spacing w:before="179" w:line="271" w:lineRule="auto"/>
              <w:ind w:left="109" w:right="118" w:firstLine="437"/>
              <w:rPr>
                <w:rFonts w:ascii="宋体" w:hAnsi="宋体" w:eastAsia="宋体" w:cs="宋体"/>
                <w:sz w:val="21"/>
                <w:szCs w:val="21"/>
              </w:rPr>
            </w:pPr>
            <w:r>
              <w:rPr>
                <w:rFonts w:ascii="宋体" w:hAnsi="宋体" w:eastAsia="宋体" w:cs="宋体"/>
                <w:spacing w:val="-1"/>
                <w:sz w:val="21"/>
                <w:szCs w:val="21"/>
              </w:rPr>
              <w:t>1.首先采取关闭设备、切断电源措施，确定有无人员被困，以最快速度组织抢险成员</w:t>
            </w:r>
            <w:r>
              <w:rPr>
                <w:rFonts w:ascii="宋体" w:hAnsi="宋体" w:eastAsia="宋体" w:cs="宋体"/>
                <w:spacing w:val="27"/>
                <w:sz w:val="21"/>
                <w:szCs w:val="21"/>
              </w:rPr>
              <w:t xml:space="preserve"> </w:t>
            </w:r>
            <w:r>
              <w:rPr>
                <w:rFonts w:ascii="宋体" w:hAnsi="宋体" w:eastAsia="宋体" w:cs="宋体"/>
                <w:spacing w:val="-1"/>
                <w:sz w:val="21"/>
                <w:szCs w:val="21"/>
              </w:rPr>
              <w:t>将受伤或被困人员脱离现场。</w:t>
            </w:r>
          </w:p>
          <w:p>
            <w:pPr>
              <w:spacing w:before="197" w:line="273" w:lineRule="auto"/>
              <w:ind w:left="110" w:right="118" w:firstLine="422"/>
              <w:rPr>
                <w:rFonts w:ascii="宋体" w:hAnsi="宋体" w:eastAsia="宋体" w:cs="宋体"/>
                <w:sz w:val="21"/>
                <w:szCs w:val="21"/>
              </w:rPr>
            </w:pPr>
            <w:r>
              <w:rPr>
                <w:rFonts w:ascii="宋体" w:hAnsi="宋体" w:eastAsia="宋体" w:cs="宋体"/>
                <w:sz w:val="21"/>
                <w:szCs w:val="21"/>
              </w:rPr>
              <w:t>2.雷击将受伤人员转移到地势较低的安全地带，应用现场救护知识施行急救，引发电</w:t>
            </w:r>
            <w:r>
              <w:rPr>
                <w:rFonts w:ascii="宋体" w:hAnsi="宋体" w:eastAsia="宋体" w:cs="宋体"/>
                <w:spacing w:val="2"/>
                <w:sz w:val="21"/>
                <w:szCs w:val="21"/>
              </w:rPr>
              <w:t xml:space="preserve"> </w:t>
            </w:r>
            <w:r>
              <w:rPr>
                <w:rFonts w:ascii="宋体" w:hAnsi="宋体" w:eastAsia="宋体" w:cs="宋体"/>
                <w:spacing w:val="-1"/>
                <w:sz w:val="21"/>
                <w:szCs w:val="21"/>
              </w:rPr>
              <w:t>器设备着火的，应立即使用就近灭火器灭火，并根据火情拨打119报火警。</w:t>
            </w:r>
          </w:p>
          <w:p>
            <w:pPr>
              <w:spacing w:before="199" w:line="184" w:lineRule="auto"/>
              <w:ind w:firstLine="534"/>
              <w:rPr>
                <w:rFonts w:ascii="宋体" w:hAnsi="宋体" w:eastAsia="宋体" w:cs="宋体"/>
                <w:sz w:val="21"/>
                <w:szCs w:val="21"/>
              </w:rPr>
            </w:pPr>
            <w:r>
              <w:rPr>
                <w:rFonts w:ascii="宋体" w:hAnsi="宋体" w:eastAsia="宋体" w:cs="宋体"/>
                <w:spacing w:val="-1"/>
                <w:sz w:val="21"/>
                <w:szCs w:val="21"/>
              </w:rPr>
              <w:t>3.暴风、冰雹、山体滑坡首先采用自救避灾方法。</w:t>
            </w:r>
          </w:p>
          <w:p>
            <w:pPr>
              <w:spacing w:before="200" w:line="271" w:lineRule="auto"/>
              <w:ind w:left="109" w:right="118" w:firstLine="420"/>
              <w:rPr>
                <w:rFonts w:ascii="宋体" w:hAnsi="宋体" w:eastAsia="宋体" w:cs="宋体"/>
                <w:sz w:val="21"/>
                <w:szCs w:val="21"/>
              </w:rPr>
            </w:pPr>
            <w:r>
              <w:rPr>
                <w:rFonts w:ascii="宋体" w:hAnsi="宋体" w:eastAsia="宋体" w:cs="宋体"/>
                <w:sz w:val="21"/>
                <w:szCs w:val="21"/>
              </w:rPr>
              <w:t>4.洪涝灾害组织人员检查和处理排水系统，保持畅通，利用沙袋进行堵缺防止雨水进</w:t>
            </w:r>
            <w:r>
              <w:rPr>
                <w:rFonts w:ascii="宋体" w:hAnsi="宋体" w:eastAsia="宋体" w:cs="宋体"/>
                <w:spacing w:val="5"/>
                <w:sz w:val="21"/>
                <w:szCs w:val="21"/>
              </w:rPr>
              <w:t xml:space="preserve"> </w:t>
            </w:r>
            <w:r>
              <w:rPr>
                <w:rFonts w:ascii="宋体" w:hAnsi="宋体" w:eastAsia="宋体" w:cs="宋体"/>
                <w:spacing w:val="-1"/>
                <w:sz w:val="21"/>
                <w:szCs w:val="21"/>
              </w:rPr>
              <w:t>入工库房，组织岗位人员撤离至地势较高处。</w:t>
            </w:r>
          </w:p>
        </w:tc>
      </w:tr>
    </w:tbl>
    <w:p>
      <w:pPr>
        <w:rPr>
          <w:rFonts w:ascii="Arial"/>
          <w:sz w:val="21"/>
        </w:rPr>
      </w:pPr>
    </w:p>
    <w:p>
      <w:pPr>
        <w:sectPr>
          <w:headerReference r:id="rId73" w:type="default"/>
          <w:footerReference r:id="rId74" w:type="default"/>
          <w:pgSz w:w="11910" w:h="16840"/>
          <w:pgMar w:top="400" w:right="1235" w:bottom="947" w:left="1680" w:header="0" w:footer="821" w:gutter="0"/>
          <w:cols w:space="720" w:num="1"/>
        </w:sectPr>
      </w:pPr>
    </w:p>
    <w:p/>
    <w:p/>
    <w:p/>
    <w:p/>
    <w:p>
      <w:pPr>
        <w:spacing w:line="74" w:lineRule="exact"/>
      </w:pPr>
    </w:p>
    <w:tbl>
      <w:tblPr>
        <w:tblStyle w:val="4"/>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8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8" w:hRule="atLeast"/>
        </w:trPr>
        <w:tc>
          <w:tcPr>
            <w:tcW w:w="559" w:type="dxa"/>
            <w:vAlign w:val="top"/>
          </w:tcPr>
          <w:p>
            <w:pPr>
              <w:rPr>
                <w:rFonts w:ascii="Arial"/>
                <w:sz w:val="21"/>
              </w:rPr>
            </w:pPr>
          </w:p>
        </w:tc>
        <w:tc>
          <w:tcPr>
            <w:tcW w:w="8429" w:type="dxa"/>
            <w:vAlign w:val="top"/>
          </w:tcPr>
          <w:p>
            <w:pPr>
              <w:spacing w:before="36" w:line="359" w:lineRule="auto"/>
              <w:ind w:left="132" w:right="118" w:firstLine="402"/>
              <w:rPr>
                <w:rFonts w:ascii="宋体" w:hAnsi="宋体" w:eastAsia="宋体" w:cs="宋体"/>
                <w:sz w:val="21"/>
                <w:szCs w:val="21"/>
              </w:rPr>
            </w:pPr>
            <w:r>
              <w:rPr>
                <w:rFonts w:ascii="宋体" w:hAnsi="宋体" w:eastAsia="宋体" w:cs="宋体"/>
                <w:sz w:val="21"/>
                <w:szCs w:val="21"/>
              </w:rPr>
              <w:t xml:space="preserve">5.房屋进水时，立即用沙袋在门前做坝围挡，并判明来水原因，采取开挖明沟将积水 </w:t>
            </w:r>
            <w:r>
              <w:rPr>
                <w:rFonts w:ascii="宋体" w:hAnsi="宋体" w:eastAsia="宋体" w:cs="宋体"/>
                <w:spacing w:val="-1"/>
                <w:sz w:val="21"/>
                <w:szCs w:val="21"/>
              </w:rPr>
              <w:t>向地势地洼处疏导。房屋局部严重漏雨，立即用篷布或塑料布对房顶进行局部覆盖。</w:t>
            </w:r>
          </w:p>
          <w:p>
            <w:pPr>
              <w:spacing w:line="204" w:lineRule="auto"/>
              <w:ind w:firstLine="532"/>
              <w:rPr>
                <w:rFonts w:ascii="宋体" w:hAnsi="宋体" w:eastAsia="宋体" w:cs="宋体"/>
                <w:sz w:val="21"/>
                <w:szCs w:val="21"/>
              </w:rPr>
            </w:pPr>
            <w:r>
              <w:rPr>
                <w:rFonts w:ascii="宋体" w:hAnsi="宋体" w:eastAsia="宋体" w:cs="宋体"/>
                <w:spacing w:val="-1"/>
                <w:sz w:val="21"/>
                <w:szCs w:val="21"/>
              </w:rPr>
              <w:t>6.地震应采取自我保护措施，紧急避震。</w:t>
            </w:r>
          </w:p>
          <w:p>
            <w:pPr>
              <w:spacing w:before="176" w:line="186" w:lineRule="auto"/>
              <w:ind w:firstLine="121"/>
              <w:rPr>
                <w:rFonts w:ascii="黑体" w:hAnsi="黑体" w:eastAsia="黑体" w:cs="黑体"/>
                <w:sz w:val="21"/>
                <w:szCs w:val="21"/>
              </w:rPr>
            </w:pPr>
            <w:r>
              <w:rPr>
                <w:rFonts w:ascii="黑体" w:hAnsi="黑体" w:eastAsia="黑体" w:cs="黑体"/>
                <w:spacing w:val="-3"/>
                <w:sz w:val="21"/>
                <w:szCs w:val="21"/>
                <w14:textOutline w14:w="3795" w14:cap="sq" w14:cmpd="sng">
                  <w14:solidFill>
                    <w14:srgbClr w14:val="000000"/>
                  </w14:solidFill>
                  <w14:prstDash w14:val="solid"/>
                  <w14:bevel/>
                </w14:textOutline>
              </w:rPr>
              <w:t>1.3事故报告</w:t>
            </w:r>
          </w:p>
          <w:p>
            <w:pPr>
              <w:spacing w:before="196" w:line="184" w:lineRule="auto"/>
              <w:ind w:firstLine="546"/>
              <w:rPr>
                <w:rFonts w:ascii="宋体" w:hAnsi="宋体" w:eastAsia="宋体" w:cs="宋体"/>
                <w:sz w:val="21"/>
                <w:szCs w:val="21"/>
              </w:rPr>
            </w:pPr>
            <w:r>
              <w:rPr>
                <w:rFonts w:ascii="宋体" w:hAnsi="宋体" w:eastAsia="宋体" w:cs="宋体"/>
                <w:spacing w:val="-1"/>
                <w:sz w:val="21"/>
                <w:szCs w:val="21"/>
              </w:rPr>
              <w:t>1.事故发生后，由单位应急总指挥向上级主管单位汇报事故信息。</w:t>
            </w:r>
          </w:p>
          <w:p>
            <w:pPr>
              <w:spacing w:before="197" w:line="273" w:lineRule="auto"/>
              <w:ind w:left="111" w:right="118" w:firstLine="421"/>
              <w:rPr>
                <w:rFonts w:ascii="宋体" w:hAnsi="宋体" w:eastAsia="宋体" w:cs="宋体"/>
                <w:sz w:val="21"/>
                <w:szCs w:val="21"/>
              </w:rPr>
            </w:pPr>
            <w:r>
              <w:rPr>
                <w:rFonts w:ascii="宋体" w:hAnsi="宋体" w:eastAsia="宋体" w:cs="宋体"/>
                <w:spacing w:val="-4"/>
                <w:sz w:val="21"/>
                <w:szCs w:val="21"/>
              </w:rPr>
              <w:t>2.事件报告要求：</w:t>
            </w:r>
            <w:r>
              <w:rPr>
                <w:rFonts w:ascii="宋体" w:hAnsi="宋体" w:eastAsia="宋体" w:cs="宋体"/>
                <w:spacing w:val="49"/>
                <w:sz w:val="21"/>
                <w:szCs w:val="21"/>
              </w:rPr>
              <w:t xml:space="preserve"> </w:t>
            </w:r>
            <w:r>
              <w:rPr>
                <w:rFonts w:ascii="宋体" w:hAnsi="宋体" w:eastAsia="宋体" w:cs="宋体"/>
                <w:spacing w:val="-4"/>
                <w:sz w:val="21"/>
                <w:szCs w:val="21"/>
              </w:rPr>
              <w:t>报告内容包括事故类型、严重程度、影响范围、区域概况、简要经</w:t>
            </w:r>
            <w:r>
              <w:rPr>
                <w:rFonts w:ascii="宋体" w:hAnsi="宋体" w:eastAsia="宋体" w:cs="宋体"/>
                <w:sz w:val="21"/>
                <w:szCs w:val="21"/>
              </w:rPr>
              <w:t xml:space="preserve"> </w:t>
            </w:r>
            <w:r>
              <w:rPr>
                <w:rFonts w:ascii="宋体" w:hAnsi="宋体" w:eastAsia="宋体" w:cs="宋体"/>
                <w:spacing w:val="-5"/>
                <w:sz w:val="21"/>
                <w:szCs w:val="21"/>
              </w:rPr>
              <w:t>过、人员伤亡、已采取措施等（见附件6）</w:t>
            </w:r>
            <w:r>
              <w:rPr>
                <w:rFonts w:ascii="宋体" w:hAnsi="宋体" w:eastAsia="宋体" w:cs="宋体"/>
                <w:spacing w:val="-14"/>
                <w:sz w:val="21"/>
                <w:szCs w:val="21"/>
              </w:rPr>
              <w:t xml:space="preserve"> </w:t>
            </w:r>
            <w:r>
              <w:rPr>
                <w:rFonts w:ascii="宋体" w:hAnsi="宋体" w:eastAsia="宋体" w:cs="宋体"/>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8" w:hRule="atLeast"/>
        </w:trPr>
        <w:tc>
          <w:tcPr>
            <w:tcW w:w="559" w:type="dxa"/>
            <w:textDirection w:val="tbRlV"/>
            <w:vAlign w:val="top"/>
          </w:tcPr>
          <w:p>
            <w:pPr>
              <w:spacing w:before="167" w:line="180" w:lineRule="auto"/>
              <w:ind w:firstLine="1052"/>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注</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意</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项</w:t>
            </w:r>
          </w:p>
        </w:tc>
        <w:tc>
          <w:tcPr>
            <w:tcW w:w="8429" w:type="dxa"/>
            <w:vAlign w:val="top"/>
          </w:tcPr>
          <w:p>
            <w:pPr>
              <w:spacing w:before="30" w:line="301" w:lineRule="auto"/>
              <w:ind w:left="110" w:right="118" w:firstLine="435"/>
              <w:rPr>
                <w:rFonts w:ascii="宋体" w:hAnsi="宋体" w:eastAsia="宋体" w:cs="宋体"/>
                <w:sz w:val="21"/>
                <w:szCs w:val="21"/>
              </w:rPr>
            </w:pPr>
            <w:r>
              <w:rPr>
                <w:rFonts w:ascii="宋体" w:hAnsi="宋体" w:eastAsia="宋体" w:cs="宋体"/>
                <w:spacing w:val="-2"/>
                <w:sz w:val="21"/>
                <w:szCs w:val="21"/>
              </w:rPr>
              <w:t>1.烟花爆竹储存场所，</w:t>
            </w:r>
            <w:r>
              <w:rPr>
                <w:rFonts w:ascii="宋体" w:hAnsi="宋体" w:eastAsia="宋体" w:cs="宋体"/>
                <w:spacing w:val="-40"/>
                <w:sz w:val="21"/>
                <w:szCs w:val="21"/>
              </w:rPr>
              <w:t xml:space="preserve"> </w:t>
            </w:r>
            <w:r>
              <w:rPr>
                <w:rFonts w:ascii="宋体" w:hAnsi="宋体" w:eastAsia="宋体" w:cs="宋体"/>
                <w:spacing w:val="-2"/>
                <w:sz w:val="21"/>
                <w:szCs w:val="21"/>
              </w:rPr>
              <w:t>自然灾害事故往往可能连锁引发火灾与爆炸事故，且火灾与爆</w:t>
            </w:r>
            <w:r>
              <w:rPr>
                <w:rFonts w:ascii="宋体" w:hAnsi="宋体" w:eastAsia="宋体" w:cs="宋体"/>
                <w:sz w:val="21"/>
                <w:szCs w:val="21"/>
              </w:rPr>
              <w:t xml:space="preserve"> 炸能相互转换，一旦有发生爆炸可能，事故现场非专业应急抢险人员应立即撤离现场至安</w:t>
            </w:r>
            <w:r>
              <w:rPr>
                <w:rFonts w:ascii="宋体" w:hAnsi="宋体" w:eastAsia="宋体" w:cs="宋体"/>
                <w:spacing w:val="4"/>
                <w:sz w:val="21"/>
                <w:szCs w:val="21"/>
              </w:rPr>
              <w:t xml:space="preserve"> </w:t>
            </w:r>
            <w:r>
              <w:rPr>
                <w:rFonts w:ascii="宋体" w:hAnsi="宋体" w:eastAsia="宋体" w:cs="宋体"/>
                <w:spacing w:val="-1"/>
                <w:sz w:val="21"/>
                <w:szCs w:val="21"/>
              </w:rPr>
              <w:t>全区域，终止处置。</w:t>
            </w:r>
          </w:p>
          <w:p>
            <w:pPr>
              <w:spacing w:before="197" w:line="273" w:lineRule="auto"/>
              <w:ind w:left="109" w:right="118" w:firstLine="423"/>
              <w:rPr>
                <w:rFonts w:ascii="宋体" w:hAnsi="宋体" w:eastAsia="宋体" w:cs="宋体"/>
                <w:sz w:val="21"/>
                <w:szCs w:val="21"/>
              </w:rPr>
            </w:pPr>
            <w:r>
              <w:rPr>
                <w:rFonts w:ascii="宋体" w:hAnsi="宋体" w:eastAsia="宋体" w:cs="宋体"/>
                <w:sz w:val="21"/>
                <w:szCs w:val="21"/>
              </w:rPr>
              <w:t>2.雷击抢救时，应选择地势较低处，保证现场秩序，人员尽量分散，避免再次受到雷</w:t>
            </w:r>
            <w:r>
              <w:rPr>
                <w:rFonts w:ascii="宋体" w:hAnsi="宋体" w:eastAsia="宋体" w:cs="宋体"/>
                <w:spacing w:val="2"/>
                <w:sz w:val="21"/>
                <w:szCs w:val="21"/>
              </w:rPr>
              <w:t xml:space="preserve"> </w:t>
            </w:r>
            <w:r>
              <w:rPr>
                <w:rFonts w:ascii="宋体" w:hAnsi="宋体" w:eastAsia="宋体" w:cs="宋体"/>
                <w:spacing w:val="-5"/>
                <w:sz w:val="21"/>
                <w:szCs w:val="21"/>
              </w:rPr>
              <w:t>击。</w:t>
            </w:r>
          </w:p>
          <w:p>
            <w:pPr>
              <w:spacing w:before="198" w:line="184" w:lineRule="auto"/>
              <w:ind w:firstLine="534"/>
              <w:rPr>
                <w:rFonts w:ascii="宋体" w:hAnsi="宋体" w:eastAsia="宋体" w:cs="宋体"/>
                <w:sz w:val="21"/>
                <w:szCs w:val="21"/>
              </w:rPr>
            </w:pPr>
            <w:r>
              <w:rPr>
                <w:rFonts w:ascii="宋体" w:hAnsi="宋体" w:eastAsia="宋体" w:cs="宋体"/>
                <w:spacing w:val="-1"/>
                <w:sz w:val="21"/>
                <w:szCs w:val="21"/>
              </w:rPr>
              <w:t>3.洪涝灾害抢救时，应组织岗位人员撤离至地势较高处。</w:t>
            </w:r>
          </w:p>
          <w:p>
            <w:pPr>
              <w:spacing w:before="198" w:line="184" w:lineRule="auto"/>
              <w:ind w:firstLine="529"/>
              <w:rPr>
                <w:rFonts w:ascii="宋体" w:hAnsi="宋体" w:eastAsia="宋体" w:cs="宋体"/>
                <w:sz w:val="21"/>
                <w:szCs w:val="21"/>
              </w:rPr>
            </w:pPr>
            <w:r>
              <w:rPr>
                <w:rFonts w:ascii="宋体" w:hAnsi="宋体" w:eastAsia="宋体" w:cs="宋体"/>
                <w:spacing w:val="-1"/>
                <w:sz w:val="21"/>
                <w:szCs w:val="21"/>
              </w:rPr>
              <w:t>4.抢救时，应保证现场秩序，不得妨碍现场救治。</w:t>
            </w:r>
          </w:p>
          <w:p>
            <w:pPr>
              <w:spacing w:before="197" w:line="273" w:lineRule="auto"/>
              <w:ind w:left="113" w:right="118" w:firstLine="421"/>
              <w:rPr>
                <w:rFonts w:ascii="宋体" w:hAnsi="宋体" w:eastAsia="宋体" w:cs="宋体"/>
                <w:sz w:val="21"/>
                <w:szCs w:val="21"/>
              </w:rPr>
            </w:pPr>
            <w:r>
              <w:rPr>
                <w:rFonts w:ascii="宋体" w:hAnsi="宋体" w:eastAsia="宋体" w:cs="宋体"/>
                <w:sz w:val="21"/>
                <w:szCs w:val="21"/>
              </w:rPr>
              <w:t xml:space="preserve">5.根据现场事态的发展，由事故现场职务最高者决定是否组织人员疏散，避免造成更 </w:t>
            </w:r>
            <w:r>
              <w:rPr>
                <w:rFonts w:ascii="宋体" w:hAnsi="宋体" w:eastAsia="宋体" w:cs="宋体"/>
                <w:spacing w:val="-2"/>
                <w:sz w:val="21"/>
                <w:szCs w:val="21"/>
              </w:rPr>
              <w:t>大的人员伤害事故。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59" w:type="dxa"/>
            <w:textDirection w:val="tbRlV"/>
            <w:vAlign w:val="top"/>
          </w:tcPr>
          <w:p>
            <w:pPr>
              <w:spacing w:before="167" w:line="180" w:lineRule="auto"/>
              <w:ind w:firstLine="239"/>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备</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注</w:t>
            </w:r>
          </w:p>
        </w:tc>
        <w:tc>
          <w:tcPr>
            <w:tcW w:w="8429" w:type="dxa"/>
            <w:vAlign w:val="top"/>
          </w:tcPr>
          <w:p>
            <w:pPr>
              <w:spacing w:before="35" w:line="184" w:lineRule="auto"/>
              <w:ind w:firstLine="532"/>
              <w:rPr>
                <w:rFonts w:ascii="宋体" w:hAnsi="宋体" w:eastAsia="宋体" w:cs="宋体"/>
                <w:sz w:val="21"/>
                <w:szCs w:val="21"/>
              </w:rPr>
            </w:pPr>
            <w:r>
              <w:rPr>
                <w:rFonts w:ascii="宋体" w:hAnsi="宋体" w:eastAsia="宋体" w:cs="宋体"/>
                <w:spacing w:val="-4"/>
                <w:sz w:val="21"/>
                <w:szCs w:val="21"/>
              </w:rPr>
              <w:t>单位24小时应急值守电话：</w:t>
            </w:r>
            <w:r>
              <w:rPr>
                <w:rFonts w:ascii="宋体" w:hAnsi="宋体" w:eastAsia="宋体" w:cs="宋体"/>
                <w:spacing w:val="58"/>
                <w:sz w:val="21"/>
                <w:szCs w:val="21"/>
              </w:rPr>
              <w:t xml:space="preserve"> </w:t>
            </w:r>
            <w:r>
              <w:rPr>
                <w:rFonts w:ascii="宋体" w:hAnsi="宋体" w:eastAsia="宋体" w:cs="宋体"/>
                <w:spacing w:val="-4"/>
                <w:sz w:val="21"/>
                <w:szCs w:val="21"/>
                <w14:textOutline w14:w="3795" w14:cap="sq" w14:cmpd="sng">
                  <w14:solidFill>
                    <w14:srgbClr w14:val="000000"/>
                  </w14:solidFill>
                  <w14:prstDash w14:val="solid"/>
                  <w14:bevel/>
                </w14:textOutline>
              </w:rPr>
              <w:t>0817-8221969//18161468957</w:t>
            </w:r>
          </w:p>
          <w:p>
            <w:pPr>
              <w:spacing w:before="198" w:line="184" w:lineRule="auto"/>
              <w:ind w:firstLine="540"/>
              <w:rPr>
                <w:rFonts w:ascii="宋体" w:hAnsi="宋体" w:eastAsia="宋体" w:cs="宋体"/>
                <w:sz w:val="21"/>
                <w:szCs w:val="21"/>
              </w:rPr>
            </w:pPr>
            <w:r>
              <w:rPr>
                <w:rFonts w:ascii="宋体" w:hAnsi="宋体" w:eastAsia="宋体" w:cs="宋体"/>
                <w:spacing w:val="-19"/>
                <w:sz w:val="21"/>
                <w:szCs w:val="21"/>
              </w:rPr>
              <w:t>医务急救电话：</w:t>
            </w:r>
            <w:r>
              <w:rPr>
                <w:rFonts w:ascii="宋体" w:hAnsi="宋体" w:eastAsia="宋体" w:cs="宋体"/>
                <w:spacing w:val="68"/>
                <w:sz w:val="21"/>
                <w:szCs w:val="21"/>
              </w:rPr>
              <w:t xml:space="preserve"> </w:t>
            </w:r>
            <w:r>
              <w:rPr>
                <w:rFonts w:ascii="宋体" w:hAnsi="宋体" w:eastAsia="宋体" w:cs="宋体"/>
                <w:spacing w:val="-19"/>
                <w:sz w:val="21"/>
                <w:szCs w:val="21"/>
              </w:rPr>
              <w:t>120</w:t>
            </w:r>
          </w:p>
          <w:p>
            <w:pPr>
              <w:spacing w:before="201" w:line="184" w:lineRule="auto"/>
              <w:ind w:firstLine="534"/>
              <w:rPr>
                <w:rFonts w:ascii="宋体" w:hAnsi="宋体" w:eastAsia="宋体" w:cs="宋体"/>
                <w:sz w:val="21"/>
                <w:szCs w:val="21"/>
              </w:rPr>
            </w:pPr>
            <w:r>
              <w:rPr>
                <w:rFonts w:ascii="宋体" w:hAnsi="宋体" w:eastAsia="宋体" w:cs="宋体"/>
                <w:spacing w:val="-18"/>
                <w:sz w:val="21"/>
                <w:szCs w:val="21"/>
              </w:rPr>
              <w:t>消防急救电话：</w:t>
            </w:r>
            <w:r>
              <w:rPr>
                <w:rFonts w:ascii="宋体" w:hAnsi="宋体" w:eastAsia="宋体" w:cs="宋体"/>
                <w:spacing w:val="64"/>
                <w:sz w:val="21"/>
                <w:szCs w:val="21"/>
              </w:rPr>
              <w:t xml:space="preserve"> </w:t>
            </w:r>
            <w:r>
              <w:rPr>
                <w:rFonts w:ascii="宋体" w:hAnsi="宋体" w:eastAsia="宋体" w:cs="宋体"/>
                <w:spacing w:val="-18"/>
                <w:sz w:val="21"/>
                <w:szCs w:val="21"/>
              </w:rPr>
              <w:t>119</w:t>
            </w:r>
          </w:p>
        </w:tc>
      </w:tr>
    </w:tbl>
    <w:p>
      <w:pPr>
        <w:rPr>
          <w:rFonts w:ascii="Arial"/>
          <w:sz w:val="21"/>
        </w:rPr>
      </w:pPr>
    </w:p>
    <w:p>
      <w:pPr>
        <w:sectPr>
          <w:headerReference r:id="rId75" w:type="default"/>
          <w:footerReference r:id="rId76" w:type="default"/>
          <w:pgSz w:w="11910" w:h="16840"/>
          <w:pgMar w:top="400" w:right="1235" w:bottom="955" w:left="1680"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2388"/>
        <w:outlineLvl w:val="1"/>
        <w:rPr>
          <w:rFonts w:ascii="黑体" w:hAnsi="黑体" w:eastAsia="黑体" w:cs="黑体"/>
          <w:sz w:val="28"/>
          <w:szCs w:val="28"/>
        </w:rPr>
      </w:pPr>
      <w:r>
        <w:rPr>
          <w:rFonts w:ascii="黑体" w:hAnsi="黑体" w:eastAsia="黑体" w:cs="黑体"/>
          <w:spacing w:val="-1"/>
          <w:sz w:val="28"/>
          <w:szCs w:val="28"/>
        </w:rPr>
        <w:t>4</w:t>
      </w:r>
      <w:r>
        <w:rPr>
          <w:rFonts w:ascii="黑体" w:hAnsi="黑体" w:eastAsia="黑体" w:cs="黑体"/>
          <w:spacing w:val="5"/>
          <w:sz w:val="28"/>
          <w:szCs w:val="28"/>
        </w:rPr>
        <w:t xml:space="preserve">  </w:t>
      </w:r>
      <w:r>
        <w:rPr>
          <w:rFonts w:ascii="黑体" w:hAnsi="黑体" w:eastAsia="黑体" w:cs="黑体"/>
          <w:spacing w:val="-1"/>
          <w:sz w:val="28"/>
          <w:szCs w:val="28"/>
        </w:rPr>
        <w:t>触电伤害事故现场处置方案</w:t>
      </w:r>
    </w:p>
    <w:p/>
    <w:p/>
    <w:p>
      <w:pPr>
        <w:spacing w:line="21" w:lineRule="exact"/>
      </w:pPr>
    </w:p>
    <w:tbl>
      <w:tblPr>
        <w:tblStyle w:val="4"/>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78"/>
        <w:gridCol w:w="6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559" w:type="dxa"/>
            <w:vMerge w:val="restart"/>
            <w:tcBorders>
              <w:bottom w:val="nil"/>
            </w:tcBorders>
            <w:textDirection w:val="tbRlV"/>
            <w:vAlign w:val="top"/>
          </w:tcPr>
          <w:p>
            <w:pPr>
              <w:spacing w:before="168" w:line="180" w:lineRule="auto"/>
              <w:ind w:firstLine="289"/>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故</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险</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分</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析</w:t>
            </w:r>
          </w:p>
        </w:tc>
        <w:tc>
          <w:tcPr>
            <w:tcW w:w="2178" w:type="dxa"/>
            <w:vAlign w:val="top"/>
          </w:tcPr>
          <w:p>
            <w:pPr>
              <w:spacing w:before="53" w:line="273" w:lineRule="auto"/>
              <w:ind w:left="262" w:right="246" w:firstLine="98"/>
              <w:rPr>
                <w:rFonts w:ascii="黑体" w:hAnsi="黑体" w:eastAsia="黑体" w:cs="黑体"/>
                <w:sz w:val="21"/>
                <w:szCs w:val="21"/>
              </w:rPr>
            </w:pPr>
            <w:bookmarkStart w:id="51" w:name="_bookmark52"/>
            <w:bookmarkEnd w:id="51"/>
            <w:r>
              <w:rPr>
                <w:rFonts w:ascii="黑体" w:hAnsi="黑体" w:eastAsia="黑体" w:cs="黑体"/>
                <w:spacing w:val="-2"/>
                <w:sz w:val="21"/>
                <w:szCs w:val="21"/>
                <w14:textOutline w14:w="3795" w14:cap="sq" w14:cmpd="sng">
                  <w14:solidFill>
                    <w14:srgbClr w14:val="000000"/>
                  </w14:solidFill>
                  <w14:prstDash w14:val="solid"/>
                  <w14:bevel/>
                </w14:textOutline>
              </w:rPr>
              <w:t>事故可能发生的</w:t>
            </w:r>
            <w:r>
              <w:rPr>
                <w:rFonts w:ascii="黑体" w:hAnsi="黑体" w:eastAsia="黑体" w:cs="黑体"/>
                <w:spacing w:val="1"/>
                <w:w w:val="10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区域、地点、装置</w:t>
            </w:r>
          </w:p>
        </w:tc>
        <w:tc>
          <w:tcPr>
            <w:tcW w:w="6251" w:type="dxa"/>
            <w:vAlign w:val="top"/>
          </w:tcPr>
          <w:p>
            <w:pPr>
              <w:spacing w:before="258" w:line="184" w:lineRule="auto"/>
              <w:ind w:firstLine="122"/>
              <w:rPr>
                <w:rFonts w:ascii="宋体" w:hAnsi="宋体" w:eastAsia="宋体" w:cs="宋体"/>
                <w:sz w:val="21"/>
                <w:szCs w:val="21"/>
              </w:rPr>
            </w:pPr>
            <w:r>
              <w:rPr>
                <w:rFonts w:ascii="宋体" w:hAnsi="宋体" w:eastAsia="宋体" w:cs="宋体"/>
                <w:spacing w:val="-1"/>
                <w:sz w:val="21"/>
                <w:szCs w:val="21"/>
              </w:rPr>
              <w:t>员工值班生活场所，烟花爆竹库区用电场所。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559" w:type="dxa"/>
            <w:vMerge w:val="continue"/>
            <w:tcBorders>
              <w:top w:val="nil"/>
              <w:bottom w:val="nil"/>
            </w:tcBorders>
            <w:textDirection w:val="tbRlV"/>
            <w:vAlign w:val="top"/>
          </w:tcPr>
          <w:p>
            <w:pPr>
              <w:rPr>
                <w:rFonts w:ascii="Arial"/>
                <w:sz w:val="21"/>
              </w:rPr>
            </w:pPr>
          </w:p>
        </w:tc>
        <w:tc>
          <w:tcPr>
            <w:tcW w:w="2178" w:type="dxa"/>
            <w:vAlign w:val="top"/>
          </w:tcPr>
          <w:p>
            <w:pPr>
              <w:spacing w:before="257" w:line="186" w:lineRule="auto"/>
              <w:ind w:firstLine="358"/>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可能造成的伤害</w:t>
            </w:r>
          </w:p>
        </w:tc>
        <w:tc>
          <w:tcPr>
            <w:tcW w:w="6251" w:type="dxa"/>
            <w:vAlign w:val="top"/>
          </w:tcPr>
          <w:p>
            <w:pPr>
              <w:spacing w:before="54" w:line="271" w:lineRule="auto"/>
              <w:ind w:left="116" w:right="118"/>
              <w:rPr>
                <w:rFonts w:ascii="宋体" w:hAnsi="宋体" w:eastAsia="宋体" w:cs="宋体"/>
                <w:sz w:val="21"/>
                <w:szCs w:val="21"/>
              </w:rPr>
            </w:pPr>
            <w:r>
              <w:rPr>
                <w:rFonts w:ascii="宋体" w:hAnsi="宋体" w:eastAsia="宋体" w:cs="宋体"/>
                <w:sz w:val="21"/>
                <w:szCs w:val="21"/>
              </w:rPr>
              <w:t>可能造成人身伤害有灼伤、心室纤维性颤动、窒息（假死）</w:t>
            </w:r>
            <w:r>
              <w:rPr>
                <w:rFonts w:ascii="宋体" w:hAnsi="宋体" w:eastAsia="宋体" w:cs="宋体"/>
                <w:spacing w:val="26"/>
                <w:sz w:val="21"/>
                <w:szCs w:val="21"/>
              </w:rPr>
              <w:t xml:space="preserve"> </w:t>
            </w:r>
            <w:r>
              <w:rPr>
                <w:rFonts w:ascii="宋体" w:hAnsi="宋体" w:eastAsia="宋体" w:cs="宋体"/>
                <w:sz w:val="21"/>
                <w:szCs w:val="21"/>
              </w:rPr>
              <w:t xml:space="preserve">、死 </w:t>
            </w:r>
            <w:r>
              <w:rPr>
                <w:rFonts w:ascii="宋体" w:hAnsi="宋体" w:eastAsia="宋体" w:cs="宋体"/>
                <w:spacing w:val="-4"/>
                <w:sz w:val="21"/>
                <w:szCs w:val="21"/>
              </w:rPr>
              <w:t>亡等。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559" w:type="dxa"/>
            <w:vMerge w:val="continue"/>
            <w:tcBorders>
              <w:top w:val="nil"/>
            </w:tcBorders>
            <w:textDirection w:val="tbRlV"/>
            <w:vAlign w:val="top"/>
          </w:tcPr>
          <w:p>
            <w:pPr>
              <w:rPr>
                <w:rFonts w:ascii="Arial"/>
                <w:sz w:val="21"/>
              </w:rPr>
            </w:pPr>
          </w:p>
        </w:tc>
        <w:tc>
          <w:tcPr>
            <w:tcW w:w="2178" w:type="dxa"/>
            <w:vAlign w:val="top"/>
          </w:tcPr>
          <w:p>
            <w:pPr>
              <w:spacing w:before="255" w:line="408" w:lineRule="exact"/>
              <w:ind w:firstLine="572"/>
              <w:rPr>
                <w:rFonts w:ascii="黑体" w:hAnsi="黑体" w:eastAsia="黑体" w:cs="黑体"/>
                <w:sz w:val="21"/>
                <w:szCs w:val="21"/>
              </w:rPr>
            </w:pPr>
            <w:r>
              <w:rPr>
                <w:rFonts w:ascii="黑体" w:hAnsi="黑体" w:eastAsia="黑体" w:cs="黑体"/>
                <w:spacing w:val="-3"/>
                <w:position w:val="14"/>
                <w:sz w:val="21"/>
                <w:szCs w:val="21"/>
                <w14:textOutline w14:w="3795" w14:cap="sq" w14:cmpd="sng">
                  <w14:solidFill>
                    <w14:srgbClr w14:val="000000"/>
                  </w14:solidFill>
                  <w14:prstDash w14:val="solid"/>
                  <w14:bevel/>
                </w14:textOutline>
              </w:rPr>
              <w:t>事故前可能</w:t>
            </w:r>
          </w:p>
          <w:p>
            <w:pPr>
              <w:spacing w:line="204" w:lineRule="auto"/>
              <w:ind w:firstLine="580"/>
              <w:rPr>
                <w:rFonts w:ascii="黑体" w:hAnsi="黑体" w:eastAsia="黑体" w:cs="黑体"/>
                <w:sz w:val="21"/>
                <w:szCs w:val="21"/>
              </w:rPr>
            </w:pPr>
            <w:r>
              <w:rPr>
                <w:rFonts w:ascii="黑体" w:hAnsi="黑体" w:eastAsia="黑体" w:cs="黑体"/>
                <w:spacing w:val="-4"/>
                <w:sz w:val="21"/>
                <w:szCs w:val="21"/>
                <w14:textOutline w14:w="3795" w14:cap="sq" w14:cmpd="sng">
                  <w14:solidFill>
                    <w14:srgbClr w14:val="000000"/>
                  </w14:solidFill>
                  <w14:prstDash w14:val="solid"/>
                  <w14:bevel/>
                </w14:textOutline>
              </w:rPr>
              <w:t>出现的征兆</w:t>
            </w:r>
          </w:p>
        </w:tc>
        <w:tc>
          <w:tcPr>
            <w:tcW w:w="6251" w:type="dxa"/>
            <w:vAlign w:val="top"/>
          </w:tcPr>
          <w:p>
            <w:pPr>
              <w:spacing w:before="51" w:line="301" w:lineRule="auto"/>
              <w:ind w:left="113" w:right="118"/>
              <w:rPr>
                <w:rFonts w:ascii="宋体" w:hAnsi="宋体" w:eastAsia="宋体" w:cs="宋体"/>
                <w:sz w:val="21"/>
                <w:szCs w:val="21"/>
              </w:rPr>
            </w:pPr>
            <w:r>
              <w:rPr>
                <w:rFonts w:ascii="宋体" w:hAnsi="宋体" w:eastAsia="宋体" w:cs="宋体"/>
                <w:spacing w:val="-1"/>
                <w:sz w:val="21"/>
                <w:szCs w:val="21"/>
              </w:rPr>
              <w:t>触电伤害发生的征兆：</w:t>
            </w:r>
            <w:r>
              <w:rPr>
                <w:rFonts w:ascii="宋体" w:hAnsi="宋体" w:eastAsia="宋体" w:cs="宋体"/>
                <w:spacing w:val="72"/>
                <w:sz w:val="21"/>
                <w:szCs w:val="21"/>
              </w:rPr>
              <w:t xml:space="preserve"> </w:t>
            </w:r>
            <w:r>
              <w:rPr>
                <w:rFonts w:ascii="宋体" w:hAnsi="宋体" w:eastAsia="宋体" w:cs="宋体"/>
                <w:spacing w:val="-1"/>
                <w:sz w:val="21"/>
                <w:szCs w:val="21"/>
              </w:rPr>
              <w:t>漏电保护器经常性跳闸；</w:t>
            </w:r>
            <w:r>
              <w:rPr>
                <w:rFonts w:ascii="宋体" w:hAnsi="宋体" w:eastAsia="宋体" w:cs="宋体"/>
                <w:spacing w:val="88"/>
                <w:sz w:val="21"/>
                <w:szCs w:val="21"/>
              </w:rPr>
              <w:t xml:space="preserve"> </w:t>
            </w:r>
            <w:r>
              <w:rPr>
                <w:rFonts w:ascii="宋体" w:hAnsi="宋体" w:eastAsia="宋体" w:cs="宋体"/>
                <w:spacing w:val="-1"/>
                <w:sz w:val="21"/>
                <w:szCs w:val="21"/>
              </w:rPr>
              <w:t>电源线乱拉乱</w:t>
            </w:r>
            <w:r>
              <w:rPr>
                <w:rFonts w:ascii="宋体" w:hAnsi="宋体" w:eastAsia="宋体" w:cs="宋体"/>
                <w:sz w:val="21"/>
                <w:szCs w:val="21"/>
              </w:rPr>
              <w:t xml:space="preserve"> </w:t>
            </w:r>
            <w:r>
              <w:rPr>
                <w:rFonts w:ascii="宋体" w:hAnsi="宋体" w:eastAsia="宋体" w:cs="宋体"/>
                <w:spacing w:val="-7"/>
                <w:sz w:val="21"/>
                <w:szCs w:val="21"/>
              </w:rPr>
              <w:t>接；</w:t>
            </w:r>
            <w:r>
              <w:rPr>
                <w:rFonts w:ascii="宋体" w:hAnsi="宋体" w:eastAsia="宋体" w:cs="宋体"/>
                <w:spacing w:val="72"/>
                <w:sz w:val="21"/>
                <w:szCs w:val="21"/>
              </w:rPr>
              <w:t xml:space="preserve"> </w:t>
            </w:r>
            <w:r>
              <w:rPr>
                <w:rFonts w:ascii="宋体" w:hAnsi="宋体" w:eastAsia="宋体" w:cs="宋体"/>
                <w:spacing w:val="-7"/>
                <w:sz w:val="21"/>
                <w:szCs w:val="21"/>
              </w:rPr>
              <w:t>临时用电未经批准私自乱接；</w:t>
            </w:r>
            <w:r>
              <w:rPr>
                <w:rFonts w:ascii="宋体" w:hAnsi="宋体" w:eastAsia="宋体" w:cs="宋体"/>
                <w:spacing w:val="48"/>
                <w:sz w:val="21"/>
                <w:szCs w:val="21"/>
              </w:rPr>
              <w:t xml:space="preserve"> </w:t>
            </w:r>
            <w:r>
              <w:rPr>
                <w:rFonts w:ascii="宋体" w:hAnsi="宋体" w:eastAsia="宋体" w:cs="宋体"/>
                <w:spacing w:val="-7"/>
                <w:sz w:val="21"/>
                <w:szCs w:val="21"/>
              </w:rPr>
              <w:t>人员用湿手操作电源开关或电</w:t>
            </w:r>
            <w:r>
              <w:rPr>
                <w:rFonts w:ascii="宋体" w:hAnsi="宋体" w:eastAsia="宋体" w:cs="宋体"/>
                <w:sz w:val="21"/>
                <w:szCs w:val="21"/>
              </w:rPr>
              <w:t xml:space="preserve"> </w:t>
            </w:r>
            <w:r>
              <w:rPr>
                <w:rFonts w:ascii="宋体" w:hAnsi="宋体" w:eastAsia="宋体" w:cs="宋体"/>
                <w:spacing w:val="-1"/>
                <w:sz w:val="21"/>
                <w:szCs w:val="21"/>
              </w:rPr>
              <w:t>工违章检修，用电设备的金属外壳未作接地。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559" w:type="dxa"/>
            <w:vMerge w:val="restart"/>
            <w:tcBorders>
              <w:bottom w:val="nil"/>
            </w:tcBorders>
            <w:textDirection w:val="tbRlV"/>
            <w:vAlign w:val="top"/>
          </w:tcPr>
          <w:p>
            <w:pPr>
              <w:spacing w:before="167" w:line="180" w:lineRule="auto"/>
              <w:ind w:firstLine="467"/>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急</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织</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职</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责</w:t>
            </w:r>
          </w:p>
        </w:tc>
        <w:tc>
          <w:tcPr>
            <w:tcW w:w="2178" w:type="dxa"/>
            <w:vAlign w:val="top"/>
          </w:tcPr>
          <w:p>
            <w:pPr>
              <w:spacing w:line="392" w:lineRule="auto"/>
              <w:rPr>
                <w:rFonts w:ascii="Arial"/>
                <w:sz w:val="21"/>
              </w:rPr>
            </w:pPr>
          </w:p>
          <w:p>
            <w:pPr>
              <w:spacing w:before="69" w:line="186" w:lineRule="auto"/>
              <w:ind w:firstLine="67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应急组织</w:t>
            </w:r>
          </w:p>
        </w:tc>
        <w:tc>
          <w:tcPr>
            <w:tcW w:w="6251" w:type="dxa"/>
            <w:vAlign w:val="top"/>
          </w:tcPr>
          <w:p>
            <w:pPr>
              <w:spacing w:before="52" w:line="184" w:lineRule="auto"/>
              <w:ind w:firstLine="116"/>
              <w:rPr>
                <w:rFonts w:ascii="宋体" w:hAnsi="宋体" w:eastAsia="宋体" w:cs="宋体"/>
                <w:sz w:val="21"/>
                <w:szCs w:val="21"/>
              </w:rPr>
            </w:pPr>
            <w:r>
              <w:rPr>
                <w:rFonts w:ascii="宋体" w:hAnsi="宋体" w:eastAsia="宋体" w:cs="宋体"/>
                <w:spacing w:val="-15"/>
                <w:sz w:val="21"/>
                <w:szCs w:val="21"/>
              </w:rPr>
              <w:t>组</w:t>
            </w:r>
            <w:r>
              <w:rPr>
                <w:rFonts w:ascii="宋体" w:hAnsi="宋体" w:eastAsia="宋体" w:cs="宋体"/>
                <w:spacing w:val="7"/>
                <w:sz w:val="21"/>
                <w:szCs w:val="21"/>
              </w:rPr>
              <w:t xml:space="preserve">  </w:t>
            </w:r>
            <w:r>
              <w:rPr>
                <w:rFonts w:ascii="宋体" w:hAnsi="宋体" w:eastAsia="宋体" w:cs="宋体"/>
                <w:spacing w:val="-15"/>
                <w:sz w:val="21"/>
                <w:szCs w:val="21"/>
              </w:rPr>
              <w:t>长：</w:t>
            </w:r>
            <w:r>
              <w:rPr>
                <w:rFonts w:ascii="宋体" w:hAnsi="宋体" w:eastAsia="宋体" w:cs="宋体"/>
                <w:spacing w:val="49"/>
                <w:sz w:val="21"/>
                <w:szCs w:val="21"/>
              </w:rPr>
              <w:t xml:space="preserve"> </w:t>
            </w:r>
            <w:r>
              <w:rPr>
                <w:rFonts w:ascii="宋体" w:hAnsi="宋体" w:eastAsia="宋体" w:cs="宋体"/>
                <w:spacing w:val="-15"/>
                <w:sz w:val="21"/>
                <w:szCs w:val="21"/>
              </w:rPr>
              <w:t>事故现场职务最高者</w:t>
            </w:r>
          </w:p>
          <w:p>
            <w:pPr>
              <w:spacing w:before="198" w:line="184" w:lineRule="auto"/>
              <w:ind w:firstLine="118"/>
              <w:rPr>
                <w:rFonts w:ascii="宋体" w:hAnsi="宋体" w:eastAsia="宋体" w:cs="宋体"/>
                <w:sz w:val="21"/>
                <w:szCs w:val="21"/>
              </w:rPr>
            </w:pPr>
            <w:r>
              <w:rPr>
                <w:rFonts w:ascii="宋体" w:hAnsi="宋体" w:eastAsia="宋体" w:cs="宋体"/>
                <w:spacing w:val="-17"/>
                <w:sz w:val="21"/>
                <w:szCs w:val="21"/>
              </w:rPr>
              <w:t>副组长：</w:t>
            </w:r>
            <w:r>
              <w:rPr>
                <w:rFonts w:ascii="宋体" w:hAnsi="宋体" w:eastAsia="宋体" w:cs="宋体"/>
                <w:spacing w:val="51"/>
                <w:sz w:val="21"/>
                <w:szCs w:val="21"/>
              </w:rPr>
              <w:t xml:space="preserve"> </w:t>
            </w:r>
            <w:r>
              <w:rPr>
                <w:rFonts w:ascii="宋体" w:hAnsi="宋体" w:eastAsia="宋体" w:cs="宋体"/>
                <w:spacing w:val="-17"/>
                <w:sz w:val="21"/>
                <w:szCs w:val="21"/>
              </w:rPr>
              <w:t>事发部门主管</w:t>
            </w:r>
          </w:p>
          <w:p>
            <w:pPr>
              <w:spacing w:before="201" w:line="184" w:lineRule="auto"/>
              <w:ind w:firstLine="116"/>
              <w:rPr>
                <w:rFonts w:ascii="宋体" w:hAnsi="宋体" w:eastAsia="宋体" w:cs="宋体"/>
                <w:sz w:val="21"/>
                <w:szCs w:val="21"/>
              </w:rPr>
            </w:pPr>
            <w:r>
              <w:rPr>
                <w:rFonts w:ascii="宋体" w:hAnsi="宋体" w:eastAsia="宋体" w:cs="宋体"/>
                <w:spacing w:val="-20"/>
                <w:sz w:val="21"/>
                <w:szCs w:val="21"/>
              </w:rPr>
              <w:t>成</w:t>
            </w:r>
            <w:r>
              <w:rPr>
                <w:rFonts w:ascii="宋体" w:hAnsi="宋体" w:eastAsia="宋体" w:cs="宋体"/>
                <w:spacing w:val="10"/>
                <w:sz w:val="21"/>
                <w:szCs w:val="21"/>
              </w:rPr>
              <w:t xml:space="preserve">  </w:t>
            </w:r>
            <w:r>
              <w:rPr>
                <w:rFonts w:ascii="宋体" w:hAnsi="宋体" w:eastAsia="宋体" w:cs="宋体"/>
                <w:spacing w:val="-20"/>
                <w:sz w:val="21"/>
                <w:szCs w:val="21"/>
              </w:rPr>
              <w:t>员：</w:t>
            </w:r>
            <w:r>
              <w:rPr>
                <w:rFonts w:ascii="宋体" w:hAnsi="宋体" w:eastAsia="宋体" w:cs="宋体"/>
                <w:spacing w:val="44"/>
                <w:sz w:val="21"/>
                <w:szCs w:val="21"/>
              </w:rPr>
              <w:t xml:space="preserve"> </w:t>
            </w:r>
            <w:r>
              <w:rPr>
                <w:rFonts w:ascii="宋体" w:hAnsi="宋体" w:eastAsia="宋体" w:cs="宋体"/>
                <w:spacing w:val="-20"/>
                <w:sz w:val="21"/>
                <w:szCs w:val="21"/>
              </w:rPr>
              <w:t>现场作业人员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559" w:type="dxa"/>
            <w:vMerge w:val="continue"/>
            <w:tcBorders>
              <w:top w:val="nil"/>
            </w:tcBorders>
            <w:textDirection w:val="tbRlV"/>
            <w:vAlign w:val="top"/>
          </w:tcPr>
          <w:p>
            <w:pPr>
              <w:rPr>
                <w:rFonts w:ascii="Arial"/>
                <w:sz w:val="21"/>
              </w:rPr>
            </w:pPr>
          </w:p>
        </w:tc>
        <w:tc>
          <w:tcPr>
            <w:tcW w:w="2178"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69" w:line="186" w:lineRule="auto"/>
              <w:ind w:firstLine="67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应急职责</w:t>
            </w:r>
          </w:p>
        </w:tc>
        <w:tc>
          <w:tcPr>
            <w:tcW w:w="6251" w:type="dxa"/>
            <w:vAlign w:val="top"/>
          </w:tcPr>
          <w:p>
            <w:pPr>
              <w:spacing w:before="32" w:line="330" w:lineRule="auto"/>
              <w:ind w:left="113" w:right="118" w:firstLine="16"/>
              <w:rPr>
                <w:rFonts w:ascii="宋体" w:hAnsi="宋体" w:eastAsia="宋体" w:cs="宋体"/>
                <w:sz w:val="21"/>
                <w:szCs w:val="21"/>
              </w:rPr>
            </w:pPr>
            <w:r>
              <w:rPr>
                <w:rFonts w:ascii="宋体" w:hAnsi="宋体" w:eastAsia="宋体" w:cs="宋体"/>
                <w:spacing w:val="4"/>
                <w:sz w:val="21"/>
                <w:szCs w:val="21"/>
              </w:rPr>
              <w:t>1.组长负责了解和掌握事故现场情况，及时向上级汇报，在上级</w:t>
            </w:r>
            <w:r>
              <w:rPr>
                <w:rFonts w:ascii="宋体" w:hAnsi="宋体" w:eastAsia="宋体" w:cs="宋体"/>
                <w:spacing w:val="2"/>
                <w:sz w:val="21"/>
                <w:szCs w:val="21"/>
              </w:rPr>
              <w:t xml:space="preserve"> </w:t>
            </w:r>
            <w:r>
              <w:rPr>
                <w:rFonts w:ascii="宋体" w:hAnsi="宋体" w:eastAsia="宋体" w:cs="宋体"/>
                <w:spacing w:val="1"/>
                <w:sz w:val="21"/>
                <w:szCs w:val="21"/>
              </w:rPr>
              <w:t>应急指挥机构到达前负责指挥和组织现场抢救。</w:t>
            </w:r>
            <w:r>
              <w:rPr>
                <w:rFonts w:ascii="宋体" w:hAnsi="宋体" w:eastAsia="宋体" w:cs="宋体"/>
                <w:sz w:val="21"/>
                <w:szCs w:val="21"/>
              </w:rPr>
              <w:t xml:space="preserve">                2.副组长负责协助组长开展应急抢救工作。                    3.事故现场人员负责组织开展前期现场抢救。</w:t>
            </w:r>
            <w:r>
              <w:rPr>
                <w:rFonts w:ascii="宋体" w:hAnsi="宋体" w:eastAsia="宋体" w:cs="宋体"/>
                <w:spacing w:val="1"/>
                <w:sz w:val="21"/>
                <w:szCs w:val="21"/>
              </w:rPr>
              <w:t xml:space="preserve">                  </w:t>
            </w:r>
            <w:r>
              <w:rPr>
                <w:rFonts w:ascii="宋体" w:hAnsi="宋体" w:eastAsia="宋体" w:cs="宋体"/>
                <w:spacing w:val="4"/>
                <w:sz w:val="21"/>
                <w:szCs w:val="21"/>
              </w:rPr>
              <w:t>4.事故现场职务最高者在遇到险情时，有第一时间下达停产撤人</w:t>
            </w:r>
            <w:r>
              <w:rPr>
                <w:rFonts w:ascii="宋体" w:hAnsi="宋体" w:eastAsia="宋体" w:cs="宋体"/>
                <w:spacing w:val="18"/>
                <w:sz w:val="21"/>
                <w:szCs w:val="21"/>
              </w:rPr>
              <w:t xml:space="preserve"> </w:t>
            </w:r>
            <w:r>
              <w:rPr>
                <w:rFonts w:ascii="宋体" w:hAnsi="宋体" w:eastAsia="宋体" w:cs="宋体"/>
                <w:spacing w:val="-1"/>
                <w:sz w:val="21"/>
                <w:szCs w:val="21"/>
              </w:rPr>
              <w:t>命令的直接决策权和指挥权。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2" w:hRule="atLeast"/>
        </w:trPr>
        <w:tc>
          <w:tcPr>
            <w:tcW w:w="559" w:type="dxa"/>
            <w:textDirection w:val="tbRlV"/>
            <w:vAlign w:val="top"/>
          </w:tcPr>
          <w:p>
            <w:pPr>
              <w:spacing w:before="168" w:line="180" w:lineRule="auto"/>
              <w:ind w:firstLine="2279"/>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现</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场</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置</w:t>
            </w:r>
          </w:p>
        </w:tc>
        <w:tc>
          <w:tcPr>
            <w:tcW w:w="8429" w:type="dxa"/>
            <w:gridSpan w:val="2"/>
            <w:vAlign w:val="top"/>
          </w:tcPr>
          <w:p>
            <w:pPr>
              <w:spacing w:before="33" w:line="186"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1.1事故应急处置程序</w:t>
            </w:r>
          </w:p>
          <w:p>
            <w:pPr>
              <w:spacing w:before="196" w:line="301" w:lineRule="auto"/>
              <w:ind w:left="113" w:right="118" w:firstLine="432"/>
              <w:rPr>
                <w:rFonts w:ascii="宋体" w:hAnsi="宋体" w:eastAsia="宋体" w:cs="宋体"/>
                <w:sz w:val="21"/>
                <w:szCs w:val="21"/>
              </w:rPr>
            </w:pPr>
            <w:r>
              <w:rPr>
                <w:rFonts w:ascii="宋体" w:hAnsi="宋体" w:eastAsia="宋体" w:cs="宋体"/>
                <w:spacing w:val="-1"/>
                <w:sz w:val="21"/>
                <w:szCs w:val="21"/>
              </w:rPr>
              <w:t>1.按照应急职责与工作职责紧密结合，第一发现者进行事故初步判断、依据事故现场</w:t>
            </w:r>
            <w:r>
              <w:rPr>
                <w:rFonts w:ascii="宋体" w:hAnsi="宋体" w:eastAsia="宋体" w:cs="宋体"/>
                <w:spacing w:val="27"/>
                <w:sz w:val="21"/>
                <w:szCs w:val="21"/>
              </w:rPr>
              <w:t xml:space="preserve"> </w:t>
            </w:r>
            <w:r>
              <w:rPr>
                <w:rFonts w:ascii="宋体" w:hAnsi="宋体" w:eastAsia="宋体" w:cs="宋体"/>
                <w:sz w:val="21"/>
                <w:szCs w:val="21"/>
              </w:rPr>
              <w:t>必要信息明确报警、立即启动应急处置措施，按照本应急处置预案所提供的方法进行自救</w:t>
            </w:r>
            <w:r>
              <w:rPr>
                <w:rFonts w:ascii="宋体" w:hAnsi="宋体" w:eastAsia="宋体" w:cs="宋体"/>
                <w:spacing w:val="2"/>
                <w:sz w:val="21"/>
                <w:szCs w:val="21"/>
              </w:rPr>
              <w:t xml:space="preserve"> </w:t>
            </w:r>
            <w:r>
              <w:rPr>
                <w:rFonts w:ascii="宋体" w:hAnsi="宋体" w:eastAsia="宋体" w:cs="宋体"/>
                <w:spacing w:val="-2"/>
                <w:sz w:val="21"/>
                <w:szCs w:val="21"/>
              </w:rPr>
              <w:t>或实施救护。</w:t>
            </w:r>
          </w:p>
          <w:p>
            <w:pPr>
              <w:spacing w:before="197" w:line="359" w:lineRule="auto"/>
              <w:ind w:left="110" w:right="118" w:firstLine="422"/>
              <w:rPr>
                <w:rFonts w:ascii="宋体" w:hAnsi="宋体" w:eastAsia="宋体" w:cs="宋体"/>
                <w:sz w:val="21"/>
                <w:szCs w:val="21"/>
              </w:rPr>
            </w:pPr>
            <w:r>
              <w:rPr>
                <w:rFonts w:ascii="宋体" w:hAnsi="宋体" w:eastAsia="宋体" w:cs="宋体"/>
                <w:sz w:val="21"/>
                <w:szCs w:val="21"/>
              </w:rPr>
              <w:t>2.在紧急抢救的同时，组长应立即报告本单位应急救援指挥部，应急救援指挥部根据</w:t>
            </w:r>
            <w:r>
              <w:rPr>
                <w:rFonts w:ascii="宋体" w:hAnsi="宋体" w:eastAsia="宋体" w:cs="宋体"/>
                <w:spacing w:val="2"/>
                <w:sz w:val="21"/>
                <w:szCs w:val="21"/>
              </w:rPr>
              <w:t xml:space="preserve"> </w:t>
            </w:r>
            <w:r>
              <w:rPr>
                <w:rFonts w:ascii="宋体" w:hAnsi="宋体" w:eastAsia="宋体" w:cs="宋体"/>
                <w:spacing w:val="-1"/>
                <w:sz w:val="21"/>
                <w:szCs w:val="21"/>
              </w:rPr>
              <w:t>事故的大小和发展态势启动本单位相应的应急预案。</w:t>
            </w:r>
          </w:p>
          <w:p>
            <w:pPr>
              <w:spacing w:before="3" w:line="271" w:lineRule="auto"/>
              <w:ind w:left="114" w:right="118" w:firstLine="420"/>
              <w:rPr>
                <w:rFonts w:ascii="宋体" w:hAnsi="宋体" w:eastAsia="宋体" w:cs="宋体"/>
                <w:sz w:val="21"/>
                <w:szCs w:val="21"/>
              </w:rPr>
            </w:pPr>
            <w:r>
              <w:rPr>
                <w:rFonts w:ascii="宋体" w:hAnsi="宋体" w:eastAsia="宋体" w:cs="宋体"/>
                <w:sz w:val="21"/>
                <w:szCs w:val="21"/>
              </w:rPr>
              <w:t xml:space="preserve">3.当事故超出本单位应急处置能力时，应扩大事故应急，提升响应级别，按程序请求 </w:t>
            </w:r>
            <w:r>
              <w:rPr>
                <w:rFonts w:ascii="宋体" w:hAnsi="宋体" w:eastAsia="宋体" w:cs="宋体"/>
                <w:spacing w:val="-2"/>
                <w:sz w:val="21"/>
                <w:szCs w:val="21"/>
              </w:rPr>
              <w:t>外部力量增援。</w:t>
            </w:r>
          </w:p>
          <w:p>
            <w:pPr>
              <w:spacing w:before="199" w:line="186"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1.2现场应急处置措施</w:t>
            </w:r>
          </w:p>
          <w:p>
            <w:pPr>
              <w:spacing w:before="196" w:line="184" w:lineRule="auto"/>
              <w:ind w:firstLine="546"/>
              <w:rPr>
                <w:rFonts w:ascii="宋体" w:hAnsi="宋体" w:eastAsia="宋体" w:cs="宋体"/>
                <w:sz w:val="21"/>
                <w:szCs w:val="21"/>
              </w:rPr>
            </w:pPr>
            <w:r>
              <w:rPr>
                <w:rFonts w:ascii="宋体" w:hAnsi="宋体" w:eastAsia="宋体" w:cs="宋体"/>
                <w:spacing w:val="-10"/>
                <w:w w:val="99"/>
                <w:sz w:val="21"/>
                <w:szCs w:val="21"/>
              </w:rPr>
              <w:t>1.</w:t>
            </w:r>
            <w:r>
              <w:rPr>
                <w:rFonts w:ascii="宋体" w:hAnsi="宋体" w:eastAsia="宋体" w:cs="宋体"/>
                <w:spacing w:val="-58"/>
                <w:sz w:val="21"/>
                <w:szCs w:val="21"/>
              </w:rPr>
              <w:t xml:space="preserve"> </w:t>
            </w:r>
            <w:r>
              <w:rPr>
                <w:rFonts w:ascii="宋体" w:hAnsi="宋体" w:eastAsia="宋体" w:cs="宋体"/>
                <w:spacing w:val="-10"/>
                <w:w w:val="99"/>
                <w:sz w:val="21"/>
                <w:szCs w:val="21"/>
              </w:rPr>
              <w:t>自救方法</w:t>
            </w:r>
          </w:p>
          <w:p>
            <w:pPr>
              <w:spacing w:before="198" w:line="184" w:lineRule="auto"/>
              <w:ind w:firstLine="535"/>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pacing w:val="36"/>
                <w:sz w:val="21"/>
                <w:szCs w:val="21"/>
              </w:rPr>
              <w:t xml:space="preserve"> </w:t>
            </w:r>
            <w:r>
              <w:rPr>
                <w:rFonts w:ascii="宋体" w:hAnsi="宋体" w:eastAsia="宋体" w:cs="宋体"/>
                <w:spacing w:val="-1"/>
                <w:sz w:val="21"/>
                <w:szCs w:val="21"/>
              </w:rPr>
              <w:t>如果一旦发生事故，现场又无人救援，此时务须镇静自救。在触电后的最初几</w:t>
            </w:r>
          </w:p>
          <w:p>
            <w:pPr>
              <w:spacing w:before="198" w:line="273" w:lineRule="auto"/>
              <w:ind w:left="109" w:right="118"/>
              <w:rPr>
                <w:rFonts w:ascii="宋体" w:hAnsi="宋体" w:eastAsia="宋体" w:cs="宋体"/>
                <w:sz w:val="21"/>
                <w:szCs w:val="21"/>
              </w:rPr>
            </w:pPr>
            <w:r>
              <w:rPr>
                <w:rFonts w:ascii="宋体" w:hAnsi="宋体" w:eastAsia="宋体" w:cs="宋体"/>
                <w:sz w:val="21"/>
                <w:szCs w:val="21"/>
              </w:rPr>
              <w:t>秒内，人的意识并未完全丧失，触电者可用另一只手抓住电线绝缘处，把电线拉出，摆脱</w:t>
            </w:r>
            <w:r>
              <w:rPr>
                <w:rFonts w:ascii="宋体" w:hAnsi="宋体" w:eastAsia="宋体" w:cs="宋体"/>
                <w:spacing w:val="5"/>
                <w:sz w:val="21"/>
                <w:szCs w:val="21"/>
              </w:rPr>
              <w:t xml:space="preserve"> </w:t>
            </w:r>
            <w:r>
              <w:rPr>
                <w:rFonts w:ascii="宋体" w:hAnsi="宋体" w:eastAsia="宋体" w:cs="宋体"/>
                <w:spacing w:val="-2"/>
                <w:sz w:val="21"/>
                <w:szCs w:val="21"/>
              </w:rPr>
              <w:t>触电状态。</w:t>
            </w:r>
          </w:p>
          <w:p>
            <w:pPr>
              <w:spacing w:before="199" w:line="271" w:lineRule="auto"/>
              <w:ind w:left="116" w:right="118" w:firstLine="419"/>
              <w:rPr>
                <w:rFonts w:ascii="宋体" w:hAnsi="宋体" w:eastAsia="宋体" w:cs="宋体"/>
                <w:sz w:val="21"/>
                <w:szCs w:val="21"/>
              </w:rPr>
            </w:pPr>
            <w:r>
              <w:rPr>
                <w:rFonts w:ascii="宋体" w:hAnsi="宋体" w:eastAsia="宋体" w:cs="宋体"/>
                <w:spacing w:val="-1"/>
                <w:sz w:val="21"/>
                <w:szCs w:val="21"/>
              </w:rPr>
              <w:t>（2）</w:t>
            </w:r>
            <w:r>
              <w:rPr>
                <w:rFonts w:ascii="宋体" w:hAnsi="宋体" w:eastAsia="宋体" w:cs="宋体"/>
                <w:spacing w:val="36"/>
                <w:sz w:val="21"/>
                <w:szCs w:val="21"/>
              </w:rPr>
              <w:t xml:space="preserve"> </w:t>
            </w:r>
            <w:r>
              <w:rPr>
                <w:rFonts w:ascii="宋体" w:hAnsi="宋体" w:eastAsia="宋体" w:cs="宋体"/>
                <w:spacing w:val="-1"/>
                <w:sz w:val="21"/>
                <w:szCs w:val="21"/>
              </w:rPr>
              <w:t>如果触电时电线或电气固定在墙上，可用脚猛蹬墙壁，同时身体往后倒，借助</w:t>
            </w:r>
            <w:r>
              <w:rPr>
                <w:rFonts w:ascii="宋体" w:hAnsi="宋体" w:eastAsia="宋体" w:cs="宋体"/>
                <w:sz w:val="21"/>
                <w:szCs w:val="21"/>
              </w:rPr>
              <w:t xml:space="preserve"> </w:t>
            </w:r>
            <w:r>
              <w:rPr>
                <w:rFonts w:ascii="宋体" w:hAnsi="宋体" w:eastAsia="宋体" w:cs="宋体"/>
                <w:spacing w:val="-2"/>
                <w:sz w:val="21"/>
                <w:szCs w:val="21"/>
              </w:rPr>
              <w:t>身体重量甩开电源。</w:t>
            </w:r>
          </w:p>
        </w:tc>
      </w:tr>
    </w:tbl>
    <w:p>
      <w:pPr>
        <w:rPr>
          <w:rFonts w:ascii="Arial"/>
          <w:sz w:val="21"/>
        </w:rPr>
      </w:pPr>
    </w:p>
    <w:p>
      <w:pPr>
        <w:sectPr>
          <w:headerReference r:id="rId77" w:type="default"/>
          <w:footerReference r:id="rId78" w:type="default"/>
          <w:pgSz w:w="11910" w:h="16840"/>
          <w:pgMar w:top="400" w:right="1235" w:bottom="947" w:left="1680" w:header="0" w:footer="821" w:gutter="0"/>
          <w:cols w:space="720" w:num="1"/>
        </w:sectPr>
      </w:pPr>
    </w:p>
    <w:p/>
    <w:p/>
    <w:p/>
    <w:p/>
    <w:p>
      <w:pPr>
        <w:spacing w:line="74" w:lineRule="exact"/>
      </w:pPr>
    </w:p>
    <w:tbl>
      <w:tblPr>
        <w:tblStyle w:val="4"/>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8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2" w:hRule="atLeast"/>
        </w:trPr>
        <w:tc>
          <w:tcPr>
            <w:tcW w:w="559" w:type="dxa"/>
            <w:vAlign w:val="top"/>
          </w:tcPr>
          <w:p>
            <w:pPr>
              <w:rPr>
                <w:rFonts w:ascii="Arial"/>
                <w:sz w:val="21"/>
              </w:rPr>
            </w:pPr>
          </w:p>
        </w:tc>
        <w:tc>
          <w:tcPr>
            <w:tcW w:w="8429" w:type="dxa"/>
            <w:vAlign w:val="top"/>
          </w:tcPr>
          <w:p>
            <w:pPr>
              <w:spacing w:before="37" w:line="184" w:lineRule="auto"/>
              <w:ind w:firstLine="533"/>
              <w:rPr>
                <w:rFonts w:ascii="宋体" w:hAnsi="宋体" w:eastAsia="宋体" w:cs="宋体"/>
                <w:sz w:val="21"/>
                <w:szCs w:val="21"/>
              </w:rPr>
            </w:pPr>
            <w:r>
              <w:rPr>
                <w:rFonts w:ascii="宋体" w:hAnsi="宋体" w:eastAsia="宋体" w:cs="宋体"/>
                <w:spacing w:val="-1"/>
                <w:sz w:val="21"/>
                <w:szCs w:val="21"/>
              </w:rPr>
              <w:t>2.低压触电事故脱离电源方法</w:t>
            </w:r>
          </w:p>
          <w:p>
            <w:pPr>
              <w:spacing w:before="198" w:line="184" w:lineRule="auto"/>
              <w:ind w:firstLine="535"/>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2"/>
                <w:sz w:val="21"/>
                <w:szCs w:val="21"/>
              </w:rPr>
              <w:t xml:space="preserve"> </w:t>
            </w:r>
            <w:r>
              <w:rPr>
                <w:rFonts w:ascii="宋体" w:hAnsi="宋体" w:eastAsia="宋体" w:cs="宋体"/>
                <w:spacing w:val="-6"/>
                <w:sz w:val="21"/>
                <w:szCs w:val="21"/>
              </w:rPr>
              <w:t>立即拉掉开关，拔出插销，切断电源。</w:t>
            </w:r>
          </w:p>
          <w:p>
            <w:pPr>
              <w:spacing w:before="197" w:line="359" w:lineRule="auto"/>
              <w:ind w:left="111" w:right="118" w:firstLine="424"/>
              <w:rPr>
                <w:rFonts w:ascii="宋体" w:hAnsi="宋体" w:eastAsia="宋体" w:cs="宋体"/>
                <w:sz w:val="21"/>
                <w:szCs w:val="21"/>
              </w:rPr>
            </w:pPr>
            <w:r>
              <w:rPr>
                <w:rFonts w:ascii="宋体" w:hAnsi="宋体" w:eastAsia="宋体" w:cs="宋体"/>
                <w:spacing w:val="-1"/>
                <w:sz w:val="21"/>
                <w:szCs w:val="21"/>
              </w:rPr>
              <w:t>（2）</w:t>
            </w:r>
            <w:r>
              <w:rPr>
                <w:rFonts w:ascii="宋体" w:hAnsi="宋体" w:eastAsia="宋体" w:cs="宋体"/>
                <w:spacing w:val="36"/>
                <w:sz w:val="21"/>
                <w:szCs w:val="21"/>
              </w:rPr>
              <w:t xml:space="preserve"> </w:t>
            </w:r>
            <w:r>
              <w:rPr>
                <w:rFonts w:ascii="宋体" w:hAnsi="宋体" w:eastAsia="宋体" w:cs="宋体"/>
                <w:spacing w:val="-1"/>
                <w:sz w:val="21"/>
                <w:szCs w:val="21"/>
              </w:rPr>
              <w:t>如果电源开关距离较远，用有绝缘柄的钳子或塑料布、木板断开电源线。或用</w:t>
            </w:r>
            <w:r>
              <w:rPr>
                <w:rFonts w:ascii="宋体" w:hAnsi="宋体" w:eastAsia="宋体" w:cs="宋体"/>
                <w:sz w:val="21"/>
                <w:szCs w:val="21"/>
              </w:rPr>
              <w:t xml:space="preserve"> </w:t>
            </w:r>
            <w:r>
              <w:rPr>
                <w:rFonts w:ascii="宋体" w:hAnsi="宋体" w:eastAsia="宋体" w:cs="宋体"/>
                <w:spacing w:val="-1"/>
                <w:sz w:val="21"/>
                <w:szCs w:val="21"/>
              </w:rPr>
              <w:t>木板等绝缘线插入触电者身下，已隔断流经人体的电流。</w:t>
            </w:r>
          </w:p>
          <w:p>
            <w:pPr>
              <w:spacing w:before="1" w:line="358" w:lineRule="auto"/>
              <w:ind w:left="110" w:right="118" w:firstLine="425"/>
              <w:rPr>
                <w:rFonts w:ascii="宋体" w:hAnsi="宋体" w:eastAsia="宋体" w:cs="宋体"/>
                <w:sz w:val="21"/>
                <w:szCs w:val="21"/>
              </w:rPr>
            </w:pPr>
            <w:r>
              <w:rPr>
                <w:rFonts w:ascii="宋体" w:hAnsi="宋体" w:eastAsia="宋体" w:cs="宋体"/>
                <w:spacing w:val="-1"/>
                <w:sz w:val="21"/>
                <w:szCs w:val="21"/>
              </w:rPr>
              <w:t>（3）</w:t>
            </w:r>
            <w:r>
              <w:rPr>
                <w:rFonts w:ascii="宋体" w:hAnsi="宋体" w:eastAsia="宋体" w:cs="宋体"/>
                <w:spacing w:val="36"/>
                <w:sz w:val="21"/>
                <w:szCs w:val="21"/>
              </w:rPr>
              <w:t xml:space="preserve"> </w:t>
            </w:r>
            <w:r>
              <w:rPr>
                <w:rFonts w:ascii="宋体" w:hAnsi="宋体" w:eastAsia="宋体" w:cs="宋体"/>
                <w:spacing w:val="-1"/>
                <w:sz w:val="21"/>
                <w:szCs w:val="21"/>
              </w:rPr>
              <w:t>当电线搭落在触电者身上，可用干燥的衣服、手套、绳索、木板、木棍等绝缘</w:t>
            </w:r>
            <w:r>
              <w:rPr>
                <w:rFonts w:ascii="宋体" w:hAnsi="宋体" w:eastAsia="宋体" w:cs="宋体"/>
                <w:sz w:val="21"/>
                <w:szCs w:val="21"/>
              </w:rPr>
              <w:t xml:space="preserve"> </w:t>
            </w:r>
            <w:r>
              <w:rPr>
                <w:rFonts w:ascii="宋体" w:hAnsi="宋体" w:eastAsia="宋体" w:cs="宋体"/>
                <w:spacing w:val="-1"/>
                <w:sz w:val="21"/>
                <w:szCs w:val="21"/>
              </w:rPr>
              <w:t>物作为工具，拉开触电者及挑开电线是触电者脱离电源。</w:t>
            </w:r>
          </w:p>
          <w:p>
            <w:pPr>
              <w:spacing w:before="2" w:line="202" w:lineRule="auto"/>
              <w:ind w:firstLine="534"/>
              <w:rPr>
                <w:rFonts w:ascii="宋体" w:hAnsi="宋体" w:eastAsia="宋体" w:cs="宋体"/>
                <w:sz w:val="21"/>
                <w:szCs w:val="21"/>
              </w:rPr>
            </w:pPr>
            <w:r>
              <w:rPr>
                <w:rFonts w:ascii="宋体" w:hAnsi="宋体" w:eastAsia="宋体" w:cs="宋体"/>
                <w:spacing w:val="-2"/>
                <w:sz w:val="21"/>
                <w:szCs w:val="21"/>
              </w:rPr>
              <w:t>3.</w:t>
            </w:r>
            <w:r>
              <w:rPr>
                <w:rFonts w:ascii="宋体" w:hAnsi="宋体" w:eastAsia="宋体" w:cs="宋体"/>
                <w:spacing w:val="16"/>
                <w:sz w:val="21"/>
                <w:szCs w:val="21"/>
              </w:rPr>
              <w:t xml:space="preserve"> </w:t>
            </w:r>
            <w:r>
              <w:rPr>
                <w:rFonts w:ascii="宋体" w:hAnsi="宋体" w:eastAsia="宋体" w:cs="宋体"/>
                <w:spacing w:val="-2"/>
                <w:sz w:val="21"/>
                <w:szCs w:val="21"/>
              </w:rPr>
              <w:t>高压触电事故脱离电源方法</w:t>
            </w:r>
          </w:p>
          <w:p>
            <w:pPr>
              <w:spacing w:before="179" w:line="184" w:lineRule="auto"/>
              <w:ind w:firstLine="535"/>
              <w:rPr>
                <w:rFonts w:ascii="宋体" w:hAnsi="宋体" w:eastAsia="宋体" w:cs="宋体"/>
                <w:sz w:val="21"/>
                <w:szCs w:val="21"/>
              </w:rPr>
            </w:pPr>
            <w:r>
              <w:rPr>
                <w:rFonts w:ascii="宋体" w:hAnsi="宋体" w:eastAsia="宋体" w:cs="宋体"/>
                <w:spacing w:val="-9"/>
                <w:sz w:val="21"/>
                <w:szCs w:val="21"/>
              </w:rPr>
              <w:t>（1）</w:t>
            </w:r>
            <w:r>
              <w:rPr>
                <w:rFonts w:ascii="宋体" w:hAnsi="宋体" w:eastAsia="宋体" w:cs="宋体"/>
                <w:spacing w:val="8"/>
                <w:sz w:val="21"/>
                <w:szCs w:val="21"/>
              </w:rPr>
              <w:t xml:space="preserve"> </w:t>
            </w:r>
            <w:r>
              <w:rPr>
                <w:rFonts w:ascii="宋体" w:hAnsi="宋体" w:eastAsia="宋体" w:cs="宋体"/>
                <w:spacing w:val="-9"/>
                <w:sz w:val="21"/>
                <w:szCs w:val="21"/>
              </w:rPr>
              <w:t>立即通知有关部门停电。</w:t>
            </w:r>
          </w:p>
          <w:p>
            <w:pPr>
              <w:spacing w:before="199" w:line="184" w:lineRule="auto"/>
              <w:ind w:firstLine="535"/>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10"/>
                <w:sz w:val="21"/>
                <w:szCs w:val="21"/>
              </w:rPr>
              <w:t xml:space="preserve"> </w:t>
            </w:r>
            <w:r>
              <w:rPr>
                <w:rFonts w:ascii="宋体" w:hAnsi="宋体" w:eastAsia="宋体" w:cs="宋体"/>
                <w:spacing w:val="-4"/>
                <w:sz w:val="21"/>
                <w:szCs w:val="21"/>
              </w:rPr>
              <w:t>戴上绝缘手套，穿上绝缘鞋用相应电压等级的绝缘工具拉开开关。</w:t>
            </w:r>
          </w:p>
          <w:p>
            <w:pPr>
              <w:spacing w:before="198" w:line="184" w:lineRule="auto"/>
              <w:ind w:firstLine="535"/>
              <w:rPr>
                <w:rFonts w:ascii="宋体" w:hAnsi="宋体" w:eastAsia="宋体" w:cs="宋体"/>
                <w:sz w:val="21"/>
                <w:szCs w:val="21"/>
              </w:rPr>
            </w:pPr>
            <w:r>
              <w:rPr>
                <w:rFonts w:ascii="宋体" w:hAnsi="宋体" w:eastAsia="宋体" w:cs="宋体"/>
                <w:spacing w:val="-4"/>
                <w:sz w:val="21"/>
                <w:szCs w:val="21"/>
              </w:rPr>
              <w:t>（3）</w:t>
            </w:r>
            <w:r>
              <w:rPr>
                <w:rFonts w:ascii="宋体" w:hAnsi="宋体" w:eastAsia="宋体" w:cs="宋体"/>
                <w:spacing w:val="26"/>
                <w:sz w:val="21"/>
                <w:szCs w:val="21"/>
              </w:rPr>
              <w:t xml:space="preserve"> </w:t>
            </w:r>
            <w:r>
              <w:rPr>
                <w:rFonts w:ascii="宋体" w:hAnsi="宋体" w:eastAsia="宋体" w:cs="宋体"/>
                <w:spacing w:val="-4"/>
                <w:sz w:val="21"/>
                <w:szCs w:val="21"/>
              </w:rPr>
              <w:t>抛掷一端可靠接地的裸金属线使线路接地，迫使保护装置动作，断开电源。</w:t>
            </w:r>
          </w:p>
          <w:p>
            <w:pPr>
              <w:spacing w:before="201" w:line="184" w:lineRule="auto"/>
              <w:ind w:firstLine="535"/>
              <w:rPr>
                <w:rFonts w:ascii="宋体" w:hAnsi="宋体" w:eastAsia="宋体" w:cs="宋体"/>
                <w:sz w:val="21"/>
                <w:szCs w:val="21"/>
              </w:rPr>
            </w:pPr>
            <w:r>
              <w:rPr>
                <w:rFonts w:ascii="宋体" w:hAnsi="宋体" w:eastAsia="宋体" w:cs="宋体"/>
                <w:spacing w:val="4"/>
                <w:sz w:val="21"/>
                <w:szCs w:val="21"/>
              </w:rPr>
              <w:t>（4）</w:t>
            </w:r>
            <w:r>
              <w:rPr>
                <w:rFonts w:ascii="宋体" w:hAnsi="宋体" w:eastAsia="宋体" w:cs="宋体"/>
                <w:spacing w:val="65"/>
                <w:sz w:val="21"/>
                <w:szCs w:val="21"/>
              </w:rPr>
              <w:t xml:space="preserve"> </w:t>
            </w:r>
            <w:r>
              <w:rPr>
                <w:rFonts w:ascii="宋体" w:hAnsi="宋体" w:eastAsia="宋体" w:cs="宋体"/>
                <w:spacing w:val="4"/>
                <w:sz w:val="21"/>
                <w:szCs w:val="21"/>
              </w:rPr>
              <w:t>当发现有人触电后，现场有关人员立即向周围人员呼救，采取相应的抢救措</w:t>
            </w:r>
          </w:p>
          <w:p>
            <w:pPr>
              <w:spacing w:before="200" w:line="271" w:lineRule="auto"/>
              <w:ind w:left="112" w:right="118" w:hanging="3"/>
              <w:rPr>
                <w:rFonts w:ascii="宋体" w:hAnsi="宋体" w:eastAsia="宋体" w:cs="宋体"/>
                <w:sz w:val="21"/>
                <w:szCs w:val="21"/>
              </w:rPr>
            </w:pPr>
            <w:r>
              <w:rPr>
                <w:rFonts w:ascii="宋体" w:hAnsi="宋体" w:eastAsia="宋体" w:cs="宋体"/>
                <w:spacing w:val="2"/>
                <w:sz w:val="21"/>
                <w:szCs w:val="21"/>
              </w:rPr>
              <w:t>施，同时向项目部负责人报告。如有人受伤，应拨打“120”向急救中心取得联系，详细</w:t>
            </w:r>
            <w:r>
              <w:rPr>
                <w:rFonts w:ascii="宋体" w:hAnsi="宋体" w:eastAsia="宋体" w:cs="宋体"/>
                <w:spacing w:val="31"/>
                <w:sz w:val="21"/>
                <w:szCs w:val="21"/>
              </w:rPr>
              <w:t xml:space="preserve"> </w:t>
            </w:r>
            <w:r>
              <w:rPr>
                <w:rFonts w:ascii="宋体" w:hAnsi="宋体" w:eastAsia="宋体" w:cs="宋体"/>
                <w:spacing w:val="-1"/>
                <w:sz w:val="21"/>
                <w:szCs w:val="21"/>
              </w:rPr>
              <w:t>说明事故地点、严重程度、联系电话，并派人到路口接应。</w:t>
            </w:r>
          </w:p>
          <w:p>
            <w:pPr>
              <w:spacing w:before="199" w:line="186" w:lineRule="auto"/>
              <w:ind w:firstLine="121"/>
              <w:rPr>
                <w:rFonts w:ascii="黑体" w:hAnsi="黑体" w:eastAsia="黑体" w:cs="黑体"/>
                <w:sz w:val="21"/>
                <w:szCs w:val="21"/>
              </w:rPr>
            </w:pPr>
            <w:r>
              <w:rPr>
                <w:rFonts w:ascii="黑体" w:hAnsi="黑体" w:eastAsia="黑体" w:cs="黑体"/>
                <w:spacing w:val="-3"/>
                <w:sz w:val="21"/>
                <w:szCs w:val="21"/>
                <w14:textOutline w14:w="3795" w14:cap="sq" w14:cmpd="sng">
                  <w14:solidFill>
                    <w14:srgbClr w14:val="000000"/>
                  </w14:solidFill>
                  <w14:prstDash w14:val="solid"/>
                  <w14:bevel/>
                </w14:textOutline>
              </w:rPr>
              <w:t>1.3事故报告</w:t>
            </w:r>
          </w:p>
          <w:p>
            <w:pPr>
              <w:spacing w:before="198" w:line="184" w:lineRule="auto"/>
              <w:ind w:firstLine="546"/>
              <w:rPr>
                <w:rFonts w:ascii="宋体" w:hAnsi="宋体" w:eastAsia="宋体" w:cs="宋体"/>
                <w:sz w:val="21"/>
                <w:szCs w:val="21"/>
              </w:rPr>
            </w:pPr>
            <w:r>
              <w:rPr>
                <w:rFonts w:ascii="宋体" w:hAnsi="宋体" w:eastAsia="宋体" w:cs="宋体"/>
                <w:spacing w:val="-1"/>
                <w:sz w:val="21"/>
                <w:szCs w:val="21"/>
              </w:rPr>
              <w:t>1.事故发生后，由单位应急总指挥向上级主管单位汇报事故信息。</w:t>
            </w:r>
          </w:p>
          <w:p>
            <w:pPr>
              <w:spacing w:before="200" w:line="271" w:lineRule="auto"/>
              <w:ind w:left="111" w:right="118" w:firstLine="421"/>
              <w:rPr>
                <w:rFonts w:ascii="宋体" w:hAnsi="宋体" w:eastAsia="宋体" w:cs="宋体"/>
                <w:sz w:val="21"/>
                <w:szCs w:val="21"/>
              </w:rPr>
            </w:pPr>
            <w:r>
              <w:rPr>
                <w:rFonts w:ascii="宋体" w:hAnsi="宋体" w:eastAsia="宋体" w:cs="宋体"/>
                <w:spacing w:val="-4"/>
                <w:sz w:val="21"/>
                <w:szCs w:val="21"/>
              </w:rPr>
              <w:t>2.事件报告要求：</w:t>
            </w:r>
            <w:r>
              <w:rPr>
                <w:rFonts w:ascii="宋体" w:hAnsi="宋体" w:eastAsia="宋体" w:cs="宋体"/>
                <w:spacing w:val="49"/>
                <w:sz w:val="21"/>
                <w:szCs w:val="21"/>
              </w:rPr>
              <w:t xml:space="preserve"> </w:t>
            </w:r>
            <w:r>
              <w:rPr>
                <w:rFonts w:ascii="宋体" w:hAnsi="宋体" w:eastAsia="宋体" w:cs="宋体"/>
                <w:spacing w:val="-4"/>
                <w:sz w:val="21"/>
                <w:szCs w:val="21"/>
              </w:rPr>
              <w:t>报告内容包括事故类型、严重程度、影响范围、区域概况、简要经</w:t>
            </w:r>
            <w:r>
              <w:rPr>
                <w:rFonts w:ascii="宋体" w:hAnsi="宋体" w:eastAsia="宋体" w:cs="宋体"/>
                <w:sz w:val="21"/>
                <w:szCs w:val="21"/>
              </w:rPr>
              <w:t xml:space="preserve"> </w:t>
            </w:r>
            <w:r>
              <w:rPr>
                <w:rFonts w:ascii="宋体" w:hAnsi="宋体" w:eastAsia="宋体" w:cs="宋体"/>
                <w:spacing w:val="-5"/>
                <w:sz w:val="21"/>
                <w:szCs w:val="21"/>
              </w:rPr>
              <w:t>过、人员伤亡、已采取措施等（见附件6）</w:t>
            </w:r>
            <w:r>
              <w:rPr>
                <w:rFonts w:ascii="宋体" w:hAnsi="宋体" w:eastAsia="宋体" w:cs="宋体"/>
                <w:spacing w:val="-14"/>
                <w:sz w:val="21"/>
                <w:szCs w:val="21"/>
              </w:rPr>
              <w:t xml:space="preserve"> </w:t>
            </w:r>
            <w:r>
              <w:rPr>
                <w:rFonts w:ascii="宋体" w:hAnsi="宋体" w:eastAsia="宋体" w:cs="宋体"/>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3" w:hRule="atLeast"/>
        </w:trPr>
        <w:tc>
          <w:tcPr>
            <w:tcW w:w="559" w:type="dxa"/>
            <w:textDirection w:val="tbRlV"/>
            <w:vAlign w:val="top"/>
          </w:tcPr>
          <w:p>
            <w:pPr>
              <w:spacing w:before="167" w:line="180" w:lineRule="auto"/>
              <w:ind w:firstLine="187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注</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意</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项</w:t>
            </w:r>
          </w:p>
        </w:tc>
        <w:tc>
          <w:tcPr>
            <w:tcW w:w="8429" w:type="dxa"/>
            <w:vAlign w:val="top"/>
          </w:tcPr>
          <w:p>
            <w:pPr>
              <w:spacing w:before="32" w:line="359" w:lineRule="auto"/>
              <w:ind w:left="114" w:right="118" w:firstLine="432"/>
              <w:rPr>
                <w:rFonts w:ascii="宋体" w:hAnsi="宋体" w:eastAsia="宋体" w:cs="宋体"/>
                <w:sz w:val="21"/>
                <w:szCs w:val="21"/>
              </w:rPr>
            </w:pPr>
            <w:r>
              <w:rPr>
                <w:rFonts w:ascii="宋体" w:hAnsi="宋体" w:eastAsia="宋体" w:cs="宋体"/>
                <w:spacing w:val="-1"/>
                <w:sz w:val="21"/>
                <w:szCs w:val="21"/>
              </w:rPr>
              <w:t>1.触电事故发生后，必须不失时机的进行急救，动作迅速方法正确，是触电者尽快脱</w:t>
            </w:r>
            <w:r>
              <w:rPr>
                <w:rFonts w:ascii="宋体" w:hAnsi="宋体" w:eastAsia="宋体" w:cs="宋体"/>
                <w:spacing w:val="27"/>
                <w:sz w:val="21"/>
                <w:szCs w:val="21"/>
              </w:rPr>
              <w:t xml:space="preserve"> </w:t>
            </w:r>
            <w:r>
              <w:rPr>
                <w:rFonts w:ascii="宋体" w:hAnsi="宋体" w:eastAsia="宋体" w:cs="宋体"/>
                <w:spacing w:val="-1"/>
                <w:sz w:val="21"/>
                <w:szCs w:val="21"/>
              </w:rPr>
              <w:t>离电源是救治触电者的首要条件。</w:t>
            </w:r>
          </w:p>
          <w:p>
            <w:pPr>
              <w:spacing w:before="1" w:line="359" w:lineRule="auto"/>
              <w:ind w:left="112" w:right="118" w:firstLine="420"/>
              <w:rPr>
                <w:rFonts w:ascii="宋体" w:hAnsi="宋体" w:eastAsia="宋体" w:cs="宋体"/>
                <w:sz w:val="21"/>
                <w:szCs w:val="21"/>
              </w:rPr>
            </w:pPr>
            <w:r>
              <w:rPr>
                <w:rFonts w:ascii="宋体" w:hAnsi="宋体" w:eastAsia="宋体" w:cs="宋体"/>
                <w:sz w:val="21"/>
                <w:szCs w:val="21"/>
              </w:rPr>
              <w:t>2.救护人员不可直接用手或其他金属及潮湿的构件作为救护工具，而必须使用适当的</w:t>
            </w:r>
            <w:r>
              <w:rPr>
                <w:rFonts w:ascii="宋体" w:hAnsi="宋体" w:eastAsia="宋体" w:cs="宋体"/>
                <w:spacing w:val="2"/>
                <w:sz w:val="21"/>
                <w:szCs w:val="21"/>
              </w:rPr>
              <w:t xml:space="preserve"> </w:t>
            </w:r>
            <w:r>
              <w:rPr>
                <w:rFonts w:ascii="宋体" w:hAnsi="宋体" w:eastAsia="宋体" w:cs="宋体"/>
                <w:spacing w:val="-1"/>
                <w:sz w:val="21"/>
                <w:szCs w:val="21"/>
              </w:rPr>
              <w:t>绝缘工具，救护人员要一只手操作以防自己触电。</w:t>
            </w:r>
          </w:p>
          <w:p>
            <w:pPr>
              <w:spacing w:before="1" w:line="358" w:lineRule="auto"/>
              <w:ind w:left="110" w:right="118" w:firstLine="424"/>
              <w:rPr>
                <w:rFonts w:ascii="宋体" w:hAnsi="宋体" w:eastAsia="宋体" w:cs="宋体"/>
                <w:sz w:val="21"/>
                <w:szCs w:val="21"/>
              </w:rPr>
            </w:pPr>
            <w:r>
              <w:rPr>
                <w:rFonts w:ascii="宋体" w:hAnsi="宋体" w:eastAsia="宋体" w:cs="宋体"/>
                <w:sz w:val="21"/>
                <w:szCs w:val="21"/>
              </w:rPr>
              <w:t xml:space="preserve">3.防治触电者脱离电源后可能的摔伤，特别是当触电者在高处的情况下，应考虑防摔 </w:t>
            </w:r>
            <w:r>
              <w:rPr>
                <w:rFonts w:ascii="宋体" w:hAnsi="宋体" w:eastAsia="宋体" w:cs="宋体"/>
                <w:spacing w:val="-1"/>
                <w:sz w:val="21"/>
                <w:szCs w:val="21"/>
              </w:rPr>
              <w:t>措施。即使触电者在平地，也要注意触电者倒下的方向，注意防摔。</w:t>
            </w:r>
          </w:p>
          <w:p>
            <w:pPr>
              <w:spacing w:before="1" w:line="201" w:lineRule="auto"/>
              <w:ind w:firstLine="529"/>
              <w:rPr>
                <w:rFonts w:ascii="宋体" w:hAnsi="宋体" w:eastAsia="宋体" w:cs="宋体"/>
                <w:sz w:val="21"/>
                <w:szCs w:val="21"/>
              </w:rPr>
            </w:pPr>
            <w:r>
              <w:rPr>
                <w:rFonts w:ascii="宋体" w:hAnsi="宋体" w:eastAsia="宋体" w:cs="宋体"/>
                <w:spacing w:val="-1"/>
                <w:sz w:val="21"/>
                <w:szCs w:val="21"/>
              </w:rPr>
              <w:t>4.如果事故发生在夜间，应迅速解决临时照明，已利于抢救，并避免扩大事故。</w:t>
            </w:r>
          </w:p>
          <w:p>
            <w:pPr>
              <w:spacing w:before="179" w:line="301" w:lineRule="auto"/>
              <w:ind w:left="110" w:right="118" w:firstLine="424"/>
              <w:rPr>
                <w:rFonts w:ascii="宋体" w:hAnsi="宋体" w:eastAsia="宋体" w:cs="宋体"/>
                <w:sz w:val="21"/>
                <w:szCs w:val="21"/>
              </w:rPr>
            </w:pPr>
            <w:r>
              <w:rPr>
                <w:rFonts w:ascii="宋体" w:hAnsi="宋体" w:eastAsia="宋体" w:cs="宋体"/>
                <w:sz w:val="21"/>
                <w:szCs w:val="21"/>
              </w:rPr>
              <w:t>5.人触电后，会出现神经麻痹、呼吸中断、心脏停止跳动等现象，外表上呈现昏迷不 醒的假死状态，不能马上送到医院时，应立即进行现场抢救，方法是人工呼吸和胸外心脏</w:t>
            </w:r>
            <w:r>
              <w:rPr>
                <w:rFonts w:ascii="宋体" w:hAnsi="宋体" w:eastAsia="宋体" w:cs="宋体"/>
                <w:spacing w:val="4"/>
                <w:sz w:val="21"/>
                <w:szCs w:val="21"/>
              </w:rPr>
              <w:t xml:space="preserve"> </w:t>
            </w:r>
            <w:r>
              <w:rPr>
                <w:rFonts w:ascii="宋体" w:hAnsi="宋体" w:eastAsia="宋体" w:cs="宋体"/>
                <w:spacing w:val="-3"/>
                <w:sz w:val="21"/>
                <w:szCs w:val="21"/>
              </w:rPr>
              <w:t>挤压法。</w:t>
            </w:r>
          </w:p>
          <w:p>
            <w:pPr>
              <w:spacing w:before="197" w:line="359" w:lineRule="auto"/>
              <w:ind w:left="111" w:right="148" w:firstLine="420"/>
              <w:rPr>
                <w:rFonts w:ascii="宋体" w:hAnsi="宋体" w:eastAsia="宋体" w:cs="宋体"/>
                <w:sz w:val="21"/>
                <w:szCs w:val="21"/>
              </w:rPr>
            </w:pPr>
            <w:r>
              <w:rPr>
                <w:rFonts w:ascii="宋体" w:hAnsi="宋体" w:eastAsia="宋体" w:cs="宋体"/>
                <w:spacing w:val="-1"/>
                <w:sz w:val="21"/>
                <w:szCs w:val="21"/>
              </w:rPr>
              <w:t>6.备齐必要的应急救援物资，如车辆、医药箱、担架、氧气袋、止血带、通讯设备、</w:t>
            </w:r>
            <w:r>
              <w:rPr>
                <w:rFonts w:ascii="宋体" w:hAnsi="宋体" w:eastAsia="宋体" w:cs="宋体"/>
                <w:spacing w:val="11"/>
                <w:sz w:val="21"/>
                <w:szCs w:val="21"/>
              </w:rPr>
              <w:t xml:space="preserve"> </w:t>
            </w:r>
            <w:r>
              <w:rPr>
                <w:rFonts w:ascii="宋体" w:hAnsi="宋体" w:eastAsia="宋体" w:cs="宋体"/>
                <w:spacing w:val="-2"/>
                <w:sz w:val="21"/>
                <w:szCs w:val="21"/>
              </w:rPr>
              <w:t>照明器材等。</w:t>
            </w:r>
          </w:p>
          <w:p>
            <w:pPr>
              <w:spacing w:before="2" w:line="202" w:lineRule="auto"/>
              <w:ind w:firstLine="535"/>
              <w:rPr>
                <w:rFonts w:ascii="宋体" w:hAnsi="宋体" w:eastAsia="宋体" w:cs="宋体"/>
                <w:sz w:val="21"/>
                <w:szCs w:val="21"/>
              </w:rPr>
            </w:pPr>
            <w:r>
              <w:rPr>
                <w:rFonts w:ascii="宋体" w:hAnsi="宋体" w:eastAsia="宋体" w:cs="宋体"/>
                <w:spacing w:val="-1"/>
                <w:sz w:val="21"/>
                <w:szCs w:val="21"/>
              </w:rPr>
              <w:t>7.保护好事故现场，等待事故调查组进行调查处理。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59" w:type="dxa"/>
            <w:textDirection w:val="tbRlV"/>
            <w:vAlign w:val="top"/>
          </w:tcPr>
          <w:p>
            <w:pPr>
              <w:spacing w:before="167" w:line="180" w:lineRule="auto"/>
              <w:ind w:firstLine="239"/>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备</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注</w:t>
            </w:r>
          </w:p>
        </w:tc>
        <w:tc>
          <w:tcPr>
            <w:tcW w:w="8429" w:type="dxa"/>
            <w:vAlign w:val="top"/>
          </w:tcPr>
          <w:p>
            <w:pPr>
              <w:spacing w:before="36" w:line="184" w:lineRule="auto"/>
              <w:ind w:firstLine="532"/>
              <w:rPr>
                <w:rFonts w:ascii="宋体" w:hAnsi="宋体" w:eastAsia="宋体" w:cs="宋体"/>
                <w:sz w:val="21"/>
                <w:szCs w:val="21"/>
              </w:rPr>
            </w:pPr>
            <w:r>
              <w:rPr>
                <w:rFonts w:ascii="宋体" w:hAnsi="宋体" w:eastAsia="宋体" w:cs="宋体"/>
                <w:spacing w:val="-4"/>
                <w:sz w:val="21"/>
                <w:szCs w:val="21"/>
              </w:rPr>
              <w:t>单位24小时应急值守电话：</w:t>
            </w:r>
            <w:r>
              <w:rPr>
                <w:rFonts w:ascii="宋体" w:hAnsi="宋体" w:eastAsia="宋体" w:cs="宋体"/>
                <w:spacing w:val="29"/>
                <w:sz w:val="21"/>
                <w:szCs w:val="21"/>
              </w:rPr>
              <w:t xml:space="preserve">  </w:t>
            </w:r>
            <w:r>
              <w:rPr>
                <w:rFonts w:ascii="宋体" w:hAnsi="宋体" w:eastAsia="宋体" w:cs="宋体"/>
                <w:spacing w:val="-4"/>
                <w:sz w:val="21"/>
                <w:szCs w:val="21"/>
                <w14:textOutline w14:w="3795" w14:cap="sq" w14:cmpd="sng">
                  <w14:solidFill>
                    <w14:srgbClr w14:val="000000"/>
                  </w14:solidFill>
                  <w14:prstDash w14:val="solid"/>
                  <w14:bevel/>
                </w14:textOutline>
              </w:rPr>
              <w:t>0817-8221969//18161468957</w:t>
            </w:r>
          </w:p>
          <w:p>
            <w:pPr>
              <w:spacing w:before="198" w:line="410" w:lineRule="exact"/>
              <w:ind w:firstLine="540"/>
              <w:rPr>
                <w:rFonts w:ascii="宋体" w:hAnsi="宋体" w:eastAsia="宋体" w:cs="宋体"/>
                <w:sz w:val="21"/>
                <w:szCs w:val="21"/>
              </w:rPr>
            </w:pPr>
            <w:r>
              <w:rPr>
                <w:rFonts w:ascii="宋体" w:hAnsi="宋体" w:eastAsia="宋体" w:cs="宋体"/>
                <w:spacing w:val="-19"/>
                <w:position w:val="14"/>
                <w:sz w:val="21"/>
                <w:szCs w:val="21"/>
              </w:rPr>
              <w:t>医务急救电话：</w:t>
            </w:r>
            <w:r>
              <w:rPr>
                <w:rFonts w:ascii="宋体" w:hAnsi="宋体" w:eastAsia="宋体" w:cs="宋体"/>
                <w:spacing w:val="68"/>
                <w:position w:val="14"/>
                <w:sz w:val="21"/>
                <w:szCs w:val="21"/>
              </w:rPr>
              <w:t xml:space="preserve"> </w:t>
            </w:r>
            <w:r>
              <w:rPr>
                <w:rFonts w:ascii="宋体" w:hAnsi="宋体" w:eastAsia="宋体" w:cs="宋体"/>
                <w:spacing w:val="-19"/>
                <w:position w:val="14"/>
                <w:sz w:val="21"/>
                <w:szCs w:val="21"/>
              </w:rPr>
              <w:t>120</w:t>
            </w:r>
          </w:p>
          <w:p>
            <w:pPr>
              <w:spacing w:line="204" w:lineRule="auto"/>
              <w:ind w:firstLine="534"/>
              <w:rPr>
                <w:rFonts w:ascii="宋体" w:hAnsi="宋体" w:eastAsia="宋体" w:cs="宋体"/>
                <w:sz w:val="21"/>
                <w:szCs w:val="21"/>
              </w:rPr>
            </w:pPr>
            <w:r>
              <w:rPr>
                <w:rFonts w:ascii="宋体" w:hAnsi="宋体" w:eastAsia="宋体" w:cs="宋体"/>
                <w:spacing w:val="-18"/>
                <w:sz w:val="21"/>
                <w:szCs w:val="21"/>
              </w:rPr>
              <w:t>消防急救电话：</w:t>
            </w:r>
            <w:r>
              <w:rPr>
                <w:rFonts w:ascii="宋体" w:hAnsi="宋体" w:eastAsia="宋体" w:cs="宋体"/>
                <w:spacing w:val="64"/>
                <w:sz w:val="21"/>
                <w:szCs w:val="21"/>
              </w:rPr>
              <w:t xml:space="preserve"> </w:t>
            </w:r>
            <w:r>
              <w:rPr>
                <w:rFonts w:ascii="宋体" w:hAnsi="宋体" w:eastAsia="宋体" w:cs="宋体"/>
                <w:spacing w:val="-18"/>
                <w:sz w:val="21"/>
                <w:szCs w:val="21"/>
              </w:rPr>
              <w:t>119</w:t>
            </w:r>
          </w:p>
        </w:tc>
      </w:tr>
    </w:tbl>
    <w:p>
      <w:pPr>
        <w:rPr>
          <w:rFonts w:ascii="Arial"/>
          <w:sz w:val="21"/>
        </w:rPr>
      </w:pPr>
    </w:p>
    <w:p>
      <w:pPr>
        <w:sectPr>
          <w:headerReference r:id="rId79" w:type="default"/>
          <w:footerReference r:id="rId80" w:type="default"/>
          <w:pgSz w:w="11910" w:h="16840"/>
          <w:pgMar w:top="400" w:right="1235" w:bottom="954" w:left="1680" w:header="0" w:footer="828" w:gutter="0"/>
          <w:cols w:space="720" w:num="1"/>
        </w:sect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8" w:lineRule="auto"/>
        <w:ind w:firstLine="2389"/>
        <w:outlineLvl w:val="1"/>
        <w:rPr>
          <w:rFonts w:ascii="黑体" w:hAnsi="黑体" w:eastAsia="黑体" w:cs="黑体"/>
          <w:sz w:val="28"/>
          <w:szCs w:val="28"/>
        </w:rPr>
      </w:pPr>
      <w:r>
        <w:rPr>
          <w:rFonts w:ascii="黑体" w:hAnsi="黑体" w:eastAsia="黑体" w:cs="黑体"/>
          <w:spacing w:val="-2"/>
          <w:sz w:val="28"/>
          <w:szCs w:val="28"/>
        </w:rPr>
        <w:t>5</w:t>
      </w:r>
      <w:r>
        <w:rPr>
          <w:rFonts w:ascii="黑体" w:hAnsi="黑体" w:eastAsia="黑体" w:cs="黑体"/>
          <w:spacing w:val="11"/>
          <w:sz w:val="28"/>
          <w:szCs w:val="28"/>
        </w:rPr>
        <w:t xml:space="preserve">  </w:t>
      </w:r>
      <w:r>
        <w:rPr>
          <w:rFonts w:ascii="黑体" w:hAnsi="黑体" w:eastAsia="黑体" w:cs="黑体"/>
          <w:spacing w:val="-2"/>
          <w:sz w:val="28"/>
          <w:szCs w:val="28"/>
        </w:rPr>
        <w:t>车辆伤害事故现场处置方案</w:t>
      </w:r>
    </w:p>
    <w:p/>
    <w:p/>
    <w:p>
      <w:pPr>
        <w:spacing w:line="21" w:lineRule="exact"/>
      </w:pPr>
    </w:p>
    <w:tbl>
      <w:tblPr>
        <w:tblStyle w:val="4"/>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78"/>
        <w:gridCol w:w="62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559" w:type="dxa"/>
            <w:vMerge w:val="restart"/>
            <w:tcBorders>
              <w:bottom w:val="nil"/>
            </w:tcBorders>
            <w:textDirection w:val="tbRlV"/>
            <w:vAlign w:val="top"/>
          </w:tcPr>
          <w:p>
            <w:pPr>
              <w:spacing w:before="168" w:line="180" w:lineRule="auto"/>
              <w:ind w:firstLine="35"/>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故</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险</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分</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析</w:t>
            </w:r>
          </w:p>
        </w:tc>
        <w:tc>
          <w:tcPr>
            <w:tcW w:w="2178" w:type="dxa"/>
            <w:vAlign w:val="top"/>
          </w:tcPr>
          <w:p>
            <w:pPr>
              <w:spacing w:before="53" w:line="273" w:lineRule="auto"/>
              <w:ind w:left="262" w:right="246" w:firstLine="98"/>
              <w:rPr>
                <w:rFonts w:ascii="黑体" w:hAnsi="黑体" w:eastAsia="黑体" w:cs="黑体"/>
                <w:sz w:val="21"/>
                <w:szCs w:val="21"/>
              </w:rPr>
            </w:pPr>
            <w:bookmarkStart w:id="52" w:name="_bookmark53"/>
            <w:bookmarkEnd w:id="52"/>
            <w:r>
              <w:rPr>
                <w:rFonts w:ascii="黑体" w:hAnsi="黑体" w:eastAsia="黑体" w:cs="黑体"/>
                <w:spacing w:val="-2"/>
                <w:sz w:val="21"/>
                <w:szCs w:val="21"/>
                <w14:textOutline w14:w="3795" w14:cap="sq" w14:cmpd="sng">
                  <w14:solidFill>
                    <w14:srgbClr w14:val="000000"/>
                  </w14:solidFill>
                  <w14:prstDash w14:val="solid"/>
                  <w14:bevel/>
                </w14:textOutline>
              </w:rPr>
              <w:t>事故可能发生的</w:t>
            </w:r>
            <w:r>
              <w:rPr>
                <w:rFonts w:ascii="黑体" w:hAnsi="黑体" w:eastAsia="黑体" w:cs="黑体"/>
                <w:spacing w:val="1"/>
                <w:w w:val="10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区域、地点、装置</w:t>
            </w:r>
          </w:p>
        </w:tc>
        <w:tc>
          <w:tcPr>
            <w:tcW w:w="6251" w:type="dxa"/>
            <w:vAlign w:val="top"/>
          </w:tcPr>
          <w:p>
            <w:pPr>
              <w:spacing w:before="258" w:line="184" w:lineRule="auto"/>
              <w:ind w:firstLine="114"/>
              <w:rPr>
                <w:rFonts w:ascii="宋体" w:hAnsi="宋体" w:eastAsia="宋体" w:cs="宋体"/>
                <w:sz w:val="21"/>
                <w:szCs w:val="21"/>
              </w:rPr>
            </w:pPr>
            <w:r>
              <w:rPr>
                <w:rFonts w:ascii="宋体" w:hAnsi="宋体" w:eastAsia="宋体" w:cs="宋体"/>
                <w:spacing w:val="-1"/>
                <w:sz w:val="21"/>
                <w:szCs w:val="21"/>
              </w:rPr>
              <w:t>值班生活区停车场，烟花爆竹库区运输道路。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9" w:type="dxa"/>
            <w:vMerge w:val="continue"/>
            <w:tcBorders>
              <w:top w:val="nil"/>
              <w:bottom w:val="nil"/>
            </w:tcBorders>
            <w:textDirection w:val="tbRlV"/>
            <w:vAlign w:val="top"/>
          </w:tcPr>
          <w:p>
            <w:pPr>
              <w:rPr>
                <w:rFonts w:ascii="Arial"/>
                <w:sz w:val="21"/>
              </w:rPr>
            </w:pPr>
          </w:p>
        </w:tc>
        <w:tc>
          <w:tcPr>
            <w:tcW w:w="2178" w:type="dxa"/>
            <w:vAlign w:val="top"/>
          </w:tcPr>
          <w:p>
            <w:pPr>
              <w:spacing w:before="149" w:line="186" w:lineRule="auto"/>
              <w:ind w:firstLine="358"/>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可能造成的伤害</w:t>
            </w:r>
          </w:p>
        </w:tc>
        <w:tc>
          <w:tcPr>
            <w:tcW w:w="6251" w:type="dxa"/>
            <w:vAlign w:val="top"/>
          </w:tcPr>
          <w:p>
            <w:pPr>
              <w:spacing w:before="149" w:line="184" w:lineRule="auto"/>
              <w:ind w:firstLine="116"/>
              <w:rPr>
                <w:rFonts w:ascii="宋体" w:hAnsi="宋体" w:eastAsia="宋体" w:cs="宋体"/>
                <w:sz w:val="21"/>
                <w:szCs w:val="21"/>
              </w:rPr>
            </w:pPr>
            <w:r>
              <w:rPr>
                <w:rFonts w:ascii="宋体" w:hAnsi="宋体" w:eastAsia="宋体" w:cs="宋体"/>
                <w:spacing w:val="-2"/>
                <w:sz w:val="21"/>
                <w:szCs w:val="21"/>
              </w:rPr>
              <w:t>车辆伤害。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559" w:type="dxa"/>
            <w:vMerge w:val="continue"/>
            <w:tcBorders>
              <w:top w:val="nil"/>
            </w:tcBorders>
            <w:textDirection w:val="tbRlV"/>
            <w:vAlign w:val="top"/>
          </w:tcPr>
          <w:p>
            <w:pPr>
              <w:rPr>
                <w:rFonts w:ascii="Arial"/>
                <w:sz w:val="21"/>
              </w:rPr>
            </w:pPr>
          </w:p>
        </w:tc>
        <w:tc>
          <w:tcPr>
            <w:tcW w:w="2178" w:type="dxa"/>
            <w:vAlign w:val="top"/>
          </w:tcPr>
          <w:p>
            <w:pPr>
              <w:spacing w:before="111" w:line="408" w:lineRule="exact"/>
              <w:ind w:firstLine="572"/>
              <w:rPr>
                <w:rFonts w:ascii="黑体" w:hAnsi="黑体" w:eastAsia="黑体" w:cs="黑体"/>
                <w:sz w:val="21"/>
                <w:szCs w:val="21"/>
              </w:rPr>
            </w:pPr>
            <w:r>
              <w:rPr>
                <w:rFonts w:ascii="黑体" w:hAnsi="黑体" w:eastAsia="黑体" w:cs="黑体"/>
                <w:spacing w:val="-3"/>
                <w:position w:val="14"/>
                <w:sz w:val="21"/>
                <w:szCs w:val="21"/>
                <w14:textOutline w14:w="3795" w14:cap="sq" w14:cmpd="sng">
                  <w14:solidFill>
                    <w14:srgbClr w14:val="000000"/>
                  </w14:solidFill>
                  <w14:prstDash w14:val="solid"/>
                  <w14:bevel/>
                </w14:textOutline>
              </w:rPr>
              <w:t>事故前可能</w:t>
            </w:r>
          </w:p>
          <w:p>
            <w:pPr>
              <w:spacing w:line="204" w:lineRule="auto"/>
              <w:ind w:firstLine="580"/>
              <w:rPr>
                <w:rFonts w:ascii="黑体" w:hAnsi="黑体" w:eastAsia="黑体" w:cs="黑体"/>
                <w:sz w:val="21"/>
                <w:szCs w:val="21"/>
              </w:rPr>
            </w:pPr>
            <w:r>
              <w:rPr>
                <w:rFonts w:ascii="黑体" w:hAnsi="黑体" w:eastAsia="黑体" w:cs="黑体"/>
                <w:spacing w:val="-4"/>
                <w:sz w:val="21"/>
                <w:szCs w:val="21"/>
                <w14:textOutline w14:w="3795" w14:cap="sq" w14:cmpd="sng">
                  <w14:solidFill>
                    <w14:srgbClr w14:val="000000"/>
                  </w14:solidFill>
                  <w14:prstDash w14:val="solid"/>
                  <w14:bevel/>
                </w14:textOutline>
              </w:rPr>
              <w:t>出现的征兆</w:t>
            </w:r>
          </w:p>
        </w:tc>
        <w:tc>
          <w:tcPr>
            <w:tcW w:w="6251" w:type="dxa"/>
            <w:vAlign w:val="top"/>
          </w:tcPr>
          <w:p>
            <w:pPr>
              <w:spacing w:line="245" w:lineRule="auto"/>
              <w:rPr>
                <w:rFonts w:ascii="Arial"/>
                <w:sz w:val="21"/>
              </w:rPr>
            </w:pPr>
          </w:p>
          <w:p>
            <w:pPr>
              <w:spacing w:before="68" w:line="184" w:lineRule="auto"/>
              <w:ind w:firstLine="114"/>
              <w:rPr>
                <w:rFonts w:ascii="宋体" w:hAnsi="宋体" w:eastAsia="宋体" w:cs="宋体"/>
                <w:sz w:val="21"/>
                <w:szCs w:val="21"/>
              </w:rPr>
            </w:pPr>
            <w:r>
              <w:rPr>
                <w:rFonts w:ascii="宋体" w:hAnsi="宋体" w:eastAsia="宋体" w:cs="宋体"/>
                <w:spacing w:val="-1"/>
                <w:sz w:val="21"/>
                <w:szCs w:val="21"/>
              </w:rPr>
              <w:t>违章操作、车辆装备失灵等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559" w:type="dxa"/>
            <w:vMerge w:val="restart"/>
            <w:tcBorders>
              <w:bottom w:val="nil"/>
            </w:tcBorders>
            <w:textDirection w:val="tbRlV"/>
            <w:vAlign w:val="top"/>
          </w:tcPr>
          <w:p>
            <w:pPr>
              <w:spacing w:before="167" w:line="180" w:lineRule="auto"/>
              <w:ind w:firstLine="373"/>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急</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织</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与</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职</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责</w:t>
            </w:r>
          </w:p>
        </w:tc>
        <w:tc>
          <w:tcPr>
            <w:tcW w:w="2178" w:type="dxa"/>
            <w:vAlign w:val="top"/>
          </w:tcPr>
          <w:p>
            <w:pPr>
              <w:spacing w:line="392" w:lineRule="auto"/>
              <w:rPr>
                <w:rFonts w:ascii="Arial"/>
                <w:sz w:val="21"/>
              </w:rPr>
            </w:pPr>
          </w:p>
          <w:p>
            <w:pPr>
              <w:spacing w:before="68" w:line="186" w:lineRule="auto"/>
              <w:ind w:firstLine="67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应急组织</w:t>
            </w:r>
          </w:p>
        </w:tc>
        <w:tc>
          <w:tcPr>
            <w:tcW w:w="6251" w:type="dxa"/>
            <w:vAlign w:val="top"/>
          </w:tcPr>
          <w:p>
            <w:pPr>
              <w:spacing w:before="54" w:line="184" w:lineRule="auto"/>
              <w:ind w:firstLine="116"/>
              <w:rPr>
                <w:rFonts w:ascii="宋体" w:hAnsi="宋体" w:eastAsia="宋体" w:cs="宋体"/>
                <w:sz w:val="21"/>
                <w:szCs w:val="21"/>
              </w:rPr>
            </w:pPr>
            <w:r>
              <w:rPr>
                <w:rFonts w:ascii="宋体" w:hAnsi="宋体" w:eastAsia="宋体" w:cs="宋体"/>
                <w:spacing w:val="-15"/>
                <w:sz w:val="21"/>
                <w:szCs w:val="21"/>
              </w:rPr>
              <w:t>组</w:t>
            </w:r>
            <w:r>
              <w:rPr>
                <w:rFonts w:ascii="宋体" w:hAnsi="宋体" w:eastAsia="宋体" w:cs="宋体"/>
                <w:spacing w:val="7"/>
                <w:sz w:val="21"/>
                <w:szCs w:val="21"/>
              </w:rPr>
              <w:t xml:space="preserve">  </w:t>
            </w:r>
            <w:r>
              <w:rPr>
                <w:rFonts w:ascii="宋体" w:hAnsi="宋体" w:eastAsia="宋体" w:cs="宋体"/>
                <w:spacing w:val="-15"/>
                <w:sz w:val="21"/>
                <w:szCs w:val="21"/>
              </w:rPr>
              <w:t>长：</w:t>
            </w:r>
            <w:r>
              <w:rPr>
                <w:rFonts w:ascii="宋体" w:hAnsi="宋体" w:eastAsia="宋体" w:cs="宋体"/>
                <w:spacing w:val="49"/>
                <w:sz w:val="21"/>
                <w:szCs w:val="21"/>
              </w:rPr>
              <w:t xml:space="preserve"> </w:t>
            </w:r>
            <w:r>
              <w:rPr>
                <w:rFonts w:ascii="宋体" w:hAnsi="宋体" w:eastAsia="宋体" w:cs="宋体"/>
                <w:spacing w:val="-15"/>
                <w:sz w:val="21"/>
                <w:szCs w:val="21"/>
              </w:rPr>
              <w:t>事故现场职务最高者</w:t>
            </w:r>
          </w:p>
          <w:p>
            <w:pPr>
              <w:spacing w:before="198" w:line="184" w:lineRule="auto"/>
              <w:ind w:firstLine="118"/>
              <w:rPr>
                <w:rFonts w:ascii="宋体" w:hAnsi="宋体" w:eastAsia="宋体" w:cs="宋体"/>
                <w:sz w:val="21"/>
                <w:szCs w:val="21"/>
              </w:rPr>
            </w:pPr>
            <w:r>
              <w:rPr>
                <w:rFonts w:ascii="宋体" w:hAnsi="宋体" w:eastAsia="宋体" w:cs="宋体"/>
                <w:spacing w:val="-17"/>
                <w:sz w:val="21"/>
                <w:szCs w:val="21"/>
              </w:rPr>
              <w:t>副组长：</w:t>
            </w:r>
            <w:r>
              <w:rPr>
                <w:rFonts w:ascii="宋体" w:hAnsi="宋体" w:eastAsia="宋体" w:cs="宋体"/>
                <w:spacing w:val="51"/>
                <w:sz w:val="21"/>
                <w:szCs w:val="21"/>
              </w:rPr>
              <w:t xml:space="preserve"> </w:t>
            </w:r>
            <w:r>
              <w:rPr>
                <w:rFonts w:ascii="宋体" w:hAnsi="宋体" w:eastAsia="宋体" w:cs="宋体"/>
                <w:spacing w:val="-17"/>
                <w:sz w:val="21"/>
                <w:szCs w:val="21"/>
              </w:rPr>
              <w:t>事发部门主管</w:t>
            </w:r>
          </w:p>
          <w:p>
            <w:pPr>
              <w:spacing w:before="198" w:line="184" w:lineRule="auto"/>
              <w:ind w:firstLine="116"/>
              <w:rPr>
                <w:rFonts w:ascii="宋体" w:hAnsi="宋体" w:eastAsia="宋体" w:cs="宋体"/>
                <w:sz w:val="21"/>
                <w:szCs w:val="21"/>
              </w:rPr>
            </w:pPr>
            <w:r>
              <w:rPr>
                <w:rFonts w:ascii="宋体" w:hAnsi="宋体" w:eastAsia="宋体" w:cs="宋体"/>
                <w:spacing w:val="-20"/>
                <w:sz w:val="21"/>
                <w:szCs w:val="21"/>
              </w:rPr>
              <w:t>成</w:t>
            </w:r>
            <w:r>
              <w:rPr>
                <w:rFonts w:ascii="宋体" w:hAnsi="宋体" w:eastAsia="宋体" w:cs="宋体"/>
                <w:spacing w:val="10"/>
                <w:sz w:val="21"/>
                <w:szCs w:val="21"/>
              </w:rPr>
              <w:t xml:space="preserve">  </w:t>
            </w:r>
            <w:r>
              <w:rPr>
                <w:rFonts w:ascii="宋体" w:hAnsi="宋体" w:eastAsia="宋体" w:cs="宋体"/>
                <w:spacing w:val="-20"/>
                <w:sz w:val="21"/>
                <w:szCs w:val="21"/>
              </w:rPr>
              <w:t>员：</w:t>
            </w:r>
            <w:r>
              <w:rPr>
                <w:rFonts w:ascii="宋体" w:hAnsi="宋体" w:eastAsia="宋体" w:cs="宋体"/>
                <w:spacing w:val="44"/>
                <w:sz w:val="21"/>
                <w:szCs w:val="21"/>
              </w:rPr>
              <w:t xml:space="preserve"> </w:t>
            </w:r>
            <w:r>
              <w:rPr>
                <w:rFonts w:ascii="宋体" w:hAnsi="宋体" w:eastAsia="宋体" w:cs="宋体"/>
                <w:spacing w:val="-20"/>
                <w:sz w:val="21"/>
                <w:szCs w:val="21"/>
              </w:rPr>
              <w:t>现场作业人员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4" w:hRule="atLeast"/>
        </w:trPr>
        <w:tc>
          <w:tcPr>
            <w:tcW w:w="559" w:type="dxa"/>
            <w:vMerge w:val="continue"/>
            <w:tcBorders>
              <w:top w:val="nil"/>
            </w:tcBorders>
            <w:textDirection w:val="tbRlV"/>
            <w:vAlign w:val="top"/>
          </w:tcPr>
          <w:p>
            <w:pPr>
              <w:rPr>
                <w:rFonts w:ascii="Arial"/>
                <w:sz w:val="21"/>
              </w:rPr>
            </w:pPr>
          </w:p>
        </w:tc>
        <w:tc>
          <w:tcPr>
            <w:tcW w:w="2178"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68" w:line="186" w:lineRule="auto"/>
              <w:ind w:firstLine="674"/>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应急职责</w:t>
            </w:r>
          </w:p>
        </w:tc>
        <w:tc>
          <w:tcPr>
            <w:tcW w:w="6251" w:type="dxa"/>
            <w:vAlign w:val="top"/>
          </w:tcPr>
          <w:p>
            <w:pPr>
              <w:spacing w:line="274" w:lineRule="auto"/>
              <w:rPr>
                <w:rFonts w:ascii="Arial"/>
                <w:sz w:val="21"/>
              </w:rPr>
            </w:pPr>
          </w:p>
          <w:p>
            <w:pPr>
              <w:spacing w:before="69" w:line="359" w:lineRule="auto"/>
              <w:ind w:left="114" w:right="118" w:firstLine="15"/>
              <w:rPr>
                <w:rFonts w:ascii="宋体" w:hAnsi="宋体" w:eastAsia="宋体" w:cs="宋体"/>
                <w:sz w:val="21"/>
                <w:szCs w:val="21"/>
              </w:rPr>
            </w:pPr>
            <w:r>
              <w:rPr>
                <w:rFonts w:ascii="宋体" w:hAnsi="宋体" w:eastAsia="宋体" w:cs="宋体"/>
                <w:spacing w:val="4"/>
                <w:sz w:val="21"/>
                <w:szCs w:val="21"/>
              </w:rPr>
              <w:t>1.组长负责了解和掌握事故现场情况，及时向上级汇报，在上级</w:t>
            </w:r>
            <w:r>
              <w:rPr>
                <w:rFonts w:ascii="宋体" w:hAnsi="宋体" w:eastAsia="宋体" w:cs="宋体"/>
                <w:spacing w:val="2"/>
                <w:sz w:val="21"/>
                <w:szCs w:val="21"/>
              </w:rPr>
              <w:t xml:space="preserve"> </w:t>
            </w:r>
            <w:r>
              <w:rPr>
                <w:rFonts w:ascii="宋体" w:hAnsi="宋体" w:eastAsia="宋体" w:cs="宋体"/>
                <w:sz w:val="21"/>
                <w:szCs w:val="21"/>
              </w:rPr>
              <w:t>应急指挥机构到达前负责指挥和组织现场抢救。</w:t>
            </w:r>
            <w:r>
              <w:rPr>
                <w:rFonts w:ascii="宋体" w:hAnsi="宋体" w:eastAsia="宋体" w:cs="宋体"/>
                <w:spacing w:val="1"/>
                <w:sz w:val="21"/>
                <w:szCs w:val="21"/>
              </w:rPr>
              <w:t xml:space="preserve">                </w:t>
            </w:r>
            <w:r>
              <w:rPr>
                <w:rFonts w:ascii="宋体" w:hAnsi="宋体" w:eastAsia="宋体" w:cs="宋体"/>
                <w:sz w:val="21"/>
                <w:szCs w:val="21"/>
              </w:rPr>
              <w:t xml:space="preserve">2.副组长负责协助组长开展应急抢救工作。                    </w:t>
            </w:r>
            <w:r>
              <w:rPr>
                <w:rFonts w:ascii="宋体" w:hAnsi="宋体" w:eastAsia="宋体" w:cs="宋体"/>
                <w:spacing w:val="-1"/>
                <w:sz w:val="21"/>
                <w:szCs w:val="21"/>
              </w:rPr>
              <w:t>3.事故现场人员负责组织开展前期现场抢救。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0" w:hRule="atLeast"/>
        </w:trPr>
        <w:tc>
          <w:tcPr>
            <w:tcW w:w="559" w:type="dxa"/>
            <w:textDirection w:val="tbRlV"/>
            <w:vAlign w:val="top"/>
          </w:tcPr>
          <w:p>
            <w:pPr>
              <w:spacing w:before="168" w:line="180" w:lineRule="auto"/>
              <w:ind w:firstLine="2687"/>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现</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场</w:t>
            </w:r>
            <w:r>
              <w:rPr>
                <w:rFonts w:ascii="黑体" w:hAnsi="黑体" w:eastAsia="黑体" w:cs="黑体"/>
                <w:spacing w:val="93"/>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处</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置</w:t>
            </w:r>
          </w:p>
        </w:tc>
        <w:tc>
          <w:tcPr>
            <w:tcW w:w="8429" w:type="dxa"/>
            <w:gridSpan w:val="2"/>
            <w:vAlign w:val="top"/>
          </w:tcPr>
          <w:p>
            <w:pPr>
              <w:spacing w:before="33" w:line="186"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1.1事故应急处置程序</w:t>
            </w:r>
          </w:p>
          <w:p>
            <w:pPr>
              <w:spacing w:before="196" w:line="301" w:lineRule="auto"/>
              <w:ind w:left="113" w:right="118" w:firstLine="432"/>
              <w:rPr>
                <w:rFonts w:ascii="宋体" w:hAnsi="宋体" w:eastAsia="宋体" w:cs="宋体"/>
                <w:sz w:val="21"/>
                <w:szCs w:val="21"/>
              </w:rPr>
            </w:pPr>
            <w:r>
              <w:rPr>
                <w:rFonts w:ascii="宋体" w:hAnsi="宋体" w:eastAsia="宋体" w:cs="宋体"/>
                <w:spacing w:val="-1"/>
                <w:sz w:val="21"/>
                <w:szCs w:val="21"/>
              </w:rPr>
              <w:t>1.按照应急职责与工作职责紧密结合，第一发现者进行事故初步判断、依据事故现场</w:t>
            </w:r>
            <w:r>
              <w:rPr>
                <w:rFonts w:ascii="宋体" w:hAnsi="宋体" w:eastAsia="宋体" w:cs="宋体"/>
                <w:spacing w:val="27"/>
                <w:sz w:val="21"/>
                <w:szCs w:val="21"/>
              </w:rPr>
              <w:t xml:space="preserve"> </w:t>
            </w:r>
            <w:r>
              <w:rPr>
                <w:rFonts w:ascii="宋体" w:hAnsi="宋体" w:eastAsia="宋体" w:cs="宋体"/>
                <w:sz w:val="21"/>
                <w:szCs w:val="21"/>
              </w:rPr>
              <w:t>必要信息明确报警、立即启动应急处置措施，按照本应急处置预案所提供的方法进行自救</w:t>
            </w:r>
            <w:r>
              <w:rPr>
                <w:rFonts w:ascii="宋体" w:hAnsi="宋体" w:eastAsia="宋体" w:cs="宋体"/>
                <w:spacing w:val="2"/>
                <w:sz w:val="21"/>
                <w:szCs w:val="21"/>
              </w:rPr>
              <w:t xml:space="preserve"> </w:t>
            </w:r>
            <w:r>
              <w:rPr>
                <w:rFonts w:ascii="宋体" w:hAnsi="宋体" w:eastAsia="宋体" w:cs="宋体"/>
                <w:spacing w:val="-2"/>
                <w:sz w:val="21"/>
                <w:szCs w:val="21"/>
              </w:rPr>
              <w:t>或实施救护。</w:t>
            </w:r>
          </w:p>
          <w:p>
            <w:pPr>
              <w:spacing w:before="197" w:line="359" w:lineRule="auto"/>
              <w:ind w:left="110" w:right="118" w:firstLine="422"/>
              <w:rPr>
                <w:rFonts w:ascii="宋体" w:hAnsi="宋体" w:eastAsia="宋体" w:cs="宋体"/>
                <w:sz w:val="21"/>
                <w:szCs w:val="21"/>
              </w:rPr>
            </w:pPr>
            <w:r>
              <w:rPr>
                <w:rFonts w:ascii="宋体" w:hAnsi="宋体" w:eastAsia="宋体" w:cs="宋体"/>
                <w:sz w:val="21"/>
                <w:szCs w:val="21"/>
              </w:rPr>
              <w:t>2.在紧急抢救的同时，组长应立即报告本单位应急救援指挥部，应急救援指挥部根据</w:t>
            </w:r>
            <w:r>
              <w:rPr>
                <w:rFonts w:ascii="宋体" w:hAnsi="宋体" w:eastAsia="宋体" w:cs="宋体"/>
                <w:spacing w:val="2"/>
                <w:sz w:val="21"/>
                <w:szCs w:val="21"/>
              </w:rPr>
              <w:t xml:space="preserve"> </w:t>
            </w:r>
            <w:r>
              <w:rPr>
                <w:rFonts w:ascii="宋体" w:hAnsi="宋体" w:eastAsia="宋体" w:cs="宋体"/>
                <w:spacing w:val="-1"/>
                <w:sz w:val="21"/>
                <w:szCs w:val="21"/>
              </w:rPr>
              <w:t>事故的大小和发展态势启动本单位相应的应急预案。</w:t>
            </w:r>
          </w:p>
          <w:p>
            <w:pPr>
              <w:spacing w:before="1" w:line="359" w:lineRule="auto"/>
              <w:ind w:left="114" w:right="118" w:firstLine="420"/>
              <w:rPr>
                <w:rFonts w:ascii="宋体" w:hAnsi="宋体" w:eastAsia="宋体" w:cs="宋体"/>
                <w:sz w:val="21"/>
                <w:szCs w:val="21"/>
              </w:rPr>
            </w:pPr>
            <w:r>
              <w:rPr>
                <w:rFonts w:ascii="宋体" w:hAnsi="宋体" w:eastAsia="宋体" w:cs="宋体"/>
                <w:sz w:val="21"/>
                <w:szCs w:val="21"/>
              </w:rPr>
              <w:t xml:space="preserve">3.当事故超出本单位应急处置能力时，应扩大事故应急，提升响应级别，按程序请求 </w:t>
            </w:r>
            <w:r>
              <w:rPr>
                <w:rFonts w:ascii="宋体" w:hAnsi="宋体" w:eastAsia="宋体" w:cs="宋体"/>
                <w:spacing w:val="-2"/>
                <w:sz w:val="21"/>
                <w:szCs w:val="21"/>
              </w:rPr>
              <w:t>外部力量增援。</w:t>
            </w:r>
          </w:p>
          <w:p>
            <w:pPr>
              <w:spacing w:line="202" w:lineRule="auto"/>
              <w:ind w:firstLine="12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1.2现场应急处置措施</w:t>
            </w:r>
          </w:p>
          <w:p>
            <w:pPr>
              <w:spacing w:before="178" w:line="273" w:lineRule="auto"/>
              <w:ind w:left="111" w:right="148" w:firstLine="434"/>
              <w:rPr>
                <w:rFonts w:ascii="宋体" w:hAnsi="宋体" w:eastAsia="宋体" w:cs="宋体"/>
                <w:sz w:val="21"/>
                <w:szCs w:val="21"/>
              </w:rPr>
            </w:pPr>
            <w:r>
              <w:rPr>
                <w:rFonts w:ascii="宋体" w:hAnsi="宋体" w:eastAsia="宋体" w:cs="宋体"/>
                <w:spacing w:val="-2"/>
                <w:sz w:val="21"/>
                <w:szCs w:val="21"/>
              </w:rPr>
              <w:t>1.危险品库区、办公生活区停车场道路等发生机动车伤害事故时，车辆应立即熄火、</w:t>
            </w:r>
            <w:r>
              <w:rPr>
                <w:rFonts w:ascii="宋体" w:hAnsi="宋体" w:eastAsia="宋体" w:cs="宋体"/>
                <w:spacing w:val="35"/>
                <w:sz w:val="21"/>
                <w:szCs w:val="21"/>
              </w:rPr>
              <w:t xml:space="preserve"> </w:t>
            </w:r>
            <w:r>
              <w:rPr>
                <w:rFonts w:ascii="宋体" w:hAnsi="宋体" w:eastAsia="宋体" w:cs="宋体"/>
                <w:spacing w:val="-1"/>
                <w:sz w:val="21"/>
                <w:szCs w:val="21"/>
              </w:rPr>
              <w:t>制动或采取其他措施对制动失效的车辆进行制动、防止再次滑行。</w:t>
            </w:r>
          </w:p>
          <w:p>
            <w:pPr>
              <w:spacing w:before="199" w:line="271" w:lineRule="auto"/>
              <w:ind w:left="112" w:right="118" w:firstLine="420"/>
              <w:rPr>
                <w:rFonts w:ascii="宋体" w:hAnsi="宋体" w:eastAsia="宋体" w:cs="宋体"/>
                <w:sz w:val="21"/>
                <w:szCs w:val="21"/>
              </w:rPr>
            </w:pPr>
            <w:r>
              <w:rPr>
                <w:rFonts w:ascii="宋体" w:hAnsi="宋体" w:eastAsia="宋体" w:cs="宋体"/>
                <w:sz w:val="21"/>
                <w:szCs w:val="21"/>
              </w:rPr>
              <w:t>2.当有人员被压埋在倾倒机动车下面或驾驶室内时，应立即采取千斤顶，将被压人员</w:t>
            </w:r>
            <w:r>
              <w:rPr>
                <w:rFonts w:ascii="宋体" w:hAnsi="宋体" w:eastAsia="宋体" w:cs="宋体"/>
                <w:spacing w:val="2"/>
                <w:sz w:val="21"/>
                <w:szCs w:val="21"/>
              </w:rPr>
              <w:t xml:space="preserve"> 救出，在实施处置时，必须指定1名有经验的人员进行现场指挥，并采取警戒措施，防止</w:t>
            </w:r>
          </w:p>
          <w:p>
            <w:pPr>
              <w:spacing w:before="199" w:line="184" w:lineRule="auto"/>
              <w:ind w:firstLine="109"/>
              <w:rPr>
                <w:rFonts w:ascii="宋体" w:hAnsi="宋体" w:eastAsia="宋体" w:cs="宋体"/>
                <w:sz w:val="21"/>
                <w:szCs w:val="21"/>
              </w:rPr>
            </w:pPr>
            <w:r>
              <w:rPr>
                <w:rFonts w:ascii="宋体" w:hAnsi="宋体" w:eastAsia="宋体" w:cs="宋体"/>
                <w:spacing w:val="-1"/>
                <w:sz w:val="21"/>
                <w:szCs w:val="21"/>
              </w:rPr>
              <w:t>机动车倾倒、挤压事故的再次发生。</w:t>
            </w:r>
          </w:p>
          <w:p>
            <w:pPr>
              <w:spacing w:before="198" w:line="184" w:lineRule="auto"/>
              <w:ind w:firstLine="534"/>
              <w:rPr>
                <w:rFonts w:ascii="宋体" w:hAnsi="宋体" w:eastAsia="宋体" w:cs="宋体"/>
                <w:sz w:val="21"/>
                <w:szCs w:val="21"/>
              </w:rPr>
            </w:pPr>
            <w:r>
              <w:rPr>
                <w:rFonts w:ascii="宋体" w:hAnsi="宋体" w:eastAsia="宋体" w:cs="宋体"/>
                <w:spacing w:val="5"/>
                <w:sz w:val="21"/>
                <w:szCs w:val="21"/>
              </w:rPr>
              <w:t>3.迅速将伤员脱离危险场地，移至安全地带。受伤人员如有骨折和开放性伤口与出</w:t>
            </w:r>
          </w:p>
          <w:p>
            <w:pPr>
              <w:spacing w:before="199" w:line="184" w:lineRule="auto"/>
              <w:ind w:firstLine="112"/>
              <w:rPr>
                <w:rFonts w:ascii="宋体" w:hAnsi="宋体" w:eastAsia="宋体" w:cs="宋体"/>
                <w:sz w:val="21"/>
                <w:szCs w:val="21"/>
              </w:rPr>
            </w:pPr>
            <w:r>
              <w:rPr>
                <w:rFonts w:ascii="宋体" w:hAnsi="宋体" w:eastAsia="宋体" w:cs="宋体"/>
                <w:spacing w:val="-1"/>
                <w:sz w:val="21"/>
                <w:szCs w:val="21"/>
              </w:rPr>
              <w:t>血，应先止血和包扎伤口，再用夹板对骨折部位进行固定，然后送往医院。</w:t>
            </w:r>
          </w:p>
          <w:p>
            <w:pPr>
              <w:spacing w:before="201" w:line="184" w:lineRule="auto"/>
              <w:ind w:firstLine="529"/>
              <w:rPr>
                <w:rFonts w:ascii="宋体" w:hAnsi="宋体" w:eastAsia="宋体" w:cs="宋体"/>
                <w:sz w:val="21"/>
                <w:szCs w:val="21"/>
              </w:rPr>
            </w:pPr>
            <w:r>
              <w:rPr>
                <w:rFonts w:ascii="宋体" w:hAnsi="宋体" w:eastAsia="宋体" w:cs="宋体"/>
                <w:spacing w:val="5"/>
                <w:sz w:val="21"/>
                <w:szCs w:val="21"/>
              </w:rPr>
              <w:t>4.若伤员有断肢情况发生，应尽量用干净的干布包裹装入塑料袋内，随伤员一起转</w:t>
            </w:r>
          </w:p>
        </w:tc>
      </w:tr>
    </w:tbl>
    <w:p>
      <w:pPr>
        <w:rPr>
          <w:rFonts w:ascii="Arial"/>
          <w:sz w:val="21"/>
        </w:rPr>
      </w:pPr>
    </w:p>
    <w:p>
      <w:pPr>
        <w:sectPr>
          <w:headerReference r:id="rId81" w:type="default"/>
          <w:footerReference r:id="rId82" w:type="default"/>
          <w:pgSz w:w="11910" w:h="16840"/>
          <w:pgMar w:top="400" w:right="1235" w:bottom="947" w:left="1680" w:header="0" w:footer="821" w:gutter="0"/>
          <w:cols w:space="720" w:num="1"/>
        </w:sectPr>
      </w:pPr>
    </w:p>
    <w:p/>
    <w:p/>
    <w:p/>
    <w:p/>
    <w:p>
      <w:pPr>
        <w:spacing w:line="74" w:lineRule="exact"/>
      </w:pPr>
    </w:p>
    <w:tbl>
      <w:tblPr>
        <w:tblStyle w:val="4"/>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8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trPr>
        <w:tc>
          <w:tcPr>
            <w:tcW w:w="559" w:type="dxa"/>
            <w:vAlign w:val="top"/>
          </w:tcPr>
          <w:p>
            <w:pPr>
              <w:rPr>
                <w:rFonts w:ascii="Arial"/>
                <w:sz w:val="21"/>
              </w:rPr>
            </w:pPr>
          </w:p>
        </w:tc>
        <w:tc>
          <w:tcPr>
            <w:tcW w:w="8429" w:type="dxa"/>
            <w:vAlign w:val="top"/>
          </w:tcPr>
          <w:p>
            <w:pPr>
              <w:spacing w:before="170" w:line="126" w:lineRule="exact"/>
              <w:ind w:firstLine="340"/>
              <w:rPr>
                <w:rFonts w:ascii="宋体" w:hAnsi="宋体" w:eastAsia="宋体" w:cs="宋体"/>
                <w:sz w:val="21"/>
                <w:szCs w:val="21"/>
              </w:rPr>
            </w:pPr>
            <w:r>
              <w:pict>
                <v:shape id="_x0000_s1103" o:spid="_x0000_s1103" o:spt="202" type="#_x0000_t202" style="position:absolute;left:0pt;margin-left:4.65pt;margin-top:1.1pt;height:12.55pt;width:12.15pt;mso-position-horizontal-relative:page;mso-position-vertical-relative:page;z-index:251697152;mso-width-relative:page;mso-height-relative:page;"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z w:val="21"/>
                            <w:szCs w:val="21"/>
                          </w:rPr>
                          <w:t>送</w:t>
                        </w:r>
                      </w:p>
                    </w:txbxContent>
                  </v:textbox>
                </v:shape>
              </w:pict>
            </w:r>
            <w:r>
              <w:rPr>
                <w:rFonts w:ascii="宋体" w:hAnsi="宋体" w:eastAsia="宋体" w:cs="宋体"/>
                <w:sz w:val="21"/>
                <w:szCs w:val="21"/>
              </w:rPr>
              <w:t>。</w:t>
            </w:r>
          </w:p>
          <w:p>
            <w:pPr>
              <w:spacing w:before="149" w:line="186" w:lineRule="auto"/>
              <w:ind w:firstLine="121"/>
              <w:rPr>
                <w:rFonts w:ascii="黑体" w:hAnsi="黑体" w:eastAsia="黑体" w:cs="黑体"/>
                <w:sz w:val="21"/>
                <w:szCs w:val="21"/>
              </w:rPr>
            </w:pPr>
            <w:r>
              <w:rPr>
                <w:rFonts w:ascii="黑体" w:hAnsi="黑体" w:eastAsia="黑体" w:cs="黑体"/>
                <w:spacing w:val="-3"/>
                <w:sz w:val="21"/>
                <w:szCs w:val="21"/>
                <w14:textOutline w14:w="3795" w14:cap="sq" w14:cmpd="sng">
                  <w14:solidFill>
                    <w14:srgbClr w14:val="000000"/>
                  </w14:solidFill>
                  <w14:prstDash w14:val="solid"/>
                  <w14:bevel/>
                </w14:textOutline>
              </w:rPr>
              <w:t>1.3事故报告</w:t>
            </w:r>
          </w:p>
          <w:p>
            <w:pPr>
              <w:spacing w:before="196" w:line="184" w:lineRule="auto"/>
              <w:ind w:firstLine="546"/>
              <w:rPr>
                <w:rFonts w:ascii="宋体" w:hAnsi="宋体" w:eastAsia="宋体" w:cs="宋体"/>
                <w:sz w:val="21"/>
                <w:szCs w:val="21"/>
              </w:rPr>
            </w:pPr>
            <w:r>
              <w:rPr>
                <w:rFonts w:ascii="宋体" w:hAnsi="宋体" w:eastAsia="宋体" w:cs="宋体"/>
                <w:spacing w:val="-1"/>
                <w:sz w:val="21"/>
                <w:szCs w:val="21"/>
              </w:rPr>
              <w:t>1.事故发生后，由单位应急总指挥向上级主管单位汇报事故信息。</w:t>
            </w:r>
          </w:p>
          <w:p>
            <w:pPr>
              <w:spacing w:before="199" w:line="271" w:lineRule="auto"/>
              <w:ind w:left="111" w:right="118" w:firstLine="421"/>
              <w:rPr>
                <w:rFonts w:ascii="宋体" w:hAnsi="宋体" w:eastAsia="宋体" w:cs="宋体"/>
                <w:sz w:val="21"/>
                <w:szCs w:val="21"/>
              </w:rPr>
            </w:pPr>
            <w:r>
              <w:rPr>
                <w:rFonts w:ascii="宋体" w:hAnsi="宋体" w:eastAsia="宋体" w:cs="宋体"/>
                <w:spacing w:val="-4"/>
                <w:sz w:val="21"/>
                <w:szCs w:val="21"/>
              </w:rPr>
              <w:t>2.事件报告要求：</w:t>
            </w:r>
            <w:r>
              <w:rPr>
                <w:rFonts w:ascii="宋体" w:hAnsi="宋体" w:eastAsia="宋体" w:cs="宋体"/>
                <w:spacing w:val="49"/>
                <w:sz w:val="21"/>
                <w:szCs w:val="21"/>
              </w:rPr>
              <w:t xml:space="preserve"> </w:t>
            </w:r>
            <w:r>
              <w:rPr>
                <w:rFonts w:ascii="宋体" w:hAnsi="宋体" w:eastAsia="宋体" w:cs="宋体"/>
                <w:spacing w:val="-4"/>
                <w:sz w:val="21"/>
                <w:szCs w:val="21"/>
              </w:rPr>
              <w:t>报告内容包括事故类型、严重程度、影响范围、区域概况、简要经</w:t>
            </w:r>
            <w:r>
              <w:rPr>
                <w:rFonts w:ascii="宋体" w:hAnsi="宋体" w:eastAsia="宋体" w:cs="宋体"/>
                <w:sz w:val="21"/>
                <w:szCs w:val="21"/>
              </w:rPr>
              <w:t xml:space="preserve"> </w:t>
            </w:r>
            <w:r>
              <w:rPr>
                <w:rFonts w:ascii="宋体" w:hAnsi="宋体" w:eastAsia="宋体" w:cs="宋体"/>
                <w:spacing w:val="-5"/>
                <w:sz w:val="21"/>
                <w:szCs w:val="21"/>
              </w:rPr>
              <w:t>过、人员伤亡、已采取措施等（见附件6）</w:t>
            </w:r>
            <w:r>
              <w:rPr>
                <w:rFonts w:ascii="宋体" w:hAnsi="宋体" w:eastAsia="宋体" w:cs="宋体"/>
                <w:spacing w:val="-14"/>
                <w:sz w:val="21"/>
                <w:szCs w:val="21"/>
              </w:rPr>
              <w:t xml:space="preserve"> </w:t>
            </w:r>
            <w:r>
              <w:rPr>
                <w:rFonts w:ascii="宋体" w:hAnsi="宋体" w:eastAsia="宋体" w:cs="宋体"/>
                <w:spacing w:val="-5"/>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5" w:hRule="atLeast"/>
        </w:trPr>
        <w:tc>
          <w:tcPr>
            <w:tcW w:w="559" w:type="dxa"/>
            <w:textDirection w:val="tbRlV"/>
            <w:vAlign w:val="top"/>
          </w:tcPr>
          <w:p>
            <w:pPr>
              <w:spacing w:before="167" w:line="180" w:lineRule="auto"/>
              <w:ind w:firstLine="1461"/>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注</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意</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事</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项</w:t>
            </w:r>
          </w:p>
        </w:tc>
        <w:tc>
          <w:tcPr>
            <w:tcW w:w="8429" w:type="dxa"/>
            <w:vAlign w:val="top"/>
          </w:tcPr>
          <w:p>
            <w:pPr>
              <w:spacing w:before="32" w:line="359" w:lineRule="auto"/>
              <w:ind w:left="533" w:right="118" w:firstLine="12"/>
              <w:rPr>
                <w:rFonts w:ascii="宋体" w:hAnsi="宋体" w:eastAsia="宋体" w:cs="宋体"/>
                <w:sz w:val="21"/>
                <w:szCs w:val="21"/>
              </w:rPr>
            </w:pPr>
            <w:r>
              <w:rPr>
                <w:rFonts w:ascii="宋体" w:hAnsi="宋体" w:eastAsia="宋体" w:cs="宋体"/>
                <w:sz w:val="21"/>
                <w:szCs w:val="21"/>
              </w:rPr>
              <w:t>1.抢险时应注意观察周边情况，防止对伤员的二次伤害和对救援人员的伤害。       2.当发生车辆事故后，应先对休克、骨折和出血者进行处理，应先救命，后治疗。</w:t>
            </w:r>
            <w:r>
              <w:rPr>
                <w:rFonts w:ascii="宋体" w:hAnsi="宋体" w:eastAsia="宋体" w:cs="宋体"/>
                <w:spacing w:val="6"/>
                <w:sz w:val="21"/>
                <w:szCs w:val="21"/>
              </w:rPr>
              <w:t xml:space="preserve">   </w:t>
            </w:r>
            <w:r>
              <w:rPr>
                <w:rFonts w:ascii="宋体" w:hAnsi="宋体" w:eastAsia="宋体" w:cs="宋体"/>
                <w:sz w:val="21"/>
                <w:szCs w:val="21"/>
              </w:rPr>
              <w:t>3.重伤员运送应用担架，腹部创伤及脊柱损伤者，应用卧位运送，胸部伤者一般取卧</w:t>
            </w:r>
          </w:p>
          <w:p>
            <w:pPr>
              <w:spacing w:line="204" w:lineRule="auto"/>
              <w:ind w:firstLine="110"/>
              <w:rPr>
                <w:rFonts w:ascii="宋体" w:hAnsi="宋体" w:eastAsia="宋体" w:cs="宋体"/>
                <w:sz w:val="21"/>
                <w:szCs w:val="21"/>
              </w:rPr>
            </w:pPr>
            <w:r>
              <w:rPr>
                <w:rFonts w:ascii="宋体" w:hAnsi="宋体" w:eastAsia="宋体" w:cs="宋体"/>
                <w:spacing w:val="-1"/>
                <w:sz w:val="21"/>
                <w:szCs w:val="21"/>
              </w:rPr>
              <w:t>位，颅脑伤者一般取仰卧偏头和侧卧位。</w:t>
            </w:r>
          </w:p>
          <w:p>
            <w:pPr>
              <w:spacing w:before="176" w:line="301" w:lineRule="auto"/>
              <w:ind w:left="110" w:right="118" w:firstLine="419"/>
              <w:rPr>
                <w:rFonts w:ascii="宋体" w:hAnsi="宋体" w:eastAsia="宋体" w:cs="宋体"/>
                <w:sz w:val="21"/>
                <w:szCs w:val="21"/>
              </w:rPr>
            </w:pPr>
            <w:r>
              <w:rPr>
                <w:rFonts w:ascii="宋体" w:hAnsi="宋体" w:eastAsia="宋体" w:cs="宋体"/>
                <w:spacing w:val="-8"/>
                <w:sz w:val="21"/>
                <w:szCs w:val="21"/>
              </w:rPr>
              <w:t>4.抢救失血者，应先进行止血；</w:t>
            </w:r>
            <w:r>
              <w:rPr>
                <w:rFonts w:ascii="宋体" w:hAnsi="宋体" w:eastAsia="宋体" w:cs="宋体"/>
                <w:spacing w:val="53"/>
                <w:sz w:val="21"/>
                <w:szCs w:val="21"/>
              </w:rPr>
              <w:t xml:space="preserve"> </w:t>
            </w:r>
            <w:r>
              <w:rPr>
                <w:rFonts w:ascii="宋体" w:hAnsi="宋体" w:eastAsia="宋体" w:cs="宋体"/>
                <w:spacing w:val="-8"/>
                <w:sz w:val="21"/>
                <w:szCs w:val="21"/>
              </w:rPr>
              <w:t>抢救休克者，应采取保暖措施，防止热损耗；</w:t>
            </w:r>
            <w:r>
              <w:rPr>
                <w:rFonts w:ascii="宋体" w:hAnsi="宋体" w:eastAsia="宋体" w:cs="宋体"/>
                <w:spacing w:val="46"/>
                <w:sz w:val="21"/>
                <w:szCs w:val="21"/>
              </w:rPr>
              <w:t xml:space="preserve"> </w:t>
            </w:r>
            <w:r>
              <w:rPr>
                <w:rFonts w:ascii="宋体" w:hAnsi="宋体" w:eastAsia="宋体" w:cs="宋体"/>
                <w:spacing w:val="-8"/>
                <w:sz w:val="21"/>
                <w:szCs w:val="21"/>
              </w:rPr>
              <w:t>抢救脊</w:t>
            </w:r>
            <w:r>
              <w:rPr>
                <w:rFonts w:ascii="宋体" w:hAnsi="宋体" w:eastAsia="宋体" w:cs="宋体"/>
                <w:sz w:val="21"/>
                <w:szCs w:val="21"/>
              </w:rPr>
              <w:t xml:space="preserve"> </w:t>
            </w:r>
            <w:r>
              <w:rPr>
                <w:rFonts w:ascii="宋体" w:hAnsi="宋体" w:eastAsia="宋体" w:cs="宋体"/>
                <w:spacing w:val="5"/>
                <w:sz w:val="21"/>
                <w:szCs w:val="21"/>
              </w:rPr>
              <w:t>椎受伤者，应将伤者平卧放在帆布担架或硬板上，严禁只抬伤者的两肩与两腿或单肩背</w:t>
            </w:r>
            <w:r>
              <w:rPr>
                <w:rFonts w:ascii="宋体" w:hAnsi="宋体" w:eastAsia="宋体" w:cs="宋体"/>
                <w:spacing w:val="25"/>
                <w:sz w:val="21"/>
                <w:szCs w:val="21"/>
              </w:rPr>
              <w:t xml:space="preserve"> </w:t>
            </w:r>
            <w:r>
              <w:rPr>
                <w:rFonts w:ascii="宋体" w:hAnsi="宋体" w:eastAsia="宋体" w:cs="宋体"/>
                <w:spacing w:val="-5"/>
                <w:sz w:val="21"/>
                <w:szCs w:val="21"/>
              </w:rPr>
              <w:t>运。</w:t>
            </w:r>
          </w:p>
          <w:p>
            <w:pPr>
              <w:spacing w:before="198" w:line="184" w:lineRule="auto"/>
              <w:ind w:firstLine="534"/>
              <w:rPr>
                <w:rFonts w:ascii="宋体" w:hAnsi="宋体" w:eastAsia="宋体" w:cs="宋体"/>
                <w:sz w:val="21"/>
                <w:szCs w:val="21"/>
              </w:rPr>
            </w:pPr>
            <w:r>
              <w:rPr>
                <w:rFonts w:ascii="宋体" w:hAnsi="宋体" w:eastAsia="宋体" w:cs="宋体"/>
                <w:spacing w:val="-1"/>
                <w:sz w:val="21"/>
                <w:szCs w:val="21"/>
              </w:rPr>
              <w:t>5.切忌盲目施救，防止二次伤害。</w:t>
            </w:r>
          </w:p>
          <w:p>
            <w:pPr>
              <w:spacing w:before="197" w:line="359" w:lineRule="auto"/>
              <w:ind w:left="111" w:right="148" w:firstLine="420"/>
              <w:rPr>
                <w:rFonts w:ascii="宋体" w:hAnsi="宋体" w:eastAsia="宋体" w:cs="宋体"/>
                <w:sz w:val="21"/>
                <w:szCs w:val="21"/>
              </w:rPr>
            </w:pPr>
            <w:r>
              <w:rPr>
                <w:rFonts w:ascii="宋体" w:hAnsi="宋体" w:eastAsia="宋体" w:cs="宋体"/>
                <w:spacing w:val="-1"/>
                <w:sz w:val="21"/>
                <w:szCs w:val="21"/>
              </w:rPr>
              <w:t>6.备齐必要的应急救援物资，如车辆、医药箱、担架、氧气袋、止血带、通讯设备、</w:t>
            </w:r>
            <w:r>
              <w:rPr>
                <w:rFonts w:ascii="宋体" w:hAnsi="宋体" w:eastAsia="宋体" w:cs="宋体"/>
                <w:spacing w:val="11"/>
                <w:sz w:val="21"/>
                <w:szCs w:val="21"/>
              </w:rPr>
              <w:t xml:space="preserve"> </w:t>
            </w:r>
            <w:r>
              <w:rPr>
                <w:rFonts w:ascii="宋体" w:hAnsi="宋体" w:eastAsia="宋体" w:cs="宋体"/>
                <w:spacing w:val="-2"/>
                <w:sz w:val="21"/>
                <w:szCs w:val="21"/>
              </w:rPr>
              <w:t>照明器材等。</w:t>
            </w:r>
          </w:p>
          <w:p>
            <w:pPr>
              <w:spacing w:before="2" w:line="202" w:lineRule="auto"/>
              <w:ind w:firstLine="535"/>
              <w:rPr>
                <w:rFonts w:ascii="宋体" w:hAnsi="宋体" w:eastAsia="宋体" w:cs="宋体"/>
                <w:sz w:val="21"/>
                <w:szCs w:val="21"/>
              </w:rPr>
            </w:pPr>
            <w:r>
              <w:rPr>
                <w:rFonts w:ascii="宋体" w:hAnsi="宋体" w:eastAsia="宋体" w:cs="宋体"/>
                <w:spacing w:val="-1"/>
                <w:sz w:val="21"/>
                <w:szCs w:val="21"/>
              </w:rPr>
              <w:t>7.保护好事故现场，等待事故调查组进行调查处理。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59" w:type="dxa"/>
            <w:textDirection w:val="tbRlV"/>
            <w:vAlign w:val="top"/>
          </w:tcPr>
          <w:p>
            <w:pPr>
              <w:spacing w:before="167" w:line="180" w:lineRule="auto"/>
              <w:ind w:firstLine="239"/>
              <w:rPr>
                <w:rFonts w:ascii="黑体" w:hAnsi="黑体" w:eastAsia="黑体" w:cs="黑体"/>
                <w:sz w:val="21"/>
                <w:szCs w:val="21"/>
              </w:rPr>
            </w:pPr>
            <w:r>
              <w:rPr>
                <w:rFonts w:ascii="黑体" w:hAnsi="黑体" w:eastAsia="黑体" w:cs="黑体"/>
                <w:spacing w:val="2"/>
                <w:sz w:val="21"/>
                <w:szCs w:val="21"/>
                <w14:textOutline w14:w="3795" w14:cap="sq" w14:cmpd="sng">
                  <w14:solidFill>
                    <w14:srgbClr w14:val="000000"/>
                  </w14:solidFill>
                  <w14:prstDash w14:val="solid"/>
                  <w14:bevel/>
                </w14:textOutline>
              </w:rPr>
              <w:t>备</w:t>
            </w:r>
            <w:r>
              <w:rPr>
                <w:rFonts w:ascii="黑体" w:hAnsi="黑体" w:eastAsia="黑体" w:cs="黑体"/>
                <w:spacing w:val="91"/>
                <w:sz w:val="21"/>
                <w:szCs w:val="21"/>
              </w:rPr>
              <w:t xml:space="preserve"> </w:t>
            </w:r>
            <w:r>
              <w:rPr>
                <w:rFonts w:ascii="黑体" w:hAnsi="黑体" w:eastAsia="黑体" w:cs="黑体"/>
                <w:spacing w:val="2"/>
                <w:sz w:val="21"/>
                <w:szCs w:val="21"/>
                <w14:textOutline w14:w="3795" w14:cap="sq" w14:cmpd="sng">
                  <w14:solidFill>
                    <w14:srgbClr w14:val="000000"/>
                  </w14:solidFill>
                  <w14:prstDash w14:val="solid"/>
                  <w14:bevel/>
                </w14:textOutline>
              </w:rPr>
              <w:t>注</w:t>
            </w:r>
          </w:p>
        </w:tc>
        <w:tc>
          <w:tcPr>
            <w:tcW w:w="8429" w:type="dxa"/>
            <w:vAlign w:val="top"/>
          </w:tcPr>
          <w:p>
            <w:pPr>
              <w:spacing w:before="35" w:line="184" w:lineRule="auto"/>
              <w:ind w:firstLine="532"/>
              <w:rPr>
                <w:rFonts w:ascii="宋体" w:hAnsi="宋体" w:eastAsia="宋体" w:cs="宋体"/>
                <w:sz w:val="21"/>
                <w:szCs w:val="21"/>
              </w:rPr>
            </w:pPr>
            <w:r>
              <w:rPr>
                <w:rFonts w:ascii="宋体" w:hAnsi="宋体" w:eastAsia="宋体" w:cs="宋体"/>
                <w:spacing w:val="-4"/>
                <w:sz w:val="21"/>
                <w:szCs w:val="21"/>
              </w:rPr>
              <w:t>单位24小时应急值守电话：</w:t>
            </w:r>
            <w:r>
              <w:rPr>
                <w:rFonts w:ascii="宋体" w:hAnsi="宋体" w:eastAsia="宋体" w:cs="宋体"/>
                <w:spacing w:val="29"/>
                <w:sz w:val="21"/>
                <w:szCs w:val="21"/>
              </w:rPr>
              <w:t xml:space="preserve">  </w:t>
            </w:r>
            <w:r>
              <w:rPr>
                <w:rFonts w:ascii="宋体" w:hAnsi="宋体" w:eastAsia="宋体" w:cs="宋体"/>
                <w:spacing w:val="-4"/>
                <w:sz w:val="21"/>
                <w:szCs w:val="21"/>
                <w14:textOutline w14:w="3795" w14:cap="sq" w14:cmpd="sng">
                  <w14:solidFill>
                    <w14:srgbClr w14:val="000000"/>
                  </w14:solidFill>
                  <w14:prstDash w14:val="solid"/>
                  <w14:bevel/>
                </w14:textOutline>
              </w:rPr>
              <w:t>0817-8221969//18161468957</w:t>
            </w:r>
          </w:p>
          <w:p>
            <w:pPr>
              <w:spacing w:before="198" w:line="410" w:lineRule="exact"/>
              <w:ind w:firstLine="540"/>
              <w:rPr>
                <w:rFonts w:ascii="宋体" w:hAnsi="宋体" w:eastAsia="宋体" w:cs="宋体"/>
                <w:sz w:val="21"/>
                <w:szCs w:val="21"/>
              </w:rPr>
            </w:pPr>
            <w:r>
              <w:rPr>
                <w:rFonts w:ascii="宋体" w:hAnsi="宋体" w:eastAsia="宋体" w:cs="宋体"/>
                <w:spacing w:val="-19"/>
                <w:position w:val="14"/>
                <w:sz w:val="21"/>
                <w:szCs w:val="21"/>
              </w:rPr>
              <w:t>医务急救电话：</w:t>
            </w:r>
            <w:r>
              <w:rPr>
                <w:rFonts w:ascii="宋体" w:hAnsi="宋体" w:eastAsia="宋体" w:cs="宋体"/>
                <w:spacing w:val="68"/>
                <w:position w:val="14"/>
                <w:sz w:val="21"/>
                <w:szCs w:val="21"/>
              </w:rPr>
              <w:t xml:space="preserve"> </w:t>
            </w:r>
            <w:r>
              <w:rPr>
                <w:rFonts w:ascii="宋体" w:hAnsi="宋体" w:eastAsia="宋体" w:cs="宋体"/>
                <w:spacing w:val="-19"/>
                <w:position w:val="14"/>
                <w:sz w:val="21"/>
                <w:szCs w:val="21"/>
              </w:rPr>
              <w:t>120</w:t>
            </w:r>
          </w:p>
          <w:p>
            <w:pPr>
              <w:spacing w:line="204" w:lineRule="auto"/>
              <w:ind w:firstLine="534"/>
              <w:rPr>
                <w:rFonts w:ascii="宋体" w:hAnsi="宋体" w:eastAsia="宋体" w:cs="宋体"/>
                <w:sz w:val="21"/>
                <w:szCs w:val="21"/>
              </w:rPr>
            </w:pPr>
            <w:r>
              <w:rPr>
                <w:rFonts w:ascii="宋体" w:hAnsi="宋体" w:eastAsia="宋体" w:cs="宋体"/>
                <w:spacing w:val="-18"/>
                <w:sz w:val="21"/>
                <w:szCs w:val="21"/>
              </w:rPr>
              <w:t>消防急救电话：</w:t>
            </w:r>
            <w:r>
              <w:rPr>
                <w:rFonts w:ascii="宋体" w:hAnsi="宋体" w:eastAsia="宋体" w:cs="宋体"/>
                <w:spacing w:val="64"/>
                <w:sz w:val="21"/>
                <w:szCs w:val="21"/>
              </w:rPr>
              <w:t xml:space="preserve"> </w:t>
            </w:r>
            <w:r>
              <w:rPr>
                <w:rFonts w:ascii="宋体" w:hAnsi="宋体" w:eastAsia="宋体" w:cs="宋体"/>
                <w:spacing w:val="-18"/>
                <w:sz w:val="21"/>
                <w:szCs w:val="21"/>
              </w:rPr>
              <w:t>119</w:t>
            </w:r>
          </w:p>
        </w:tc>
      </w:tr>
    </w:tbl>
    <w:p>
      <w:pPr>
        <w:rPr>
          <w:rFonts w:ascii="Arial"/>
          <w:sz w:val="21"/>
        </w:rPr>
      </w:pPr>
    </w:p>
    <w:p>
      <w:pPr>
        <w:sectPr>
          <w:headerReference r:id="rId83" w:type="default"/>
          <w:footerReference r:id="rId84" w:type="default"/>
          <w:pgSz w:w="11910" w:h="16840"/>
          <w:pgMar w:top="400" w:right="1235" w:bottom="954" w:left="1680" w:header="0" w:footer="828" w:gutter="0"/>
          <w:cols w:space="720" w:num="1"/>
        </w:sect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98" w:line="187" w:lineRule="auto"/>
        <w:ind w:firstLine="3205"/>
        <w:outlineLvl w:val="0"/>
        <w:rPr>
          <w:rFonts w:ascii="黑体" w:hAnsi="黑体" w:eastAsia="黑体" w:cs="黑体"/>
          <w:sz w:val="30"/>
          <w:szCs w:val="30"/>
        </w:rPr>
      </w:pPr>
      <w:r>
        <w:rPr>
          <w:rFonts w:ascii="黑体" w:hAnsi="黑体" w:eastAsia="黑体" w:cs="黑体"/>
          <w:spacing w:val="-7"/>
          <w:sz w:val="30"/>
          <w:szCs w:val="30"/>
        </w:rPr>
        <w:t>第四部分</w:t>
      </w:r>
      <w:r>
        <w:rPr>
          <w:rFonts w:ascii="黑体" w:hAnsi="黑体" w:eastAsia="黑体" w:cs="黑体"/>
          <w:spacing w:val="29"/>
          <w:sz w:val="30"/>
          <w:szCs w:val="30"/>
        </w:rPr>
        <w:t xml:space="preserve"> </w:t>
      </w:r>
      <w:r>
        <w:rPr>
          <w:rFonts w:ascii="黑体" w:hAnsi="黑体" w:eastAsia="黑体" w:cs="黑体"/>
          <w:spacing w:val="-7"/>
          <w:sz w:val="30"/>
          <w:szCs w:val="30"/>
        </w:rPr>
        <w:t>附件</w:t>
      </w:r>
    </w:p>
    <w:p>
      <w:pPr>
        <w:spacing w:line="332" w:lineRule="auto"/>
        <w:rPr>
          <w:rFonts w:ascii="Arial"/>
          <w:sz w:val="21"/>
        </w:rPr>
      </w:pPr>
    </w:p>
    <w:p>
      <w:pPr>
        <w:spacing w:line="333" w:lineRule="auto"/>
        <w:rPr>
          <w:rFonts w:ascii="Arial"/>
          <w:sz w:val="21"/>
        </w:rPr>
      </w:pPr>
    </w:p>
    <w:p>
      <w:pPr>
        <w:spacing w:before="78" w:line="185" w:lineRule="auto"/>
        <w:ind w:firstLine="24"/>
        <w:outlineLvl w:val="1"/>
        <w:rPr>
          <w:rFonts w:ascii="宋体" w:hAnsi="宋体" w:eastAsia="宋体" w:cs="宋体"/>
          <w:sz w:val="24"/>
          <w:szCs w:val="24"/>
        </w:rPr>
      </w:pPr>
      <w:bookmarkStart w:id="53" w:name="_bookmark54"/>
      <w:bookmarkEnd w:id="53"/>
      <w:bookmarkStart w:id="54" w:name="_bookmark55"/>
      <w:bookmarkEnd w:id="54"/>
      <w:r>
        <w:rPr>
          <w:rFonts w:ascii="宋体" w:hAnsi="宋体" w:eastAsia="宋体" w:cs="宋体"/>
          <w:spacing w:val="-3"/>
          <w:sz w:val="24"/>
          <w:szCs w:val="24"/>
          <w14:textOutline w14:w="4358" w14:cap="sq" w14:cmpd="sng">
            <w14:solidFill>
              <w14:srgbClr w14:val="000000"/>
            </w14:solidFill>
            <w14:prstDash w14:val="solid"/>
            <w14:bevel/>
          </w14:textOutline>
        </w:rPr>
        <w:t>4.1</w:t>
      </w:r>
      <w:r>
        <w:rPr>
          <w:rFonts w:ascii="宋体" w:hAnsi="宋体" w:eastAsia="宋体" w:cs="宋体"/>
          <w:spacing w:val="17"/>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单位概况</w:t>
      </w:r>
    </w:p>
    <w:p/>
    <w:p/>
    <w:p/>
    <w:p>
      <w:pPr>
        <w:spacing w:line="67" w:lineRule="exact"/>
      </w:pPr>
    </w:p>
    <w:tbl>
      <w:tblPr>
        <w:tblStyle w:val="4"/>
        <w:tblW w:w="8423"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2055"/>
        <w:gridCol w:w="3940"/>
        <w:gridCol w:w="17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632" w:type="dxa"/>
            <w:vAlign w:val="top"/>
          </w:tcPr>
          <w:p>
            <w:pPr>
              <w:spacing w:before="193" w:line="184" w:lineRule="auto"/>
              <w:ind w:firstLine="109"/>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序号</w:t>
            </w:r>
          </w:p>
        </w:tc>
        <w:tc>
          <w:tcPr>
            <w:tcW w:w="2055" w:type="dxa"/>
            <w:vAlign w:val="top"/>
          </w:tcPr>
          <w:p>
            <w:pPr>
              <w:spacing w:before="193" w:line="184" w:lineRule="auto"/>
              <w:ind w:firstLine="823"/>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项目</w:t>
            </w:r>
          </w:p>
        </w:tc>
        <w:tc>
          <w:tcPr>
            <w:tcW w:w="3940" w:type="dxa"/>
            <w:vAlign w:val="top"/>
          </w:tcPr>
          <w:p>
            <w:pPr>
              <w:spacing w:before="193" w:line="184" w:lineRule="auto"/>
              <w:ind w:firstLine="1553"/>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基本概况</w:t>
            </w:r>
          </w:p>
        </w:tc>
        <w:tc>
          <w:tcPr>
            <w:tcW w:w="1796" w:type="dxa"/>
            <w:vAlign w:val="top"/>
          </w:tcPr>
          <w:p>
            <w:pPr>
              <w:spacing w:before="193" w:line="184" w:lineRule="auto"/>
              <w:ind w:firstLine="695"/>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32" w:type="dxa"/>
            <w:vAlign w:val="top"/>
          </w:tcPr>
          <w:p>
            <w:pPr>
              <w:spacing w:before="206" w:line="180" w:lineRule="auto"/>
              <w:ind w:firstLine="284"/>
              <w:rPr>
                <w:rFonts w:ascii="宋体" w:hAnsi="宋体" w:eastAsia="宋体" w:cs="宋体"/>
                <w:sz w:val="21"/>
                <w:szCs w:val="21"/>
              </w:rPr>
            </w:pPr>
            <w:r>
              <w:rPr>
                <w:rFonts w:ascii="宋体" w:hAnsi="宋体" w:eastAsia="宋体" w:cs="宋体"/>
                <w:sz w:val="21"/>
                <w:szCs w:val="21"/>
              </w:rPr>
              <w:t>1</w:t>
            </w:r>
          </w:p>
        </w:tc>
        <w:tc>
          <w:tcPr>
            <w:tcW w:w="2055" w:type="dxa"/>
            <w:vAlign w:val="top"/>
          </w:tcPr>
          <w:p>
            <w:pPr>
              <w:spacing w:before="175" w:line="184" w:lineRule="auto"/>
              <w:ind w:firstLine="404"/>
              <w:rPr>
                <w:rFonts w:ascii="宋体" w:hAnsi="宋体" w:eastAsia="宋体" w:cs="宋体"/>
                <w:sz w:val="21"/>
                <w:szCs w:val="21"/>
              </w:rPr>
            </w:pPr>
            <w:r>
              <w:rPr>
                <w:rFonts w:ascii="宋体" w:hAnsi="宋体" w:eastAsia="宋体" w:cs="宋体"/>
                <w:spacing w:val="-2"/>
                <w:sz w:val="21"/>
                <w:szCs w:val="21"/>
              </w:rPr>
              <w:t>单位注册地址</w:t>
            </w:r>
          </w:p>
        </w:tc>
        <w:tc>
          <w:tcPr>
            <w:tcW w:w="3940" w:type="dxa"/>
            <w:vAlign w:val="top"/>
          </w:tcPr>
          <w:p>
            <w:pPr>
              <w:spacing w:before="175" w:line="184" w:lineRule="auto"/>
              <w:ind w:firstLine="1037"/>
              <w:rPr>
                <w:rFonts w:ascii="宋体" w:hAnsi="宋体" w:eastAsia="宋体" w:cs="宋体"/>
                <w:sz w:val="21"/>
                <w:szCs w:val="21"/>
              </w:rPr>
            </w:pPr>
            <w:r>
              <w:rPr>
                <w:rFonts w:ascii="宋体" w:hAnsi="宋体" w:eastAsia="宋体" w:cs="宋体"/>
                <w:spacing w:val="-2"/>
                <w:sz w:val="21"/>
                <w:szCs w:val="21"/>
              </w:rPr>
              <w:t>营山县城翠屏路17号</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32" w:type="dxa"/>
            <w:vAlign w:val="top"/>
          </w:tcPr>
          <w:p>
            <w:pPr>
              <w:spacing w:before="208" w:line="180" w:lineRule="auto"/>
              <w:ind w:firstLine="271"/>
              <w:rPr>
                <w:rFonts w:ascii="宋体" w:hAnsi="宋体" w:eastAsia="宋体" w:cs="宋体"/>
                <w:sz w:val="21"/>
                <w:szCs w:val="21"/>
              </w:rPr>
            </w:pPr>
            <w:r>
              <w:rPr>
                <w:rFonts w:ascii="宋体" w:hAnsi="宋体" w:eastAsia="宋体" w:cs="宋体"/>
                <w:sz w:val="21"/>
                <w:szCs w:val="21"/>
              </w:rPr>
              <w:t>2</w:t>
            </w:r>
          </w:p>
        </w:tc>
        <w:tc>
          <w:tcPr>
            <w:tcW w:w="2055" w:type="dxa"/>
            <w:vAlign w:val="top"/>
          </w:tcPr>
          <w:p>
            <w:pPr>
              <w:spacing w:before="175" w:line="184" w:lineRule="auto"/>
              <w:ind w:firstLine="612"/>
              <w:rPr>
                <w:rFonts w:ascii="宋体" w:hAnsi="宋体" w:eastAsia="宋体" w:cs="宋体"/>
                <w:sz w:val="21"/>
                <w:szCs w:val="21"/>
              </w:rPr>
            </w:pPr>
            <w:r>
              <w:rPr>
                <w:rFonts w:ascii="宋体" w:hAnsi="宋体" w:eastAsia="宋体" w:cs="宋体"/>
                <w:spacing w:val="-3"/>
                <w:sz w:val="21"/>
                <w:szCs w:val="21"/>
              </w:rPr>
              <w:t>库区地址</w:t>
            </w:r>
          </w:p>
        </w:tc>
        <w:tc>
          <w:tcPr>
            <w:tcW w:w="3940" w:type="dxa"/>
            <w:vAlign w:val="top"/>
          </w:tcPr>
          <w:p>
            <w:pPr>
              <w:spacing w:before="175" w:line="184" w:lineRule="auto"/>
              <w:ind w:firstLine="722"/>
              <w:rPr>
                <w:rFonts w:ascii="宋体" w:hAnsi="宋体" w:eastAsia="宋体" w:cs="宋体"/>
                <w:sz w:val="21"/>
                <w:szCs w:val="21"/>
              </w:rPr>
            </w:pPr>
            <w:r>
              <w:rPr>
                <w:rFonts w:ascii="宋体" w:hAnsi="宋体" w:eastAsia="宋体" w:cs="宋体"/>
                <w:spacing w:val="-2"/>
                <w:sz w:val="21"/>
                <w:szCs w:val="21"/>
              </w:rPr>
              <w:t>营山县新店镇法堂社区七组</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32" w:type="dxa"/>
            <w:vAlign w:val="top"/>
          </w:tcPr>
          <w:p>
            <w:pPr>
              <w:spacing w:before="207" w:line="180" w:lineRule="auto"/>
              <w:ind w:firstLine="273"/>
              <w:rPr>
                <w:rFonts w:ascii="宋体" w:hAnsi="宋体" w:eastAsia="宋体" w:cs="宋体"/>
                <w:sz w:val="21"/>
                <w:szCs w:val="21"/>
              </w:rPr>
            </w:pPr>
            <w:r>
              <w:rPr>
                <w:rFonts w:ascii="宋体" w:hAnsi="宋体" w:eastAsia="宋体" w:cs="宋体"/>
                <w:sz w:val="21"/>
                <w:szCs w:val="21"/>
              </w:rPr>
              <w:t>3</w:t>
            </w:r>
          </w:p>
        </w:tc>
        <w:tc>
          <w:tcPr>
            <w:tcW w:w="2055" w:type="dxa"/>
            <w:vAlign w:val="top"/>
          </w:tcPr>
          <w:p>
            <w:pPr>
              <w:spacing w:before="175" w:line="184" w:lineRule="auto"/>
              <w:ind w:firstLine="613"/>
              <w:rPr>
                <w:rFonts w:ascii="宋体" w:hAnsi="宋体" w:eastAsia="宋体" w:cs="宋体"/>
                <w:sz w:val="21"/>
                <w:szCs w:val="21"/>
              </w:rPr>
            </w:pPr>
            <w:r>
              <w:rPr>
                <w:rFonts w:ascii="宋体" w:hAnsi="宋体" w:eastAsia="宋体" w:cs="宋体"/>
                <w:spacing w:val="-3"/>
                <w:sz w:val="21"/>
                <w:szCs w:val="21"/>
              </w:rPr>
              <w:t>从业人数</w:t>
            </w:r>
          </w:p>
        </w:tc>
        <w:tc>
          <w:tcPr>
            <w:tcW w:w="3940" w:type="dxa"/>
            <w:vAlign w:val="top"/>
          </w:tcPr>
          <w:p>
            <w:pPr>
              <w:spacing w:before="175" w:line="184" w:lineRule="auto"/>
              <w:ind w:firstLine="1822"/>
              <w:rPr>
                <w:rFonts w:ascii="宋体" w:hAnsi="宋体" w:eastAsia="宋体" w:cs="宋体"/>
                <w:sz w:val="21"/>
                <w:szCs w:val="21"/>
              </w:rPr>
            </w:pPr>
            <w:r>
              <w:rPr>
                <w:rFonts w:ascii="宋体" w:hAnsi="宋体" w:eastAsia="宋体" w:cs="宋体"/>
                <w:spacing w:val="-7"/>
                <w:sz w:val="21"/>
                <w:szCs w:val="21"/>
              </w:rPr>
              <w:t>7人</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632" w:type="dxa"/>
            <w:vAlign w:val="top"/>
          </w:tcPr>
          <w:p>
            <w:pPr>
              <w:spacing w:before="207" w:line="180" w:lineRule="auto"/>
              <w:ind w:firstLine="268"/>
              <w:rPr>
                <w:rFonts w:ascii="宋体" w:hAnsi="宋体" w:eastAsia="宋体" w:cs="宋体"/>
                <w:sz w:val="21"/>
                <w:szCs w:val="21"/>
              </w:rPr>
            </w:pPr>
            <w:r>
              <w:rPr>
                <w:rFonts w:ascii="宋体" w:hAnsi="宋体" w:eastAsia="宋体" w:cs="宋体"/>
                <w:sz w:val="21"/>
                <w:szCs w:val="21"/>
              </w:rPr>
              <w:t>4</w:t>
            </w:r>
          </w:p>
        </w:tc>
        <w:tc>
          <w:tcPr>
            <w:tcW w:w="2055" w:type="dxa"/>
            <w:vAlign w:val="top"/>
          </w:tcPr>
          <w:p>
            <w:pPr>
              <w:spacing w:before="174" w:line="184" w:lineRule="auto"/>
              <w:ind w:firstLine="614"/>
              <w:rPr>
                <w:rFonts w:ascii="宋体" w:hAnsi="宋体" w:eastAsia="宋体" w:cs="宋体"/>
                <w:sz w:val="21"/>
                <w:szCs w:val="21"/>
              </w:rPr>
            </w:pPr>
            <w:r>
              <w:rPr>
                <w:rFonts w:ascii="宋体" w:hAnsi="宋体" w:eastAsia="宋体" w:cs="宋体"/>
                <w:spacing w:val="-4"/>
                <w:sz w:val="21"/>
                <w:szCs w:val="21"/>
              </w:rPr>
              <w:t>隶属关系</w:t>
            </w:r>
          </w:p>
        </w:tc>
        <w:tc>
          <w:tcPr>
            <w:tcW w:w="3940" w:type="dxa"/>
            <w:vAlign w:val="top"/>
          </w:tcPr>
          <w:p>
            <w:pPr>
              <w:spacing w:before="174" w:line="184" w:lineRule="auto"/>
              <w:ind w:firstLine="1872"/>
              <w:rPr>
                <w:rFonts w:ascii="宋体" w:hAnsi="宋体" w:eastAsia="宋体" w:cs="宋体"/>
                <w:sz w:val="21"/>
                <w:szCs w:val="21"/>
              </w:rPr>
            </w:pPr>
            <w:r>
              <w:rPr>
                <w:rFonts w:ascii="宋体" w:hAnsi="宋体" w:eastAsia="宋体" w:cs="宋体"/>
                <w:sz w:val="21"/>
                <w:szCs w:val="21"/>
              </w:rPr>
              <w:t>无</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32" w:type="dxa"/>
            <w:vAlign w:val="top"/>
          </w:tcPr>
          <w:p>
            <w:pPr>
              <w:spacing w:line="450" w:lineRule="auto"/>
              <w:rPr>
                <w:rFonts w:ascii="Arial"/>
                <w:sz w:val="21"/>
              </w:rPr>
            </w:pPr>
          </w:p>
          <w:p>
            <w:pPr>
              <w:spacing w:before="69" w:line="180" w:lineRule="auto"/>
              <w:ind w:firstLine="273"/>
              <w:rPr>
                <w:rFonts w:ascii="宋体" w:hAnsi="宋体" w:eastAsia="宋体" w:cs="宋体"/>
                <w:sz w:val="21"/>
                <w:szCs w:val="21"/>
              </w:rPr>
            </w:pPr>
            <w:r>
              <w:rPr>
                <w:rFonts w:ascii="宋体" w:hAnsi="宋体" w:eastAsia="宋体" w:cs="宋体"/>
                <w:sz w:val="21"/>
                <w:szCs w:val="21"/>
              </w:rPr>
              <w:t>5</w:t>
            </w:r>
          </w:p>
        </w:tc>
        <w:tc>
          <w:tcPr>
            <w:tcW w:w="2055" w:type="dxa"/>
            <w:vAlign w:val="top"/>
          </w:tcPr>
          <w:p>
            <w:pPr>
              <w:spacing w:line="281" w:lineRule="auto"/>
              <w:rPr>
                <w:rFonts w:ascii="Arial"/>
                <w:sz w:val="21"/>
              </w:rPr>
            </w:pPr>
          </w:p>
          <w:p>
            <w:pPr>
              <w:spacing w:before="68" w:line="184" w:lineRule="auto"/>
              <w:ind w:firstLine="613"/>
              <w:rPr>
                <w:rFonts w:ascii="宋体" w:hAnsi="宋体" w:eastAsia="宋体" w:cs="宋体"/>
                <w:sz w:val="21"/>
                <w:szCs w:val="21"/>
              </w:rPr>
            </w:pPr>
            <w:r>
              <w:rPr>
                <w:rFonts w:ascii="宋体" w:hAnsi="宋体" w:eastAsia="宋体" w:cs="宋体"/>
                <w:spacing w:val="-3"/>
                <w:sz w:val="21"/>
                <w:szCs w:val="21"/>
              </w:rPr>
              <w:t>主要产品</w:t>
            </w:r>
          </w:p>
        </w:tc>
        <w:tc>
          <w:tcPr>
            <w:tcW w:w="3940" w:type="dxa"/>
            <w:vAlign w:val="top"/>
          </w:tcPr>
          <w:p>
            <w:pPr>
              <w:spacing w:before="81" w:line="239" w:lineRule="auto"/>
              <w:ind w:left="9" w:right="99"/>
              <w:rPr>
                <w:rFonts w:ascii="宋体" w:hAnsi="宋体" w:eastAsia="宋体" w:cs="宋体"/>
                <w:sz w:val="21"/>
                <w:szCs w:val="21"/>
              </w:rPr>
            </w:pPr>
            <w:r>
              <w:rPr>
                <w:rFonts w:ascii="宋体" w:hAnsi="宋体" w:eastAsia="宋体" w:cs="宋体"/>
                <w:spacing w:val="-10"/>
                <w:w w:val="99"/>
                <w:sz w:val="21"/>
                <w:szCs w:val="21"/>
              </w:rPr>
              <w:t>C级、D级组合烟花类产品；</w:t>
            </w:r>
            <w:r>
              <w:rPr>
                <w:rFonts w:ascii="宋体" w:hAnsi="宋体" w:eastAsia="宋体" w:cs="宋体"/>
                <w:spacing w:val="75"/>
                <w:sz w:val="21"/>
                <w:szCs w:val="21"/>
              </w:rPr>
              <w:t xml:space="preserve"> </w:t>
            </w:r>
            <w:r>
              <w:rPr>
                <w:rFonts w:ascii="宋体" w:hAnsi="宋体" w:eastAsia="宋体" w:cs="宋体"/>
                <w:spacing w:val="-10"/>
                <w:w w:val="99"/>
                <w:sz w:val="21"/>
                <w:szCs w:val="21"/>
              </w:rPr>
              <w:t>C级爆竹产品；</w:t>
            </w:r>
            <w:r>
              <w:rPr>
                <w:rFonts w:ascii="宋体" w:hAnsi="宋体" w:eastAsia="宋体" w:cs="宋体"/>
                <w:sz w:val="21"/>
                <w:szCs w:val="21"/>
              </w:rPr>
              <w:t xml:space="preserve"> </w:t>
            </w:r>
            <w:r>
              <w:rPr>
                <w:rFonts w:ascii="宋体" w:hAnsi="宋体" w:eastAsia="宋体" w:cs="宋体"/>
                <w:spacing w:val="-7"/>
                <w:sz w:val="21"/>
                <w:szCs w:val="21"/>
              </w:rPr>
              <w:t>C、D级旋转类、升空类（不含双响）</w:t>
            </w:r>
            <w:r>
              <w:rPr>
                <w:rFonts w:ascii="宋体" w:hAnsi="宋体" w:eastAsia="宋体" w:cs="宋体"/>
                <w:spacing w:val="19"/>
                <w:sz w:val="21"/>
                <w:szCs w:val="21"/>
              </w:rPr>
              <w:t xml:space="preserve"> </w:t>
            </w:r>
            <w:r>
              <w:rPr>
                <w:rFonts w:ascii="宋体" w:hAnsi="宋体" w:eastAsia="宋体" w:cs="宋体"/>
                <w:spacing w:val="-7"/>
                <w:sz w:val="21"/>
                <w:szCs w:val="21"/>
              </w:rPr>
              <w:t>、吐</w:t>
            </w:r>
            <w:r>
              <w:rPr>
                <w:rFonts w:ascii="宋体" w:hAnsi="宋体" w:eastAsia="宋体" w:cs="宋体"/>
                <w:sz w:val="21"/>
                <w:szCs w:val="21"/>
              </w:rPr>
              <w:t xml:space="preserve"> </w:t>
            </w:r>
            <w:r>
              <w:rPr>
                <w:rFonts w:ascii="宋体" w:hAnsi="宋体" w:eastAsia="宋体" w:cs="宋体"/>
                <w:spacing w:val="-13"/>
                <w:sz w:val="21"/>
                <w:szCs w:val="21"/>
              </w:rPr>
              <w:t>珠类、玩具类产品；</w:t>
            </w:r>
            <w:r>
              <w:rPr>
                <w:rFonts w:ascii="宋体" w:hAnsi="宋体" w:eastAsia="宋体" w:cs="宋体"/>
                <w:spacing w:val="69"/>
                <w:sz w:val="21"/>
                <w:szCs w:val="21"/>
              </w:rPr>
              <w:t xml:space="preserve"> </w:t>
            </w:r>
            <w:r>
              <w:rPr>
                <w:rFonts w:ascii="宋体" w:hAnsi="宋体" w:eastAsia="宋体" w:cs="宋体"/>
                <w:spacing w:val="-13"/>
                <w:sz w:val="21"/>
                <w:szCs w:val="21"/>
              </w:rPr>
              <w:t>喷花类产品</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2" w:type="dxa"/>
            <w:vAlign w:val="top"/>
          </w:tcPr>
          <w:p>
            <w:pPr>
              <w:spacing w:before="291" w:line="180" w:lineRule="auto"/>
              <w:ind w:firstLine="270"/>
              <w:rPr>
                <w:rFonts w:ascii="宋体" w:hAnsi="宋体" w:eastAsia="宋体" w:cs="宋体"/>
                <w:sz w:val="21"/>
                <w:szCs w:val="21"/>
              </w:rPr>
            </w:pPr>
            <w:r>
              <w:rPr>
                <w:rFonts w:ascii="宋体" w:hAnsi="宋体" w:eastAsia="宋体" w:cs="宋体"/>
                <w:sz w:val="21"/>
                <w:szCs w:val="21"/>
              </w:rPr>
              <w:t>6</w:t>
            </w:r>
          </w:p>
        </w:tc>
        <w:tc>
          <w:tcPr>
            <w:tcW w:w="2055" w:type="dxa"/>
            <w:vAlign w:val="top"/>
          </w:tcPr>
          <w:p>
            <w:pPr>
              <w:spacing w:before="258" w:line="184" w:lineRule="auto"/>
              <w:ind w:firstLine="612"/>
              <w:rPr>
                <w:rFonts w:ascii="宋体" w:hAnsi="宋体" w:eastAsia="宋体" w:cs="宋体"/>
                <w:sz w:val="21"/>
                <w:szCs w:val="21"/>
              </w:rPr>
            </w:pPr>
            <w:r>
              <w:rPr>
                <w:rFonts w:ascii="宋体" w:hAnsi="宋体" w:eastAsia="宋体" w:cs="宋体"/>
                <w:spacing w:val="-3"/>
                <w:sz w:val="21"/>
                <w:szCs w:val="21"/>
              </w:rPr>
              <w:t>重点岗位</w:t>
            </w:r>
          </w:p>
        </w:tc>
        <w:tc>
          <w:tcPr>
            <w:tcW w:w="3940" w:type="dxa"/>
            <w:vAlign w:val="top"/>
          </w:tcPr>
          <w:p>
            <w:pPr>
              <w:spacing w:before="122" w:line="238" w:lineRule="auto"/>
              <w:ind w:left="18" w:right="363" w:hanging="7"/>
              <w:rPr>
                <w:rFonts w:ascii="宋体" w:hAnsi="宋体" w:eastAsia="宋体" w:cs="宋体"/>
                <w:sz w:val="21"/>
                <w:szCs w:val="21"/>
              </w:rPr>
            </w:pPr>
            <w:r>
              <w:rPr>
                <w:rFonts w:ascii="宋体" w:hAnsi="宋体" w:eastAsia="宋体" w:cs="宋体"/>
                <w:spacing w:val="-1"/>
                <w:sz w:val="21"/>
                <w:szCs w:val="21"/>
              </w:rPr>
              <w:t>烟花爆竹储存作业人员，含仓库保管人</w:t>
            </w:r>
            <w:r>
              <w:rPr>
                <w:rFonts w:ascii="宋体" w:hAnsi="宋体" w:eastAsia="宋体" w:cs="宋体"/>
                <w:spacing w:val="6"/>
                <w:sz w:val="21"/>
                <w:szCs w:val="21"/>
              </w:rPr>
              <w:t xml:space="preserve"> </w:t>
            </w:r>
            <w:r>
              <w:rPr>
                <w:rFonts w:ascii="宋体" w:hAnsi="宋体" w:eastAsia="宋体" w:cs="宋体"/>
                <w:spacing w:val="-2"/>
                <w:sz w:val="21"/>
                <w:szCs w:val="21"/>
              </w:rPr>
              <w:t>员、烟花爆竹搬运人员、库区守护人员</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32" w:type="dxa"/>
            <w:vAlign w:val="top"/>
          </w:tcPr>
          <w:p>
            <w:pPr>
              <w:spacing w:before="211" w:line="180" w:lineRule="auto"/>
              <w:ind w:firstLine="273"/>
              <w:rPr>
                <w:rFonts w:ascii="宋体" w:hAnsi="宋体" w:eastAsia="宋体" w:cs="宋体"/>
                <w:sz w:val="21"/>
                <w:szCs w:val="21"/>
              </w:rPr>
            </w:pPr>
            <w:r>
              <w:rPr>
                <w:rFonts w:ascii="宋体" w:hAnsi="宋体" w:eastAsia="宋体" w:cs="宋体"/>
                <w:sz w:val="21"/>
                <w:szCs w:val="21"/>
              </w:rPr>
              <w:t>7</w:t>
            </w:r>
          </w:p>
        </w:tc>
        <w:tc>
          <w:tcPr>
            <w:tcW w:w="2055" w:type="dxa"/>
            <w:vAlign w:val="top"/>
          </w:tcPr>
          <w:p>
            <w:pPr>
              <w:spacing w:before="177" w:line="184" w:lineRule="auto"/>
              <w:ind w:firstLine="612"/>
              <w:rPr>
                <w:rFonts w:ascii="宋体" w:hAnsi="宋体" w:eastAsia="宋体" w:cs="宋体"/>
                <w:sz w:val="21"/>
                <w:szCs w:val="21"/>
              </w:rPr>
            </w:pPr>
            <w:r>
              <w:rPr>
                <w:rFonts w:ascii="宋体" w:hAnsi="宋体" w:eastAsia="宋体" w:cs="宋体"/>
                <w:spacing w:val="-3"/>
                <w:sz w:val="21"/>
                <w:szCs w:val="21"/>
              </w:rPr>
              <w:t>重点区域</w:t>
            </w:r>
          </w:p>
        </w:tc>
        <w:tc>
          <w:tcPr>
            <w:tcW w:w="3940" w:type="dxa"/>
            <w:vAlign w:val="top"/>
          </w:tcPr>
          <w:p>
            <w:pPr>
              <w:spacing w:before="177" w:line="184" w:lineRule="auto"/>
              <w:ind w:firstLine="925"/>
              <w:rPr>
                <w:rFonts w:ascii="宋体" w:hAnsi="宋体" w:eastAsia="宋体" w:cs="宋体"/>
                <w:sz w:val="21"/>
                <w:szCs w:val="21"/>
              </w:rPr>
            </w:pPr>
            <w:r>
              <w:rPr>
                <w:rFonts w:ascii="宋体" w:hAnsi="宋体" w:eastAsia="宋体" w:cs="宋体"/>
                <w:spacing w:val="-1"/>
                <w:sz w:val="21"/>
                <w:szCs w:val="21"/>
              </w:rPr>
              <w:t>两栋烟花爆竹成品仓库</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32" w:type="dxa"/>
            <w:vAlign w:val="top"/>
          </w:tcPr>
          <w:p>
            <w:pPr>
              <w:spacing w:before="209" w:line="180" w:lineRule="auto"/>
              <w:ind w:firstLine="269"/>
              <w:rPr>
                <w:rFonts w:ascii="宋体" w:hAnsi="宋体" w:eastAsia="宋体" w:cs="宋体"/>
                <w:sz w:val="21"/>
                <w:szCs w:val="21"/>
              </w:rPr>
            </w:pPr>
            <w:r>
              <w:rPr>
                <w:rFonts w:ascii="宋体" w:hAnsi="宋体" w:eastAsia="宋体" w:cs="宋体"/>
                <w:sz w:val="21"/>
                <w:szCs w:val="21"/>
              </w:rPr>
              <w:t>8</w:t>
            </w:r>
          </w:p>
        </w:tc>
        <w:tc>
          <w:tcPr>
            <w:tcW w:w="2055" w:type="dxa"/>
            <w:vAlign w:val="top"/>
          </w:tcPr>
          <w:p>
            <w:pPr>
              <w:spacing w:before="176" w:line="184" w:lineRule="auto"/>
              <w:ind w:firstLine="297"/>
              <w:rPr>
                <w:rFonts w:ascii="宋体" w:hAnsi="宋体" w:eastAsia="宋体" w:cs="宋体"/>
                <w:sz w:val="21"/>
                <w:szCs w:val="21"/>
              </w:rPr>
            </w:pPr>
            <w:r>
              <w:rPr>
                <w:rFonts w:ascii="宋体" w:hAnsi="宋体" w:eastAsia="宋体" w:cs="宋体"/>
                <w:spacing w:val="-2"/>
                <w:sz w:val="21"/>
                <w:szCs w:val="21"/>
              </w:rPr>
              <w:t>周边重大危险源</w:t>
            </w:r>
          </w:p>
        </w:tc>
        <w:tc>
          <w:tcPr>
            <w:tcW w:w="3940" w:type="dxa"/>
            <w:vAlign w:val="top"/>
          </w:tcPr>
          <w:p>
            <w:pPr>
              <w:spacing w:before="176" w:line="184" w:lineRule="auto"/>
              <w:ind w:firstLine="1872"/>
              <w:rPr>
                <w:rFonts w:ascii="宋体" w:hAnsi="宋体" w:eastAsia="宋体" w:cs="宋体"/>
                <w:sz w:val="21"/>
                <w:szCs w:val="21"/>
              </w:rPr>
            </w:pPr>
            <w:r>
              <w:rPr>
                <w:rFonts w:ascii="宋体" w:hAnsi="宋体" w:eastAsia="宋体" w:cs="宋体"/>
                <w:sz w:val="21"/>
                <w:szCs w:val="21"/>
              </w:rPr>
              <w:t>无</w:t>
            </w:r>
          </w:p>
        </w:tc>
        <w:tc>
          <w:tcPr>
            <w:tcW w:w="1796" w:type="dxa"/>
            <w:vAlign w:val="top"/>
          </w:tcPr>
          <w:p>
            <w:pPr>
              <w:spacing w:before="176" w:line="184" w:lineRule="auto"/>
              <w:ind w:firstLine="382"/>
              <w:rPr>
                <w:rFonts w:ascii="宋体" w:hAnsi="宋体" w:eastAsia="宋体" w:cs="宋体"/>
                <w:sz w:val="21"/>
                <w:szCs w:val="21"/>
              </w:rPr>
            </w:pPr>
            <w:r>
              <w:rPr>
                <w:rFonts w:ascii="宋体" w:hAnsi="宋体" w:eastAsia="宋体" w:cs="宋体"/>
                <w:spacing w:val="-2"/>
                <w:sz w:val="21"/>
                <w:szCs w:val="21"/>
              </w:rPr>
              <w:t>300m范围内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632" w:type="dxa"/>
            <w:vAlign w:val="top"/>
          </w:tcPr>
          <w:p>
            <w:pPr>
              <w:spacing w:before="211" w:line="180" w:lineRule="auto"/>
              <w:ind w:firstLine="269"/>
              <w:rPr>
                <w:rFonts w:ascii="宋体" w:hAnsi="宋体" w:eastAsia="宋体" w:cs="宋体"/>
                <w:sz w:val="21"/>
                <w:szCs w:val="21"/>
              </w:rPr>
            </w:pPr>
            <w:r>
              <w:rPr>
                <w:rFonts w:ascii="宋体" w:hAnsi="宋体" w:eastAsia="宋体" w:cs="宋体"/>
                <w:sz w:val="21"/>
                <w:szCs w:val="21"/>
              </w:rPr>
              <w:t>9</w:t>
            </w:r>
          </w:p>
        </w:tc>
        <w:tc>
          <w:tcPr>
            <w:tcW w:w="2055" w:type="dxa"/>
            <w:vAlign w:val="top"/>
          </w:tcPr>
          <w:p>
            <w:pPr>
              <w:spacing w:before="42" w:line="211" w:lineRule="auto"/>
              <w:ind w:left="612" w:right="189" w:hanging="420"/>
              <w:rPr>
                <w:rFonts w:ascii="宋体" w:hAnsi="宋体" w:eastAsia="宋体" w:cs="宋体"/>
                <w:sz w:val="21"/>
                <w:szCs w:val="21"/>
              </w:rPr>
            </w:pPr>
            <w:r>
              <w:rPr>
                <w:rFonts w:ascii="宋体" w:hAnsi="宋体" w:eastAsia="宋体" w:cs="宋体"/>
                <w:spacing w:val="-8"/>
                <w:sz w:val="21"/>
                <w:szCs w:val="21"/>
              </w:rPr>
              <w:t>周边重要设施、</w:t>
            </w:r>
            <w:r>
              <w:rPr>
                <w:rFonts w:ascii="宋体" w:hAnsi="宋体" w:eastAsia="宋体" w:cs="宋体"/>
                <w:spacing w:val="-53"/>
                <w:sz w:val="21"/>
                <w:szCs w:val="21"/>
              </w:rPr>
              <w:t xml:space="preserve"> </w:t>
            </w:r>
            <w:r>
              <w:rPr>
                <w:rFonts w:ascii="宋体" w:hAnsi="宋体" w:eastAsia="宋体" w:cs="宋体"/>
                <w:spacing w:val="-8"/>
                <w:sz w:val="21"/>
                <w:szCs w:val="21"/>
              </w:rPr>
              <w:t>目</w:t>
            </w:r>
            <w:r>
              <w:rPr>
                <w:rFonts w:ascii="宋体" w:hAnsi="宋体" w:eastAsia="宋体" w:cs="宋体"/>
                <w:sz w:val="21"/>
                <w:szCs w:val="21"/>
              </w:rPr>
              <w:t xml:space="preserve"> </w:t>
            </w:r>
            <w:r>
              <w:rPr>
                <w:rFonts w:ascii="宋体" w:hAnsi="宋体" w:eastAsia="宋体" w:cs="宋体"/>
                <w:spacing w:val="-3"/>
                <w:sz w:val="21"/>
                <w:szCs w:val="21"/>
              </w:rPr>
              <w:t>标、场所</w:t>
            </w:r>
          </w:p>
        </w:tc>
        <w:tc>
          <w:tcPr>
            <w:tcW w:w="3940" w:type="dxa"/>
            <w:vAlign w:val="top"/>
          </w:tcPr>
          <w:p>
            <w:pPr>
              <w:spacing w:before="178" w:line="184" w:lineRule="auto"/>
              <w:ind w:firstLine="1872"/>
              <w:rPr>
                <w:rFonts w:ascii="宋体" w:hAnsi="宋体" w:eastAsia="宋体" w:cs="宋体"/>
                <w:sz w:val="21"/>
                <w:szCs w:val="21"/>
              </w:rPr>
            </w:pPr>
            <w:r>
              <w:rPr>
                <w:rFonts w:ascii="宋体" w:hAnsi="宋体" w:eastAsia="宋体" w:cs="宋体"/>
                <w:sz w:val="21"/>
                <w:szCs w:val="21"/>
              </w:rPr>
              <w:t>无</w:t>
            </w:r>
          </w:p>
        </w:tc>
        <w:tc>
          <w:tcPr>
            <w:tcW w:w="1796" w:type="dxa"/>
            <w:vAlign w:val="top"/>
          </w:tcPr>
          <w:p>
            <w:pPr>
              <w:spacing w:before="178" w:line="184" w:lineRule="auto"/>
              <w:ind w:firstLine="381"/>
              <w:rPr>
                <w:rFonts w:ascii="宋体" w:hAnsi="宋体" w:eastAsia="宋体" w:cs="宋体"/>
                <w:sz w:val="21"/>
                <w:szCs w:val="21"/>
              </w:rPr>
            </w:pPr>
            <w:r>
              <w:rPr>
                <w:rFonts w:ascii="宋体" w:hAnsi="宋体" w:eastAsia="宋体" w:cs="宋体"/>
                <w:spacing w:val="-2"/>
                <w:sz w:val="21"/>
                <w:szCs w:val="21"/>
              </w:rPr>
              <w:t>200m范围内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32" w:type="dxa"/>
            <w:vAlign w:val="top"/>
          </w:tcPr>
          <w:p>
            <w:pPr>
              <w:spacing w:before="209" w:line="180" w:lineRule="auto"/>
              <w:ind w:firstLine="231"/>
              <w:rPr>
                <w:rFonts w:ascii="宋体" w:hAnsi="宋体" w:eastAsia="宋体" w:cs="宋体"/>
                <w:sz w:val="21"/>
                <w:szCs w:val="21"/>
              </w:rPr>
            </w:pPr>
            <w:r>
              <w:rPr>
                <w:rFonts w:ascii="宋体" w:hAnsi="宋体" w:eastAsia="宋体" w:cs="宋体"/>
                <w:spacing w:val="-10"/>
                <w:w w:val="98"/>
                <w:sz w:val="21"/>
                <w:szCs w:val="21"/>
              </w:rPr>
              <w:t>10</w:t>
            </w:r>
          </w:p>
        </w:tc>
        <w:tc>
          <w:tcPr>
            <w:tcW w:w="2055" w:type="dxa"/>
            <w:vAlign w:val="top"/>
          </w:tcPr>
          <w:p>
            <w:pPr>
              <w:spacing w:before="178" w:line="184" w:lineRule="auto"/>
              <w:ind w:firstLine="403"/>
              <w:rPr>
                <w:rFonts w:ascii="宋体" w:hAnsi="宋体" w:eastAsia="宋体" w:cs="宋体"/>
                <w:sz w:val="21"/>
                <w:szCs w:val="21"/>
              </w:rPr>
            </w:pPr>
            <w:r>
              <w:rPr>
                <w:rFonts w:ascii="宋体" w:hAnsi="宋体" w:eastAsia="宋体" w:cs="宋体"/>
                <w:spacing w:val="-2"/>
                <w:sz w:val="21"/>
                <w:szCs w:val="21"/>
              </w:rPr>
              <w:t>周边布局情况</w:t>
            </w:r>
          </w:p>
        </w:tc>
        <w:tc>
          <w:tcPr>
            <w:tcW w:w="3940" w:type="dxa"/>
            <w:vAlign w:val="top"/>
          </w:tcPr>
          <w:p>
            <w:pPr>
              <w:spacing w:before="178" w:line="184" w:lineRule="auto"/>
              <w:ind w:firstLine="402"/>
              <w:rPr>
                <w:rFonts w:ascii="宋体" w:hAnsi="宋体" w:eastAsia="宋体" w:cs="宋体"/>
                <w:sz w:val="21"/>
                <w:szCs w:val="21"/>
              </w:rPr>
            </w:pPr>
            <w:r>
              <w:rPr>
                <w:rFonts w:ascii="宋体" w:hAnsi="宋体" w:eastAsia="宋体" w:cs="宋体"/>
                <w:spacing w:val="-1"/>
                <w:sz w:val="21"/>
                <w:szCs w:val="21"/>
              </w:rPr>
              <w:t>周边是山坡和林地，树木杂草较多</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32" w:type="dxa"/>
            <w:vAlign w:val="top"/>
          </w:tcPr>
          <w:p>
            <w:pPr>
              <w:spacing w:line="263" w:lineRule="auto"/>
              <w:rPr>
                <w:rFonts w:ascii="Arial"/>
                <w:sz w:val="21"/>
              </w:rPr>
            </w:pPr>
          </w:p>
          <w:p>
            <w:pPr>
              <w:spacing w:before="69" w:line="180" w:lineRule="auto"/>
              <w:ind w:firstLine="231"/>
              <w:rPr>
                <w:rFonts w:ascii="宋体" w:hAnsi="宋体" w:eastAsia="宋体" w:cs="宋体"/>
                <w:sz w:val="21"/>
                <w:szCs w:val="21"/>
              </w:rPr>
            </w:pPr>
            <w:r>
              <w:rPr>
                <w:rFonts w:ascii="宋体" w:hAnsi="宋体" w:eastAsia="宋体" w:cs="宋体"/>
                <w:spacing w:val="-10"/>
                <w:w w:val="98"/>
                <w:sz w:val="21"/>
                <w:szCs w:val="21"/>
              </w:rPr>
              <w:t>11</w:t>
            </w:r>
          </w:p>
        </w:tc>
        <w:tc>
          <w:tcPr>
            <w:tcW w:w="2055" w:type="dxa"/>
            <w:vAlign w:val="top"/>
          </w:tcPr>
          <w:p>
            <w:pPr>
              <w:spacing w:before="164" w:line="241" w:lineRule="auto"/>
              <w:ind w:left="505" w:right="83" w:hanging="413"/>
              <w:rPr>
                <w:rFonts w:ascii="宋体" w:hAnsi="宋体" w:eastAsia="宋体" w:cs="宋体"/>
                <w:sz w:val="21"/>
                <w:szCs w:val="21"/>
              </w:rPr>
            </w:pPr>
            <w:r>
              <w:rPr>
                <w:rFonts w:ascii="宋体" w:hAnsi="宋体" w:eastAsia="宋体" w:cs="宋体"/>
                <w:spacing w:val="-2"/>
                <w:sz w:val="21"/>
                <w:szCs w:val="21"/>
              </w:rPr>
              <w:t>驾车到达库区路线导</w:t>
            </w:r>
            <w:r>
              <w:rPr>
                <w:rFonts w:ascii="宋体" w:hAnsi="宋体" w:eastAsia="宋体" w:cs="宋体"/>
                <w:spacing w:val="2"/>
                <w:sz w:val="21"/>
                <w:szCs w:val="21"/>
              </w:rPr>
              <w:t xml:space="preserve"> </w:t>
            </w:r>
            <w:r>
              <w:rPr>
                <w:rFonts w:ascii="宋体" w:hAnsi="宋体" w:eastAsia="宋体" w:cs="宋体"/>
                <w:spacing w:val="-2"/>
                <w:sz w:val="21"/>
                <w:szCs w:val="21"/>
              </w:rPr>
              <w:t>航定位地址</w:t>
            </w:r>
          </w:p>
        </w:tc>
        <w:tc>
          <w:tcPr>
            <w:tcW w:w="3940" w:type="dxa"/>
            <w:vAlign w:val="top"/>
          </w:tcPr>
          <w:p>
            <w:pPr>
              <w:spacing w:before="302" w:line="184" w:lineRule="auto"/>
              <w:ind w:firstLine="90"/>
              <w:rPr>
                <w:rFonts w:ascii="宋体" w:hAnsi="宋体" w:eastAsia="宋体" w:cs="宋体"/>
                <w:sz w:val="21"/>
                <w:szCs w:val="21"/>
              </w:rPr>
            </w:pPr>
            <w:r>
              <w:rPr>
                <w:rFonts w:ascii="宋体" w:hAnsi="宋体" w:eastAsia="宋体" w:cs="宋体"/>
                <w:spacing w:val="-1"/>
                <w:sz w:val="21"/>
                <w:szCs w:val="21"/>
              </w:rPr>
              <w:t>导航定位营山县法堂村，距离仓库约200m</w:t>
            </w:r>
          </w:p>
        </w:tc>
        <w:tc>
          <w:tcPr>
            <w:tcW w:w="179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632" w:type="dxa"/>
            <w:vAlign w:val="top"/>
          </w:tcPr>
          <w:p>
            <w:pPr>
              <w:spacing w:line="346" w:lineRule="auto"/>
              <w:rPr>
                <w:rFonts w:ascii="Arial"/>
                <w:sz w:val="21"/>
              </w:rPr>
            </w:pPr>
          </w:p>
          <w:p>
            <w:pPr>
              <w:spacing w:line="347" w:lineRule="auto"/>
              <w:rPr>
                <w:rFonts w:ascii="Arial"/>
                <w:sz w:val="21"/>
              </w:rPr>
            </w:pPr>
          </w:p>
          <w:p>
            <w:pPr>
              <w:spacing w:before="68" w:line="180" w:lineRule="auto"/>
              <w:ind w:firstLine="231"/>
              <w:rPr>
                <w:rFonts w:ascii="宋体" w:hAnsi="宋体" w:eastAsia="宋体" w:cs="宋体"/>
                <w:sz w:val="21"/>
                <w:szCs w:val="21"/>
              </w:rPr>
            </w:pPr>
            <w:r>
              <w:rPr>
                <w:rFonts w:ascii="宋体" w:hAnsi="宋体" w:eastAsia="宋体" w:cs="宋体"/>
                <w:spacing w:val="-10"/>
                <w:w w:val="98"/>
                <w:sz w:val="21"/>
                <w:szCs w:val="21"/>
              </w:rPr>
              <w:t>12</w:t>
            </w:r>
          </w:p>
        </w:tc>
        <w:tc>
          <w:tcPr>
            <w:tcW w:w="2055" w:type="dxa"/>
            <w:vAlign w:val="top"/>
          </w:tcPr>
          <w:p>
            <w:pPr>
              <w:spacing w:line="247" w:lineRule="auto"/>
              <w:rPr>
                <w:rFonts w:ascii="Arial"/>
                <w:sz w:val="21"/>
              </w:rPr>
            </w:pPr>
          </w:p>
          <w:p>
            <w:pPr>
              <w:spacing w:line="248" w:lineRule="auto"/>
              <w:rPr>
                <w:rFonts w:ascii="Arial"/>
                <w:sz w:val="21"/>
              </w:rPr>
            </w:pPr>
          </w:p>
          <w:p>
            <w:pPr>
              <w:spacing w:before="69" w:line="238" w:lineRule="auto"/>
              <w:ind w:left="924" w:right="81" w:hanging="838"/>
              <w:rPr>
                <w:rFonts w:ascii="宋体" w:hAnsi="宋体" w:eastAsia="宋体" w:cs="宋体"/>
                <w:sz w:val="21"/>
                <w:szCs w:val="21"/>
              </w:rPr>
            </w:pPr>
            <w:r>
              <w:rPr>
                <w:rFonts w:ascii="宋体" w:hAnsi="宋体" w:eastAsia="宋体" w:cs="宋体"/>
                <w:spacing w:val="-3"/>
                <w:sz w:val="21"/>
                <w:szCs w:val="21"/>
              </w:rPr>
              <w:t>库区位置的</w:t>
            </w:r>
            <w:r>
              <w:fldChar w:fldCharType="begin"/>
            </w:r>
            <w:r>
              <w:instrText xml:space="preserve"> HYPERLINK "https://www.360kuai.com/pc/9c9cff0b83cbcac17?cota=3&amp;kuai_so=1&amp;tj_url=wd&amp;sign=360_57c3bbd1&amp;refer_scene=so_1" </w:instrText>
            </w:r>
            <w:r>
              <w:fldChar w:fldCharType="separate"/>
            </w:r>
            <w:r>
              <w:rPr>
                <w:position w:val="-6"/>
                <w:sz w:val="21"/>
                <w:szCs w:val="21"/>
              </w:rPr>
              <w:drawing>
                <wp:inline distT="0" distB="0" distL="0" distR="0">
                  <wp:extent cx="534670" cy="1727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3"/>
                          <a:stretch>
                            <a:fillRect/>
                          </a:stretch>
                        </pic:blipFill>
                        <pic:spPr>
                          <a:xfrm>
                            <a:off x="0" y="0"/>
                            <a:ext cx="534816" cy="172720"/>
                          </a:xfrm>
                          <a:prstGeom prst="rect">
                            <a:avLst/>
                          </a:prstGeom>
                        </pic:spPr>
                      </pic:pic>
                    </a:graphicData>
                  </a:graphic>
                </wp:inline>
              </w:drawing>
            </w:r>
            <w:r>
              <w:rPr>
                <w:rFonts w:ascii="宋体" w:hAnsi="宋体" w:eastAsia="宋体" w:cs="宋体"/>
                <w:spacing w:val="-1"/>
                <w:w w:val="1"/>
                <w:sz w:val="21"/>
                <w:szCs w:val="21"/>
              </w:rPr>
              <w:t>经度、纬</w:t>
            </w:r>
            <w:r>
              <w:rPr>
                <w:rFonts w:ascii="宋体" w:hAnsi="宋体" w:eastAsia="宋体" w:cs="宋体"/>
                <w:spacing w:val="-1"/>
                <w:w w:val="1"/>
                <w:sz w:val="21"/>
                <w:szCs w:val="21"/>
              </w:rPr>
              <w:fldChar w:fldCharType="end"/>
            </w:r>
            <w:r>
              <w:rPr>
                <w:rFonts w:ascii="宋体" w:hAnsi="宋体" w:eastAsia="宋体" w:cs="宋体"/>
                <w:sz w:val="21"/>
                <w:szCs w:val="21"/>
              </w:rPr>
              <w:t xml:space="preserve"> 度</w:t>
            </w:r>
          </w:p>
        </w:tc>
        <w:tc>
          <w:tcPr>
            <w:tcW w:w="3940" w:type="dxa"/>
            <w:vAlign w:val="top"/>
          </w:tcPr>
          <w:p>
            <w:pPr>
              <w:spacing w:line="263" w:lineRule="auto"/>
              <w:rPr>
                <w:rFonts w:ascii="Arial"/>
                <w:sz w:val="21"/>
              </w:rPr>
            </w:pPr>
          </w:p>
          <w:p>
            <w:pPr>
              <w:spacing w:line="263" w:lineRule="auto"/>
              <w:rPr>
                <w:rFonts w:ascii="Arial"/>
                <w:sz w:val="21"/>
              </w:rPr>
            </w:pPr>
          </w:p>
          <w:p>
            <w:pPr>
              <w:spacing w:before="68" w:line="238" w:lineRule="auto"/>
              <w:ind w:firstLine="1192"/>
              <w:rPr>
                <w:rFonts w:ascii="宋体" w:hAnsi="宋体" w:eastAsia="宋体" w:cs="宋体"/>
                <w:sz w:val="21"/>
                <w:szCs w:val="21"/>
              </w:rPr>
            </w:pPr>
            <w:r>
              <w:rPr>
                <w:rFonts w:ascii="宋体" w:hAnsi="宋体" w:eastAsia="宋体" w:cs="宋体"/>
                <w:color w:val="333333"/>
                <w:spacing w:val="-2"/>
                <w:sz w:val="21"/>
                <w:szCs w:val="21"/>
              </w:rPr>
              <w:t>北纬38°8′10″</w:t>
            </w:r>
          </w:p>
          <w:p>
            <w:pPr>
              <w:spacing w:line="204" w:lineRule="auto"/>
              <w:ind w:firstLine="985"/>
              <w:rPr>
                <w:rFonts w:ascii="宋体" w:hAnsi="宋体" w:eastAsia="宋体" w:cs="宋体"/>
                <w:sz w:val="21"/>
                <w:szCs w:val="21"/>
              </w:rPr>
            </w:pPr>
            <w:r>
              <w:rPr>
                <w:rFonts w:ascii="宋体" w:hAnsi="宋体" w:eastAsia="宋体" w:cs="宋体"/>
                <w:color w:val="333333"/>
                <w:spacing w:val="-14"/>
                <w:sz w:val="21"/>
                <w:szCs w:val="21"/>
              </w:rPr>
              <w:t>东经：</w:t>
            </w:r>
            <w:r>
              <w:rPr>
                <w:rFonts w:ascii="宋体" w:hAnsi="宋体" w:eastAsia="宋体" w:cs="宋体"/>
                <w:color w:val="333333"/>
                <w:spacing w:val="63"/>
                <w:sz w:val="21"/>
                <w:szCs w:val="21"/>
              </w:rPr>
              <w:t xml:space="preserve"> </w:t>
            </w:r>
            <w:r>
              <w:rPr>
                <w:rFonts w:ascii="宋体" w:hAnsi="宋体" w:eastAsia="宋体" w:cs="宋体"/>
                <w:color w:val="333333"/>
                <w:spacing w:val="-14"/>
                <w:sz w:val="21"/>
                <w:szCs w:val="21"/>
              </w:rPr>
              <w:t>106°35′22″</w:t>
            </w:r>
          </w:p>
        </w:tc>
        <w:tc>
          <w:tcPr>
            <w:tcW w:w="1796" w:type="dxa"/>
            <w:vAlign w:val="top"/>
          </w:tcPr>
          <w:p>
            <w:pPr>
              <w:rPr>
                <w:rFonts w:ascii="Arial"/>
                <w:sz w:val="21"/>
              </w:rPr>
            </w:pPr>
          </w:p>
        </w:tc>
      </w:tr>
    </w:tbl>
    <w:p>
      <w:pPr>
        <w:spacing w:before="36" w:line="185" w:lineRule="auto"/>
        <w:ind w:firstLine="24"/>
        <w:outlineLvl w:val="1"/>
        <w:rPr>
          <w:rFonts w:ascii="宋体" w:hAnsi="宋体" w:eastAsia="宋体" w:cs="宋体"/>
          <w:sz w:val="24"/>
          <w:szCs w:val="24"/>
        </w:rPr>
      </w:pPr>
      <w:bookmarkStart w:id="55" w:name="_bookmark56"/>
      <w:bookmarkEnd w:id="55"/>
      <w:r>
        <w:rPr>
          <w:rFonts w:ascii="宋体" w:hAnsi="宋体" w:eastAsia="宋体" w:cs="宋体"/>
          <w:spacing w:val="-2"/>
          <w:sz w:val="24"/>
          <w:szCs w:val="24"/>
          <w14:textOutline w14:w="4358" w14:cap="sq" w14:cmpd="sng">
            <w14:solidFill>
              <w14:srgbClr w14:val="000000"/>
            </w14:solidFill>
            <w14:prstDash w14:val="solid"/>
            <w14:bevel/>
          </w14:textOutline>
        </w:rPr>
        <w:t>4.2</w:t>
      </w:r>
      <w:r>
        <w:rPr>
          <w:rFonts w:ascii="宋体" w:hAnsi="宋体" w:eastAsia="宋体" w:cs="宋体"/>
          <w:spacing w:val="16"/>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风险评估结果</w:t>
      </w:r>
    </w:p>
    <w:p>
      <w:pPr>
        <w:spacing w:before="227" w:line="185" w:lineRule="auto"/>
        <w:ind w:firstLine="507"/>
        <w:rPr>
          <w:rFonts w:ascii="宋体" w:hAnsi="宋体" w:eastAsia="宋体" w:cs="宋体"/>
          <w:sz w:val="24"/>
          <w:szCs w:val="24"/>
        </w:rPr>
      </w:pPr>
      <w:r>
        <w:rPr>
          <w:rFonts w:ascii="宋体" w:hAnsi="宋体" w:eastAsia="宋体" w:cs="宋体"/>
          <w:spacing w:val="-1"/>
          <w:sz w:val="24"/>
          <w:szCs w:val="24"/>
        </w:rPr>
        <w:t>我公司库区存在多种风险，并有可能引发多种事故类型，其中：</w:t>
      </w:r>
    </w:p>
    <w:p>
      <w:pPr>
        <w:spacing w:before="224" w:line="273" w:lineRule="auto"/>
        <w:ind w:left="30" w:right="144" w:firstLine="492"/>
        <w:rPr>
          <w:rFonts w:ascii="宋体" w:hAnsi="宋体" w:eastAsia="宋体" w:cs="宋体"/>
          <w:sz w:val="24"/>
          <w:szCs w:val="24"/>
        </w:rPr>
      </w:pPr>
      <w:r>
        <w:rPr>
          <w:rFonts w:ascii="宋体" w:hAnsi="宋体" w:eastAsia="宋体" w:cs="宋体"/>
          <w:spacing w:val="-3"/>
          <w:sz w:val="24"/>
          <w:szCs w:val="24"/>
        </w:rPr>
        <w:t>1、火灾、火药爆炸、</w:t>
      </w:r>
      <w:r>
        <w:rPr>
          <w:rFonts w:ascii="宋体" w:hAnsi="宋体" w:eastAsia="宋体" w:cs="宋体"/>
          <w:spacing w:val="-49"/>
          <w:sz w:val="24"/>
          <w:szCs w:val="24"/>
        </w:rPr>
        <w:t xml:space="preserve"> </w:t>
      </w:r>
      <w:r>
        <w:rPr>
          <w:rFonts w:ascii="宋体" w:hAnsi="宋体" w:eastAsia="宋体" w:cs="宋体"/>
          <w:spacing w:val="-3"/>
          <w:sz w:val="24"/>
          <w:szCs w:val="24"/>
        </w:rPr>
        <w:t>自然灾害引发的安全事故（自然灾害事故不属于生产</w:t>
      </w:r>
      <w:r>
        <w:rPr>
          <w:rFonts w:ascii="宋体" w:hAnsi="宋体" w:eastAsia="宋体" w:cs="宋体"/>
          <w:sz w:val="24"/>
          <w:szCs w:val="24"/>
        </w:rPr>
        <w:t xml:space="preserve"> </w:t>
      </w:r>
      <w:r>
        <w:rPr>
          <w:rFonts w:ascii="宋体" w:hAnsi="宋体" w:eastAsia="宋体" w:cs="宋体"/>
          <w:spacing w:val="-5"/>
          <w:sz w:val="24"/>
          <w:szCs w:val="24"/>
        </w:rPr>
        <w:t>安全事故范畴，但存在向生产安全事故转化的可能）</w:t>
      </w:r>
      <w:r>
        <w:rPr>
          <w:rFonts w:ascii="宋体" w:hAnsi="宋体" w:eastAsia="宋体" w:cs="宋体"/>
          <w:spacing w:val="30"/>
          <w:sz w:val="24"/>
          <w:szCs w:val="24"/>
        </w:rPr>
        <w:t xml:space="preserve"> </w:t>
      </w:r>
      <w:r>
        <w:rPr>
          <w:rFonts w:ascii="宋体" w:hAnsi="宋体" w:eastAsia="宋体" w:cs="宋体"/>
          <w:spacing w:val="-5"/>
          <w:sz w:val="24"/>
          <w:szCs w:val="24"/>
        </w:rPr>
        <w:t>风险等级为较大风险；</w:t>
      </w:r>
    </w:p>
    <w:p>
      <w:pPr>
        <w:spacing w:before="225" w:line="185" w:lineRule="auto"/>
        <w:ind w:firstLine="508"/>
        <w:rPr>
          <w:rFonts w:ascii="宋体" w:hAnsi="宋体" w:eastAsia="宋体" w:cs="宋体"/>
          <w:sz w:val="24"/>
          <w:szCs w:val="24"/>
        </w:rPr>
      </w:pPr>
      <w:r>
        <w:rPr>
          <w:rFonts w:ascii="宋体" w:hAnsi="宋体" w:eastAsia="宋体" w:cs="宋体"/>
          <w:spacing w:val="-1"/>
          <w:sz w:val="24"/>
          <w:szCs w:val="24"/>
        </w:rPr>
        <w:t>2、车辆伤害、触电、其他伤害风险等级为一般风险。</w:t>
      </w:r>
    </w:p>
    <w:p>
      <w:pPr>
        <w:sectPr>
          <w:headerReference r:id="rId85" w:type="default"/>
          <w:footerReference r:id="rId86" w:type="default"/>
          <w:pgSz w:w="11910" w:h="16840"/>
          <w:pgMar w:top="400" w:right="1683" w:bottom="947" w:left="1786" w:header="0" w:footer="821"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24"/>
        <w:outlineLvl w:val="1"/>
        <w:rPr>
          <w:rFonts w:ascii="宋体" w:hAnsi="宋体" w:eastAsia="宋体" w:cs="宋体"/>
          <w:sz w:val="24"/>
          <w:szCs w:val="24"/>
        </w:rPr>
      </w:pPr>
      <w:bookmarkStart w:id="56" w:name="_bookmark57"/>
      <w:bookmarkEnd w:id="56"/>
      <w:r>
        <w:rPr>
          <w:rFonts w:ascii="宋体" w:hAnsi="宋体" w:eastAsia="宋体" w:cs="宋体"/>
          <w:spacing w:val="-2"/>
          <w:sz w:val="24"/>
          <w:szCs w:val="24"/>
          <w14:textOutline w14:w="4358" w14:cap="sq" w14:cmpd="sng">
            <w14:solidFill>
              <w14:srgbClr w14:val="000000"/>
            </w14:solidFill>
            <w14:prstDash w14:val="solid"/>
            <w14:bevel/>
          </w14:textOutline>
        </w:rPr>
        <w:t>4.3</w:t>
      </w:r>
      <w:r>
        <w:rPr>
          <w:rFonts w:ascii="宋体" w:hAnsi="宋体" w:eastAsia="宋体" w:cs="宋体"/>
          <w:spacing w:val="18"/>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预案体系与衔接</w:t>
      </w:r>
    </w:p>
    <w:p>
      <w:pPr>
        <w:spacing w:before="227" w:line="359" w:lineRule="auto"/>
        <w:ind w:left="26" w:right="78" w:firstLine="486"/>
        <w:rPr>
          <w:rFonts w:ascii="宋体" w:hAnsi="宋体" w:eastAsia="宋体" w:cs="宋体"/>
          <w:sz w:val="24"/>
          <w:szCs w:val="24"/>
        </w:rPr>
      </w:pPr>
      <w:r>
        <w:rPr>
          <w:rFonts w:ascii="宋体" w:hAnsi="宋体" w:eastAsia="宋体" w:cs="宋体"/>
          <w:spacing w:val="-2"/>
          <w:sz w:val="24"/>
          <w:szCs w:val="24"/>
        </w:rPr>
        <w:t>公司应急预案包括以下的内容：</w:t>
      </w:r>
      <w:r>
        <w:rPr>
          <w:rFonts w:ascii="宋体" w:hAnsi="宋体" w:eastAsia="宋体" w:cs="宋体"/>
          <w:spacing w:val="71"/>
          <w:sz w:val="24"/>
          <w:szCs w:val="24"/>
        </w:rPr>
        <w:t xml:space="preserve"> </w:t>
      </w:r>
      <w:r>
        <w:rPr>
          <w:rFonts w:ascii="宋体" w:hAnsi="宋体" w:eastAsia="宋体" w:cs="宋体"/>
          <w:spacing w:val="-2"/>
          <w:sz w:val="24"/>
          <w:szCs w:val="24"/>
        </w:rPr>
        <w:t>综合应急预案、专项应急预案和现场处置</w:t>
      </w:r>
      <w:r>
        <w:rPr>
          <w:rFonts w:ascii="宋体" w:hAnsi="宋体" w:eastAsia="宋体" w:cs="宋体"/>
          <w:sz w:val="24"/>
          <w:szCs w:val="24"/>
        </w:rPr>
        <w:t xml:space="preserve"> </w:t>
      </w:r>
      <w:r>
        <w:rPr>
          <w:rFonts w:ascii="宋体" w:hAnsi="宋体" w:eastAsia="宋体" w:cs="宋体"/>
          <w:spacing w:val="11"/>
          <w:sz w:val="24"/>
          <w:szCs w:val="24"/>
        </w:rPr>
        <w:t>方案，向上衔接营山县人民政府办公室发布的《营山县生产安全事故应急预</w:t>
      </w:r>
      <w:r>
        <w:rPr>
          <w:rFonts w:ascii="宋体" w:hAnsi="宋体" w:eastAsia="宋体" w:cs="宋体"/>
          <w:spacing w:val="10"/>
          <w:sz w:val="24"/>
          <w:szCs w:val="24"/>
        </w:rPr>
        <w:t xml:space="preserve"> </w:t>
      </w:r>
      <w:r>
        <w:rPr>
          <w:rFonts w:ascii="宋体" w:hAnsi="宋体" w:eastAsia="宋体" w:cs="宋体"/>
          <w:spacing w:val="-21"/>
          <w:w w:val="90"/>
          <w:sz w:val="24"/>
          <w:szCs w:val="24"/>
        </w:rPr>
        <w:t>案》</w:t>
      </w:r>
      <w:r>
        <w:rPr>
          <w:rFonts w:ascii="宋体" w:hAnsi="宋体" w:eastAsia="宋体" w:cs="宋体"/>
          <w:spacing w:val="4"/>
          <w:sz w:val="24"/>
          <w:szCs w:val="24"/>
        </w:rPr>
        <w:t xml:space="preserve"> </w:t>
      </w:r>
      <w:r>
        <w:rPr>
          <w:rFonts w:ascii="宋体" w:hAnsi="宋体" w:eastAsia="宋体" w:cs="宋体"/>
          <w:spacing w:val="-21"/>
          <w:w w:val="90"/>
          <w:sz w:val="24"/>
          <w:szCs w:val="24"/>
        </w:rPr>
        <w:t>。</w:t>
      </w:r>
    </w:p>
    <w:p>
      <w:pPr>
        <w:spacing w:line="395" w:lineRule="auto"/>
        <w:rPr>
          <w:rFonts w:ascii="Arial"/>
          <w:sz w:val="21"/>
        </w:rPr>
      </w:pPr>
    </w:p>
    <w:p>
      <w:pPr>
        <w:spacing w:line="6993" w:lineRule="exact"/>
        <w:ind w:firstLine="201"/>
        <w:textAlignment w:val="center"/>
      </w:pPr>
      <w:r>
        <w:drawing>
          <wp:inline distT="0" distB="0" distL="0" distR="0">
            <wp:extent cx="5204460" cy="443992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164"/>
                    <a:stretch>
                      <a:fillRect/>
                    </a:stretch>
                  </pic:blipFill>
                  <pic:spPr>
                    <a:xfrm>
                      <a:off x="0" y="0"/>
                      <a:ext cx="5205094" cy="4440237"/>
                    </a:xfrm>
                    <a:prstGeom prst="rect">
                      <a:avLst/>
                    </a:prstGeom>
                  </pic:spPr>
                </pic:pic>
              </a:graphicData>
            </a:graphic>
          </wp:inline>
        </w:drawing>
      </w:r>
    </w:p>
    <w:p>
      <w:pPr>
        <w:spacing w:line="368" w:lineRule="auto"/>
        <w:rPr>
          <w:rFonts w:ascii="Arial"/>
          <w:sz w:val="21"/>
        </w:rPr>
      </w:pPr>
    </w:p>
    <w:p>
      <w:pPr>
        <w:spacing w:before="78" w:line="185" w:lineRule="auto"/>
        <w:ind w:firstLine="24"/>
        <w:outlineLvl w:val="1"/>
        <w:rPr>
          <w:rFonts w:ascii="宋体" w:hAnsi="宋体" w:eastAsia="宋体" w:cs="宋体"/>
          <w:sz w:val="24"/>
          <w:szCs w:val="24"/>
        </w:rPr>
      </w:pPr>
      <w:bookmarkStart w:id="57" w:name="_bookmark58"/>
      <w:bookmarkEnd w:id="57"/>
      <w:r>
        <w:rPr>
          <w:rFonts w:ascii="宋体" w:hAnsi="宋体" w:eastAsia="宋体" w:cs="宋体"/>
          <w:spacing w:val="-1"/>
          <w:sz w:val="24"/>
          <w:szCs w:val="24"/>
          <w14:textOutline w14:w="4358" w14:cap="sq" w14:cmpd="sng">
            <w14:solidFill>
              <w14:srgbClr w14:val="000000"/>
            </w14:solidFill>
            <w14:prstDash w14:val="solid"/>
            <w14:bevel/>
          </w14:textOutline>
        </w:rPr>
        <w:t>4.4</w:t>
      </w:r>
      <w:r>
        <w:rPr>
          <w:rFonts w:ascii="宋体" w:hAnsi="宋体" w:eastAsia="宋体" w:cs="宋体"/>
          <w:spacing w:val="4"/>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应急物资装备清单</w:t>
      </w:r>
    </w:p>
    <w:p>
      <w:pPr>
        <w:spacing w:before="229" w:line="315" w:lineRule="auto"/>
        <w:ind w:left="24" w:right="78" w:firstLine="482"/>
        <w:rPr>
          <w:rFonts w:ascii="宋体" w:hAnsi="宋体" w:eastAsia="宋体" w:cs="宋体"/>
          <w:sz w:val="24"/>
          <w:szCs w:val="24"/>
        </w:rPr>
      </w:pPr>
      <w:r>
        <w:rPr>
          <w:rFonts w:ascii="宋体" w:hAnsi="宋体" w:eastAsia="宋体" w:cs="宋体"/>
          <w:spacing w:val="-2"/>
          <w:sz w:val="24"/>
          <w:szCs w:val="24"/>
        </w:rPr>
        <w:t>我公司可用的应急物资包括：</w:t>
      </w:r>
      <w:r>
        <w:rPr>
          <w:rFonts w:ascii="宋体" w:hAnsi="宋体" w:eastAsia="宋体" w:cs="宋体"/>
          <w:spacing w:val="76"/>
          <w:sz w:val="24"/>
          <w:szCs w:val="24"/>
        </w:rPr>
        <w:t xml:space="preserve"> </w:t>
      </w:r>
      <w:r>
        <w:rPr>
          <w:rFonts w:ascii="宋体" w:hAnsi="宋体" w:eastAsia="宋体" w:cs="宋体"/>
          <w:spacing w:val="-2"/>
          <w:sz w:val="24"/>
          <w:szCs w:val="24"/>
        </w:rPr>
        <w:t>应急车辆、应急通信、应急抢险装备、消防</w:t>
      </w:r>
      <w:r>
        <w:rPr>
          <w:rFonts w:ascii="宋体" w:hAnsi="宋体" w:eastAsia="宋体" w:cs="宋体"/>
          <w:sz w:val="24"/>
          <w:szCs w:val="24"/>
        </w:rPr>
        <w:t xml:space="preserve"> </w:t>
      </w:r>
      <w:r>
        <w:rPr>
          <w:rFonts w:ascii="宋体" w:hAnsi="宋体" w:eastAsia="宋体" w:cs="宋体"/>
          <w:spacing w:val="3"/>
          <w:sz w:val="24"/>
          <w:szCs w:val="24"/>
        </w:rPr>
        <w:t>设施、应急药品等。配置的应急装备和应急药品全部放在烟花爆竹储存库区现</w:t>
      </w:r>
      <w:r>
        <w:rPr>
          <w:rFonts w:ascii="宋体" w:hAnsi="宋体" w:eastAsia="宋体" w:cs="宋体"/>
          <w:spacing w:val="33"/>
          <w:sz w:val="24"/>
          <w:szCs w:val="24"/>
        </w:rPr>
        <w:t xml:space="preserve"> </w:t>
      </w:r>
      <w:r>
        <w:rPr>
          <w:rFonts w:ascii="宋体" w:hAnsi="宋体" w:eastAsia="宋体" w:cs="宋体"/>
          <w:spacing w:val="3"/>
          <w:sz w:val="24"/>
          <w:szCs w:val="24"/>
        </w:rPr>
        <w:t>场，应急物资和装备管理责任人为后勤保障组组长，我公司应急物资明细如下</w:t>
      </w:r>
      <w:r>
        <w:rPr>
          <w:rFonts w:ascii="宋体" w:hAnsi="宋体" w:eastAsia="宋体" w:cs="宋体"/>
          <w:spacing w:val="33"/>
          <w:sz w:val="24"/>
          <w:szCs w:val="24"/>
        </w:rPr>
        <w:t xml:space="preserve"> </w:t>
      </w:r>
      <w:r>
        <w:rPr>
          <w:rFonts w:ascii="宋体" w:hAnsi="宋体" w:eastAsia="宋体" w:cs="宋体"/>
          <w:spacing w:val="-5"/>
          <w:sz w:val="24"/>
          <w:szCs w:val="24"/>
        </w:rPr>
        <w:t>表：</w:t>
      </w:r>
    </w:p>
    <w:p>
      <w:pPr>
        <w:spacing w:line="192" w:lineRule="exact"/>
      </w:pPr>
    </w:p>
    <w:tbl>
      <w:tblPr>
        <w:tblStyle w:val="4"/>
        <w:tblpPr w:leftFromText="180" w:rightFromText="180" w:vertAnchor="text" w:horzAnchor="page" w:tblpX="1768" w:tblpY="308"/>
        <w:tblOverlap w:val="never"/>
        <w:tblW w:w="82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1777"/>
        <w:gridCol w:w="1421"/>
        <w:gridCol w:w="1108"/>
        <w:gridCol w:w="957"/>
        <w:gridCol w:w="1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149" w:type="dxa"/>
            <w:vAlign w:val="top"/>
          </w:tcPr>
          <w:p>
            <w:pPr>
              <w:keepNext w:val="0"/>
              <w:keepLines w:val="0"/>
              <w:pageBreakBefore w:val="0"/>
              <w:widowControl/>
              <w:kinsoku w:val="0"/>
              <w:wordWrap/>
              <w:overflowPunct/>
              <w:topLinePunct w:val="0"/>
              <w:autoSpaceDE w:val="0"/>
              <w:autoSpaceDN w:val="0"/>
              <w:bidi w:val="0"/>
              <w:adjustRightInd w:val="0"/>
              <w:snapToGrid w:val="0"/>
              <w:spacing w:before="182" w:line="140" w:lineRule="exact"/>
              <w:ind w:firstLine="376"/>
              <w:textAlignment w:val="baseline"/>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类别</w:t>
            </w:r>
          </w:p>
        </w:tc>
        <w:tc>
          <w:tcPr>
            <w:tcW w:w="1777" w:type="dxa"/>
            <w:vAlign w:val="top"/>
          </w:tcPr>
          <w:p>
            <w:pPr>
              <w:keepNext w:val="0"/>
              <w:keepLines w:val="0"/>
              <w:pageBreakBefore w:val="0"/>
              <w:widowControl/>
              <w:kinsoku w:val="0"/>
              <w:wordWrap/>
              <w:overflowPunct/>
              <w:topLinePunct w:val="0"/>
              <w:autoSpaceDE w:val="0"/>
              <w:autoSpaceDN w:val="0"/>
              <w:bidi w:val="0"/>
              <w:adjustRightInd w:val="0"/>
              <w:snapToGrid w:val="0"/>
              <w:spacing w:before="182" w:line="140" w:lineRule="exact"/>
              <w:ind w:firstLine="698"/>
              <w:textAlignment w:val="baseline"/>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名称</w:t>
            </w:r>
          </w:p>
        </w:tc>
        <w:tc>
          <w:tcPr>
            <w:tcW w:w="1421" w:type="dxa"/>
            <w:vAlign w:val="top"/>
          </w:tcPr>
          <w:p>
            <w:pPr>
              <w:keepNext w:val="0"/>
              <w:keepLines w:val="0"/>
              <w:pageBreakBefore w:val="0"/>
              <w:widowControl/>
              <w:kinsoku w:val="0"/>
              <w:wordWrap/>
              <w:overflowPunct/>
              <w:topLinePunct w:val="0"/>
              <w:autoSpaceDE w:val="0"/>
              <w:autoSpaceDN w:val="0"/>
              <w:bidi w:val="0"/>
              <w:adjustRightInd w:val="0"/>
              <w:snapToGrid w:val="0"/>
              <w:spacing w:before="182" w:line="140" w:lineRule="exact"/>
              <w:ind w:firstLine="257"/>
              <w:textAlignment w:val="baseline"/>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型号/单位</w:t>
            </w:r>
          </w:p>
        </w:tc>
        <w:tc>
          <w:tcPr>
            <w:tcW w:w="1108" w:type="dxa"/>
            <w:vAlign w:val="top"/>
          </w:tcPr>
          <w:p>
            <w:pPr>
              <w:keepNext w:val="0"/>
              <w:keepLines w:val="0"/>
              <w:pageBreakBefore w:val="0"/>
              <w:widowControl/>
              <w:kinsoku w:val="0"/>
              <w:wordWrap/>
              <w:overflowPunct/>
              <w:topLinePunct w:val="0"/>
              <w:autoSpaceDE w:val="0"/>
              <w:autoSpaceDN w:val="0"/>
              <w:bidi w:val="0"/>
              <w:adjustRightInd w:val="0"/>
              <w:snapToGrid w:val="0"/>
              <w:spacing w:before="182" w:line="140" w:lineRule="exact"/>
              <w:ind w:firstLine="360"/>
              <w:textAlignment w:val="baseline"/>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数量</w:t>
            </w:r>
          </w:p>
        </w:tc>
        <w:tc>
          <w:tcPr>
            <w:tcW w:w="957" w:type="dxa"/>
            <w:vAlign w:val="top"/>
          </w:tcPr>
          <w:p>
            <w:pPr>
              <w:keepNext w:val="0"/>
              <w:keepLines w:val="0"/>
              <w:pageBreakBefore w:val="0"/>
              <w:widowControl/>
              <w:kinsoku w:val="0"/>
              <w:wordWrap/>
              <w:overflowPunct/>
              <w:topLinePunct w:val="0"/>
              <w:autoSpaceDE w:val="0"/>
              <w:autoSpaceDN w:val="0"/>
              <w:bidi w:val="0"/>
              <w:adjustRightInd w:val="0"/>
              <w:snapToGrid w:val="0"/>
              <w:spacing w:before="182" w:line="140" w:lineRule="exact"/>
              <w:ind w:firstLine="282"/>
              <w:textAlignment w:val="baseline"/>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性能</w:t>
            </w:r>
          </w:p>
        </w:tc>
        <w:tc>
          <w:tcPr>
            <w:tcW w:w="1805" w:type="dxa"/>
            <w:vAlign w:val="top"/>
          </w:tcPr>
          <w:p>
            <w:pPr>
              <w:keepNext w:val="0"/>
              <w:keepLines w:val="0"/>
              <w:pageBreakBefore w:val="0"/>
              <w:widowControl/>
              <w:kinsoku w:val="0"/>
              <w:wordWrap/>
              <w:overflowPunct/>
              <w:topLinePunct w:val="0"/>
              <w:autoSpaceDE w:val="0"/>
              <w:autoSpaceDN w:val="0"/>
              <w:bidi w:val="0"/>
              <w:adjustRightInd w:val="0"/>
              <w:snapToGrid w:val="0"/>
              <w:spacing w:before="182" w:line="140" w:lineRule="exact"/>
              <w:ind w:firstLine="504"/>
              <w:textAlignment w:val="baseline"/>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设置场所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149" w:type="dxa"/>
            <w:vAlign w:val="top"/>
          </w:tcPr>
          <w:p>
            <w:pPr>
              <w:keepNext w:val="0"/>
              <w:keepLines w:val="0"/>
              <w:pageBreakBefore w:val="0"/>
              <w:widowControl/>
              <w:kinsoku w:val="0"/>
              <w:wordWrap/>
              <w:overflowPunct/>
              <w:topLinePunct w:val="0"/>
              <w:autoSpaceDE w:val="0"/>
              <w:autoSpaceDN w:val="0"/>
              <w:bidi w:val="0"/>
              <w:adjustRightInd w:val="0"/>
              <w:snapToGrid w:val="0"/>
              <w:spacing w:before="194" w:line="140" w:lineRule="exact"/>
              <w:ind w:firstLine="275"/>
              <w:textAlignment w:val="baseline"/>
              <w:rPr>
                <w:rFonts w:ascii="宋体" w:hAnsi="宋体" w:eastAsia="宋体" w:cs="宋体"/>
                <w:sz w:val="21"/>
                <w:szCs w:val="21"/>
              </w:rPr>
            </w:pPr>
            <w:r>
              <w:rPr>
                <w:rFonts w:ascii="宋体" w:hAnsi="宋体" w:eastAsia="宋体" w:cs="宋体"/>
                <w:spacing w:val="-4"/>
                <w:sz w:val="21"/>
                <w:szCs w:val="21"/>
              </w:rPr>
              <w:t>车辆类</w:t>
            </w:r>
          </w:p>
        </w:tc>
        <w:tc>
          <w:tcPr>
            <w:tcW w:w="1777" w:type="dxa"/>
            <w:vAlign w:val="top"/>
          </w:tcPr>
          <w:p>
            <w:pPr>
              <w:keepNext w:val="0"/>
              <w:keepLines w:val="0"/>
              <w:pageBreakBefore w:val="0"/>
              <w:widowControl/>
              <w:kinsoku w:val="0"/>
              <w:wordWrap/>
              <w:overflowPunct/>
              <w:topLinePunct w:val="0"/>
              <w:autoSpaceDE w:val="0"/>
              <w:autoSpaceDN w:val="0"/>
              <w:bidi w:val="0"/>
              <w:adjustRightInd w:val="0"/>
              <w:snapToGrid w:val="0"/>
              <w:spacing w:before="194" w:line="140" w:lineRule="exact"/>
              <w:ind w:firstLine="598"/>
              <w:textAlignment w:val="baseline"/>
              <w:rPr>
                <w:rFonts w:ascii="宋体" w:hAnsi="宋体" w:eastAsia="宋体" w:cs="宋体"/>
                <w:sz w:val="21"/>
                <w:szCs w:val="21"/>
              </w:rPr>
            </w:pPr>
            <w:r>
              <w:rPr>
                <w:rFonts w:ascii="宋体" w:hAnsi="宋体" w:eastAsia="宋体" w:cs="宋体"/>
                <w:spacing w:val="-6"/>
                <w:sz w:val="21"/>
                <w:szCs w:val="21"/>
              </w:rPr>
              <w:t>公务车</w:t>
            </w:r>
          </w:p>
        </w:tc>
        <w:tc>
          <w:tcPr>
            <w:tcW w:w="1421" w:type="dxa"/>
            <w:vAlign w:val="top"/>
          </w:tcPr>
          <w:p>
            <w:pPr>
              <w:keepNext w:val="0"/>
              <w:keepLines w:val="0"/>
              <w:pageBreakBefore w:val="0"/>
              <w:widowControl/>
              <w:kinsoku w:val="0"/>
              <w:wordWrap/>
              <w:overflowPunct/>
              <w:topLinePunct w:val="0"/>
              <w:autoSpaceDE w:val="0"/>
              <w:autoSpaceDN w:val="0"/>
              <w:bidi w:val="0"/>
              <w:adjustRightInd w:val="0"/>
              <w:snapToGrid w:val="0"/>
              <w:spacing w:before="194" w:line="140" w:lineRule="exact"/>
              <w:ind w:firstLine="312"/>
              <w:textAlignment w:val="baseline"/>
              <w:rPr>
                <w:rFonts w:ascii="宋体" w:hAnsi="宋体" w:eastAsia="宋体" w:cs="宋体"/>
                <w:sz w:val="21"/>
                <w:szCs w:val="21"/>
              </w:rPr>
            </w:pPr>
            <w:r>
              <w:rPr>
                <w:rFonts w:ascii="宋体" w:hAnsi="宋体" w:eastAsia="宋体" w:cs="宋体"/>
                <w:spacing w:val="-4"/>
                <w:sz w:val="21"/>
                <w:szCs w:val="21"/>
              </w:rPr>
              <w:t>小型轿车</w:t>
            </w:r>
          </w:p>
        </w:tc>
        <w:tc>
          <w:tcPr>
            <w:tcW w:w="1108" w:type="dxa"/>
            <w:vAlign w:val="top"/>
          </w:tcPr>
          <w:p>
            <w:pPr>
              <w:keepNext w:val="0"/>
              <w:keepLines w:val="0"/>
              <w:pageBreakBefore w:val="0"/>
              <w:widowControl/>
              <w:kinsoku w:val="0"/>
              <w:wordWrap/>
              <w:overflowPunct/>
              <w:topLinePunct w:val="0"/>
              <w:autoSpaceDE w:val="0"/>
              <w:autoSpaceDN w:val="0"/>
              <w:bidi w:val="0"/>
              <w:adjustRightInd w:val="0"/>
              <w:snapToGrid w:val="0"/>
              <w:spacing w:before="226" w:line="140" w:lineRule="exact"/>
              <w:ind w:firstLine="517"/>
              <w:textAlignment w:val="baseline"/>
              <w:rPr>
                <w:rFonts w:ascii="宋体" w:hAnsi="宋体" w:eastAsia="宋体" w:cs="宋体"/>
                <w:sz w:val="21"/>
                <w:szCs w:val="21"/>
              </w:rPr>
            </w:pPr>
            <w:r>
              <w:rPr>
                <w:rFonts w:ascii="宋体" w:hAnsi="宋体" w:eastAsia="宋体" w:cs="宋体"/>
                <w:sz w:val="21"/>
                <w:szCs w:val="21"/>
              </w:rPr>
              <w:t>2</w:t>
            </w:r>
          </w:p>
        </w:tc>
        <w:tc>
          <w:tcPr>
            <w:tcW w:w="957" w:type="dxa"/>
            <w:vAlign w:val="top"/>
          </w:tcPr>
          <w:p>
            <w:pPr>
              <w:keepNext w:val="0"/>
              <w:keepLines w:val="0"/>
              <w:pageBreakBefore w:val="0"/>
              <w:widowControl/>
              <w:kinsoku w:val="0"/>
              <w:wordWrap/>
              <w:overflowPunct/>
              <w:topLinePunct w:val="0"/>
              <w:autoSpaceDE w:val="0"/>
              <w:autoSpaceDN w:val="0"/>
              <w:bidi w:val="0"/>
              <w:adjustRightInd w:val="0"/>
              <w:snapToGrid w:val="0"/>
              <w:spacing w:before="194" w:line="140" w:lineRule="exact"/>
              <w:ind w:firstLine="286"/>
              <w:textAlignment w:val="baseline"/>
              <w:rPr>
                <w:rFonts w:ascii="宋体" w:hAnsi="宋体" w:eastAsia="宋体" w:cs="宋体"/>
                <w:sz w:val="21"/>
                <w:szCs w:val="21"/>
              </w:rPr>
            </w:pPr>
            <w:r>
              <w:rPr>
                <w:rFonts w:ascii="宋体" w:hAnsi="宋体" w:eastAsia="宋体" w:cs="宋体"/>
                <w:spacing w:val="-7"/>
                <w:sz w:val="21"/>
                <w:szCs w:val="21"/>
              </w:rPr>
              <w:t>正常</w:t>
            </w:r>
          </w:p>
        </w:tc>
        <w:tc>
          <w:tcPr>
            <w:tcW w:w="1805" w:type="dxa"/>
            <w:vAlign w:val="top"/>
          </w:tcPr>
          <w:p>
            <w:pPr>
              <w:keepNext w:val="0"/>
              <w:keepLines w:val="0"/>
              <w:pageBreakBefore w:val="0"/>
              <w:widowControl/>
              <w:kinsoku w:val="0"/>
              <w:wordWrap/>
              <w:overflowPunct/>
              <w:topLinePunct w:val="0"/>
              <w:autoSpaceDE w:val="0"/>
              <w:autoSpaceDN w:val="0"/>
              <w:bidi w:val="0"/>
              <w:adjustRightInd w:val="0"/>
              <w:snapToGrid w:val="0"/>
              <w:spacing w:before="194" w:line="140" w:lineRule="exact"/>
              <w:ind w:firstLine="349"/>
              <w:textAlignment w:val="baseline"/>
              <w:rPr>
                <w:rFonts w:ascii="宋体" w:hAnsi="宋体" w:eastAsia="宋体" w:cs="宋体"/>
                <w:sz w:val="21"/>
                <w:szCs w:val="21"/>
              </w:rPr>
            </w:pPr>
            <w:r>
              <w:rPr>
                <w:rFonts w:ascii="宋体" w:hAnsi="宋体" w:eastAsia="宋体" w:cs="宋体"/>
                <w:spacing w:val="-3"/>
                <w:sz w:val="21"/>
                <w:szCs w:val="21"/>
              </w:rPr>
              <w:t>办公室/库区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1149"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before="196" w:line="140" w:lineRule="exact"/>
              <w:jc w:val="center"/>
              <w:textAlignment w:val="baseline"/>
              <w:rPr>
                <w:rFonts w:ascii="宋体" w:hAnsi="宋体" w:eastAsia="宋体" w:cs="宋体"/>
                <w:sz w:val="21"/>
                <w:szCs w:val="21"/>
              </w:rPr>
            </w:pPr>
            <w:r>
              <w:rPr>
                <w:rFonts w:ascii="宋体" w:hAnsi="宋体" w:eastAsia="宋体" w:cs="宋体"/>
                <w:spacing w:val="-4"/>
                <w:sz w:val="21"/>
                <w:szCs w:val="21"/>
              </w:rPr>
              <w:t>通信类</w:t>
            </w:r>
          </w:p>
        </w:tc>
        <w:tc>
          <w:tcPr>
            <w:tcW w:w="177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96" w:line="140" w:lineRule="exact"/>
              <w:ind w:firstLine="504"/>
              <w:textAlignment w:val="baseline"/>
              <w:rPr>
                <w:rFonts w:ascii="宋体" w:hAnsi="宋体" w:eastAsia="宋体" w:cs="宋体"/>
                <w:sz w:val="21"/>
                <w:szCs w:val="21"/>
              </w:rPr>
            </w:pPr>
            <w:r>
              <w:rPr>
                <w:rFonts w:ascii="宋体" w:hAnsi="宋体" w:eastAsia="宋体" w:cs="宋体"/>
                <w:spacing w:val="-7"/>
                <w:sz w:val="21"/>
                <w:szCs w:val="21"/>
              </w:rPr>
              <w:t>固定座机</w:t>
            </w:r>
          </w:p>
        </w:tc>
        <w:tc>
          <w:tcPr>
            <w:tcW w:w="14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96" w:line="140" w:lineRule="exact"/>
              <w:ind w:firstLine="623"/>
              <w:textAlignment w:val="baseline"/>
              <w:rPr>
                <w:rFonts w:ascii="宋体" w:hAnsi="宋体" w:eastAsia="宋体" w:cs="宋体"/>
                <w:sz w:val="21"/>
                <w:szCs w:val="21"/>
              </w:rPr>
            </w:pPr>
            <w:r>
              <w:rPr>
                <w:rFonts w:ascii="宋体" w:hAnsi="宋体" w:eastAsia="宋体" w:cs="宋体"/>
                <w:sz w:val="21"/>
                <w:szCs w:val="21"/>
              </w:rPr>
              <w:t>部</w:t>
            </w:r>
          </w:p>
        </w:tc>
        <w:tc>
          <w:tcPr>
            <w:tcW w:w="11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227" w:line="140" w:lineRule="exact"/>
              <w:ind w:firstLine="530"/>
              <w:textAlignment w:val="baseline"/>
              <w:rPr>
                <w:rFonts w:ascii="宋体" w:hAnsi="宋体" w:eastAsia="宋体" w:cs="宋体"/>
                <w:sz w:val="21"/>
                <w:szCs w:val="21"/>
              </w:rPr>
            </w:pPr>
            <w:r>
              <w:rPr>
                <w:rFonts w:ascii="宋体" w:hAnsi="宋体" w:eastAsia="宋体" w:cs="宋体"/>
                <w:sz w:val="21"/>
                <w:szCs w:val="21"/>
              </w:rPr>
              <w:t>1</w:t>
            </w:r>
          </w:p>
        </w:tc>
        <w:tc>
          <w:tcPr>
            <w:tcW w:w="9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96" w:line="140" w:lineRule="exact"/>
              <w:ind w:firstLine="286"/>
              <w:textAlignment w:val="baseline"/>
              <w:rPr>
                <w:rFonts w:ascii="宋体" w:hAnsi="宋体" w:eastAsia="宋体" w:cs="宋体"/>
                <w:sz w:val="21"/>
                <w:szCs w:val="21"/>
              </w:rPr>
            </w:pPr>
            <w:r>
              <w:rPr>
                <w:rFonts w:ascii="宋体" w:hAnsi="宋体" w:eastAsia="宋体" w:cs="宋体"/>
                <w:spacing w:val="-7"/>
                <w:sz w:val="21"/>
                <w:szCs w:val="21"/>
              </w:rPr>
              <w:t>正常</w:t>
            </w:r>
          </w:p>
        </w:tc>
        <w:tc>
          <w:tcPr>
            <w:tcW w:w="18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96" w:line="140" w:lineRule="exact"/>
              <w:ind w:firstLine="610"/>
              <w:textAlignment w:val="baseline"/>
              <w:rPr>
                <w:rFonts w:ascii="宋体" w:hAnsi="宋体" w:eastAsia="宋体" w:cs="宋体"/>
                <w:sz w:val="21"/>
                <w:szCs w:val="21"/>
              </w:rPr>
            </w:pPr>
            <w:r>
              <w:rPr>
                <w:rFonts w:ascii="宋体" w:hAnsi="宋体" w:eastAsia="宋体" w:cs="宋体"/>
                <w:spacing w:val="-5"/>
                <w:sz w:val="21"/>
                <w:szCs w:val="21"/>
              </w:rPr>
              <w:t>办公室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114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before="196" w:line="140" w:lineRule="exact"/>
              <w:ind w:firstLine="273"/>
              <w:textAlignment w:val="baseline"/>
              <w:rPr>
                <w:rFonts w:ascii="宋体" w:hAnsi="宋体" w:eastAsia="宋体" w:cs="宋体"/>
                <w:spacing w:val="-4"/>
                <w:sz w:val="21"/>
                <w:szCs w:val="21"/>
              </w:rPr>
            </w:pPr>
          </w:p>
        </w:tc>
        <w:tc>
          <w:tcPr>
            <w:tcW w:w="177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94" w:line="120" w:lineRule="exact"/>
              <w:ind w:firstLine="487" w:firstLineChars="0"/>
              <w:textAlignment w:val="baseline"/>
              <w:rPr>
                <w:rFonts w:ascii="宋体" w:hAnsi="宋体" w:eastAsia="宋体" w:cs="宋体"/>
                <w:spacing w:val="-7"/>
                <w:sz w:val="21"/>
                <w:szCs w:val="21"/>
              </w:rPr>
            </w:pPr>
            <w:r>
              <w:rPr>
                <w:rFonts w:ascii="宋体" w:hAnsi="宋体" w:eastAsia="宋体" w:cs="宋体"/>
                <w:spacing w:val="-3"/>
                <w:sz w:val="21"/>
                <w:szCs w:val="21"/>
              </w:rPr>
              <w:t>移动电话</w:t>
            </w:r>
          </w:p>
        </w:tc>
        <w:tc>
          <w:tcPr>
            <w:tcW w:w="14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94" w:line="120" w:lineRule="exact"/>
              <w:ind w:firstLine="623" w:firstLineChars="0"/>
              <w:textAlignment w:val="baseline"/>
              <w:rPr>
                <w:rFonts w:ascii="宋体" w:hAnsi="宋体" w:eastAsia="宋体" w:cs="宋体"/>
                <w:sz w:val="21"/>
                <w:szCs w:val="21"/>
              </w:rPr>
            </w:pPr>
            <w:r>
              <w:rPr>
                <w:rFonts w:ascii="宋体" w:hAnsi="宋体" w:eastAsia="宋体" w:cs="宋体"/>
                <w:sz w:val="21"/>
                <w:szCs w:val="21"/>
              </w:rPr>
              <w:t>部</w:t>
            </w:r>
          </w:p>
        </w:tc>
        <w:tc>
          <w:tcPr>
            <w:tcW w:w="11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226" w:line="120" w:lineRule="exact"/>
              <w:ind w:firstLine="516" w:firstLineChars="0"/>
              <w:textAlignment w:val="baseline"/>
              <w:rPr>
                <w:rFonts w:ascii="宋体" w:hAnsi="宋体" w:eastAsia="宋体" w:cs="宋体"/>
                <w:sz w:val="21"/>
                <w:szCs w:val="21"/>
              </w:rPr>
            </w:pPr>
            <w:r>
              <w:rPr>
                <w:rFonts w:ascii="宋体" w:hAnsi="宋体" w:eastAsia="宋体" w:cs="宋体"/>
                <w:sz w:val="21"/>
                <w:szCs w:val="21"/>
              </w:rPr>
              <w:t>6</w:t>
            </w:r>
          </w:p>
        </w:tc>
        <w:tc>
          <w:tcPr>
            <w:tcW w:w="95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94" w:line="120" w:lineRule="exact"/>
              <w:ind w:firstLine="286" w:firstLineChars="0"/>
              <w:textAlignment w:val="baseline"/>
              <w:rPr>
                <w:rFonts w:ascii="宋体" w:hAnsi="宋体" w:eastAsia="宋体" w:cs="宋体"/>
                <w:spacing w:val="-7"/>
                <w:sz w:val="21"/>
                <w:szCs w:val="21"/>
              </w:rPr>
            </w:pPr>
            <w:r>
              <w:rPr>
                <w:rFonts w:ascii="宋体" w:hAnsi="宋体" w:eastAsia="宋体" w:cs="宋体"/>
                <w:spacing w:val="-7"/>
                <w:sz w:val="21"/>
                <w:szCs w:val="21"/>
              </w:rPr>
              <w:t>正常</w:t>
            </w:r>
          </w:p>
        </w:tc>
        <w:tc>
          <w:tcPr>
            <w:tcW w:w="18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94" w:line="120" w:lineRule="exact"/>
              <w:ind w:firstLine="400" w:firstLineChars="0"/>
              <w:textAlignment w:val="baseline"/>
              <w:rPr>
                <w:rFonts w:ascii="宋体" w:hAnsi="宋体" w:eastAsia="宋体" w:cs="宋体"/>
                <w:spacing w:val="-5"/>
                <w:sz w:val="21"/>
                <w:szCs w:val="21"/>
              </w:rPr>
            </w:pPr>
            <w:r>
              <w:rPr>
                <w:rFonts w:ascii="宋体" w:hAnsi="宋体" w:eastAsia="宋体" w:cs="宋体"/>
                <w:spacing w:val="-3"/>
                <w:sz w:val="21"/>
                <w:szCs w:val="21"/>
              </w:rPr>
              <w:t>各岗位人员</w:t>
            </w:r>
          </w:p>
        </w:tc>
      </w:tr>
    </w:tbl>
    <w:p>
      <w:pPr>
        <w:rPr>
          <w:rFonts w:ascii="Arial"/>
          <w:sz w:val="21"/>
        </w:rPr>
      </w:pPr>
    </w:p>
    <w:p>
      <w:pPr>
        <w:sectPr>
          <w:headerReference r:id="rId87" w:type="default"/>
          <w:footerReference r:id="rId88" w:type="default"/>
          <w:pgSz w:w="11910" w:h="16840"/>
          <w:pgMar w:top="400" w:right="1725" w:bottom="954" w:left="1786" w:header="0" w:footer="828" w:gutter="0"/>
          <w:cols w:space="720" w:num="1"/>
        </w:sectPr>
      </w:pPr>
    </w:p>
    <w:p/>
    <w:tbl>
      <w:tblPr>
        <w:tblStyle w:val="4"/>
        <w:tblpPr w:leftFromText="180" w:rightFromText="180" w:vertAnchor="text" w:horzAnchor="page" w:tblpX="1633" w:tblpY="843"/>
        <w:tblOverlap w:val="never"/>
        <w:tblW w:w="85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8"/>
        <w:gridCol w:w="1856"/>
        <w:gridCol w:w="1483"/>
        <w:gridCol w:w="1156"/>
        <w:gridCol w:w="998"/>
        <w:gridCol w:w="1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2" w:hRule="atLeast"/>
          <w:jc w:val="center"/>
        </w:trPr>
        <w:tc>
          <w:tcPr>
            <w:tcW w:w="1198" w:type="dxa"/>
            <w:vAlign w:val="top"/>
          </w:tcPr>
          <w:p>
            <w:pPr>
              <w:keepNext w:val="0"/>
              <w:keepLines w:val="0"/>
              <w:pageBreakBefore w:val="0"/>
              <w:widowControl/>
              <w:kinsoku w:val="0"/>
              <w:wordWrap/>
              <w:overflowPunct/>
              <w:topLinePunct w:val="0"/>
              <w:autoSpaceDE w:val="0"/>
              <w:autoSpaceDN w:val="0"/>
              <w:bidi w:val="0"/>
              <w:adjustRightInd w:val="0"/>
              <w:snapToGrid w:val="0"/>
              <w:spacing w:before="181" w:line="120" w:lineRule="exact"/>
              <w:ind w:firstLine="376"/>
              <w:textAlignment w:val="baseline"/>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类别</w:t>
            </w:r>
          </w:p>
        </w:tc>
        <w:tc>
          <w:tcPr>
            <w:tcW w:w="1856" w:type="dxa"/>
            <w:vAlign w:val="top"/>
          </w:tcPr>
          <w:p>
            <w:pPr>
              <w:keepNext w:val="0"/>
              <w:keepLines w:val="0"/>
              <w:pageBreakBefore w:val="0"/>
              <w:widowControl/>
              <w:kinsoku w:val="0"/>
              <w:wordWrap/>
              <w:overflowPunct/>
              <w:topLinePunct w:val="0"/>
              <w:autoSpaceDE w:val="0"/>
              <w:autoSpaceDN w:val="0"/>
              <w:bidi w:val="0"/>
              <w:adjustRightInd w:val="0"/>
              <w:snapToGrid w:val="0"/>
              <w:spacing w:before="181" w:line="120" w:lineRule="exact"/>
              <w:ind w:firstLine="698"/>
              <w:textAlignment w:val="baseline"/>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名称</w:t>
            </w:r>
          </w:p>
        </w:tc>
        <w:tc>
          <w:tcPr>
            <w:tcW w:w="1483" w:type="dxa"/>
            <w:vAlign w:val="top"/>
          </w:tcPr>
          <w:p>
            <w:pPr>
              <w:keepNext w:val="0"/>
              <w:keepLines w:val="0"/>
              <w:pageBreakBefore w:val="0"/>
              <w:widowControl/>
              <w:kinsoku w:val="0"/>
              <w:wordWrap/>
              <w:overflowPunct/>
              <w:topLinePunct w:val="0"/>
              <w:autoSpaceDE w:val="0"/>
              <w:autoSpaceDN w:val="0"/>
              <w:bidi w:val="0"/>
              <w:adjustRightInd w:val="0"/>
              <w:snapToGrid w:val="0"/>
              <w:spacing w:before="181" w:line="120" w:lineRule="exact"/>
              <w:ind w:firstLine="257"/>
              <w:textAlignment w:val="baseline"/>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型号/单位</w:t>
            </w:r>
          </w:p>
        </w:tc>
        <w:tc>
          <w:tcPr>
            <w:tcW w:w="1156" w:type="dxa"/>
            <w:vAlign w:val="top"/>
          </w:tcPr>
          <w:p>
            <w:pPr>
              <w:keepNext w:val="0"/>
              <w:keepLines w:val="0"/>
              <w:pageBreakBefore w:val="0"/>
              <w:widowControl/>
              <w:kinsoku w:val="0"/>
              <w:wordWrap/>
              <w:overflowPunct/>
              <w:topLinePunct w:val="0"/>
              <w:autoSpaceDE w:val="0"/>
              <w:autoSpaceDN w:val="0"/>
              <w:bidi w:val="0"/>
              <w:adjustRightInd w:val="0"/>
              <w:snapToGrid w:val="0"/>
              <w:spacing w:before="181" w:line="120" w:lineRule="exact"/>
              <w:ind w:firstLine="360"/>
              <w:textAlignment w:val="baseline"/>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数量</w:t>
            </w:r>
          </w:p>
        </w:tc>
        <w:tc>
          <w:tcPr>
            <w:tcW w:w="998" w:type="dxa"/>
            <w:vAlign w:val="top"/>
          </w:tcPr>
          <w:p>
            <w:pPr>
              <w:keepNext w:val="0"/>
              <w:keepLines w:val="0"/>
              <w:pageBreakBefore w:val="0"/>
              <w:widowControl/>
              <w:kinsoku w:val="0"/>
              <w:wordWrap/>
              <w:overflowPunct/>
              <w:topLinePunct w:val="0"/>
              <w:autoSpaceDE w:val="0"/>
              <w:autoSpaceDN w:val="0"/>
              <w:bidi w:val="0"/>
              <w:adjustRightInd w:val="0"/>
              <w:snapToGrid w:val="0"/>
              <w:spacing w:before="181" w:line="120" w:lineRule="exact"/>
              <w:ind w:firstLine="282"/>
              <w:textAlignment w:val="baseline"/>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性能</w:t>
            </w:r>
          </w:p>
        </w:tc>
        <w:tc>
          <w:tcPr>
            <w:tcW w:w="1887" w:type="dxa"/>
            <w:vAlign w:val="top"/>
          </w:tcPr>
          <w:p>
            <w:pPr>
              <w:keepNext w:val="0"/>
              <w:keepLines w:val="0"/>
              <w:pageBreakBefore w:val="0"/>
              <w:widowControl/>
              <w:kinsoku w:val="0"/>
              <w:wordWrap/>
              <w:overflowPunct/>
              <w:topLinePunct w:val="0"/>
              <w:autoSpaceDE w:val="0"/>
              <w:autoSpaceDN w:val="0"/>
              <w:bidi w:val="0"/>
              <w:adjustRightInd w:val="0"/>
              <w:snapToGrid w:val="0"/>
              <w:spacing w:before="181" w:line="120" w:lineRule="exact"/>
              <w:ind w:firstLine="504"/>
              <w:textAlignment w:val="baseline"/>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设置场所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restart"/>
            <w:vAlign w:val="center"/>
          </w:tcPr>
          <w:p>
            <w:pPr>
              <w:jc w:val="center"/>
            </w:pPr>
          </w:p>
          <w:p>
            <w:pPr>
              <w:jc w:val="center"/>
            </w:pPr>
            <w:r>
              <w:t>抢险类</w:t>
            </w:r>
          </w:p>
          <w:p>
            <w:pPr>
              <w:rPr>
                <w:rFonts w:hint="eastAsia"/>
                <w:lang w:eastAsia="zh-CN"/>
              </w:rPr>
            </w:pPr>
          </w:p>
          <w:p>
            <w:pPr>
              <w:rPr>
                <w:rFonts w:hint="eastAsia"/>
                <w:lang w:eastAsia="zh-CN"/>
              </w:rPr>
            </w:pPr>
          </w:p>
          <w:p>
            <w:pPr>
              <w:rPr>
                <w:rFonts w:hint="eastAsia"/>
                <w:lang w:eastAsia="zh-CN"/>
              </w:rPr>
            </w:pPr>
          </w:p>
        </w:tc>
        <w:tc>
          <w:tcPr>
            <w:tcW w:w="1856" w:type="dxa"/>
            <w:vAlign w:val="center"/>
          </w:tcPr>
          <w:p>
            <w:pPr>
              <w:jc w:val="center"/>
            </w:pPr>
            <w:r>
              <w:t>手提式干粉灭火器</w:t>
            </w:r>
          </w:p>
        </w:tc>
        <w:tc>
          <w:tcPr>
            <w:tcW w:w="1483" w:type="dxa"/>
            <w:vAlign w:val="center"/>
          </w:tcPr>
          <w:p>
            <w:pPr>
              <w:jc w:val="center"/>
            </w:pPr>
            <w:r>
              <w:t>8kg</w:t>
            </w:r>
          </w:p>
        </w:tc>
        <w:tc>
          <w:tcPr>
            <w:tcW w:w="1156" w:type="dxa"/>
            <w:vAlign w:val="center"/>
          </w:tcPr>
          <w:p>
            <w:pPr>
              <w:jc w:val="center"/>
            </w:pPr>
            <w:r>
              <w:rPr>
                <w:rFonts w:hint="eastAsia"/>
                <w:lang w:val="en-US" w:eastAsia="zh-CN"/>
              </w:rPr>
              <w:t>11</w:t>
            </w:r>
          </w:p>
        </w:tc>
        <w:tc>
          <w:tcPr>
            <w:tcW w:w="998" w:type="dxa"/>
            <w:vAlign w:val="center"/>
          </w:tcPr>
          <w:p>
            <w:pPr>
              <w:jc w:val="center"/>
            </w:pPr>
            <w:r>
              <w:t>正常</w:t>
            </w:r>
          </w:p>
        </w:tc>
        <w:tc>
          <w:tcPr>
            <w:tcW w:w="1887" w:type="dxa"/>
            <w:vAlign w:val="center"/>
          </w:tcPr>
          <w:p>
            <w:pPr>
              <w:jc w:val="center"/>
            </w:pPr>
            <w:r>
              <w:t>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pPr>
              <w:jc w:val="center"/>
            </w:pPr>
          </w:p>
        </w:tc>
        <w:tc>
          <w:tcPr>
            <w:tcW w:w="1856" w:type="dxa"/>
            <w:vAlign w:val="center"/>
          </w:tcPr>
          <w:p>
            <w:pPr>
              <w:jc w:val="center"/>
            </w:pPr>
            <w:r>
              <w:t>水基灭火器</w:t>
            </w:r>
          </w:p>
        </w:tc>
        <w:tc>
          <w:tcPr>
            <w:tcW w:w="1483" w:type="dxa"/>
            <w:vAlign w:val="center"/>
          </w:tcPr>
          <w:p>
            <w:pPr>
              <w:jc w:val="center"/>
            </w:pPr>
            <w:r>
              <w:t>6L</w:t>
            </w:r>
          </w:p>
        </w:tc>
        <w:tc>
          <w:tcPr>
            <w:tcW w:w="1156" w:type="dxa"/>
            <w:vAlign w:val="center"/>
          </w:tcPr>
          <w:p>
            <w:pPr>
              <w:jc w:val="center"/>
              <w:rPr>
                <w:rFonts w:hint="default"/>
                <w:lang w:val="en-US" w:eastAsia="zh-CN"/>
              </w:rPr>
            </w:pPr>
            <w:r>
              <w:t>6</w:t>
            </w:r>
          </w:p>
        </w:tc>
        <w:tc>
          <w:tcPr>
            <w:tcW w:w="998" w:type="dxa"/>
            <w:vAlign w:val="center"/>
          </w:tcPr>
          <w:p>
            <w:pPr>
              <w:jc w:val="center"/>
            </w:pPr>
            <w:r>
              <w:t>正常</w:t>
            </w:r>
          </w:p>
        </w:tc>
        <w:tc>
          <w:tcPr>
            <w:tcW w:w="1887" w:type="dxa"/>
            <w:vAlign w:val="center"/>
          </w:tcPr>
          <w:p>
            <w:pPr>
              <w:jc w:val="center"/>
            </w:pPr>
            <w:r>
              <w:t>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pPr>
              <w:jc w:val="center"/>
            </w:pPr>
          </w:p>
        </w:tc>
        <w:tc>
          <w:tcPr>
            <w:tcW w:w="1856" w:type="dxa"/>
            <w:vAlign w:val="center"/>
          </w:tcPr>
          <w:p>
            <w:pPr>
              <w:jc w:val="center"/>
            </w:pPr>
            <w:r>
              <w:t>消防水带</w:t>
            </w:r>
          </w:p>
        </w:tc>
        <w:tc>
          <w:tcPr>
            <w:tcW w:w="1483" w:type="dxa"/>
            <w:vAlign w:val="center"/>
          </w:tcPr>
          <w:p>
            <w:pPr>
              <w:jc w:val="center"/>
            </w:pPr>
            <w:r>
              <w:t>20 米/圈</w:t>
            </w:r>
          </w:p>
        </w:tc>
        <w:tc>
          <w:tcPr>
            <w:tcW w:w="1156" w:type="dxa"/>
            <w:vAlign w:val="center"/>
          </w:tcPr>
          <w:p>
            <w:pPr>
              <w:jc w:val="center"/>
            </w:pPr>
            <w:r>
              <w:rPr>
                <w:rFonts w:hint="eastAsia"/>
                <w:lang w:val="en-US" w:eastAsia="zh-CN"/>
              </w:rPr>
              <w:t>5</w:t>
            </w:r>
          </w:p>
        </w:tc>
        <w:tc>
          <w:tcPr>
            <w:tcW w:w="998" w:type="dxa"/>
            <w:vAlign w:val="center"/>
          </w:tcPr>
          <w:p>
            <w:pPr>
              <w:jc w:val="center"/>
            </w:pPr>
            <w:r>
              <w:t>正常</w:t>
            </w:r>
          </w:p>
        </w:tc>
        <w:tc>
          <w:tcPr>
            <w:tcW w:w="1887" w:type="dxa"/>
            <w:vAlign w:val="center"/>
          </w:tcPr>
          <w:p>
            <w:pPr>
              <w:jc w:val="center"/>
            </w:pPr>
            <w:r>
              <w:t>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vAlign w:val="center"/>
          </w:tcPr>
          <w:p>
            <w:pPr>
              <w:jc w:val="center"/>
            </w:pPr>
            <w:r>
              <w:t>消防泵</w:t>
            </w:r>
          </w:p>
        </w:tc>
        <w:tc>
          <w:tcPr>
            <w:tcW w:w="1483" w:type="dxa"/>
            <w:vAlign w:val="center"/>
          </w:tcPr>
          <w:p>
            <w:pPr>
              <w:jc w:val="center"/>
            </w:pPr>
            <w:r>
              <w:t>32KW</w:t>
            </w:r>
          </w:p>
        </w:tc>
        <w:tc>
          <w:tcPr>
            <w:tcW w:w="1156" w:type="dxa"/>
            <w:vAlign w:val="center"/>
          </w:tcPr>
          <w:p>
            <w:pPr>
              <w:jc w:val="center"/>
              <w:rPr>
                <w:rFonts w:hint="eastAsia"/>
                <w:lang w:eastAsia="zh-CN"/>
              </w:rPr>
            </w:pPr>
            <w:r>
              <w:t>1</w:t>
            </w:r>
          </w:p>
        </w:tc>
        <w:tc>
          <w:tcPr>
            <w:tcW w:w="998" w:type="dxa"/>
            <w:vAlign w:val="center"/>
          </w:tcPr>
          <w:p>
            <w:pPr>
              <w:jc w:val="center"/>
            </w:pPr>
            <w:r>
              <w:t>正常</w:t>
            </w:r>
          </w:p>
        </w:tc>
        <w:tc>
          <w:tcPr>
            <w:tcW w:w="1887" w:type="dxa"/>
            <w:vAlign w:val="center"/>
          </w:tcPr>
          <w:p>
            <w:pPr>
              <w:jc w:val="center"/>
            </w:pPr>
            <w:r>
              <w:t>消防泵房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vAlign w:val="center"/>
          </w:tcPr>
          <w:p>
            <w:pPr>
              <w:jc w:val="center"/>
            </w:pPr>
            <w:r>
              <w:t>消防铲</w:t>
            </w:r>
          </w:p>
        </w:tc>
        <w:tc>
          <w:tcPr>
            <w:tcW w:w="1483" w:type="dxa"/>
            <w:vAlign w:val="center"/>
          </w:tcPr>
          <w:p>
            <w:pPr>
              <w:jc w:val="center"/>
            </w:pPr>
            <w:r>
              <w:t>个</w:t>
            </w:r>
          </w:p>
        </w:tc>
        <w:tc>
          <w:tcPr>
            <w:tcW w:w="1156" w:type="dxa"/>
            <w:vAlign w:val="center"/>
          </w:tcPr>
          <w:p>
            <w:pPr>
              <w:jc w:val="center"/>
              <w:rPr>
                <w:rFonts w:hint="eastAsia"/>
                <w:lang w:eastAsia="zh-CN"/>
              </w:rPr>
            </w:pPr>
            <w:r>
              <w:rPr>
                <w:rFonts w:hint="eastAsia"/>
                <w:lang w:val="en-US" w:eastAsia="zh-CN"/>
              </w:rPr>
              <w:t>5</w:t>
            </w:r>
          </w:p>
        </w:tc>
        <w:tc>
          <w:tcPr>
            <w:tcW w:w="998" w:type="dxa"/>
            <w:vAlign w:val="center"/>
          </w:tcPr>
          <w:p>
            <w:pPr>
              <w:jc w:val="center"/>
            </w:pPr>
            <w:r>
              <w:t>正常</w:t>
            </w:r>
          </w:p>
        </w:tc>
        <w:tc>
          <w:tcPr>
            <w:tcW w:w="1887" w:type="dxa"/>
            <w:vAlign w:val="center"/>
          </w:tcPr>
          <w:p>
            <w:pPr>
              <w:jc w:val="center"/>
              <w:rPr>
                <w:rFonts w:hint="eastAsia" w:eastAsia="宋体"/>
                <w:lang w:eastAsia="zh-CN"/>
              </w:rPr>
            </w:pPr>
            <w:r>
              <w:rPr>
                <w:rFonts w:hint="eastAsia" w:eastAsia="宋体"/>
                <w:lang w:eastAsia="zh-CN"/>
              </w:rPr>
              <w:t>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pPr>
              <w:jc w:val="center"/>
            </w:pPr>
          </w:p>
        </w:tc>
        <w:tc>
          <w:tcPr>
            <w:tcW w:w="1856" w:type="dxa"/>
            <w:vAlign w:val="center"/>
          </w:tcPr>
          <w:p>
            <w:pPr>
              <w:jc w:val="center"/>
            </w:pPr>
            <w:r>
              <w:t>消防水桶</w:t>
            </w:r>
          </w:p>
        </w:tc>
        <w:tc>
          <w:tcPr>
            <w:tcW w:w="1483" w:type="dxa"/>
            <w:vAlign w:val="center"/>
          </w:tcPr>
          <w:p>
            <w:pPr>
              <w:jc w:val="center"/>
            </w:pPr>
            <w:r>
              <w:t>个</w:t>
            </w:r>
          </w:p>
        </w:tc>
        <w:tc>
          <w:tcPr>
            <w:tcW w:w="1156" w:type="dxa"/>
            <w:vAlign w:val="center"/>
          </w:tcPr>
          <w:p>
            <w:pPr>
              <w:jc w:val="center"/>
            </w:pPr>
            <w:r>
              <w:t>10</w:t>
            </w:r>
          </w:p>
        </w:tc>
        <w:tc>
          <w:tcPr>
            <w:tcW w:w="998" w:type="dxa"/>
            <w:vAlign w:val="center"/>
          </w:tcPr>
          <w:p>
            <w:pPr>
              <w:jc w:val="center"/>
            </w:pPr>
            <w:r>
              <w:t>正常</w:t>
            </w:r>
          </w:p>
        </w:tc>
        <w:tc>
          <w:tcPr>
            <w:tcW w:w="1887" w:type="dxa"/>
            <w:vAlign w:val="center"/>
          </w:tcPr>
          <w:p>
            <w:pPr>
              <w:jc w:val="center"/>
            </w:pPr>
            <w:r>
              <w:t>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1" w:hRule="atLeast"/>
          <w:jc w:val="center"/>
        </w:trPr>
        <w:tc>
          <w:tcPr>
            <w:tcW w:w="1198" w:type="dxa"/>
            <w:vMerge w:val="continue"/>
            <w:vAlign w:val="center"/>
          </w:tcPr>
          <w:p>
            <w:pPr>
              <w:jc w:val="center"/>
            </w:pPr>
          </w:p>
        </w:tc>
        <w:tc>
          <w:tcPr>
            <w:tcW w:w="1856" w:type="dxa"/>
            <w:vAlign w:val="center"/>
          </w:tcPr>
          <w:p>
            <w:pPr>
              <w:jc w:val="center"/>
            </w:pPr>
            <w:r>
              <w:t>消防畜水池</w:t>
            </w:r>
          </w:p>
        </w:tc>
        <w:tc>
          <w:tcPr>
            <w:tcW w:w="1483" w:type="dxa"/>
            <w:vAlign w:val="center"/>
          </w:tcPr>
          <w:p>
            <w:pPr>
              <w:jc w:val="center"/>
            </w:pPr>
            <w:r>
              <w:t>个</w:t>
            </w:r>
          </w:p>
        </w:tc>
        <w:tc>
          <w:tcPr>
            <w:tcW w:w="1156" w:type="dxa"/>
            <w:vAlign w:val="center"/>
          </w:tcPr>
          <w:p>
            <w:pPr>
              <w:jc w:val="center"/>
              <w:rPr>
                <w:rFonts w:hint="eastAsia" w:eastAsia="宋体"/>
                <w:lang w:val="en-US" w:eastAsia="zh-CN"/>
              </w:rPr>
            </w:pPr>
            <w:r>
              <w:rPr>
                <w:rFonts w:hint="eastAsia" w:eastAsia="宋体"/>
                <w:lang w:val="en-US" w:eastAsia="zh-CN"/>
              </w:rPr>
              <w:t>1</w:t>
            </w:r>
            <w:bookmarkStart w:id="61" w:name="_GoBack"/>
            <w:bookmarkEnd w:id="61"/>
          </w:p>
        </w:tc>
        <w:tc>
          <w:tcPr>
            <w:tcW w:w="998" w:type="dxa"/>
            <w:vAlign w:val="center"/>
          </w:tcPr>
          <w:p>
            <w:pPr>
              <w:jc w:val="center"/>
            </w:pPr>
            <w:r>
              <w:t>正常</w:t>
            </w:r>
          </w:p>
        </w:tc>
        <w:tc>
          <w:tcPr>
            <w:tcW w:w="1887" w:type="dxa"/>
            <w:vAlign w:val="center"/>
          </w:tcPr>
          <w:p>
            <w:pPr>
              <w:jc w:val="center"/>
            </w:pPr>
            <w:r>
              <w:t>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pPr>
              <w:jc w:val="center"/>
            </w:pPr>
          </w:p>
        </w:tc>
        <w:tc>
          <w:tcPr>
            <w:tcW w:w="1856" w:type="dxa"/>
            <w:vAlign w:val="center"/>
          </w:tcPr>
          <w:p>
            <w:pPr>
              <w:jc w:val="center"/>
            </w:pPr>
            <w:r>
              <w:t>消防沙池</w:t>
            </w:r>
          </w:p>
        </w:tc>
        <w:tc>
          <w:tcPr>
            <w:tcW w:w="1483" w:type="dxa"/>
            <w:vAlign w:val="center"/>
          </w:tcPr>
          <w:p>
            <w:pPr>
              <w:jc w:val="center"/>
            </w:pPr>
            <w:r>
              <w:t>个</w:t>
            </w:r>
          </w:p>
        </w:tc>
        <w:tc>
          <w:tcPr>
            <w:tcW w:w="1156" w:type="dxa"/>
            <w:vAlign w:val="center"/>
          </w:tcPr>
          <w:p>
            <w:pPr>
              <w:jc w:val="center"/>
            </w:pPr>
            <w:r>
              <w:t>3</w:t>
            </w:r>
          </w:p>
        </w:tc>
        <w:tc>
          <w:tcPr>
            <w:tcW w:w="998" w:type="dxa"/>
            <w:vAlign w:val="center"/>
          </w:tcPr>
          <w:p>
            <w:pPr>
              <w:jc w:val="center"/>
            </w:pPr>
            <w:r>
              <w:t>正常</w:t>
            </w:r>
          </w:p>
        </w:tc>
        <w:tc>
          <w:tcPr>
            <w:tcW w:w="1887" w:type="dxa"/>
            <w:vAlign w:val="center"/>
          </w:tcPr>
          <w:p>
            <w:pPr>
              <w:jc w:val="center"/>
            </w:pPr>
            <w:r>
              <w:t>库区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vAlign w:val="center"/>
          </w:tcPr>
          <w:p>
            <w:pPr>
              <w:jc w:val="center"/>
            </w:pPr>
            <w:r>
              <w:t>强光手电</w:t>
            </w:r>
          </w:p>
        </w:tc>
        <w:tc>
          <w:tcPr>
            <w:tcW w:w="1483" w:type="dxa"/>
            <w:vAlign w:val="center"/>
          </w:tcPr>
          <w:p>
            <w:pPr>
              <w:jc w:val="center"/>
            </w:pPr>
            <w:r>
              <w:t>把</w:t>
            </w:r>
          </w:p>
        </w:tc>
        <w:tc>
          <w:tcPr>
            <w:tcW w:w="1156" w:type="dxa"/>
            <w:vAlign w:val="center"/>
          </w:tcPr>
          <w:p>
            <w:pPr>
              <w:jc w:val="center"/>
            </w:pPr>
            <w:r>
              <w:rPr>
                <w:rFonts w:hint="eastAsia"/>
                <w:lang w:val="en-US" w:eastAsia="zh-CN"/>
              </w:rPr>
              <w:t>6</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rPr>
                <w:rFonts w:hint="eastAsia"/>
                <w:lang w:eastAsia="zh-CN"/>
              </w:rPr>
              <w:t>腰斧</w:t>
            </w:r>
          </w:p>
        </w:tc>
        <w:tc>
          <w:tcPr>
            <w:tcW w:w="1483" w:type="dxa"/>
            <w:vAlign w:val="center"/>
          </w:tcPr>
          <w:p>
            <w:pPr>
              <w:jc w:val="center"/>
              <w:rPr>
                <w:rFonts w:hint="eastAsia" w:eastAsia="宋体"/>
                <w:lang w:eastAsia="zh-CN"/>
              </w:rPr>
            </w:pPr>
            <w:r>
              <w:rPr>
                <w:rFonts w:hint="eastAsia" w:eastAsia="宋体"/>
                <w:lang w:eastAsia="zh-CN"/>
              </w:rPr>
              <w:t>把</w:t>
            </w:r>
          </w:p>
        </w:tc>
        <w:tc>
          <w:tcPr>
            <w:tcW w:w="1156" w:type="dxa"/>
            <w:vAlign w:val="center"/>
          </w:tcPr>
          <w:p>
            <w:pPr>
              <w:jc w:val="center"/>
              <w:rPr>
                <w:rFonts w:hint="eastAsia"/>
                <w:lang w:val="en-US" w:eastAsia="zh-CN"/>
              </w:rPr>
            </w:pPr>
            <w:r>
              <w:rPr>
                <w:rFonts w:hint="eastAsia"/>
                <w:lang w:val="en-US" w:eastAsia="zh-CN"/>
              </w:rPr>
              <w:t>6</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rPr>
                <w:rFonts w:hint="eastAsia"/>
                <w:lang w:eastAsia="zh-CN"/>
              </w:rPr>
              <w:t>喊话器</w:t>
            </w:r>
          </w:p>
        </w:tc>
        <w:tc>
          <w:tcPr>
            <w:tcW w:w="1483" w:type="dxa"/>
            <w:vAlign w:val="center"/>
          </w:tcPr>
          <w:p>
            <w:pPr>
              <w:jc w:val="center"/>
              <w:rPr>
                <w:rFonts w:hint="eastAsia" w:eastAsia="宋体"/>
                <w:lang w:eastAsia="zh-CN"/>
              </w:rPr>
            </w:pPr>
            <w:r>
              <w:rPr>
                <w:rFonts w:hint="eastAsia" w:eastAsia="宋体"/>
                <w:lang w:eastAsia="zh-CN"/>
              </w:rPr>
              <w:t>个</w:t>
            </w:r>
          </w:p>
        </w:tc>
        <w:tc>
          <w:tcPr>
            <w:tcW w:w="1156" w:type="dxa"/>
            <w:vAlign w:val="center"/>
          </w:tcPr>
          <w:p>
            <w:pPr>
              <w:jc w:val="center"/>
              <w:rPr>
                <w:rFonts w:hint="eastAsia"/>
                <w:lang w:val="en-US" w:eastAsia="zh-CN"/>
              </w:rPr>
            </w:pPr>
            <w:r>
              <w:rPr>
                <w:rFonts w:hint="eastAsia"/>
                <w:lang w:val="en-US" w:eastAsia="zh-CN"/>
              </w:rPr>
              <w:t>3</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rPr>
                <w:rFonts w:hint="eastAsia"/>
                <w:lang w:eastAsia="zh-CN"/>
              </w:rPr>
              <w:t>扳手</w:t>
            </w:r>
          </w:p>
        </w:tc>
        <w:tc>
          <w:tcPr>
            <w:tcW w:w="1483" w:type="dxa"/>
            <w:vAlign w:val="center"/>
          </w:tcPr>
          <w:p>
            <w:pPr>
              <w:jc w:val="center"/>
              <w:rPr>
                <w:rFonts w:hint="eastAsia" w:eastAsia="宋体"/>
                <w:lang w:eastAsia="zh-CN"/>
              </w:rPr>
            </w:pPr>
            <w:r>
              <w:rPr>
                <w:rFonts w:hint="eastAsia" w:eastAsia="宋体"/>
                <w:lang w:eastAsia="zh-CN"/>
              </w:rPr>
              <w:t>把</w:t>
            </w:r>
          </w:p>
        </w:tc>
        <w:tc>
          <w:tcPr>
            <w:tcW w:w="1156" w:type="dxa"/>
            <w:vAlign w:val="center"/>
          </w:tcPr>
          <w:p>
            <w:pPr>
              <w:jc w:val="center"/>
              <w:rPr>
                <w:rFonts w:hint="eastAsia"/>
                <w:lang w:val="en-US" w:eastAsia="zh-CN"/>
              </w:rPr>
            </w:pPr>
            <w:r>
              <w:rPr>
                <w:rFonts w:hint="eastAsia"/>
                <w:lang w:val="en-US" w:eastAsia="zh-CN"/>
              </w:rPr>
              <w:t>2</w:t>
            </w:r>
          </w:p>
        </w:tc>
        <w:tc>
          <w:tcPr>
            <w:tcW w:w="998" w:type="dxa"/>
            <w:vAlign w:val="center"/>
          </w:tcPr>
          <w:p>
            <w:pPr>
              <w:jc w:val="center"/>
            </w:pPr>
            <w:r>
              <w:t>正常</w:t>
            </w:r>
          </w:p>
        </w:tc>
        <w:tc>
          <w:tcPr>
            <w:tcW w:w="1887" w:type="dxa"/>
            <w:vAlign w:val="center"/>
          </w:tcPr>
          <w:p>
            <w:pPr>
              <w:jc w:val="center"/>
              <w:rPr>
                <w:rFonts w:hint="eastAsia"/>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t>隔离警示带</w:t>
            </w:r>
          </w:p>
        </w:tc>
        <w:tc>
          <w:tcPr>
            <w:tcW w:w="1483" w:type="dxa"/>
            <w:vAlign w:val="center"/>
          </w:tcPr>
          <w:p>
            <w:pPr>
              <w:jc w:val="center"/>
              <w:rPr>
                <w:rFonts w:hint="eastAsia"/>
                <w:lang w:eastAsia="zh-CN"/>
              </w:rPr>
            </w:pPr>
            <w:r>
              <w:t>圈</w:t>
            </w:r>
          </w:p>
        </w:tc>
        <w:tc>
          <w:tcPr>
            <w:tcW w:w="1156" w:type="dxa"/>
            <w:vAlign w:val="center"/>
          </w:tcPr>
          <w:p>
            <w:pPr>
              <w:jc w:val="center"/>
              <w:rPr>
                <w:rFonts w:hint="default"/>
                <w:lang w:val="en-US" w:eastAsia="zh-CN"/>
              </w:rPr>
            </w:pPr>
            <w:r>
              <w:t>3</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t>警戒锥形桶</w:t>
            </w:r>
          </w:p>
        </w:tc>
        <w:tc>
          <w:tcPr>
            <w:tcW w:w="1483" w:type="dxa"/>
            <w:vAlign w:val="center"/>
          </w:tcPr>
          <w:p>
            <w:pPr>
              <w:jc w:val="center"/>
            </w:pPr>
            <w:r>
              <w:t>个</w:t>
            </w:r>
          </w:p>
        </w:tc>
        <w:tc>
          <w:tcPr>
            <w:tcW w:w="1156" w:type="dxa"/>
            <w:vAlign w:val="center"/>
          </w:tcPr>
          <w:p>
            <w:pPr>
              <w:jc w:val="center"/>
              <w:rPr>
                <w:rFonts w:hint="default"/>
                <w:lang w:val="en-US" w:eastAsia="zh-CN"/>
              </w:rPr>
            </w:pPr>
            <w:r>
              <w:rPr>
                <w:rFonts w:hint="eastAsia"/>
                <w:lang w:val="en-US" w:eastAsia="zh-CN"/>
              </w:rPr>
              <w:t>10</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rPr>
                <w:rFonts w:hint="eastAsia"/>
                <w:lang w:eastAsia="zh-CN"/>
              </w:rPr>
              <w:t>灭火毯</w:t>
            </w:r>
          </w:p>
        </w:tc>
        <w:tc>
          <w:tcPr>
            <w:tcW w:w="1483" w:type="dxa"/>
            <w:vAlign w:val="center"/>
          </w:tcPr>
          <w:p>
            <w:pPr>
              <w:jc w:val="center"/>
              <w:rPr>
                <w:rFonts w:hint="eastAsia" w:eastAsia="宋体"/>
                <w:lang w:eastAsia="zh-CN"/>
              </w:rPr>
            </w:pPr>
            <w:r>
              <w:rPr>
                <w:rFonts w:hint="eastAsia" w:eastAsia="宋体"/>
                <w:lang w:eastAsia="zh-CN"/>
              </w:rPr>
              <w:t>张</w:t>
            </w:r>
          </w:p>
        </w:tc>
        <w:tc>
          <w:tcPr>
            <w:tcW w:w="1156" w:type="dxa"/>
            <w:vAlign w:val="center"/>
          </w:tcPr>
          <w:p>
            <w:pPr>
              <w:jc w:val="center"/>
              <w:rPr>
                <w:rFonts w:hint="eastAsia"/>
                <w:lang w:val="en-US" w:eastAsia="zh-CN"/>
              </w:rPr>
            </w:pPr>
            <w:r>
              <w:rPr>
                <w:rFonts w:hint="eastAsia"/>
                <w:lang w:val="en-US" w:eastAsia="zh-CN"/>
              </w:rPr>
              <w:t>2</w:t>
            </w:r>
          </w:p>
        </w:tc>
        <w:tc>
          <w:tcPr>
            <w:tcW w:w="998" w:type="dxa"/>
            <w:vAlign w:val="center"/>
          </w:tcPr>
          <w:p>
            <w:pPr>
              <w:jc w:val="center"/>
            </w:pPr>
            <w:r>
              <w:t>正常</w:t>
            </w:r>
          </w:p>
        </w:tc>
        <w:tc>
          <w:tcPr>
            <w:tcW w:w="1887" w:type="dxa"/>
            <w:vAlign w:val="center"/>
          </w:tcPr>
          <w:p>
            <w:pPr>
              <w:jc w:val="center"/>
              <w:rPr>
                <w:rFonts w:hint="eastAsia"/>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rPr>
                <w:rFonts w:hint="eastAsia"/>
                <w:lang w:eastAsia="zh-CN"/>
              </w:rPr>
              <w:t>撬棍</w:t>
            </w:r>
          </w:p>
        </w:tc>
        <w:tc>
          <w:tcPr>
            <w:tcW w:w="1483" w:type="dxa"/>
            <w:vAlign w:val="center"/>
          </w:tcPr>
          <w:p>
            <w:pPr>
              <w:jc w:val="center"/>
              <w:rPr>
                <w:rFonts w:hint="eastAsia"/>
                <w:lang w:eastAsia="zh-CN"/>
              </w:rPr>
            </w:pPr>
            <w:r>
              <w:rPr>
                <w:rFonts w:hint="eastAsia"/>
                <w:lang w:eastAsia="zh-CN"/>
              </w:rPr>
              <w:t>根</w:t>
            </w:r>
          </w:p>
        </w:tc>
        <w:tc>
          <w:tcPr>
            <w:tcW w:w="1156" w:type="dxa"/>
            <w:vAlign w:val="center"/>
          </w:tcPr>
          <w:p>
            <w:pPr>
              <w:jc w:val="center"/>
              <w:rPr>
                <w:rFonts w:hint="default"/>
                <w:lang w:val="en-US" w:eastAsia="zh-CN"/>
              </w:rPr>
            </w:pPr>
            <w:r>
              <w:rPr>
                <w:rFonts w:hint="eastAsia"/>
                <w:lang w:val="en-US" w:eastAsia="zh-CN"/>
              </w:rPr>
              <w:t>2</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rPr>
                <w:rFonts w:hint="eastAsia"/>
                <w:lang w:eastAsia="zh-CN"/>
              </w:rPr>
              <w:t>强光手电</w:t>
            </w:r>
          </w:p>
        </w:tc>
        <w:tc>
          <w:tcPr>
            <w:tcW w:w="1483" w:type="dxa"/>
            <w:vAlign w:val="center"/>
          </w:tcPr>
          <w:p>
            <w:pPr>
              <w:jc w:val="center"/>
              <w:rPr>
                <w:rFonts w:hint="eastAsia" w:eastAsia="宋体"/>
                <w:lang w:eastAsia="zh-CN"/>
              </w:rPr>
            </w:pPr>
            <w:r>
              <w:rPr>
                <w:rFonts w:hint="eastAsia" w:eastAsia="宋体"/>
                <w:lang w:eastAsia="zh-CN"/>
              </w:rPr>
              <w:t>把</w:t>
            </w:r>
          </w:p>
        </w:tc>
        <w:tc>
          <w:tcPr>
            <w:tcW w:w="1156" w:type="dxa"/>
            <w:vAlign w:val="center"/>
          </w:tcPr>
          <w:p>
            <w:pPr>
              <w:jc w:val="center"/>
              <w:rPr>
                <w:rFonts w:hint="default"/>
                <w:lang w:val="en-US" w:eastAsia="zh-CN"/>
              </w:rPr>
            </w:pPr>
            <w:r>
              <w:rPr>
                <w:rFonts w:hint="eastAsia"/>
                <w:lang w:val="en-US" w:eastAsia="zh-CN"/>
              </w:rPr>
              <w:t>6</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pPr>
              <w:jc w:val="center"/>
            </w:pPr>
          </w:p>
        </w:tc>
        <w:tc>
          <w:tcPr>
            <w:tcW w:w="1856" w:type="dxa"/>
            <w:vAlign w:val="center"/>
          </w:tcPr>
          <w:p>
            <w:pPr>
              <w:jc w:val="center"/>
              <w:rPr>
                <w:rFonts w:hint="eastAsia"/>
                <w:lang w:eastAsia="zh-CN"/>
              </w:rPr>
            </w:pPr>
            <w:r>
              <w:rPr>
                <w:rFonts w:hint="eastAsia"/>
                <w:lang w:eastAsia="zh-CN"/>
              </w:rPr>
              <w:t>断线钳</w:t>
            </w:r>
          </w:p>
        </w:tc>
        <w:tc>
          <w:tcPr>
            <w:tcW w:w="1483" w:type="dxa"/>
            <w:vAlign w:val="center"/>
          </w:tcPr>
          <w:p>
            <w:pPr>
              <w:jc w:val="center"/>
              <w:rPr>
                <w:rFonts w:hint="eastAsia"/>
                <w:lang w:eastAsia="zh-CN"/>
              </w:rPr>
            </w:pPr>
            <w:r>
              <w:rPr>
                <w:rFonts w:hint="eastAsia"/>
                <w:lang w:eastAsia="zh-CN"/>
              </w:rPr>
              <w:t>把</w:t>
            </w:r>
          </w:p>
        </w:tc>
        <w:tc>
          <w:tcPr>
            <w:tcW w:w="1156" w:type="dxa"/>
            <w:vAlign w:val="center"/>
          </w:tcPr>
          <w:p>
            <w:pPr>
              <w:jc w:val="center"/>
              <w:rPr>
                <w:rFonts w:hint="default"/>
                <w:lang w:val="en-US" w:eastAsia="zh-CN"/>
              </w:rPr>
            </w:pPr>
            <w:r>
              <w:rPr>
                <w:rFonts w:hint="eastAsia"/>
                <w:lang w:val="en-US" w:eastAsia="zh-CN"/>
              </w:rPr>
              <w:t>1</w:t>
            </w:r>
          </w:p>
        </w:tc>
        <w:tc>
          <w:tcPr>
            <w:tcW w:w="998" w:type="dxa"/>
            <w:vAlign w:val="center"/>
          </w:tcPr>
          <w:p>
            <w:pPr>
              <w:jc w:val="center"/>
            </w:pPr>
            <w:r>
              <w:t>正常</w:t>
            </w:r>
          </w:p>
        </w:tc>
        <w:tc>
          <w:tcPr>
            <w:tcW w:w="1887" w:type="dxa"/>
            <w:vAlign w:val="center"/>
          </w:tcPr>
          <w:p>
            <w:pPr>
              <w:jc w:val="center"/>
              <w:rPr>
                <w:rFonts w:hint="eastAsia"/>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tcBorders>
              <w:bottom w:val="single" w:color="auto" w:sz="4" w:space="0"/>
            </w:tcBorders>
            <w:vAlign w:val="center"/>
          </w:tcPr>
          <w:p>
            <w:pPr>
              <w:jc w:val="center"/>
              <w:rPr>
                <w:rFonts w:hint="eastAsia"/>
                <w:lang w:eastAsia="zh-CN"/>
              </w:rPr>
            </w:pPr>
            <w:r>
              <w:rPr>
                <w:rFonts w:hint="eastAsia"/>
                <w:lang w:eastAsia="zh-CN"/>
              </w:rPr>
              <w:t>对讲机</w:t>
            </w:r>
          </w:p>
        </w:tc>
        <w:tc>
          <w:tcPr>
            <w:tcW w:w="1483" w:type="dxa"/>
            <w:vAlign w:val="center"/>
          </w:tcPr>
          <w:p>
            <w:pPr>
              <w:jc w:val="center"/>
              <w:rPr>
                <w:rFonts w:hint="eastAsia"/>
                <w:lang w:eastAsia="zh-CN"/>
              </w:rPr>
            </w:pPr>
            <w:r>
              <w:rPr>
                <w:rFonts w:hint="eastAsia"/>
                <w:lang w:eastAsia="zh-CN"/>
              </w:rPr>
              <w:t>个</w:t>
            </w:r>
          </w:p>
        </w:tc>
        <w:tc>
          <w:tcPr>
            <w:tcW w:w="1156" w:type="dxa"/>
            <w:vAlign w:val="center"/>
          </w:tcPr>
          <w:p>
            <w:pPr>
              <w:jc w:val="center"/>
              <w:rPr>
                <w:rFonts w:hint="default"/>
                <w:lang w:val="en-US" w:eastAsia="zh-CN"/>
              </w:rPr>
            </w:pPr>
            <w:r>
              <w:rPr>
                <w:rFonts w:hint="eastAsia"/>
                <w:lang w:val="en-US" w:eastAsia="zh-CN"/>
              </w:rPr>
              <w:t>2</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6" w:hRule="atLeast"/>
          <w:jc w:val="center"/>
        </w:trPr>
        <w:tc>
          <w:tcPr>
            <w:tcW w:w="1198" w:type="dxa"/>
            <w:vMerge w:val="continue"/>
            <w:tcBorders>
              <w:bottom w:val="single" w:color="auto" w:sz="4" w:space="0"/>
            </w:tcBorders>
            <w:vAlign w:val="center"/>
          </w:tcPr>
          <w:p>
            <w:pPr>
              <w:rPr>
                <w:rFonts w:hint="eastAsia"/>
                <w:lang w:eastAsia="zh-CN"/>
              </w:rPr>
            </w:pPr>
          </w:p>
        </w:tc>
        <w:tc>
          <w:tcPr>
            <w:tcW w:w="1856" w:type="dxa"/>
            <w:tcBorders>
              <w:top w:val="single" w:color="auto" w:sz="4" w:space="0"/>
              <w:bottom w:val="single" w:color="auto" w:sz="4" w:space="0"/>
            </w:tcBorders>
            <w:vAlign w:val="center"/>
          </w:tcPr>
          <w:p>
            <w:pPr>
              <w:jc w:val="center"/>
              <w:rPr>
                <w:rFonts w:hint="eastAsia"/>
                <w:lang w:eastAsia="zh-CN"/>
              </w:rPr>
            </w:pPr>
            <w:r>
              <w:rPr>
                <w:rFonts w:hint="eastAsia"/>
                <w:lang w:eastAsia="zh-CN"/>
              </w:rPr>
              <w:t>防洪沙袋</w:t>
            </w:r>
          </w:p>
        </w:tc>
        <w:tc>
          <w:tcPr>
            <w:tcW w:w="1483" w:type="dxa"/>
            <w:vAlign w:val="center"/>
          </w:tcPr>
          <w:p>
            <w:pPr>
              <w:jc w:val="center"/>
              <w:rPr>
                <w:rFonts w:hint="eastAsia"/>
                <w:lang w:eastAsia="zh-CN"/>
              </w:rPr>
            </w:pPr>
            <w:r>
              <w:rPr>
                <w:rFonts w:hint="eastAsia"/>
                <w:lang w:eastAsia="zh-CN"/>
              </w:rPr>
              <w:t>个</w:t>
            </w:r>
          </w:p>
        </w:tc>
        <w:tc>
          <w:tcPr>
            <w:tcW w:w="1156" w:type="dxa"/>
            <w:vAlign w:val="center"/>
          </w:tcPr>
          <w:p>
            <w:pPr>
              <w:jc w:val="center"/>
              <w:rPr>
                <w:rFonts w:hint="default"/>
                <w:lang w:val="en-US" w:eastAsia="zh-CN"/>
              </w:rPr>
            </w:pPr>
            <w:r>
              <w:rPr>
                <w:rFonts w:hint="eastAsia"/>
                <w:lang w:val="en-US" w:eastAsia="zh-CN"/>
              </w:rPr>
              <w:t>50</w:t>
            </w:r>
          </w:p>
        </w:tc>
        <w:tc>
          <w:tcPr>
            <w:tcW w:w="998" w:type="dxa"/>
            <w:vAlign w:val="center"/>
          </w:tcPr>
          <w:p>
            <w:pPr>
              <w:jc w:val="center"/>
            </w:pPr>
            <w:r>
              <w:t>正常</w:t>
            </w:r>
          </w:p>
        </w:tc>
        <w:tc>
          <w:tcPr>
            <w:tcW w:w="1887" w:type="dxa"/>
            <w:vAlign w:val="center"/>
          </w:tcPr>
          <w:p>
            <w:pPr>
              <w:jc w:val="center"/>
              <w:rPr>
                <w:rFonts w:hint="eastAsia"/>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1198" w:type="dxa"/>
            <w:vMerge w:val="restart"/>
            <w:tcBorders>
              <w:top w:val="single" w:color="auto" w:sz="4" w:space="0"/>
            </w:tcBorders>
            <w:vAlign w:val="center"/>
          </w:tcPr>
          <w:p>
            <w:pPr>
              <w:jc w:val="center"/>
              <w:rPr>
                <w:rFonts w:hint="eastAsia"/>
                <w:lang w:eastAsia="zh-CN"/>
              </w:rPr>
            </w:pPr>
            <w:r>
              <w:rPr>
                <w:rFonts w:hint="eastAsia"/>
                <w:lang w:eastAsia="zh-CN"/>
              </w:rPr>
              <w:t>救生类</w:t>
            </w:r>
          </w:p>
          <w:p>
            <w:pPr>
              <w:jc w:val="center"/>
            </w:pPr>
          </w:p>
        </w:tc>
        <w:tc>
          <w:tcPr>
            <w:tcW w:w="1856" w:type="dxa"/>
            <w:tcBorders>
              <w:top w:val="single" w:color="auto" w:sz="4" w:space="0"/>
            </w:tcBorders>
            <w:vAlign w:val="center"/>
          </w:tcPr>
          <w:p>
            <w:pPr>
              <w:jc w:val="center"/>
              <w:rPr>
                <w:rFonts w:hint="eastAsia"/>
                <w:lang w:eastAsia="zh-CN"/>
              </w:rPr>
            </w:pPr>
            <w:r>
              <w:rPr>
                <w:rFonts w:hint="eastAsia"/>
                <w:lang w:eastAsia="zh-CN"/>
              </w:rPr>
              <w:t>呼救器</w:t>
            </w:r>
          </w:p>
        </w:tc>
        <w:tc>
          <w:tcPr>
            <w:tcW w:w="1483" w:type="dxa"/>
            <w:vAlign w:val="center"/>
          </w:tcPr>
          <w:p>
            <w:pPr>
              <w:jc w:val="center"/>
              <w:rPr>
                <w:rFonts w:hint="eastAsia"/>
                <w:lang w:eastAsia="zh-CN"/>
              </w:rPr>
            </w:pPr>
            <w:r>
              <w:rPr>
                <w:rFonts w:hint="eastAsia" w:eastAsia="宋体"/>
                <w:lang w:eastAsia="zh-CN"/>
              </w:rPr>
              <w:t>个</w:t>
            </w:r>
          </w:p>
        </w:tc>
        <w:tc>
          <w:tcPr>
            <w:tcW w:w="1156" w:type="dxa"/>
            <w:vAlign w:val="center"/>
          </w:tcPr>
          <w:p>
            <w:pPr>
              <w:jc w:val="center"/>
              <w:rPr>
                <w:rFonts w:hint="default"/>
                <w:lang w:val="en-US" w:eastAsia="zh-CN"/>
              </w:rPr>
            </w:pPr>
            <w:r>
              <w:rPr>
                <w:rFonts w:hint="eastAsia"/>
                <w:lang w:val="en-US" w:eastAsia="zh-CN"/>
              </w:rPr>
              <w:t>2</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pPr>
              <w:jc w:val="center"/>
            </w:pPr>
          </w:p>
        </w:tc>
        <w:tc>
          <w:tcPr>
            <w:tcW w:w="1856" w:type="dxa"/>
            <w:tcBorders>
              <w:bottom w:val="single" w:color="auto" w:sz="4" w:space="0"/>
            </w:tcBorders>
            <w:vAlign w:val="center"/>
          </w:tcPr>
          <w:p>
            <w:pPr>
              <w:jc w:val="center"/>
              <w:rPr>
                <w:rFonts w:hint="eastAsia"/>
                <w:lang w:eastAsia="zh-CN"/>
              </w:rPr>
            </w:pPr>
            <w:r>
              <w:rPr>
                <w:rFonts w:hint="eastAsia"/>
                <w:lang w:eastAsia="zh-CN"/>
              </w:rPr>
              <w:t>救生腰带</w:t>
            </w:r>
          </w:p>
        </w:tc>
        <w:tc>
          <w:tcPr>
            <w:tcW w:w="1483" w:type="dxa"/>
            <w:vAlign w:val="center"/>
          </w:tcPr>
          <w:p>
            <w:pPr>
              <w:jc w:val="center"/>
              <w:rPr>
                <w:rFonts w:hint="eastAsia" w:eastAsia="宋体"/>
                <w:lang w:eastAsia="zh-CN"/>
              </w:rPr>
            </w:pPr>
            <w:r>
              <w:rPr>
                <w:rFonts w:hint="eastAsia" w:eastAsia="宋体"/>
                <w:lang w:eastAsia="zh-CN"/>
              </w:rPr>
              <w:t>套</w:t>
            </w:r>
          </w:p>
        </w:tc>
        <w:tc>
          <w:tcPr>
            <w:tcW w:w="1156" w:type="dxa"/>
            <w:vAlign w:val="center"/>
          </w:tcPr>
          <w:p>
            <w:pPr>
              <w:jc w:val="center"/>
              <w:rPr>
                <w:rFonts w:hint="default"/>
                <w:lang w:val="en-US" w:eastAsia="zh-CN"/>
              </w:rPr>
            </w:pPr>
            <w:r>
              <w:rPr>
                <w:rFonts w:hint="eastAsia"/>
                <w:lang w:val="en-US" w:eastAsia="zh-CN"/>
              </w:rPr>
              <w:t>2</w:t>
            </w:r>
          </w:p>
        </w:tc>
        <w:tc>
          <w:tcPr>
            <w:tcW w:w="998" w:type="dxa"/>
            <w:vAlign w:val="center"/>
          </w:tcPr>
          <w:p>
            <w:pPr>
              <w:jc w:val="center"/>
            </w:pPr>
            <w:r>
              <w:t>正常</w:t>
            </w:r>
          </w:p>
        </w:tc>
        <w:tc>
          <w:tcPr>
            <w:tcW w:w="1887" w:type="dxa"/>
            <w:vAlign w:val="center"/>
          </w:tcPr>
          <w:p>
            <w:pPr>
              <w:jc w:val="center"/>
              <w:rPr>
                <w:rFonts w:hint="eastAsia"/>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1198" w:type="dxa"/>
            <w:vMerge w:val="continue"/>
            <w:vAlign w:val="center"/>
          </w:tcPr>
          <w:p>
            <w:pPr>
              <w:jc w:val="center"/>
            </w:pPr>
          </w:p>
        </w:tc>
        <w:tc>
          <w:tcPr>
            <w:tcW w:w="1856" w:type="dxa"/>
            <w:tcBorders>
              <w:top w:val="single" w:color="auto" w:sz="4" w:space="0"/>
              <w:bottom w:val="single" w:color="auto" w:sz="4" w:space="0"/>
            </w:tcBorders>
            <w:vAlign w:val="center"/>
          </w:tcPr>
          <w:p>
            <w:pPr>
              <w:jc w:val="center"/>
              <w:rPr>
                <w:rFonts w:hint="eastAsia"/>
                <w:lang w:eastAsia="zh-CN"/>
              </w:rPr>
            </w:pPr>
            <w:r>
              <w:t>应急医药箱</w:t>
            </w:r>
          </w:p>
        </w:tc>
        <w:tc>
          <w:tcPr>
            <w:tcW w:w="1483" w:type="dxa"/>
            <w:vAlign w:val="center"/>
          </w:tcPr>
          <w:p>
            <w:pPr>
              <w:jc w:val="center"/>
              <w:rPr>
                <w:rFonts w:hint="eastAsia"/>
                <w:lang w:eastAsia="zh-CN"/>
              </w:rPr>
            </w:pPr>
            <w:r>
              <w:t>个</w:t>
            </w:r>
          </w:p>
        </w:tc>
        <w:tc>
          <w:tcPr>
            <w:tcW w:w="1156" w:type="dxa"/>
            <w:vAlign w:val="center"/>
          </w:tcPr>
          <w:p>
            <w:pPr>
              <w:jc w:val="center"/>
              <w:rPr>
                <w:rFonts w:hint="default"/>
                <w:lang w:val="en-US" w:eastAsia="zh-CN"/>
              </w:rPr>
            </w:pPr>
            <w:r>
              <w:t>1</w:t>
            </w:r>
          </w:p>
        </w:tc>
        <w:tc>
          <w:tcPr>
            <w:tcW w:w="998" w:type="dxa"/>
            <w:vAlign w:val="center"/>
          </w:tcPr>
          <w:p>
            <w:pPr>
              <w:jc w:val="center"/>
            </w:pPr>
            <w:r>
              <w:t>正常</w:t>
            </w:r>
          </w:p>
        </w:tc>
        <w:tc>
          <w:tcPr>
            <w:tcW w:w="1887" w:type="dxa"/>
            <w:vAlign w:val="center"/>
          </w:tcPr>
          <w:p>
            <w:pPr>
              <w:jc w:val="center"/>
              <w:rPr>
                <w:rFonts w:hint="eastAsia"/>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6" w:hRule="atLeast"/>
          <w:jc w:val="center"/>
        </w:trPr>
        <w:tc>
          <w:tcPr>
            <w:tcW w:w="1198" w:type="dxa"/>
            <w:vMerge w:val="continue"/>
            <w:vAlign w:val="center"/>
          </w:tcPr>
          <w:p>
            <w:pPr>
              <w:jc w:val="center"/>
              <w:rPr>
                <w:rFonts w:hint="eastAsia"/>
                <w:lang w:eastAsia="zh-CN"/>
              </w:rPr>
            </w:pPr>
          </w:p>
        </w:tc>
        <w:tc>
          <w:tcPr>
            <w:tcW w:w="1856" w:type="dxa"/>
            <w:tcBorders>
              <w:top w:val="single" w:color="auto" w:sz="4" w:space="0"/>
              <w:bottom w:val="single" w:color="auto" w:sz="4" w:space="0"/>
            </w:tcBorders>
            <w:vAlign w:val="center"/>
          </w:tcPr>
          <w:p>
            <w:pPr>
              <w:jc w:val="center"/>
              <w:rPr>
                <w:rFonts w:hint="eastAsia"/>
                <w:lang w:eastAsia="zh-CN"/>
              </w:rPr>
            </w:pPr>
            <w:r>
              <w:rPr>
                <w:rFonts w:hint="eastAsia"/>
                <w:lang w:eastAsia="zh-CN"/>
              </w:rPr>
              <w:t>腰带</w:t>
            </w:r>
          </w:p>
        </w:tc>
        <w:tc>
          <w:tcPr>
            <w:tcW w:w="1483" w:type="dxa"/>
            <w:vAlign w:val="center"/>
          </w:tcPr>
          <w:p>
            <w:pPr>
              <w:jc w:val="center"/>
              <w:rPr>
                <w:rFonts w:hint="eastAsia"/>
                <w:lang w:eastAsia="zh-CN"/>
              </w:rPr>
            </w:pPr>
            <w:r>
              <w:rPr>
                <w:rFonts w:hint="eastAsia"/>
                <w:lang w:eastAsia="zh-CN"/>
              </w:rPr>
              <w:t>根</w:t>
            </w:r>
          </w:p>
        </w:tc>
        <w:tc>
          <w:tcPr>
            <w:tcW w:w="1156" w:type="dxa"/>
            <w:vAlign w:val="center"/>
          </w:tcPr>
          <w:p>
            <w:pPr>
              <w:jc w:val="center"/>
              <w:rPr>
                <w:rFonts w:hint="eastAsia"/>
                <w:lang w:val="en-US" w:eastAsia="zh-CN"/>
              </w:rPr>
            </w:pPr>
            <w:r>
              <w:rPr>
                <w:rFonts w:hint="eastAsia"/>
                <w:lang w:val="en-US" w:eastAsia="zh-CN"/>
              </w:rPr>
              <w:t>6</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6" w:hRule="atLeast"/>
          <w:jc w:val="center"/>
        </w:trPr>
        <w:tc>
          <w:tcPr>
            <w:tcW w:w="1198" w:type="dxa"/>
            <w:vMerge w:val="continue"/>
            <w:vAlign w:val="center"/>
          </w:tcPr>
          <w:p>
            <w:pPr>
              <w:jc w:val="center"/>
              <w:rPr>
                <w:rFonts w:hint="eastAsia"/>
                <w:lang w:eastAsia="zh-CN"/>
              </w:rPr>
            </w:pPr>
          </w:p>
        </w:tc>
        <w:tc>
          <w:tcPr>
            <w:tcW w:w="1856" w:type="dxa"/>
            <w:tcBorders>
              <w:top w:val="single" w:color="auto" w:sz="4" w:space="0"/>
              <w:bottom w:val="single" w:color="auto" w:sz="4" w:space="0"/>
            </w:tcBorders>
            <w:vAlign w:val="center"/>
          </w:tcPr>
          <w:p>
            <w:pPr>
              <w:jc w:val="center"/>
              <w:rPr>
                <w:rFonts w:hint="eastAsia" w:ascii="Arial" w:hAnsi="Arial" w:eastAsia="Arial" w:cs="Arial"/>
                <w:snapToGrid w:val="0"/>
                <w:color w:val="000000"/>
                <w:kern w:val="0"/>
                <w:sz w:val="21"/>
                <w:szCs w:val="21"/>
                <w:lang w:eastAsia="zh-CN"/>
              </w:rPr>
            </w:pPr>
            <w:r>
              <w:t>救生绳</w:t>
            </w:r>
          </w:p>
        </w:tc>
        <w:tc>
          <w:tcPr>
            <w:tcW w:w="1483" w:type="dxa"/>
            <w:vAlign w:val="center"/>
          </w:tcPr>
          <w:p>
            <w:pPr>
              <w:jc w:val="center"/>
              <w:rPr>
                <w:rFonts w:hint="eastAsia" w:ascii="Arial" w:hAnsi="Arial" w:eastAsia="Arial" w:cs="Arial"/>
                <w:snapToGrid w:val="0"/>
                <w:color w:val="000000"/>
                <w:kern w:val="0"/>
                <w:sz w:val="21"/>
                <w:szCs w:val="21"/>
                <w:lang w:eastAsia="zh-CN"/>
              </w:rPr>
            </w:pPr>
            <w:r>
              <w:t>根</w:t>
            </w:r>
          </w:p>
        </w:tc>
        <w:tc>
          <w:tcPr>
            <w:tcW w:w="1156" w:type="dxa"/>
            <w:vAlign w:val="center"/>
          </w:tcPr>
          <w:p>
            <w:pPr>
              <w:jc w:val="center"/>
              <w:rPr>
                <w:rFonts w:hint="eastAsia" w:ascii="Arial" w:hAnsi="Arial" w:eastAsia="Arial" w:cs="Arial"/>
                <w:snapToGrid w:val="0"/>
                <w:color w:val="000000"/>
                <w:kern w:val="0"/>
                <w:sz w:val="21"/>
                <w:szCs w:val="21"/>
                <w:lang w:val="en-US" w:eastAsia="zh-CN"/>
              </w:rPr>
            </w:pPr>
            <w:r>
              <w:rPr>
                <w:rFonts w:hint="eastAsia"/>
                <w:lang w:val="en-US" w:eastAsia="zh-CN"/>
              </w:rPr>
              <w:t>6</w:t>
            </w:r>
          </w:p>
        </w:tc>
        <w:tc>
          <w:tcPr>
            <w:tcW w:w="998" w:type="dxa"/>
            <w:vAlign w:val="center"/>
          </w:tcPr>
          <w:p>
            <w:pPr>
              <w:jc w:val="center"/>
              <w:rPr>
                <w:rFonts w:ascii="Arial" w:hAnsi="Arial" w:eastAsia="Arial" w:cs="Arial"/>
                <w:snapToGrid w:val="0"/>
                <w:color w:val="000000"/>
                <w:kern w:val="0"/>
                <w:sz w:val="21"/>
                <w:szCs w:val="21"/>
              </w:rPr>
            </w:pPr>
            <w:r>
              <w:t>正常</w:t>
            </w:r>
          </w:p>
        </w:tc>
        <w:tc>
          <w:tcPr>
            <w:tcW w:w="1887" w:type="dxa"/>
            <w:vAlign w:val="center"/>
          </w:tcPr>
          <w:p>
            <w:pPr>
              <w:jc w:val="center"/>
              <w:rPr>
                <w:rFonts w:hint="eastAsia" w:ascii="Arial" w:hAnsi="Arial" w:eastAsia="Arial" w:cs="Arial"/>
                <w:snapToGrid w:val="0"/>
                <w:color w:val="000000"/>
                <w:kern w:val="0"/>
                <w:sz w:val="21"/>
                <w:szCs w:val="21"/>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1198" w:type="dxa"/>
            <w:vMerge w:val="continue"/>
            <w:vAlign w:val="center"/>
          </w:tcPr>
          <w:p>
            <w:pPr>
              <w:jc w:val="center"/>
            </w:pPr>
          </w:p>
        </w:tc>
        <w:tc>
          <w:tcPr>
            <w:tcW w:w="1856" w:type="dxa"/>
            <w:tcBorders>
              <w:top w:val="single" w:color="auto" w:sz="4" w:space="0"/>
            </w:tcBorders>
            <w:vAlign w:val="center"/>
          </w:tcPr>
          <w:p>
            <w:pPr>
              <w:jc w:val="center"/>
              <w:rPr>
                <w:rFonts w:hint="eastAsia"/>
                <w:lang w:eastAsia="zh-CN"/>
              </w:rPr>
            </w:pPr>
            <w:r>
              <w:rPr>
                <w:rFonts w:hint="eastAsia"/>
                <w:lang w:eastAsia="zh-CN"/>
              </w:rPr>
              <w:t>剪刀</w:t>
            </w:r>
          </w:p>
        </w:tc>
        <w:tc>
          <w:tcPr>
            <w:tcW w:w="1483" w:type="dxa"/>
            <w:vAlign w:val="center"/>
          </w:tcPr>
          <w:p>
            <w:pPr>
              <w:jc w:val="center"/>
              <w:rPr>
                <w:rFonts w:hint="default"/>
                <w:lang w:val="en-US" w:eastAsia="zh-CN"/>
              </w:rPr>
            </w:pPr>
            <w:r>
              <w:rPr>
                <w:rFonts w:hint="eastAsia"/>
                <w:lang w:val="en-US" w:eastAsia="zh-CN"/>
              </w:rPr>
              <w:t>把</w:t>
            </w:r>
          </w:p>
        </w:tc>
        <w:tc>
          <w:tcPr>
            <w:tcW w:w="1156" w:type="dxa"/>
            <w:vAlign w:val="center"/>
          </w:tcPr>
          <w:p>
            <w:pPr>
              <w:jc w:val="center"/>
              <w:rPr>
                <w:rFonts w:hint="default"/>
                <w:lang w:val="en-US" w:eastAsia="zh-CN"/>
              </w:rPr>
            </w:pPr>
            <w:r>
              <w:rPr>
                <w:rFonts w:hint="eastAsia"/>
                <w:lang w:val="en-US" w:eastAsia="zh-CN"/>
              </w:rPr>
              <w:t>1</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tcBorders>
              <w:bottom w:val="single" w:color="auto" w:sz="4" w:space="0"/>
            </w:tcBorders>
            <w:vAlign w:val="center"/>
          </w:tcPr>
          <w:p/>
        </w:tc>
        <w:tc>
          <w:tcPr>
            <w:tcW w:w="1856" w:type="dxa"/>
            <w:tcBorders>
              <w:bottom w:val="single" w:color="auto" w:sz="4" w:space="0"/>
            </w:tcBorders>
            <w:vAlign w:val="center"/>
          </w:tcPr>
          <w:p>
            <w:pPr>
              <w:jc w:val="center"/>
              <w:rPr>
                <w:rFonts w:hint="eastAsia" w:eastAsia="宋体"/>
                <w:lang w:eastAsia="zh-CN"/>
              </w:rPr>
            </w:pPr>
            <w:r>
              <w:rPr>
                <w:rFonts w:hint="eastAsia" w:eastAsia="宋体"/>
                <w:lang w:eastAsia="zh-CN"/>
              </w:rPr>
              <w:t>绑扎绳</w:t>
            </w:r>
          </w:p>
        </w:tc>
        <w:tc>
          <w:tcPr>
            <w:tcW w:w="1483" w:type="dxa"/>
            <w:vAlign w:val="center"/>
          </w:tcPr>
          <w:p>
            <w:pPr>
              <w:jc w:val="center"/>
            </w:pPr>
            <w:r>
              <w:rPr>
                <w:rFonts w:hint="eastAsia"/>
                <w:lang w:val="en-US" w:eastAsia="zh-CN"/>
              </w:rPr>
              <w:t>把</w:t>
            </w:r>
          </w:p>
        </w:tc>
        <w:tc>
          <w:tcPr>
            <w:tcW w:w="1156" w:type="dxa"/>
            <w:vAlign w:val="center"/>
          </w:tcPr>
          <w:p>
            <w:pPr>
              <w:jc w:val="center"/>
              <w:rPr>
                <w:rFonts w:hint="eastAsia"/>
                <w:lang w:val="en-US" w:eastAsia="zh-CN"/>
              </w:rPr>
            </w:pPr>
            <w:r>
              <w:rPr>
                <w:rFonts w:hint="eastAsia"/>
                <w:lang w:val="en-US" w:eastAsia="zh-CN"/>
              </w:rPr>
              <w:t>2</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restart"/>
            <w:tcBorders>
              <w:top w:val="single" w:color="auto" w:sz="4" w:space="0"/>
            </w:tcBorders>
            <w:vAlign w:val="center"/>
          </w:tcPr>
          <w:p>
            <w:pPr>
              <w:jc w:val="center"/>
            </w:pPr>
            <w:r>
              <w:rPr>
                <w:rFonts w:hint="eastAsia"/>
                <w:lang w:eastAsia="zh-CN"/>
              </w:rPr>
              <w:t>防护类</w:t>
            </w:r>
          </w:p>
        </w:tc>
        <w:tc>
          <w:tcPr>
            <w:tcW w:w="1856" w:type="dxa"/>
            <w:tcBorders>
              <w:top w:val="single" w:color="auto" w:sz="4" w:space="0"/>
            </w:tcBorders>
            <w:vAlign w:val="center"/>
          </w:tcPr>
          <w:p>
            <w:pPr>
              <w:jc w:val="center"/>
              <w:rPr>
                <w:rFonts w:hint="eastAsia"/>
                <w:lang w:eastAsia="zh-CN"/>
              </w:rPr>
            </w:pPr>
            <w:r>
              <w:rPr>
                <w:rFonts w:hint="eastAsia"/>
                <w:lang w:eastAsia="zh-CN"/>
              </w:rPr>
              <w:t>自救呼吸器</w:t>
            </w:r>
          </w:p>
        </w:tc>
        <w:tc>
          <w:tcPr>
            <w:tcW w:w="1483" w:type="dxa"/>
            <w:vAlign w:val="center"/>
          </w:tcPr>
          <w:p>
            <w:pPr>
              <w:jc w:val="center"/>
              <w:rPr>
                <w:rFonts w:hint="eastAsia"/>
                <w:lang w:eastAsia="zh-CN"/>
              </w:rPr>
            </w:pPr>
            <w:r>
              <w:rPr>
                <w:rFonts w:hint="eastAsia"/>
                <w:lang w:eastAsia="zh-CN"/>
              </w:rPr>
              <w:t>套</w:t>
            </w:r>
          </w:p>
        </w:tc>
        <w:tc>
          <w:tcPr>
            <w:tcW w:w="1156" w:type="dxa"/>
            <w:vAlign w:val="center"/>
          </w:tcPr>
          <w:p>
            <w:pPr>
              <w:jc w:val="center"/>
              <w:rPr>
                <w:rFonts w:hint="eastAsia"/>
                <w:lang w:val="en-US" w:eastAsia="zh-CN"/>
              </w:rPr>
            </w:pPr>
            <w:r>
              <w:rPr>
                <w:rFonts w:hint="eastAsia"/>
                <w:lang w:val="en-US" w:eastAsia="zh-CN"/>
              </w:rPr>
              <w:t>6</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tc>
        <w:tc>
          <w:tcPr>
            <w:tcW w:w="1856" w:type="dxa"/>
            <w:vAlign w:val="center"/>
          </w:tcPr>
          <w:p>
            <w:pPr>
              <w:jc w:val="center"/>
            </w:pPr>
            <w:r>
              <w:t>棉质防静电工作服</w:t>
            </w:r>
          </w:p>
        </w:tc>
        <w:tc>
          <w:tcPr>
            <w:tcW w:w="1483" w:type="dxa"/>
            <w:vAlign w:val="center"/>
          </w:tcPr>
          <w:p>
            <w:pPr>
              <w:jc w:val="center"/>
            </w:pPr>
            <w:r>
              <w:t>套</w:t>
            </w:r>
          </w:p>
        </w:tc>
        <w:tc>
          <w:tcPr>
            <w:tcW w:w="1156" w:type="dxa"/>
            <w:vAlign w:val="center"/>
          </w:tcPr>
          <w:p>
            <w:pPr>
              <w:jc w:val="center"/>
              <w:rPr>
                <w:rFonts w:hint="eastAsia"/>
                <w:lang w:val="en-US" w:eastAsia="zh-CN"/>
              </w:rPr>
            </w:pPr>
            <w:r>
              <w:rPr>
                <w:rFonts w:hint="eastAsia"/>
                <w:lang w:val="en-US" w:eastAsia="zh-CN"/>
              </w:rPr>
              <w:t>3</w:t>
            </w:r>
          </w:p>
        </w:tc>
        <w:tc>
          <w:tcPr>
            <w:tcW w:w="998" w:type="dxa"/>
            <w:vAlign w:val="center"/>
          </w:tcPr>
          <w:p>
            <w:pPr>
              <w:jc w:val="center"/>
            </w:pPr>
            <w:r>
              <w:t>正常</w:t>
            </w:r>
          </w:p>
        </w:tc>
        <w:tc>
          <w:tcPr>
            <w:tcW w:w="1887" w:type="dxa"/>
            <w:vAlign w:val="center"/>
          </w:tcPr>
          <w:p>
            <w:pPr>
              <w:jc w:val="cente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 w:hRule="atLeast"/>
          <w:jc w:val="center"/>
        </w:trPr>
        <w:tc>
          <w:tcPr>
            <w:tcW w:w="1198" w:type="dxa"/>
            <w:vMerge w:val="continue"/>
            <w:vAlign w:val="center"/>
          </w:tcPr>
          <w:p/>
        </w:tc>
        <w:tc>
          <w:tcPr>
            <w:tcW w:w="1856" w:type="dxa"/>
            <w:vAlign w:val="center"/>
          </w:tcPr>
          <w:p>
            <w:pPr>
              <w:jc w:val="center"/>
            </w:pPr>
            <w:r>
              <w:rPr>
                <w:rFonts w:hint="eastAsia" w:eastAsia="宋体"/>
                <w:lang w:eastAsia="zh-CN"/>
              </w:rPr>
              <w:t>消防</w:t>
            </w:r>
            <w:r>
              <w:t>救援头盔</w:t>
            </w:r>
          </w:p>
        </w:tc>
        <w:tc>
          <w:tcPr>
            <w:tcW w:w="1483" w:type="dxa"/>
            <w:vAlign w:val="center"/>
          </w:tcPr>
          <w:p>
            <w:pPr>
              <w:jc w:val="center"/>
              <w:rPr>
                <w:rFonts w:hint="eastAsia" w:eastAsia="宋体"/>
                <w:lang w:eastAsia="zh-CN"/>
              </w:rPr>
            </w:pPr>
            <w:r>
              <w:rPr>
                <w:rFonts w:hint="eastAsia" w:eastAsia="宋体"/>
                <w:lang w:eastAsia="zh-CN"/>
              </w:rPr>
              <w:t>顶</w:t>
            </w:r>
          </w:p>
        </w:tc>
        <w:tc>
          <w:tcPr>
            <w:tcW w:w="1156" w:type="dxa"/>
            <w:vAlign w:val="center"/>
          </w:tcPr>
          <w:p>
            <w:pPr>
              <w:jc w:val="center"/>
              <w:rPr>
                <w:rFonts w:hint="eastAsia"/>
                <w:lang w:val="en-US" w:eastAsia="zh-CN"/>
              </w:rPr>
            </w:pPr>
            <w:r>
              <w:rPr>
                <w:rFonts w:hint="eastAsia"/>
                <w:lang w:val="en-US" w:eastAsia="zh-CN"/>
              </w:rPr>
              <w:t>6</w:t>
            </w:r>
          </w:p>
        </w:tc>
        <w:tc>
          <w:tcPr>
            <w:tcW w:w="998" w:type="dxa"/>
            <w:vAlign w:val="center"/>
          </w:tcPr>
          <w:p>
            <w:pPr>
              <w:jc w:val="center"/>
            </w:pPr>
            <w:r>
              <w:t>正常</w:t>
            </w:r>
          </w:p>
        </w:tc>
        <w:tc>
          <w:tcPr>
            <w:tcW w:w="1887" w:type="dxa"/>
            <w:vAlign w:val="center"/>
          </w:tcPr>
          <w:p>
            <w:pPr>
              <w:jc w:val="center"/>
              <w:rPr>
                <w:rFonts w:hint="eastAsia"/>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198" w:type="dxa"/>
            <w:vMerge w:val="continue"/>
            <w:vAlign w:val="center"/>
          </w:tcPr>
          <w:p/>
        </w:tc>
        <w:tc>
          <w:tcPr>
            <w:tcW w:w="1856" w:type="dxa"/>
            <w:vAlign w:val="center"/>
          </w:tcPr>
          <w:p>
            <w:pPr>
              <w:jc w:val="center"/>
              <w:rPr>
                <w:rFonts w:hint="eastAsia" w:eastAsia="宋体"/>
                <w:lang w:eastAsia="zh-CN"/>
              </w:rPr>
            </w:pPr>
            <w:r>
              <w:rPr>
                <w:rFonts w:hint="eastAsia" w:eastAsia="宋体"/>
                <w:lang w:eastAsia="zh-CN"/>
              </w:rPr>
              <w:t>安全帽</w:t>
            </w:r>
          </w:p>
        </w:tc>
        <w:tc>
          <w:tcPr>
            <w:tcW w:w="1483" w:type="dxa"/>
            <w:vAlign w:val="center"/>
          </w:tcPr>
          <w:p>
            <w:pPr>
              <w:jc w:val="center"/>
            </w:pPr>
            <w:r>
              <w:rPr>
                <w:rFonts w:hint="eastAsia" w:eastAsia="宋体"/>
                <w:lang w:eastAsia="zh-CN"/>
              </w:rPr>
              <w:t>顶</w:t>
            </w:r>
          </w:p>
        </w:tc>
        <w:tc>
          <w:tcPr>
            <w:tcW w:w="1156" w:type="dxa"/>
            <w:vAlign w:val="center"/>
          </w:tcPr>
          <w:p>
            <w:pPr>
              <w:jc w:val="center"/>
              <w:rPr>
                <w:rFonts w:hint="eastAsia"/>
                <w:lang w:val="en-US" w:eastAsia="zh-CN"/>
              </w:rPr>
            </w:pPr>
            <w:r>
              <w:rPr>
                <w:rFonts w:hint="eastAsia"/>
                <w:lang w:val="en-US" w:eastAsia="zh-CN"/>
              </w:rPr>
              <w:t>5</w:t>
            </w:r>
          </w:p>
        </w:tc>
        <w:tc>
          <w:tcPr>
            <w:tcW w:w="998" w:type="dxa"/>
            <w:vAlign w:val="center"/>
          </w:tcPr>
          <w:p>
            <w:pPr>
              <w:jc w:val="center"/>
            </w:pPr>
            <w:r>
              <w:t>正常</w:t>
            </w:r>
          </w:p>
        </w:tc>
        <w:tc>
          <w:tcPr>
            <w:tcW w:w="1887" w:type="dxa"/>
            <w:vAlign w:val="center"/>
          </w:tcPr>
          <w:p>
            <w:pPr>
              <w:jc w:val="center"/>
              <w:rPr>
                <w:rFonts w:hint="eastAsia"/>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8" w:hRule="atLeast"/>
          <w:jc w:val="center"/>
        </w:trPr>
        <w:tc>
          <w:tcPr>
            <w:tcW w:w="1198" w:type="dxa"/>
            <w:vMerge w:val="continue"/>
            <w:vAlign w:val="center"/>
          </w:tcPr>
          <w:p/>
        </w:tc>
        <w:tc>
          <w:tcPr>
            <w:tcW w:w="1856" w:type="dxa"/>
            <w:vAlign w:val="center"/>
          </w:tcPr>
          <w:p>
            <w:pPr>
              <w:jc w:val="center"/>
              <w:rPr>
                <w:rFonts w:hint="eastAsia" w:ascii="Arial" w:hAnsi="Arial" w:eastAsia="Arial" w:cs="Arial"/>
                <w:snapToGrid w:val="0"/>
                <w:color w:val="000000"/>
                <w:kern w:val="0"/>
                <w:sz w:val="21"/>
                <w:szCs w:val="21"/>
                <w:lang w:eastAsia="zh-CN"/>
              </w:rPr>
            </w:pPr>
            <w:r>
              <w:rPr>
                <w:rFonts w:hint="eastAsia"/>
                <w:lang w:eastAsia="zh-CN"/>
              </w:rPr>
              <w:t>消防靴</w:t>
            </w:r>
          </w:p>
        </w:tc>
        <w:tc>
          <w:tcPr>
            <w:tcW w:w="1483" w:type="dxa"/>
            <w:vAlign w:val="center"/>
          </w:tcPr>
          <w:p>
            <w:pPr>
              <w:jc w:val="center"/>
              <w:rPr>
                <w:rFonts w:hint="eastAsia" w:ascii="Arial" w:hAnsi="Arial" w:eastAsia="Arial" w:cs="Arial"/>
                <w:snapToGrid w:val="0"/>
                <w:color w:val="000000"/>
                <w:kern w:val="0"/>
                <w:sz w:val="21"/>
                <w:szCs w:val="21"/>
                <w:lang w:eastAsia="zh-CN"/>
              </w:rPr>
            </w:pPr>
            <w:r>
              <w:t>双</w:t>
            </w:r>
          </w:p>
        </w:tc>
        <w:tc>
          <w:tcPr>
            <w:tcW w:w="1156" w:type="dxa"/>
            <w:vAlign w:val="center"/>
          </w:tcPr>
          <w:p>
            <w:pPr>
              <w:jc w:val="center"/>
              <w:rPr>
                <w:rFonts w:hint="eastAsia" w:ascii="Arial" w:hAnsi="Arial" w:eastAsia="Arial" w:cs="Arial"/>
                <w:snapToGrid w:val="0"/>
                <w:color w:val="000000"/>
                <w:kern w:val="0"/>
                <w:sz w:val="21"/>
                <w:szCs w:val="21"/>
                <w:lang w:val="en-US" w:eastAsia="zh-CN"/>
              </w:rPr>
            </w:pPr>
            <w:r>
              <w:rPr>
                <w:rFonts w:hint="eastAsia"/>
                <w:lang w:val="en-US" w:eastAsia="zh-CN"/>
              </w:rPr>
              <w:t>6</w:t>
            </w:r>
          </w:p>
        </w:tc>
        <w:tc>
          <w:tcPr>
            <w:tcW w:w="998" w:type="dxa"/>
            <w:vAlign w:val="center"/>
          </w:tcPr>
          <w:p>
            <w:pPr>
              <w:jc w:val="center"/>
              <w:rPr>
                <w:rFonts w:ascii="Arial" w:hAnsi="Arial" w:eastAsia="Arial" w:cs="Arial"/>
                <w:snapToGrid w:val="0"/>
                <w:color w:val="000000"/>
                <w:kern w:val="0"/>
                <w:sz w:val="21"/>
                <w:szCs w:val="21"/>
              </w:rPr>
            </w:pPr>
            <w:r>
              <w:t>正常</w:t>
            </w:r>
          </w:p>
        </w:tc>
        <w:tc>
          <w:tcPr>
            <w:tcW w:w="1887" w:type="dxa"/>
            <w:vAlign w:val="center"/>
          </w:tcPr>
          <w:p>
            <w:pPr>
              <w:jc w:val="center"/>
              <w:rPr>
                <w:rFonts w:hint="eastAsia" w:ascii="Arial" w:hAnsi="Arial" w:eastAsia="Arial" w:cs="Arial"/>
                <w:snapToGrid w:val="0"/>
                <w:color w:val="000000"/>
                <w:kern w:val="0"/>
                <w:sz w:val="21"/>
                <w:szCs w:val="21"/>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1198" w:type="dxa"/>
            <w:vMerge w:val="continue"/>
            <w:vAlign w:val="center"/>
          </w:tcPr>
          <w:p/>
        </w:tc>
        <w:tc>
          <w:tcPr>
            <w:tcW w:w="1856" w:type="dxa"/>
            <w:vAlign w:val="center"/>
          </w:tcPr>
          <w:p>
            <w:pPr>
              <w:jc w:val="center"/>
              <w:rPr>
                <w:rFonts w:hint="eastAsia" w:ascii="Arial" w:hAnsi="Arial" w:eastAsia="Arial" w:cs="Arial"/>
                <w:snapToGrid w:val="0"/>
                <w:color w:val="000000"/>
                <w:kern w:val="0"/>
                <w:sz w:val="21"/>
                <w:szCs w:val="21"/>
                <w:lang w:eastAsia="zh-CN"/>
              </w:rPr>
            </w:pPr>
            <w:r>
              <w:rPr>
                <w:rFonts w:hint="eastAsia"/>
                <w:lang w:eastAsia="zh-CN"/>
              </w:rPr>
              <w:t>消防服</w:t>
            </w:r>
          </w:p>
        </w:tc>
        <w:tc>
          <w:tcPr>
            <w:tcW w:w="1483" w:type="dxa"/>
            <w:vAlign w:val="center"/>
          </w:tcPr>
          <w:p>
            <w:pPr>
              <w:jc w:val="center"/>
              <w:rPr>
                <w:rFonts w:hint="eastAsia" w:ascii="Arial" w:hAnsi="Arial" w:eastAsia="Arial" w:cs="Arial"/>
                <w:snapToGrid w:val="0"/>
                <w:color w:val="000000"/>
                <w:kern w:val="0"/>
                <w:sz w:val="21"/>
                <w:szCs w:val="21"/>
                <w:lang w:eastAsia="zh-CN"/>
              </w:rPr>
            </w:pPr>
            <w:r>
              <w:t>套</w:t>
            </w:r>
          </w:p>
        </w:tc>
        <w:tc>
          <w:tcPr>
            <w:tcW w:w="1156" w:type="dxa"/>
            <w:vAlign w:val="center"/>
          </w:tcPr>
          <w:p>
            <w:pPr>
              <w:jc w:val="center"/>
              <w:rPr>
                <w:rFonts w:hint="eastAsia" w:ascii="Arial" w:hAnsi="Arial" w:eastAsia="Arial" w:cs="Arial"/>
                <w:snapToGrid w:val="0"/>
                <w:color w:val="000000"/>
                <w:kern w:val="0"/>
                <w:sz w:val="21"/>
                <w:szCs w:val="21"/>
                <w:lang w:val="en-US" w:eastAsia="zh-CN"/>
              </w:rPr>
            </w:pPr>
            <w:r>
              <w:rPr>
                <w:rFonts w:hint="eastAsia"/>
                <w:lang w:val="en-US" w:eastAsia="zh-CN"/>
              </w:rPr>
              <w:t>6</w:t>
            </w:r>
          </w:p>
        </w:tc>
        <w:tc>
          <w:tcPr>
            <w:tcW w:w="998" w:type="dxa"/>
            <w:vAlign w:val="center"/>
          </w:tcPr>
          <w:p>
            <w:pPr>
              <w:jc w:val="center"/>
              <w:rPr>
                <w:rFonts w:ascii="Arial" w:hAnsi="Arial" w:eastAsia="Arial" w:cs="Arial"/>
                <w:snapToGrid w:val="0"/>
                <w:color w:val="000000"/>
                <w:kern w:val="0"/>
                <w:sz w:val="21"/>
                <w:szCs w:val="21"/>
              </w:rPr>
            </w:pPr>
            <w:r>
              <w:t>正常</w:t>
            </w:r>
          </w:p>
        </w:tc>
        <w:tc>
          <w:tcPr>
            <w:tcW w:w="1887" w:type="dxa"/>
            <w:vAlign w:val="center"/>
          </w:tcPr>
          <w:p>
            <w:pPr>
              <w:jc w:val="center"/>
              <w:rPr>
                <w:rFonts w:hint="eastAsia" w:ascii="Arial" w:hAnsi="Arial" w:eastAsia="Arial" w:cs="Arial"/>
                <w:snapToGrid w:val="0"/>
                <w:color w:val="000000"/>
                <w:kern w:val="0"/>
                <w:sz w:val="21"/>
                <w:szCs w:val="21"/>
                <w:lang w:eastAsia="zh-CN"/>
              </w:rPr>
            </w:pPr>
            <w:r>
              <w:rPr>
                <w:rFonts w:hint="eastAsia"/>
                <w:lang w:eastAsia="zh-CN"/>
              </w:rPr>
              <w:t>消防柜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8" w:hRule="atLeast"/>
          <w:jc w:val="center"/>
        </w:trPr>
        <w:tc>
          <w:tcPr>
            <w:tcW w:w="1198" w:type="dxa"/>
            <w:vMerge w:val="continue"/>
            <w:tcBorders>
              <w:bottom w:val="single" w:color="auto" w:sz="4" w:space="0"/>
            </w:tcBorders>
            <w:vAlign w:val="center"/>
          </w:tcPr>
          <w:p/>
        </w:tc>
        <w:tc>
          <w:tcPr>
            <w:tcW w:w="1856" w:type="dxa"/>
            <w:tcBorders>
              <w:bottom w:val="single" w:color="auto" w:sz="4" w:space="0"/>
            </w:tcBorders>
            <w:vAlign w:val="center"/>
          </w:tcPr>
          <w:p>
            <w:pPr>
              <w:jc w:val="center"/>
              <w:rPr>
                <w:rFonts w:hint="eastAsia" w:ascii="Arial" w:hAnsi="Arial" w:eastAsia="Arial" w:cs="Arial"/>
                <w:snapToGrid w:val="0"/>
                <w:color w:val="000000"/>
                <w:kern w:val="0"/>
                <w:sz w:val="21"/>
                <w:szCs w:val="21"/>
                <w:lang w:eastAsia="zh-CN"/>
              </w:rPr>
            </w:pPr>
            <w:r>
              <w:t>反光背心</w:t>
            </w:r>
          </w:p>
        </w:tc>
        <w:tc>
          <w:tcPr>
            <w:tcW w:w="1483" w:type="dxa"/>
            <w:vAlign w:val="center"/>
          </w:tcPr>
          <w:p>
            <w:pPr>
              <w:jc w:val="center"/>
              <w:rPr>
                <w:rFonts w:ascii="Arial" w:hAnsi="Arial" w:eastAsia="Arial" w:cs="Arial"/>
                <w:snapToGrid w:val="0"/>
                <w:color w:val="000000"/>
                <w:kern w:val="0"/>
                <w:sz w:val="21"/>
                <w:szCs w:val="21"/>
              </w:rPr>
            </w:pPr>
            <w:r>
              <w:t>件</w:t>
            </w:r>
          </w:p>
        </w:tc>
        <w:tc>
          <w:tcPr>
            <w:tcW w:w="1156" w:type="dxa"/>
            <w:vAlign w:val="center"/>
          </w:tcPr>
          <w:p>
            <w:pPr>
              <w:jc w:val="center"/>
              <w:rPr>
                <w:rFonts w:hint="eastAsia" w:ascii="Arial" w:hAnsi="Arial" w:eastAsia="Arial" w:cs="Arial"/>
                <w:snapToGrid w:val="0"/>
                <w:color w:val="000000"/>
                <w:kern w:val="0"/>
                <w:sz w:val="21"/>
                <w:szCs w:val="21"/>
                <w:lang w:val="en-US" w:eastAsia="zh-CN"/>
              </w:rPr>
            </w:pPr>
            <w:r>
              <w:rPr>
                <w:rFonts w:hint="eastAsia"/>
                <w:lang w:val="en-US" w:eastAsia="zh-CN"/>
              </w:rPr>
              <w:t>5</w:t>
            </w:r>
          </w:p>
        </w:tc>
        <w:tc>
          <w:tcPr>
            <w:tcW w:w="998" w:type="dxa"/>
            <w:vAlign w:val="center"/>
          </w:tcPr>
          <w:p>
            <w:pPr>
              <w:jc w:val="center"/>
              <w:rPr>
                <w:rFonts w:ascii="Arial" w:hAnsi="Arial" w:eastAsia="Arial" w:cs="Arial"/>
                <w:snapToGrid w:val="0"/>
                <w:color w:val="000000"/>
                <w:kern w:val="0"/>
                <w:sz w:val="21"/>
                <w:szCs w:val="21"/>
              </w:rPr>
            </w:pPr>
            <w:r>
              <w:t>正常</w:t>
            </w:r>
          </w:p>
        </w:tc>
        <w:tc>
          <w:tcPr>
            <w:tcW w:w="1887" w:type="dxa"/>
            <w:vAlign w:val="center"/>
          </w:tcPr>
          <w:p>
            <w:pPr>
              <w:jc w:val="center"/>
              <w:rPr>
                <w:rFonts w:hint="eastAsia" w:ascii="Arial" w:hAnsi="Arial" w:eastAsia="Arial" w:cs="Arial"/>
                <w:snapToGrid w:val="0"/>
                <w:color w:val="000000"/>
                <w:kern w:val="0"/>
                <w:sz w:val="21"/>
                <w:szCs w:val="21"/>
                <w:lang w:eastAsia="zh-CN"/>
              </w:rPr>
            </w:pPr>
            <w:r>
              <w:rPr>
                <w:rFonts w:hint="eastAsia"/>
                <w:lang w:eastAsia="zh-CN"/>
              </w:rPr>
              <w:t>消防柜</w:t>
            </w:r>
          </w:p>
        </w:tc>
      </w:tr>
    </w:tbl>
    <w:p/>
    <w:p>
      <w:bookmarkStart w:id="58" w:name="_bookmark59"/>
      <w:bookmarkEnd w:id="58"/>
    </w:p>
    <w:p/>
    <w:p/>
    <w:p>
      <w:pPr>
        <w:rPr>
          <w:rFonts w:ascii="宋体" w:hAnsi="宋体" w:eastAsia="宋体" w:cs="宋体"/>
          <w:sz w:val="24"/>
          <w:szCs w:val="24"/>
        </w:rPr>
      </w:pPr>
      <w:r>
        <w:t>4.5 有关应急部门、机构或人员联系方式</w:t>
      </w:r>
    </w:p>
    <w:p>
      <w:pPr>
        <w:spacing w:before="227" w:line="185" w:lineRule="auto"/>
        <w:ind w:firstLine="504"/>
        <w:outlineLvl w:val="2"/>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4.5.1</w:t>
      </w:r>
      <w:r>
        <w:rPr>
          <w:rFonts w:ascii="宋体" w:hAnsi="宋体" w:eastAsia="宋体" w:cs="宋体"/>
          <w:spacing w:val="45"/>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内部通讯联络</w:t>
      </w:r>
    </w:p>
    <w:p>
      <w:pPr>
        <w:spacing w:before="225" w:line="185" w:lineRule="auto"/>
        <w:ind w:firstLine="507"/>
        <w:rPr>
          <w:rFonts w:ascii="宋体" w:hAnsi="宋体" w:eastAsia="宋体" w:cs="宋体"/>
          <w:sz w:val="24"/>
          <w:szCs w:val="24"/>
        </w:rPr>
      </w:pPr>
      <w:r>
        <w:rPr>
          <w:rFonts w:ascii="宋体" w:hAnsi="宋体" w:eastAsia="宋体" w:cs="宋体"/>
          <w:spacing w:val="4"/>
          <w:sz w:val="24"/>
          <w:szCs w:val="24"/>
        </w:rPr>
        <w:t>我公司成立有应急救援指挥部、抢险救援组和后勤保障组，各小组人员及</w:t>
      </w:r>
    </w:p>
    <w:p>
      <w:pPr>
        <w:sectPr>
          <w:headerReference r:id="rId89" w:type="default"/>
          <w:footerReference r:id="rId90" w:type="default"/>
          <w:pgSz w:w="11910" w:h="16840"/>
          <w:pgMar w:top="400" w:right="1761" w:bottom="947" w:left="1786" w:header="0" w:footer="821"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8" w:line="185" w:lineRule="auto"/>
        <w:rPr>
          <w:rFonts w:ascii="宋体" w:hAnsi="宋体" w:eastAsia="宋体" w:cs="宋体"/>
          <w:sz w:val="24"/>
          <w:szCs w:val="24"/>
        </w:rPr>
      </w:pPr>
      <w:r>
        <w:rPr>
          <w:rFonts w:ascii="宋体" w:hAnsi="宋体" w:eastAsia="宋体" w:cs="宋体"/>
          <w:spacing w:val="-2"/>
          <w:sz w:val="24"/>
          <w:szCs w:val="24"/>
        </w:rPr>
        <w:t>联系方式如下：</w:t>
      </w:r>
    </w:p>
    <w:p>
      <w:pPr>
        <w:spacing w:line="191" w:lineRule="exact"/>
      </w:pPr>
    </w:p>
    <w:tbl>
      <w:tblPr>
        <w:tblStyle w:val="4"/>
        <w:tblW w:w="8306"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8"/>
        <w:gridCol w:w="1122"/>
        <w:gridCol w:w="1318"/>
        <w:gridCol w:w="1473"/>
        <w:gridCol w:w="26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758" w:type="dxa"/>
            <w:vAlign w:val="top"/>
          </w:tcPr>
          <w:p>
            <w:pPr>
              <w:spacing w:before="120" w:line="184" w:lineRule="auto"/>
              <w:ind w:firstLine="409"/>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机构/小组</w:t>
            </w:r>
          </w:p>
        </w:tc>
        <w:tc>
          <w:tcPr>
            <w:tcW w:w="1122" w:type="dxa"/>
            <w:vAlign w:val="top"/>
          </w:tcPr>
          <w:p>
            <w:pPr>
              <w:spacing w:before="120" w:line="184" w:lineRule="auto"/>
              <w:ind w:firstLine="14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成员姓名</w:t>
            </w:r>
          </w:p>
        </w:tc>
        <w:tc>
          <w:tcPr>
            <w:tcW w:w="1318" w:type="dxa"/>
            <w:vAlign w:val="top"/>
          </w:tcPr>
          <w:p>
            <w:pPr>
              <w:spacing w:before="120" w:line="184" w:lineRule="auto"/>
              <w:ind w:firstLine="243"/>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联系电话</w:t>
            </w:r>
          </w:p>
        </w:tc>
        <w:tc>
          <w:tcPr>
            <w:tcW w:w="1473" w:type="dxa"/>
            <w:vAlign w:val="top"/>
          </w:tcPr>
          <w:p>
            <w:pPr>
              <w:spacing w:before="120" w:line="184" w:lineRule="auto"/>
              <w:ind w:firstLine="321"/>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应急职务</w:t>
            </w:r>
          </w:p>
        </w:tc>
        <w:tc>
          <w:tcPr>
            <w:tcW w:w="2635" w:type="dxa"/>
            <w:vAlign w:val="top"/>
          </w:tcPr>
          <w:p>
            <w:pPr>
              <w:spacing w:before="120" w:line="184" w:lineRule="auto"/>
              <w:ind w:firstLine="909"/>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公司职务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758" w:type="dxa"/>
            <w:vMerge w:val="restart"/>
            <w:tcBorders>
              <w:bottom w:val="nil"/>
            </w:tcBorders>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69" w:line="184" w:lineRule="auto"/>
              <w:jc w:val="center"/>
              <w:rPr>
                <w:rFonts w:ascii="宋体" w:hAnsi="宋体" w:eastAsia="宋体" w:cs="宋体"/>
                <w:sz w:val="21"/>
                <w:szCs w:val="21"/>
              </w:rPr>
            </w:pPr>
            <w:r>
              <w:rPr>
                <w:rFonts w:ascii="宋体" w:hAnsi="宋体" w:eastAsia="宋体" w:cs="宋体"/>
                <w:spacing w:val="-2"/>
                <w:sz w:val="21"/>
                <w:szCs w:val="21"/>
              </w:rPr>
              <w:t>应急救援指挥部</w:t>
            </w:r>
          </w:p>
        </w:tc>
        <w:tc>
          <w:tcPr>
            <w:tcW w:w="1122" w:type="dxa"/>
            <w:vAlign w:val="top"/>
          </w:tcPr>
          <w:p>
            <w:pPr>
              <w:spacing w:before="230" w:line="184" w:lineRule="auto"/>
              <w:ind w:firstLine="252"/>
              <w:rPr>
                <w:rFonts w:ascii="宋体" w:hAnsi="宋体" w:eastAsia="宋体" w:cs="宋体"/>
                <w:sz w:val="21"/>
                <w:szCs w:val="21"/>
              </w:rPr>
            </w:pPr>
            <w:r>
              <w:rPr>
                <w:rFonts w:ascii="宋体" w:hAnsi="宋体" w:eastAsia="宋体" w:cs="宋体"/>
                <w:spacing w:val="-4"/>
                <w:sz w:val="21"/>
                <w:szCs w:val="21"/>
              </w:rPr>
              <w:t>龚晓林</w:t>
            </w:r>
          </w:p>
        </w:tc>
        <w:tc>
          <w:tcPr>
            <w:tcW w:w="1318" w:type="dxa"/>
            <w:vAlign w:val="top"/>
          </w:tcPr>
          <w:p>
            <w:pPr>
              <w:spacing w:before="261" w:line="180" w:lineRule="auto"/>
              <w:ind w:firstLine="102"/>
              <w:rPr>
                <w:rFonts w:ascii="宋体" w:hAnsi="宋体" w:eastAsia="宋体" w:cs="宋体"/>
                <w:sz w:val="21"/>
                <w:szCs w:val="21"/>
              </w:rPr>
            </w:pPr>
            <w:r>
              <w:rPr>
                <w:rFonts w:ascii="宋体" w:hAnsi="宋体" w:eastAsia="宋体" w:cs="宋体"/>
                <w:spacing w:val="-3"/>
                <w:sz w:val="21"/>
                <w:szCs w:val="21"/>
              </w:rPr>
              <w:t>18161468957</w:t>
            </w:r>
          </w:p>
        </w:tc>
        <w:tc>
          <w:tcPr>
            <w:tcW w:w="1473" w:type="dxa"/>
            <w:vAlign w:val="top"/>
          </w:tcPr>
          <w:p>
            <w:pPr>
              <w:spacing w:before="230" w:line="184" w:lineRule="auto"/>
              <w:ind w:firstLine="431"/>
              <w:rPr>
                <w:rFonts w:ascii="宋体" w:hAnsi="宋体" w:eastAsia="宋体" w:cs="宋体"/>
                <w:sz w:val="21"/>
                <w:szCs w:val="21"/>
              </w:rPr>
            </w:pPr>
            <w:r>
              <w:rPr>
                <w:rFonts w:ascii="宋体" w:hAnsi="宋体" w:eastAsia="宋体" w:cs="宋体"/>
                <w:spacing w:val="-4"/>
                <w:sz w:val="21"/>
                <w:szCs w:val="21"/>
              </w:rPr>
              <w:t>总指挥</w:t>
            </w:r>
          </w:p>
        </w:tc>
        <w:tc>
          <w:tcPr>
            <w:tcW w:w="2635" w:type="dxa"/>
            <w:vAlign w:val="top"/>
          </w:tcPr>
          <w:p>
            <w:pPr>
              <w:spacing w:before="230" w:line="184" w:lineRule="auto"/>
              <w:ind w:firstLine="1010"/>
              <w:rPr>
                <w:rFonts w:ascii="宋体" w:hAnsi="宋体" w:eastAsia="宋体" w:cs="宋体"/>
                <w:sz w:val="21"/>
                <w:szCs w:val="21"/>
              </w:rPr>
            </w:pPr>
            <w:r>
              <w:rPr>
                <w:rFonts w:ascii="宋体" w:hAnsi="宋体" w:eastAsia="宋体" w:cs="宋体"/>
                <w:spacing w:val="-4"/>
                <w:sz w:val="21"/>
                <w:szCs w:val="21"/>
              </w:rPr>
              <w:t>总经理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758" w:type="dxa"/>
            <w:vMerge w:val="continue"/>
            <w:tcBorders>
              <w:top w:val="nil"/>
              <w:bottom w:val="nil"/>
            </w:tcBorders>
            <w:vAlign w:val="top"/>
          </w:tcPr>
          <w:p>
            <w:pPr>
              <w:rPr>
                <w:rFonts w:ascii="Arial"/>
                <w:sz w:val="21"/>
              </w:rPr>
            </w:pPr>
          </w:p>
        </w:tc>
        <w:tc>
          <w:tcPr>
            <w:tcW w:w="1122" w:type="dxa"/>
            <w:vAlign w:val="top"/>
          </w:tcPr>
          <w:p>
            <w:pPr>
              <w:spacing w:before="230" w:line="184" w:lineRule="auto"/>
              <w:ind w:firstLine="250"/>
              <w:rPr>
                <w:rFonts w:hint="eastAsia" w:ascii="宋体" w:hAnsi="宋体" w:eastAsia="宋体" w:cs="宋体"/>
                <w:sz w:val="21"/>
                <w:szCs w:val="21"/>
                <w:lang w:eastAsia="zh-CN"/>
              </w:rPr>
            </w:pPr>
            <w:r>
              <w:rPr>
                <w:rFonts w:hint="eastAsia" w:ascii="宋体" w:hAnsi="宋体" w:eastAsia="宋体" w:cs="宋体"/>
                <w:spacing w:val="-3"/>
                <w:sz w:val="21"/>
                <w:szCs w:val="21"/>
                <w:lang w:eastAsia="zh-CN"/>
              </w:rPr>
              <w:t>唐</w:t>
            </w:r>
            <w:r>
              <w:rPr>
                <w:rFonts w:hint="eastAsia" w:ascii="宋体" w:hAnsi="宋体" w:eastAsia="宋体" w:cs="宋体"/>
                <w:spacing w:val="-3"/>
                <w:sz w:val="21"/>
                <w:szCs w:val="21"/>
                <w:lang w:val="en-US" w:eastAsia="zh-CN"/>
              </w:rPr>
              <w:t xml:space="preserve">  </w:t>
            </w:r>
            <w:r>
              <w:rPr>
                <w:rFonts w:hint="eastAsia" w:ascii="宋体" w:hAnsi="宋体" w:eastAsia="宋体" w:cs="宋体"/>
                <w:spacing w:val="-3"/>
                <w:sz w:val="21"/>
                <w:szCs w:val="21"/>
                <w:lang w:eastAsia="zh-CN"/>
              </w:rPr>
              <w:t>兵</w:t>
            </w:r>
          </w:p>
        </w:tc>
        <w:tc>
          <w:tcPr>
            <w:tcW w:w="1318" w:type="dxa"/>
            <w:vAlign w:val="top"/>
          </w:tcPr>
          <w:p>
            <w:pPr>
              <w:spacing w:before="261" w:line="180" w:lineRule="auto"/>
              <w:ind w:firstLine="102"/>
              <w:rPr>
                <w:rFonts w:hint="default" w:ascii="宋体" w:hAnsi="宋体" w:eastAsia="宋体" w:cs="宋体"/>
                <w:sz w:val="21"/>
                <w:szCs w:val="21"/>
                <w:lang w:val="en-US" w:eastAsia="zh-CN"/>
              </w:rPr>
            </w:pPr>
            <w:r>
              <w:rPr>
                <w:rFonts w:hint="eastAsia" w:ascii="宋体" w:hAnsi="宋体" w:eastAsia="宋体" w:cs="宋体"/>
                <w:spacing w:val="-3"/>
                <w:sz w:val="21"/>
                <w:szCs w:val="21"/>
                <w:lang w:val="en-US" w:eastAsia="zh-CN"/>
              </w:rPr>
              <w:t>15387640182</w:t>
            </w:r>
          </w:p>
        </w:tc>
        <w:tc>
          <w:tcPr>
            <w:tcW w:w="1473" w:type="dxa"/>
            <w:vAlign w:val="top"/>
          </w:tcPr>
          <w:p>
            <w:pPr>
              <w:spacing w:before="230" w:line="184" w:lineRule="auto"/>
              <w:ind w:firstLine="327"/>
              <w:rPr>
                <w:rFonts w:ascii="宋体" w:hAnsi="宋体" w:eastAsia="宋体" w:cs="宋体"/>
                <w:sz w:val="21"/>
                <w:szCs w:val="21"/>
              </w:rPr>
            </w:pPr>
            <w:r>
              <w:rPr>
                <w:rFonts w:ascii="宋体" w:hAnsi="宋体" w:eastAsia="宋体" w:cs="宋体"/>
                <w:spacing w:val="-4"/>
                <w:sz w:val="21"/>
                <w:szCs w:val="21"/>
              </w:rPr>
              <w:t>副总指挥</w:t>
            </w:r>
          </w:p>
        </w:tc>
        <w:tc>
          <w:tcPr>
            <w:tcW w:w="2635" w:type="dxa"/>
            <w:vAlign w:val="top"/>
          </w:tcPr>
          <w:p>
            <w:pPr>
              <w:spacing w:before="230" w:line="184" w:lineRule="auto"/>
              <w:ind w:firstLine="225"/>
              <w:rPr>
                <w:rFonts w:ascii="宋体" w:hAnsi="宋体" w:eastAsia="宋体" w:cs="宋体"/>
                <w:sz w:val="21"/>
                <w:szCs w:val="21"/>
              </w:rPr>
            </w:pPr>
            <w:r>
              <w:rPr>
                <w:rFonts w:ascii="宋体" w:hAnsi="宋体" w:eastAsia="宋体" w:cs="宋体"/>
                <w:spacing w:val="-2"/>
                <w:sz w:val="21"/>
                <w:szCs w:val="21"/>
              </w:rPr>
              <w:t>安全科科长/安全管理员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758" w:type="dxa"/>
            <w:vMerge w:val="continue"/>
            <w:tcBorders>
              <w:top w:val="nil"/>
              <w:bottom w:val="nil"/>
            </w:tcBorders>
            <w:vAlign w:val="top"/>
          </w:tcPr>
          <w:p>
            <w:pPr>
              <w:rPr>
                <w:rFonts w:ascii="Arial"/>
                <w:sz w:val="21"/>
              </w:rPr>
            </w:pPr>
          </w:p>
        </w:tc>
        <w:tc>
          <w:tcPr>
            <w:tcW w:w="1122" w:type="dxa"/>
            <w:vAlign w:val="top"/>
          </w:tcPr>
          <w:p>
            <w:pPr>
              <w:spacing w:before="230" w:line="184" w:lineRule="auto"/>
              <w:ind w:firstLine="254"/>
              <w:rPr>
                <w:rFonts w:ascii="宋体" w:hAnsi="宋体" w:eastAsia="宋体" w:cs="宋体"/>
                <w:sz w:val="21"/>
                <w:szCs w:val="21"/>
              </w:rPr>
            </w:pPr>
            <w:r>
              <w:rPr>
                <w:rFonts w:ascii="宋体" w:hAnsi="宋体" w:eastAsia="宋体" w:cs="宋体"/>
                <w:spacing w:val="-5"/>
                <w:sz w:val="21"/>
                <w:szCs w:val="21"/>
              </w:rPr>
              <w:t>何远伟</w:t>
            </w:r>
          </w:p>
        </w:tc>
        <w:tc>
          <w:tcPr>
            <w:tcW w:w="1318" w:type="dxa"/>
            <w:vAlign w:val="top"/>
          </w:tcPr>
          <w:p>
            <w:pPr>
              <w:spacing w:before="262" w:line="180" w:lineRule="auto"/>
              <w:ind w:firstLine="102"/>
              <w:rPr>
                <w:rFonts w:ascii="宋体" w:hAnsi="宋体" w:eastAsia="宋体" w:cs="宋体"/>
                <w:sz w:val="21"/>
                <w:szCs w:val="21"/>
              </w:rPr>
            </w:pPr>
            <w:r>
              <w:rPr>
                <w:rFonts w:ascii="宋体" w:hAnsi="宋体" w:eastAsia="宋体" w:cs="宋体"/>
                <w:spacing w:val="-3"/>
                <w:sz w:val="21"/>
                <w:szCs w:val="21"/>
              </w:rPr>
              <w:t>17748173826</w:t>
            </w:r>
          </w:p>
        </w:tc>
        <w:tc>
          <w:tcPr>
            <w:tcW w:w="1473" w:type="dxa"/>
            <w:vAlign w:val="top"/>
          </w:tcPr>
          <w:p>
            <w:pPr>
              <w:spacing w:before="230" w:line="184" w:lineRule="auto"/>
              <w:ind w:firstLine="534"/>
              <w:rPr>
                <w:rFonts w:ascii="宋体" w:hAnsi="宋体" w:eastAsia="宋体" w:cs="宋体"/>
                <w:sz w:val="21"/>
                <w:szCs w:val="21"/>
              </w:rPr>
            </w:pPr>
            <w:r>
              <w:rPr>
                <w:rFonts w:ascii="宋体" w:hAnsi="宋体" w:eastAsia="宋体" w:cs="宋体"/>
                <w:spacing w:val="-6"/>
                <w:sz w:val="21"/>
                <w:szCs w:val="21"/>
              </w:rPr>
              <w:t>成员</w:t>
            </w:r>
          </w:p>
        </w:tc>
        <w:tc>
          <w:tcPr>
            <w:tcW w:w="2635" w:type="dxa"/>
            <w:vAlign w:val="top"/>
          </w:tcPr>
          <w:p>
            <w:pPr>
              <w:spacing w:before="230" w:line="184" w:lineRule="auto"/>
              <w:ind w:firstLine="800"/>
              <w:rPr>
                <w:rFonts w:ascii="宋体" w:hAnsi="宋体" w:eastAsia="宋体" w:cs="宋体"/>
                <w:sz w:val="21"/>
                <w:szCs w:val="21"/>
              </w:rPr>
            </w:pPr>
            <w:r>
              <w:rPr>
                <w:rFonts w:ascii="宋体" w:hAnsi="宋体" w:eastAsia="宋体" w:cs="宋体"/>
                <w:spacing w:val="-3"/>
                <w:sz w:val="21"/>
                <w:szCs w:val="21"/>
              </w:rPr>
              <w:t>保卫科科长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758" w:type="dxa"/>
            <w:vMerge w:val="restart"/>
            <w:tcBorders>
              <w:bottom w:val="nil"/>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68" w:line="184" w:lineRule="auto"/>
              <w:jc w:val="center"/>
              <w:rPr>
                <w:rFonts w:ascii="宋体" w:hAnsi="宋体" w:eastAsia="宋体" w:cs="宋体"/>
                <w:sz w:val="21"/>
                <w:szCs w:val="21"/>
              </w:rPr>
            </w:pPr>
            <w:r>
              <w:rPr>
                <w:rFonts w:ascii="宋体" w:hAnsi="宋体" w:eastAsia="宋体" w:cs="宋体"/>
                <w:spacing w:val="-2"/>
                <w:sz w:val="21"/>
                <w:szCs w:val="21"/>
              </w:rPr>
              <w:t>抢险救援组</w:t>
            </w:r>
          </w:p>
        </w:tc>
        <w:tc>
          <w:tcPr>
            <w:tcW w:w="1122" w:type="dxa"/>
            <w:vAlign w:val="top"/>
          </w:tcPr>
          <w:p>
            <w:pPr>
              <w:spacing w:before="233" w:line="184" w:lineRule="auto"/>
              <w:ind w:firstLine="254" w:firstLineChars="0"/>
              <w:rPr>
                <w:rFonts w:ascii="宋体" w:hAnsi="宋体" w:eastAsia="宋体" w:cs="宋体"/>
                <w:snapToGrid w:val="0"/>
                <w:color w:val="000000"/>
                <w:kern w:val="0"/>
                <w:sz w:val="21"/>
                <w:szCs w:val="21"/>
              </w:rPr>
            </w:pPr>
            <w:r>
              <w:rPr>
                <w:rFonts w:ascii="宋体" w:hAnsi="宋体" w:eastAsia="宋体" w:cs="宋体"/>
                <w:spacing w:val="-5"/>
                <w:sz w:val="21"/>
                <w:szCs w:val="21"/>
              </w:rPr>
              <w:t>何远伟</w:t>
            </w:r>
          </w:p>
        </w:tc>
        <w:tc>
          <w:tcPr>
            <w:tcW w:w="1318" w:type="dxa"/>
            <w:vAlign w:val="top"/>
          </w:tcPr>
          <w:p>
            <w:pPr>
              <w:spacing w:before="265" w:line="180" w:lineRule="auto"/>
              <w:ind w:firstLine="102" w:firstLineChars="0"/>
              <w:rPr>
                <w:rFonts w:ascii="宋体" w:hAnsi="宋体" w:eastAsia="宋体" w:cs="宋体"/>
                <w:snapToGrid w:val="0"/>
                <w:color w:val="000000"/>
                <w:kern w:val="0"/>
                <w:sz w:val="21"/>
                <w:szCs w:val="21"/>
              </w:rPr>
            </w:pPr>
            <w:r>
              <w:rPr>
                <w:rFonts w:ascii="宋体" w:hAnsi="宋体" w:eastAsia="宋体" w:cs="宋体"/>
                <w:spacing w:val="-3"/>
                <w:sz w:val="21"/>
                <w:szCs w:val="21"/>
              </w:rPr>
              <w:t>17748173826</w:t>
            </w:r>
          </w:p>
        </w:tc>
        <w:tc>
          <w:tcPr>
            <w:tcW w:w="1473" w:type="dxa"/>
            <w:vAlign w:val="top"/>
          </w:tcPr>
          <w:p>
            <w:pPr>
              <w:spacing w:before="233" w:line="184" w:lineRule="auto"/>
              <w:ind w:firstLine="535"/>
              <w:rPr>
                <w:rFonts w:ascii="宋体" w:hAnsi="宋体" w:eastAsia="宋体" w:cs="宋体"/>
                <w:sz w:val="21"/>
                <w:szCs w:val="21"/>
              </w:rPr>
            </w:pPr>
            <w:r>
              <w:rPr>
                <w:rFonts w:ascii="宋体" w:hAnsi="宋体" w:eastAsia="宋体" w:cs="宋体"/>
                <w:spacing w:val="-6"/>
                <w:sz w:val="21"/>
                <w:szCs w:val="21"/>
              </w:rPr>
              <w:t>组长</w:t>
            </w:r>
          </w:p>
        </w:tc>
        <w:tc>
          <w:tcPr>
            <w:tcW w:w="2635" w:type="dxa"/>
            <w:vAlign w:val="top"/>
          </w:tcPr>
          <w:p>
            <w:pPr>
              <w:spacing w:before="233" w:line="184" w:lineRule="auto"/>
              <w:ind w:firstLine="225"/>
              <w:rPr>
                <w:rFonts w:ascii="宋体" w:hAnsi="宋体" w:eastAsia="宋体" w:cs="宋体"/>
                <w:sz w:val="21"/>
                <w:szCs w:val="21"/>
              </w:rPr>
            </w:pPr>
            <w:r>
              <w:rPr>
                <w:rFonts w:ascii="宋体" w:hAnsi="宋体" w:eastAsia="宋体" w:cs="宋体"/>
                <w:spacing w:val="-2"/>
                <w:sz w:val="21"/>
                <w:szCs w:val="21"/>
              </w:rPr>
              <w:t>保卫科科长/守护员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758" w:type="dxa"/>
            <w:vMerge w:val="continue"/>
            <w:tcBorders>
              <w:top w:val="nil"/>
              <w:bottom w:val="nil"/>
            </w:tcBorders>
            <w:vAlign w:val="top"/>
          </w:tcPr>
          <w:p>
            <w:pPr>
              <w:rPr>
                <w:rFonts w:ascii="Arial"/>
                <w:sz w:val="21"/>
              </w:rPr>
            </w:pPr>
          </w:p>
        </w:tc>
        <w:tc>
          <w:tcPr>
            <w:tcW w:w="1122" w:type="dxa"/>
            <w:vAlign w:val="top"/>
          </w:tcPr>
          <w:p>
            <w:pPr>
              <w:spacing w:before="234" w:line="184" w:lineRule="auto"/>
              <w:ind w:firstLine="359" w:firstLineChars="0"/>
              <w:rPr>
                <w:rFonts w:ascii="宋体" w:hAnsi="宋体" w:eastAsia="宋体" w:cs="宋体"/>
                <w:snapToGrid w:val="0"/>
                <w:color w:val="000000"/>
                <w:kern w:val="0"/>
                <w:sz w:val="21"/>
                <w:szCs w:val="21"/>
              </w:rPr>
            </w:pPr>
            <w:r>
              <w:rPr>
                <w:rFonts w:ascii="宋体" w:hAnsi="宋体" w:eastAsia="宋体" w:cs="宋体"/>
                <w:spacing w:val="-6"/>
                <w:sz w:val="21"/>
                <w:szCs w:val="21"/>
              </w:rPr>
              <w:t>樊澄</w:t>
            </w:r>
          </w:p>
        </w:tc>
        <w:tc>
          <w:tcPr>
            <w:tcW w:w="1318" w:type="dxa"/>
            <w:vAlign w:val="top"/>
          </w:tcPr>
          <w:p>
            <w:pPr>
              <w:spacing w:before="265" w:line="180" w:lineRule="auto"/>
              <w:ind w:firstLine="102" w:firstLineChars="0"/>
              <w:rPr>
                <w:rFonts w:ascii="宋体" w:hAnsi="宋体" w:eastAsia="宋体" w:cs="宋体"/>
                <w:snapToGrid w:val="0"/>
                <w:color w:val="000000"/>
                <w:kern w:val="0"/>
                <w:sz w:val="21"/>
                <w:szCs w:val="21"/>
              </w:rPr>
            </w:pPr>
            <w:r>
              <w:rPr>
                <w:rFonts w:ascii="宋体" w:hAnsi="宋体" w:eastAsia="宋体" w:cs="宋体"/>
                <w:spacing w:val="-3"/>
                <w:sz w:val="21"/>
                <w:szCs w:val="21"/>
              </w:rPr>
              <w:t>18784294001</w:t>
            </w:r>
          </w:p>
        </w:tc>
        <w:tc>
          <w:tcPr>
            <w:tcW w:w="1473" w:type="dxa"/>
            <w:vAlign w:val="top"/>
          </w:tcPr>
          <w:p>
            <w:pPr>
              <w:spacing w:before="233" w:line="184" w:lineRule="auto"/>
              <w:ind w:firstLine="433"/>
              <w:rPr>
                <w:rFonts w:ascii="宋体" w:hAnsi="宋体" w:eastAsia="宋体" w:cs="宋体"/>
                <w:sz w:val="21"/>
                <w:szCs w:val="21"/>
              </w:rPr>
            </w:pPr>
            <w:r>
              <w:rPr>
                <w:rFonts w:ascii="宋体" w:hAnsi="宋体" w:eastAsia="宋体" w:cs="宋体"/>
                <w:spacing w:val="-5"/>
                <w:sz w:val="21"/>
                <w:szCs w:val="21"/>
              </w:rPr>
              <w:t>副组长</w:t>
            </w:r>
          </w:p>
        </w:tc>
        <w:tc>
          <w:tcPr>
            <w:tcW w:w="2635" w:type="dxa"/>
            <w:vAlign w:val="top"/>
          </w:tcPr>
          <w:p>
            <w:pPr>
              <w:spacing w:before="233" w:line="184" w:lineRule="auto"/>
              <w:ind w:firstLine="1020" w:firstLineChars="505"/>
              <w:rPr>
                <w:rFonts w:ascii="宋体" w:hAnsi="宋体" w:eastAsia="宋体" w:cs="宋体"/>
                <w:sz w:val="21"/>
                <w:szCs w:val="21"/>
              </w:rPr>
            </w:pPr>
            <w:r>
              <w:rPr>
                <w:rFonts w:ascii="宋体" w:hAnsi="宋体" w:eastAsia="宋体" w:cs="宋体"/>
                <w:spacing w:val="-4"/>
                <w:sz w:val="21"/>
                <w:szCs w:val="21"/>
              </w:rPr>
              <w:t>押运员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758" w:type="dxa"/>
            <w:vMerge w:val="continue"/>
            <w:tcBorders>
              <w:top w:val="nil"/>
              <w:bottom w:val="nil"/>
            </w:tcBorders>
            <w:vAlign w:val="top"/>
          </w:tcPr>
          <w:p>
            <w:pPr>
              <w:rPr>
                <w:rFonts w:ascii="Arial"/>
                <w:sz w:val="21"/>
              </w:rPr>
            </w:pPr>
          </w:p>
        </w:tc>
        <w:tc>
          <w:tcPr>
            <w:tcW w:w="1122" w:type="dxa"/>
            <w:vAlign w:val="top"/>
          </w:tcPr>
          <w:p>
            <w:pPr>
              <w:spacing w:before="235" w:line="184" w:lineRule="auto"/>
              <w:ind w:firstLine="256"/>
              <w:rPr>
                <w:rFonts w:ascii="宋体" w:hAnsi="宋体" w:eastAsia="宋体" w:cs="宋体"/>
                <w:sz w:val="21"/>
                <w:szCs w:val="21"/>
              </w:rPr>
            </w:pPr>
            <w:r>
              <w:rPr>
                <w:rFonts w:ascii="宋体" w:hAnsi="宋体" w:eastAsia="宋体" w:cs="宋体"/>
                <w:spacing w:val="-5"/>
                <w:sz w:val="21"/>
                <w:szCs w:val="21"/>
              </w:rPr>
              <w:t>郭建碧</w:t>
            </w:r>
          </w:p>
        </w:tc>
        <w:tc>
          <w:tcPr>
            <w:tcW w:w="1318" w:type="dxa"/>
            <w:vAlign w:val="top"/>
          </w:tcPr>
          <w:p>
            <w:pPr>
              <w:spacing w:before="266" w:line="180" w:lineRule="auto"/>
              <w:ind w:firstLine="102"/>
              <w:rPr>
                <w:rFonts w:ascii="宋体" w:hAnsi="宋体" w:eastAsia="宋体" w:cs="宋体"/>
                <w:sz w:val="21"/>
                <w:szCs w:val="21"/>
              </w:rPr>
            </w:pPr>
            <w:r>
              <w:rPr>
                <w:rFonts w:ascii="宋体" w:hAnsi="宋体" w:eastAsia="宋体" w:cs="宋体"/>
                <w:spacing w:val="-3"/>
                <w:sz w:val="21"/>
                <w:szCs w:val="21"/>
              </w:rPr>
              <w:t>17748178136</w:t>
            </w:r>
          </w:p>
        </w:tc>
        <w:tc>
          <w:tcPr>
            <w:tcW w:w="1473" w:type="dxa"/>
            <w:vAlign w:val="top"/>
          </w:tcPr>
          <w:p>
            <w:pPr>
              <w:spacing w:before="235" w:line="184" w:lineRule="auto"/>
              <w:ind w:firstLine="534"/>
              <w:rPr>
                <w:rFonts w:ascii="宋体" w:hAnsi="宋体" w:eastAsia="宋体" w:cs="宋体"/>
                <w:sz w:val="21"/>
                <w:szCs w:val="21"/>
              </w:rPr>
            </w:pPr>
            <w:r>
              <w:rPr>
                <w:rFonts w:ascii="宋体" w:hAnsi="宋体" w:eastAsia="宋体" w:cs="宋体"/>
                <w:spacing w:val="-6"/>
                <w:sz w:val="21"/>
                <w:szCs w:val="21"/>
              </w:rPr>
              <w:t>成员</w:t>
            </w:r>
          </w:p>
        </w:tc>
        <w:tc>
          <w:tcPr>
            <w:tcW w:w="2635" w:type="dxa"/>
            <w:vAlign w:val="top"/>
          </w:tcPr>
          <w:p>
            <w:pPr>
              <w:spacing w:before="235" w:line="184" w:lineRule="auto"/>
              <w:ind w:firstLine="1009"/>
              <w:rPr>
                <w:rFonts w:ascii="宋体" w:hAnsi="宋体" w:eastAsia="宋体" w:cs="宋体"/>
                <w:sz w:val="21"/>
                <w:szCs w:val="21"/>
              </w:rPr>
            </w:pPr>
            <w:r>
              <w:rPr>
                <w:rFonts w:ascii="宋体" w:hAnsi="宋体" w:eastAsia="宋体" w:cs="宋体"/>
                <w:spacing w:val="-4"/>
                <w:sz w:val="21"/>
                <w:szCs w:val="21"/>
              </w:rPr>
              <w:t>保管员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758"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before="68" w:line="184" w:lineRule="auto"/>
              <w:ind w:firstLine="359"/>
              <w:rPr>
                <w:rFonts w:ascii="宋体" w:hAnsi="宋体" w:eastAsia="宋体" w:cs="宋体"/>
                <w:sz w:val="21"/>
                <w:szCs w:val="21"/>
              </w:rPr>
            </w:pPr>
            <w:r>
              <w:rPr>
                <w:rFonts w:ascii="宋体" w:hAnsi="宋体" w:eastAsia="宋体" w:cs="宋体"/>
                <w:spacing w:val="-3"/>
                <w:sz w:val="21"/>
                <w:szCs w:val="21"/>
              </w:rPr>
              <w:t>后勤保障组</w:t>
            </w:r>
          </w:p>
        </w:tc>
        <w:tc>
          <w:tcPr>
            <w:tcW w:w="1122" w:type="dxa"/>
            <w:vAlign w:val="top"/>
          </w:tcPr>
          <w:p>
            <w:pPr>
              <w:spacing w:before="235" w:line="184" w:lineRule="auto"/>
              <w:ind w:firstLine="250" w:firstLineChars="0"/>
              <w:rPr>
                <w:rFonts w:ascii="宋体" w:hAnsi="宋体" w:eastAsia="宋体" w:cs="宋体"/>
                <w:snapToGrid w:val="0"/>
                <w:color w:val="000000"/>
                <w:kern w:val="0"/>
                <w:sz w:val="21"/>
                <w:szCs w:val="21"/>
              </w:rPr>
            </w:pPr>
            <w:r>
              <w:rPr>
                <w:rFonts w:ascii="宋体" w:hAnsi="宋体" w:eastAsia="宋体" w:cs="宋体"/>
                <w:spacing w:val="-3"/>
                <w:sz w:val="21"/>
                <w:szCs w:val="21"/>
              </w:rPr>
              <w:t>刘伦宏</w:t>
            </w:r>
          </w:p>
        </w:tc>
        <w:tc>
          <w:tcPr>
            <w:tcW w:w="1318" w:type="dxa"/>
            <w:vAlign w:val="top"/>
          </w:tcPr>
          <w:p>
            <w:pPr>
              <w:spacing w:before="266" w:line="180" w:lineRule="auto"/>
              <w:ind w:firstLine="102" w:firstLineChars="0"/>
              <w:rPr>
                <w:rFonts w:ascii="宋体" w:hAnsi="宋体" w:eastAsia="宋体" w:cs="宋体"/>
                <w:snapToGrid w:val="0"/>
                <w:color w:val="000000"/>
                <w:kern w:val="0"/>
                <w:sz w:val="21"/>
                <w:szCs w:val="21"/>
              </w:rPr>
            </w:pPr>
            <w:r>
              <w:rPr>
                <w:rFonts w:ascii="宋体" w:hAnsi="宋体" w:eastAsia="宋体" w:cs="宋体"/>
                <w:spacing w:val="-3"/>
                <w:sz w:val="21"/>
                <w:szCs w:val="21"/>
              </w:rPr>
              <w:t>18990851819</w:t>
            </w:r>
          </w:p>
        </w:tc>
        <w:tc>
          <w:tcPr>
            <w:tcW w:w="1473" w:type="dxa"/>
            <w:vAlign w:val="top"/>
          </w:tcPr>
          <w:p>
            <w:pPr>
              <w:spacing w:before="235" w:line="184" w:lineRule="auto"/>
              <w:ind w:firstLine="534" w:firstLineChars="0"/>
              <w:rPr>
                <w:rFonts w:ascii="宋体" w:hAnsi="宋体" w:eastAsia="宋体" w:cs="宋体"/>
                <w:snapToGrid w:val="0"/>
                <w:color w:val="000000"/>
                <w:kern w:val="0"/>
                <w:sz w:val="21"/>
                <w:szCs w:val="21"/>
              </w:rPr>
            </w:pPr>
            <w:r>
              <w:rPr>
                <w:rFonts w:ascii="宋体" w:hAnsi="宋体" w:eastAsia="宋体" w:cs="宋体"/>
                <w:spacing w:val="-6"/>
                <w:sz w:val="21"/>
                <w:szCs w:val="21"/>
              </w:rPr>
              <w:t>成员</w:t>
            </w:r>
          </w:p>
        </w:tc>
        <w:tc>
          <w:tcPr>
            <w:tcW w:w="2635" w:type="dxa"/>
            <w:vAlign w:val="top"/>
          </w:tcPr>
          <w:p>
            <w:pPr>
              <w:spacing w:before="235" w:line="184" w:lineRule="auto"/>
              <w:ind w:firstLine="1014" w:firstLineChars="0"/>
              <w:rPr>
                <w:rFonts w:ascii="宋体" w:hAnsi="宋体" w:eastAsia="宋体" w:cs="宋体"/>
                <w:snapToGrid w:val="0"/>
                <w:color w:val="000000"/>
                <w:kern w:val="0"/>
                <w:sz w:val="21"/>
                <w:szCs w:val="21"/>
              </w:rPr>
            </w:pPr>
            <w:r>
              <w:rPr>
                <w:rFonts w:ascii="宋体" w:hAnsi="宋体" w:eastAsia="宋体" w:cs="宋体"/>
                <w:spacing w:val="-6"/>
                <w:sz w:val="21"/>
                <w:szCs w:val="21"/>
              </w:rPr>
              <w:t>驾驶员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758" w:type="dxa"/>
            <w:vMerge w:val="continue"/>
            <w:tcBorders>
              <w:top w:val="nil"/>
            </w:tcBorders>
            <w:vAlign w:val="top"/>
          </w:tcPr>
          <w:p>
            <w:pPr>
              <w:rPr>
                <w:rFonts w:ascii="Arial"/>
                <w:sz w:val="21"/>
              </w:rPr>
            </w:pPr>
          </w:p>
        </w:tc>
        <w:tc>
          <w:tcPr>
            <w:tcW w:w="1122" w:type="dxa"/>
            <w:vAlign w:val="top"/>
          </w:tcPr>
          <w:p>
            <w:pPr>
              <w:spacing w:before="235" w:line="184" w:lineRule="auto"/>
              <w:ind w:firstLine="250"/>
              <w:rPr>
                <w:rFonts w:hint="eastAsia" w:ascii="宋体" w:hAnsi="宋体" w:eastAsia="宋体" w:cs="宋体"/>
                <w:sz w:val="21"/>
                <w:szCs w:val="21"/>
                <w:lang w:eastAsia="zh-CN"/>
              </w:rPr>
            </w:pPr>
            <w:r>
              <w:rPr>
                <w:rFonts w:hint="eastAsia" w:ascii="宋体" w:hAnsi="宋体" w:eastAsia="宋体" w:cs="宋体"/>
                <w:sz w:val="21"/>
                <w:szCs w:val="21"/>
                <w:lang w:eastAsia="zh-CN"/>
              </w:rPr>
              <w:t>何优丽</w:t>
            </w:r>
          </w:p>
        </w:tc>
        <w:tc>
          <w:tcPr>
            <w:tcW w:w="1318" w:type="dxa"/>
            <w:vAlign w:val="top"/>
          </w:tcPr>
          <w:p>
            <w:pPr>
              <w:spacing w:before="266" w:line="180" w:lineRule="auto"/>
              <w:ind w:firstLine="102"/>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18784718648</w:t>
            </w:r>
          </w:p>
        </w:tc>
        <w:tc>
          <w:tcPr>
            <w:tcW w:w="1473" w:type="dxa"/>
            <w:vAlign w:val="top"/>
          </w:tcPr>
          <w:p>
            <w:pPr>
              <w:spacing w:before="235" w:line="184" w:lineRule="auto"/>
              <w:ind w:firstLine="534" w:firstLineChars="0"/>
              <w:rPr>
                <w:rFonts w:ascii="宋体" w:hAnsi="宋体" w:eastAsia="宋体" w:cs="宋体"/>
                <w:sz w:val="21"/>
                <w:szCs w:val="21"/>
              </w:rPr>
            </w:pPr>
            <w:r>
              <w:rPr>
                <w:rFonts w:ascii="宋体" w:hAnsi="宋体" w:eastAsia="宋体" w:cs="宋体"/>
                <w:spacing w:val="-6"/>
                <w:sz w:val="21"/>
                <w:szCs w:val="21"/>
              </w:rPr>
              <w:t>成员</w:t>
            </w:r>
          </w:p>
        </w:tc>
        <w:tc>
          <w:tcPr>
            <w:tcW w:w="2635" w:type="dxa"/>
            <w:vAlign w:val="top"/>
          </w:tcPr>
          <w:p>
            <w:pPr>
              <w:spacing w:before="235" w:line="184" w:lineRule="auto"/>
              <w:ind w:firstLine="1014" w:firstLineChars="0"/>
              <w:rPr>
                <w:rFonts w:hint="eastAsia" w:ascii="宋体" w:hAnsi="宋体" w:eastAsia="宋体" w:cs="宋体"/>
                <w:sz w:val="21"/>
                <w:szCs w:val="21"/>
                <w:lang w:eastAsia="zh-CN"/>
              </w:rPr>
            </w:pPr>
            <w:r>
              <w:rPr>
                <w:rFonts w:hint="eastAsia" w:ascii="宋体" w:hAnsi="宋体" w:eastAsia="宋体" w:cs="宋体"/>
                <w:spacing w:val="-6"/>
                <w:sz w:val="21"/>
                <w:szCs w:val="21"/>
                <w:lang w:eastAsia="zh-CN"/>
              </w:rPr>
              <w:t>办公室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1758" w:type="dxa"/>
            <w:vAlign w:val="top"/>
          </w:tcPr>
          <w:p>
            <w:pPr>
              <w:spacing w:before="111" w:line="211" w:lineRule="auto"/>
              <w:ind w:left="777" w:right="13" w:hanging="758"/>
              <w:rPr>
                <w:rFonts w:ascii="宋体" w:hAnsi="宋体" w:eastAsia="宋体" w:cs="宋体"/>
                <w:sz w:val="21"/>
                <w:szCs w:val="21"/>
              </w:rPr>
            </w:pPr>
            <w:r>
              <w:rPr>
                <w:rFonts w:ascii="宋体" w:hAnsi="宋体" w:eastAsia="宋体" w:cs="宋体"/>
                <w:spacing w:val="-3"/>
                <w:sz w:val="21"/>
                <w:szCs w:val="21"/>
              </w:rPr>
              <w:t>24</w:t>
            </w:r>
            <w:r>
              <w:rPr>
                <w:rFonts w:ascii="宋体" w:hAnsi="宋体" w:eastAsia="宋体" w:cs="宋体"/>
                <w:spacing w:val="-39"/>
                <w:sz w:val="21"/>
                <w:szCs w:val="21"/>
              </w:rPr>
              <w:t xml:space="preserve"> </w:t>
            </w:r>
            <w:r>
              <w:rPr>
                <w:rFonts w:ascii="宋体" w:hAnsi="宋体" w:eastAsia="宋体" w:cs="宋体"/>
                <w:spacing w:val="-3"/>
                <w:sz w:val="21"/>
                <w:szCs w:val="21"/>
              </w:rPr>
              <w:t>小时固定值班电</w:t>
            </w:r>
            <w:r>
              <w:rPr>
                <w:rFonts w:ascii="宋体" w:hAnsi="宋体" w:eastAsia="宋体" w:cs="宋体"/>
                <w:sz w:val="21"/>
                <w:szCs w:val="21"/>
              </w:rPr>
              <w:t xml:space="preserve"> 话</w:t>
            </w:r>
          </w:p>
        </w:tc>
        <w:tc>
          <w:tcPr>
            <w:tcW w:w="6548" w:type="dxa"/>
            <w:gridSpan w:val="4"/>
            <w:vAlign w:val="top"/>
          </w:tcPr>
          <w:p>
            <w:pPr>
              <w:spacing w:before="265" w:line="180" w:lineRule="auto"/>
              <w:ind w:firstLine="219"/>
              <w:rPr>
                <w:rFonts w:ascii="宋体" w:hAnsi="宋体" w:eastAsia="宋体" w:cs="宋体"/>
                <w:sz w:val="21"/>
                <w:szCs w:val="21"/>
              </w:rPr>
            </w:pPr>
            <w:r>
              <w:rPr>
                <w:rFonts w:ascii="宋体" w:hAnsi="宋体" w:eastAsia="宋体" w:cs="宋体"/>
                <w:spacing w:val="-1"/>
                <w:sz w:val="21"/>
                <w:szCs w:val="21"/>
              </w:rPr>
              <w:t>0817-8221969</w:t>
            </w:r>
          </w:p>
        </w:tc>
      </w:tr>
    </w:tbl>
    <w:p>
      <w:pPr>
        <w:spacing w:line="257" w:lineRule="auto"/>
        <w:rPr>
          <w:rFonts w:ascii="Arial"/>
          <w:sz w:val="21"/>
        </w:rPr>
      </w:pPr>
    </w:p>
    <w:p>
      <w:pPr>
        <w:spacing w:line="257" w:lineRule="auto"/>
        <w:rPr>
          <w:rFonts w:ascii="Arial"/>
          <w:sz w:val="21"/>
        </w:rPr>
      </w:pPr>
    </w:p>
    <w:p>
      <w:pPr>
        <w:spacing w:before="78" w:line="185" w:lineRule="auto"/>
        <w:ind w:firstLine="504"/>
        <w:outlineLvl w:val="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4.5.2</w:t>
      </w:r>
      <w:r>
        <w:rPr>
          <w:rFonts w:ascii="宋体" w:hAnsi="宋体" w:eastAsia="宋体" w:cs="宋体"/>
          <w:spacing w:val="23"/>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外部通讯联络</w:t>
      </w:r>
    </w:p>
    <w:p>
      <w:pPr>
        <w:spacing w:line="191" w:lineRule="exact"/>
      </w:pPr>
    </w:p>
    <w:tbl>
      <w:tblPr>
        <w:tblStyle w:val="4"/>
        <w:tblW w:w="8238"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7"/>
        <w:gridCol w:w="2814"/>
        <w:gridCol w:w="1931"/>
        <w:gridCol w:w="1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817" w:type="dxa"/>
            <w:vAlign w:val="top"/>
          </w:tcPr>
          <w:p>
            <w:pPr>
              <w:spacing w:before="173" w:line="184" w:lineRule="auto"/>
              <w:ind w:firstLine="234"/>
              <w:rPr>
                <w:rFonts w:ascii="宋体" w:hAnsi="宋体" w:eastAsia="宋体" w:cs="宋体"/>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政府部门/企业</w:t>
            </w:r>
          </w:p>
        </w:tc>
        <w:tc>
          <w:tcPr>
            <w:tcW w:w="2814" w:type="dxa"/>
            <w:vAlign w:val="top"/>
          </w:tcPr>
          <w:p>
            <w:pPr>
              <w:spacing w:before="173" w:line="184" w:lineRule="auto"/>
              <w:ind w:firstLine="901"/>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与库区距离</w:t>
            </w:r>
          </w:p>
        </w:tc>
        <w:tc>
          <w:tcPr>
            <w:tcW w:w="1931" w:type="dxa"/>
            <w:vAlign w:val="top"/>
          </w:tcPr>
          <w:p>
            <w:pPr>
              <w:spacing w:before="173" w:line="184" w:lineRule="auto"/>
              <w:ind w:firstLine="34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可提供的帮助</w:t>
            </w:r>
          </w:p>
        </w:tc>
        <w:tc>
          <w:tcPr>
            <w:tcW w:w="1676" w:type="dxa"/>
            <w:vAlign w:val="top"/>
          </w:tcPr>
          <w:p>
            <w:pPr>
              <w:spacing w:before="173" w:line="184" w:lineRule="auto"/>
              <w:ind w:firstLine="431"/>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1817" w:type="dxa"/>
            <w:vAlign w:val="top"/>
          </w:tcPr>
          <w:p>
            <w:pPr>
              <w:spacing w:before="244" w:line="184" w:lineRule="auto"/>
              <w:ind w:firstLine="8"/>
              <w:rPr>
                <w:rFonts w:ascii="宋体" w:hAnsi="宋体" w:eastAsia="宋体" w:cs="宋体"/>
                <w:sz w:val="21"/>
                <w:szCs w:val="21"/>
              </w:rPr>
            </w:pPr>
            <w:r>
              <w:rPr>
                <w:rFonts w:ascii="宋体" w:hAnsi="宋体" w:eastAsia="宋体" w:cs="宋体"/>
                <w:spacing w:val="-2"/>
                <w:sz w:val="21"/>
                <w:szCs w:val="21"/>
              </w:rPr>
              <w:t>法堂社区卫生院</w:t>
            </w:r>
          </w:p>
        </w:tc>
        <w:tc>
          <w:tcPr>
            <w:tcW w:w="2814" w:type="dxa"/>
            <w:vAlign w:val="top"/>
          </w:tcPr>
          <w:p>
            <w:pPr>
              <w:spacing w:before="93" w:line="224" w:lineRule="auto"/>
              <w:ind w:left="5" w:right="104" w:firstLine="5"/>
              <w:rPr>
                <w:rFonts w:ascii="宋体" w:hAnsi="宋体" w:eastAsia="宋体" w:cs="宋体"/>
                <w:sz w:val="21"/>
                <w:szCs w:val="21"/>
              </w:rPr>
            </w:pPr>
            <w:r>
              <w:rPr>
                <w:rFonts w:ascii="宋体" w:hAnsi="宋体" w:eastAsia="宋体" w:cs="宋体"/>
                <w:spacing w:val="-6"/>
                <w:sz w:val="21"/>
                <w:szCs w:val="21"/>
              </w:rPr>
              <w:t>约</w:t>
            </w:r>
            <w:r>
              <w:rPr>
                <w:rFonts w:ascii="宋体" w:hAnsi="宋体" w:eastAsia="宋体" w:cs="宋体"/>
                <w:spacing w:val="-24"/>
                <w:sz w:val="21"/>
                <w:szCs w:val="21"/>
              </w:rPr>
              <w:t xml:space="preserve"> </w:t>
            </w:r>
            <w:r>
              <w:rPr>
                <w:rFonts w:ascii="宋体" w:hAnsi="宋体" w:eastAsia="宋体" w:cs="宋体"/>
                <w:spacing w:val="-6"/>
                <w:sz w:val="21"/>
                <w:szCs w:val="21"/>
              </w:rPr>
              <w:t>1.2</w:t>
            </w:r>
            <w:r>
              <w:rPr>
                <w:rFonts w:ascii="宋体" w:hAnsi="宋体" w:eastAsia="宋体" w:cs="宋体"/>
                <w:spacing w:val="-39"/>
                <w:sz w:val="21"/>
                <w:szCs w:val="21"/>
              </w:rPr>
              <w:t xml:space="preserve"> </w:t>
            </w:r>
            <w:r>
              <w:rPr>
                <w:rFonts w:ascii="宋体" w:hAnsi="宋体" w:eastAsia="宋体" w:cs="宋体"/>
                <w:spacing w:val="-6"/>
                <w:sz w:val="21"/>
                <w:szCs w:val="21"/>
              </w:rPr>
              <w:t>公里，驾车约</w:t>
            </w:r>
            <w:r>
              <w:rPr>
                <w:rFonts w:ascii="宋体" w:hAnsi="宋体" w:eastAsia="宋体" w:cs="宋体"/>
                <w:spacing w:val="-37"/>
                <w:sz w:val="21"/>
                <w:szCs w:val="21"/>
              </w:rPr>
              <w:t xml:space="preserve"> </w:t>
            </w:r>
            <w:r>
              <w:rPr>
                <w:rFonts w:ascii="宋体" w:hAnsi="宋体" w:eastAsia="宋体" w:cs="宋体"/>
                <w:spacing w:val="-6"/>
                <w:sz w:val="21"/>
                <w:szCs w:val="21"/>
              </w:rPr>
              <w:t>5</w:t>
            </w:r>
            <w:r>
              <w:rPr>
                <w:rFonts w:ascii="宋体" w:hAnsi="宋体" w:eastAsia="宋体" w:cs="宋体"/>
                <w:spacing w:val="-41"/>
                <w:sz w:val="21"/>
                <w:szCs w:val="21"/>
              </w:rPr>
              <w:t xml:space="preserve"> </w:t>
            </w:r>
            <w:r>
              <w:rPr>
                <w:rFonts w:ascii="宋体" w:hAnsi="宋体" w:eastAsia="宋体" w:cs="宋体"/>
                <w:spacing w:val="-6"/>
                <w:sz w:val="21"/>
                <w:szCs w:val="21"/>
              </w:rPr>
              <w:t>分钟可</w:t>
            </w:r>
            <w:r>
              <w:rPr>
                <w:rFonts w:ascii="宋体" w:hAnsi="宋体" w:eastAsia="宋体" w:cs="宋体"/>
                <w:sz w:val="21"/>
                <w:szCs w:val="21"/>
              </w:rPr>
              <w:t xml:space="preserve"> 达</w:t>
            </w:r>
          </w:p>
        </w:tc>
        <w:tc>
          <w:tcPr>
            <w:tcW w:w="1931" w:type="dxa"/>
            <w:vAlign w:val="top"/>
          </w:tcPr>
          <w:p>
            <w:pPr>
              <w:spacing w:before="244" w:line="184" w:lineRule="auto"/>
              <w:ind w:firstLine="12"/>
              <w:rPr>
                <w:rFonts w:ascii="宋体" w:hAnsi="宋体" w:eastAsia="宋体" w:cs="宋体"/>
                <w:sz w:val="21"/>
                <w:szCs w:val="21"/>
              </w:rPr>
            </w:pPr>
            <w:r>
              <w:rPr>
                <w:rFonts w:ascii="宋体" w:hAnsi="宋体" w:eastAsia="宋体" w:cs="宋体"/>
                <w:spacing w:val="-3"/>
                <w:sz w:val="21"/>
                <w:szCs w:val="21"/>
              </w:rPr>
              <w:t>一般医疗救护</w:t>
            </w:r>
          </w:p>
        </w:tc>
        <w:tc>
          <w:tcPr>
            <w:tcW w:w="1676" w:type="dxa"/>
            <w:vAlign w:val="top"/>
          </w:tcPr>
          <w:p>
            <w:pPr>
              <w:spacing w:before="276" w:line="180" w:lineRule="auto"/>
              <w:ind w:firstLine="223"/>
              <w:rPr>
                <w:rFonts w:ascii="宋体" w:hAnsi="宋体" w:eastAsia="宋体" w:cs="宋体"/>
                <w:sz w:val="21"/>
                <w:szCs w:val="21"/>
              </w:rPr>
            </w:pPr>
            <w:r>
              <w:rPr>
                <w:rFonts w:ascii="宋体" w:hAnsi="宋体" w:eastAsia="宋体" w:cs="宋体"/>
                <w:spacing w:val="-1"/>
                <w:sz w:val="21"/>
                <w:szCs w:val="21"/>
              </w:rPr>
              <w:t>0817-8549512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1817" w:type="dxa"/>
            <w:vAlign w:val="top"/>
          </w:tcPr>
          <w:p>
            <w:pPr>
              <w:spacing w:before="245" w:line="184" w:lineRule="auto"/>
              <w:ind w:firstLine="13"/>
              <w:rPr>
                <w:rFonts w:ascii="宋体" w:hAnsi="宋体" w:eastAsia="宋体" w:cs="宋体"/>
                <w:sz w:val="21"/>
                <w:szCs w:val="21"/>
              </w:rPr>
            </w:pPr>
            <w:r>
              <w:rPr>
                <w:rFonts w:ascii="宋体" w:hAnsi="宋体" w:eastAsia="宋体" w:cs="宋体"/>
                <w:spacing w:val="-3"/>
                <w:sz w:val="21"/>
                <w:szCs w:val="21"/>
              </w:rPr>
              <w:t>营山县人民医院</w:t>
            </w:r>
          </w:p>
        </w:tc>
        <w:tc>
          <w:tcPr>
            <w:tcW w:w="2814" w:type="dxa"/>
            <w:vAlign w:val="top"/>
          </w:tcPr>
          <w:p>
            <w:pPr>
              <w:spacing w:before="96" w:line="224" w:lineRule="auto"/>
              <w:ind w:left="5" w:right="104" w:firstLine="5"/>
              <w:rPr>
                <w:rFonts w:ascii="宋体" w:hAnsi="宋体" w:eastAsia="宋体" w:cs="宋体"/>
                <w:sz w:val="21"/>
                <w:szCs w:val="21"/>
              </w:rPr>
            </w:pPr>
            <w:r>
              <w:rPr>
                <w:rFonts w:ascii="宋体" w:hAnsi="宋体" w:eastAsia="宋体" w:cs="宋体"/>
                <w:spacing w:val="-6"/>
                <w:sz w:val="21"/>
                <w:szCs w:val="21"/>
              </w:rPr>
              <w:t>约</w:t>
            </w:r>
            <w:r>
              <w:rPr>
                <w:rFonts w:ascii="宋体" w:hAnsi="宋体" w:eastAsia="宋体" w:cs="宋体"/>
                <w:spacing w:val="-22"/>
                <w:sz w:val="21"/>
                <w:szCs w:val="21"/>
              </w:rPr>
              <w:t xml:space="preserve"> </w:t>
            </w:r>
            <w:r>
              <w:rPr>
                <w:rFonts w:ascii="宋体" w:hAnsi="宋体" w:eastAsia="宋体" w:cs="宋体"/>
                <w:spacing w:val="-6"/>
                <w:sz w:val="21"/>
                <w:szCs w:val="21"/>
              </w:rPr>
              <w:t>12</w:t>
            </w:r>
            <w:r>
              <w:rPr>
                <w:rFonts w:ascii="宋体" w:hAnsi="宋体" w:eastAsia="宋体" w:cs="宋体"/>
                <w:spacing w:val="-37"/>
                <w:sz w:val="21"/>
                <w:szCs w:val="21"/>
              </w:rPr>
              <w:t xml:space="preserve"> </w:t>
            </w:r>
            <w:r>
              <w:rPr>
                <w:rFonts w:ascii="宋体" w:hAnsi="宋体" w:eastAsia="宋体" w:cs="宋体"/>
                <w:spacing w:val="-6"/>
                <w:sz w:val="21"/>
                <w:szCs w:val="21"/>
              </w:rPr>
              <w:t>公里，驾车约</w:t>
            </w:r>
            <w:r>
              <w:rPr>
                <w:rFonts w:ascii="宋体" w:hAnsi="宋体" w:eastAsia="宋体" w:cs="宋体"/>
                <w:spacing w:val="-41"/>
                <w:sz w:val="21"/>
                <w:szCs w:val="21"/>
              </w:rPr>
              <w:t xml:space="preserve"> </w:t>
            </w:r>
            <w:r>
              <w:rPr>
                <w:rFonts w:ascii="宋体" w:hAnsi="宋体" w:eastAsia="宋体" w:cs="宋体"/>
                <w:spacing w:val="-6"/>
                <w:sz w:val="21"/>
                <w:szCs w:val="21"/>
              </w:rPr>
              <w:t>20</w:t>
            </w:r>
            <w:r>
              <w:rPr>
                <w:rFonts w:ascii="宋体" w:hAnsi="宋体" w:eastAsia="宋体" w:cs="宋体"/>
                <w:spacing w:val="-41"/>
                <w:sz w:val="21"/>
                <w:szCs w:val="21"/>
              </w:rPr>
              <w:t xml:space="preserve"> </w:t>
            </w:r>
            <w:r>
              <w:rPr>
                <w:rFonts w:ascii="宋体" w:hAnsi="宋体" w:eastAsia="宋体" w:cs="宋体"/>
                <w:spacing w:val="-6"/>
                <w:sz w:val="21"/>
                <w:szCs w:val="21"/>
              </w:rPr>
              <w:t>分钟可</w:t>
            </w:r>
            <w:r>
              <w:rPr>
                <w:rFonts w:ascii="宋体" w:hAnsi="宋体" w:eastAsia="宋体" w:cs="宋体"/>
                <w:sz w:val="21"/>
                <w:szCs w:val="21"/>
              </w:rPr>
              <w:t xml:space="preserve"> 达</w:t>
            </w:r>
          </w:p>
        </w:tc>
        <w:tc>
          <w:tcPr>
            <w:tcW w:w="1931" w:type="dxa"/>
            <w:vAlign w:val="top"/>
          </w:tcPr>
          <w:p>
            <w:pPr>
              <w:spacing w:before="245" w:line="184" w:lineRule="auto"/>
              <w:ind w:firstLine="9"/>
              <w:rPr>
                <w:rFonts w:ascii="宋体" w:hAnsi="宋体" w:eastAsia="宋体" w:cs="宋体"/>
                <w:sz w:val="21"/>
                <w:szCs w:val="21"/>
              </w:rPr>
            </w:pPr>
            <w:r>
              <w:rPr>
                <w:rFonts w:ascii="宋体" w:hAnsi="宋体" w:eastAsia="宋体" w:cs="宋体"/>
                <w:spacing w:val="-2"/>
                <w:sz w:val="21"/>
                <w:szCs w:val="21"/>
              </w:rPr>
              <w:t>严重医疗救护</w:t>
            </w:r>
          </w:p>
        </w:tc>
        <w:tc>
          <w:tcPr>
            <w:tcW w:w="1676" w:type="dxa"/>
            <w:vAlign w:val="top"/>
          </w:tcPr>
          <w:p>
            <w:pPr>
              <w:spacing w:before="276" w:line="180" w:lineRule="auto"/>
              <w:ind w:firstLine="710"/>
              <w:rPr>
                <w:rFonts w:ascii="宋体" w:hAnsi="宋体" w:eastAsia="宋体" w:cs="宋体"/>
                <w:sz w:val="21"/>
                <w:szCs w:val="21"/>
              </w:rPr>
            </w:pPr>
            <w:r>
              <w:rPr>
                <w:rFonts w:ascii="宋体" w:hAnsi="宋体" w:eastAsia="宋体" w:cs="宋体"/>
                <w:spacing w:val="-8"/>
                <w:sz w:val="21"/>
                <w:szCs w:val="21"/>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trPr>
        <w:tc>
          <w:tcPr>
            <w:tcW w:w="1817" w:type="dxa"/>
            <w:vAlign w:val="top"/>
          </w:tcPr>
          <w:p>
            <w:pPr>
              <w:spacing w:before="275" w:line="264" w:lineRule="auto"/>
              <w:ind w:left="9" w:right="150" w:firstLine="3"/>
              <w:rPr>
                <w:rFonts w:ascii="宋体" w:hAnsi="宋体" w:eastAsia="宋体" w:cs="宋体"/>
                <w:sz w:val="21"/>
                <w:szCs w:val="21"/>
              </w:rPr>
            </w:pPr>
            <w:r>
              <w:rPr>
                <w:rFonts w:ascii="宋体" w:hAnsi="宋体" w:eastAsia="宋体" w:cs="宋体"/>
                <w:spacing w:val="-3"/>
                <w:sz w:val="21"/>
                <w:szCs w:val="21"/>
              </w:rPr>
              <w:t>营山县县应急管理</w:t>
            </w:r>
            <w:r>
              <w:rPr>
                <w:rFonts w:ascii="宋体" w:hAnsi="宋体" w:eastAsia="宋体" w:cs="宋体"/>
                <w:spacing w:val="7"/>
                <w:sz w:val="21"/>
                <w:szCs w:val="21"/>
              </w:rPr>
              <w:t xml:space="preserve"> </w:t>
            </w:r>
            <w:r>
              <w:rPr>
                <w:rFonts w:ascii="宋体" w:hAnsi="宋体" w:eastAsia="宋体" w:cs="宋体"/>
                <w:sz w:val="21"/>
                <w:szCs w:val="21"/>
              </w:rPr>
              <w:t>局</w:t>
            </w:r>
          </w:p>
        </w:tc>
        <w:tc>
          <w:tcPr>
            <w:tcW w:w="2814" w:type="dxa"/>
            <w:vAlign w:val="top"/>
          </w:tcPr>
          <w:p>
            <w:pPr>
              <w:spacing w:before="275" w:line="264" w:lineRule="auto"/>
              <w:ind w:left="5" w:right="104" w:firstLine="5"/>
              <w:rPr>
                <w:rFonts w:ascii="宋体" w:hAnsi="宋体" w:eastAsia="宋体" w:cs="宋体"/>
                <w:sz w:val="21"/>
                <w:szCs w:val="21"/>
              </w:rPr>
            </w:pPr>
            <w:r>
              <w:rPr>
                <w:rFonts w:ascii="宋体" w:hAnsi="宋体" w:eastAsia="宋体" w:cs="宋体"/>
                <w:spacing w:val="-6"/>
                <w:sz w:val="21"/>
                <w:szCs w:val="21"/>
              </w:rPr>
              <w:t>约</w:t>
            </w:r>
            <w:r>
              <w:rPr>
                <w:rFonts w:ascii="宋体" w:hAnsi="宋体" w:eastAsia="宋体" w:cs="宋体"/>
                <w:spacing w:val="-22"/>
                <w:sz w:val="21"/>
                <w:szCs w:val="21"/>
              </w:rPr>
              <w:t xml:space="preserve"> </w:t>
            </w:r>
            <w:r>
              <w:rPr>
                <w:rFonts w:ascii="宋体" w:hAnsi="宋体" w:eastAsia="宋体" w:cs="宋体"/>
                <w:spacing w:val="-6"/>
                <w:sz w:val="21"/>
                <w:szCs w:val="21"/>
              </w:rPr>
              <w:t>12</w:t>
            </w:r>
            <w:r>
              <w:rPr>
                <w:rFonts w:ascii="宋体" w:hAnsi="宋体" w:eastAsia="宋体" w:cs="宋体"/>
                <w:spacing w:val="-37"/>
                <w:sz w:val="21"/>
                <w:szCs w:val="21"/>
              </w:rPr>
              <w:t xml:space="preserve"> </w:t>
            </w:r>
            <w:r>
              <w:rPr>
                <w:rFonts w:ascii="宋体" w:hAnsi="宋体" w:eastAsia="宋体" w:cs="宋体"/>
                <w:spacing w:val="-6"/>
                <w:sz w:val="21"/>
                <w:szCs w:val="21"/>
              </w:rPr>
              <w:t>公里，驾车约</w:t>
            </w:r>
            <w:r>
              <w:rPr>
                <w:rFonts w:ascii="宋体" w:hAnsi="宋体" w:eastAsia="宋体" w:cs="宋体"/>
                <w:spacing w:val="-41"/>
                <w:sz w:val="21"/>
                <w:szCs w:val="21"/>
              </w:rPr>
              <w:t xml:space="preserve"> </w:t>
            </w:r>
            <w:r>
              <w:rPr>
                <w:rFonts w:ascii="宋体" w:hAnsi="宋体" w:eastAsia="宋体" w:cs="宋体"/>
                <w:spacing w:val="-6"/>
                <w:sz w:val="21"/>
                <w:szCs w:val="21"/>
              </w:rPr>
              <w:t>20</w:t>
            </w:r>
            <w:r>
              <w:rPr>
                <w:rFonts w:ascii="宋体" w:hAnsi="宋体" w:eastAsia="宋体" w:cs="宋体"/>
                <w:spacing w:val="-41"/>
                <w:sz w:val="21"/>
                <w:szCs w:val="21"/>
              </w:rPr>
              <w:t xml:space="preserve"> </w:t>
            </w:r>
            <w:r>
              <w:rPr>
                <w:rFonts w:ascii="宋体" w:hAnsi="宋体" w:eastAsia="宋体" w:cs="宋体"/>
                <w:spacing w:val="-6"/>
                <w:sz w:val="21"/>
                <w:szCs w:val="21"/>
              </w:rPr>
              <w:t>分钟可</w:t>
            </w:r>
            <w:r>
              <w:rPr>
                <w:rFonts w:ascii="宋体" w:hAnsi="宋体" w:eastAsia="宋体" w:cs="宋体"/>
                <w:sz w:val="21"/>
                <w:szCs w:val="21"/>
              </w:rPr>
              <w:t xml:space="preserve"> 达</w:t>
            </w:r>
          </w:p>
        </w:tc>
        <w:tc>
          <w:tcPr>
            <w:tcW w:w="1931" w:type="dxa"/>
            <w:vAlign w:val="top"/>
          </w:tcPr>
          <w:p>
            <w:pPr>
              <w:spacing w:before="126" w:line="264" w:lineRule="auto"/>
              <w:ind w:left="9" w:right="52"/>
              <w:rPr>
                <w:rFonts w:ascii="宋体" w:hAnsi="宋体" w:eastAsia="宋体" w:cs="宋体"/>
                <w:sz w:val="21"/>
                <w:szCs w:val="21"/>
              </w:rPr>
            </w:pPr>
            <w:r>
              <w:rPr>
                <w:rFonts w:ascii="宋体" w:hAnsi="宋体" w:eastAsia="宋体" w:cs="宋体"/>
                <w:spacing w:val="-2"/>
                <w:sz w:val="21"/>
                <w:szCs w:val="21"/>
              </w:rPr>
              <w:t>协调应急资源、现场</w:t>
            </w:r>
            <w:r>
              <w:rPr>
                <w:rFonts w:ascii="宋体" w:hAnsi="宋体" w:eastAsia="宋体" w:cs="宋体"/>
                <w:spacing w:val="7"/>
                <w:sz w:val="21"/>
                <w:szCs w:val="21"/>
              </w:rPr>
              <w:t xml:space="preserve"> </w:t>
            </w:r>
            <w:r>
              <w:rPr>
                <w:rFonts w:ascii="宋体" w:hAnsi="宋体" w:eastAsia="宋体" w:cs="宋体"/>
                <w:spacing w:val="-2"/>
                <w:sz w:val="21"/>
                <w:szCs w:val="21"/>
              </w:rPr>
              <w:t>指挥及应急处理、专</w:t>
            </w:r>
            <w:r>
              <w:rPr>
                <w:rFonts w:ascii="宋体" w:hAnsi="宋体" w:eastAsia="宋体" w:cs="宋体"/>
                <w:spacing w:val="7"/>
                <w:sz w:val="21"/>
                <w:szCs w:val="21"/>
              </w:rPr>
              <w:t xml:space="preserve"> </w:t>
            </w:r>
            <w:r>
              <w:rPr>
                <w:rFonts w:ascii="宋体" w:hAnsi="宋体" w:eastAsia="宋体" w:cs="宋体"/>
                <w:spacing w:val="-4"/>
                <w:sz w:val="21"/>
                <w:szCs w:val="21"/>
              </w:rPr>
              <w:t>家支持</w:t>
            </w:r>
          </w:p>
        </w:tc>
        <w:tc>
          <w:tcPr>
            <w:tcW w:w="1676" w:type="dxa"/>
            <w:vAlign w:val="top"/>
          </w:tcPr>
          <w:p>
            <w:pPr>
              <w:spacing w:line="388" w:lineRule="auto"/>
              <w:rPr>
                <w:rFonts w:ascii="Arial"/>
                <w:sz w:val="21"/>
              </w:rPr>
            </w:pPr>
          </w:p>
          <w:p>
            <w:pPr>
              <w:spacing w:before="68" w:line="180" w:lineRule="auto"/>
              <w:ind w:firstLine="223"/>
              <w:rPr>
                <w:rFonts w:ascii="宋体" w:hAnsi="宋体" w:eastAsia="宋体" w:cs="宋体"/>
                <w:sz w:val="21"/>
                <w:szCs w:val="21"/>
              </w:rPr>
            </w:pPr>
            <w:r>
              <w:rPr>
                <w:rFonts w:ascii="宋体" w:hAnsi="宋体" w:eastAsia="宋体" w:cs="宋体"/>
                <w:spacing w:val="-1"/>
                <w:sz w:val="21"/>
                <w:szCs w:val="21"/>
              </w:rPr>
              <w:t>0817-8221323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1817" w:type="dxa"/>
            <w:vAlign w:val="top"/>
          </w:tcPr>
          <w:p>
            <w:pPr>
              <w:spacing w:before="96" w:line="224" w:lineRule="auto"/>
              <w:ind w:left="22" w:right="150" w:hanging="9"/>
              <w:rPr>
                <w:rFonts w:ascii="宋体" w:hAnsi="宋体" w:eastAsia="宋体" w:cs="宋体"/>
                <w:sz w:val="21"/>
                <w:szCs w:val="21"/>
              </w:rPr>
            </w:pPr>
            <w:r>
              <w:rPr>
                <w:rFonts w:ascii="宋体" w:hAnsi="宋体" w:eastAsia="宋体" w:cs="宋体"/>
                <w:spacing w:val="-3"/>
                <w:sz w:val="21"/>
                <w:szCs w:val="21"/>
              </w:rPr>
              <w:t>营山县消防救援大</w:t>
            </w:r>
            <w:r>
              <w:rPr>
                <w:rFonts w:ascii="宋体" w:hAnsi="宋体" w:eastAsia="宋体" w:cs="宋体"/>
                <w:spacing w:val="7"/>
                <w:sz w:val="21"/>
                <w:szCs w:val="21"/>
              </w:rPr>
              <w:t xml:space="preserve"> </w:t>
            </w:r>
            <w:r>
              <w:rPr>
                <w:rFonts w:ascii="宋体" w:hAnsi="宋体" w:eastAsia="宋体" w:cs="宋体"/>
                <w:sz w:val="21"/>
                <w:szCs w:val="21"/>
              </w:rPr>
              <w:t>队</w:t>
            </w:r>
          </w:p>
        </w:tc>
        <w:tc>
          <w:tcPr>
            <w:tcW w:w="2814" w:type="dxa"/>
            <w:vAlign w:val="top"/>
          </w:tcPr>
          <w:p>
            <w:pPr>
              <w:spacing w:before="96" w:line="224" w:lineRule="auto"/>
              <w:ind w:left="5" w:right="104" w:firstLine="5"/>
              <w:rPr>
                <w:rFonts w:ascii="宋体" w:hAnsi="宋体" w:eastAsia="宋体" w:cs="宋体"/>
                <w:sz w:val="21"/>
                <w:szCs w:val="21"/>
              </w:rPr>
            </w:pPr>
            <w:r>
              <w:rPr>
                <w:rFonts w:ascii="宋体" w:hAnsi="宋体" w:eastAsia="宋体" w:cs="宋体"/>
                <w:spacing w:val="-6"/>
                <w:sz w:val="21"/>
                <w:szCs w:val="21"/>
              </w:rPr>
              <w:t>约</w:t>
            </w:r>
            <w:r>
              <w:rPr>
                <w:rFonts w:ascii="宋体" w:hAnsi="宋体" w:eastAsia="宋体" w:cs="宋体"/>
                <w:spacing w:val="-22"/>
                <w:sz w:val="21"/>
                <w:szCs w:val="21"/>
              </w:rPr>
              <w:t xml:space="preserve"> </w:t>
            </w:r>
            <w:r>
              <w:rPr>
                <w:rFonts w:ascii="宋体" w:hAnsi="宋体" w:eastAsia="宋体" w:cs="宋体"/>
                <w:spacing w:val="-6"/>
                <w:sz w:val="21"/>
                <w:szCs w:val="21"/>
              </w:rPr>
              <w:t>13</w:t>
            </w:r>
            <w:r>
              <w:rPr>
                <w:rFonts w:ascii="宋体" w:hAnsi="宋体" w:eastAsia="宋体" w:cs="宋体"/>
                <w:spacing w:val="-37"/>
                <w:sz w:val="21"/>
                <w:szCs w:val="21"/>
              </w:rPr>
              <w:t xml:space="preserve"> </w:t>
            </w:r>
            <w:r>
              <w:rPr>
                <w:rFonts w:ascii="宋体" w:hAnsi="宋体" w:eastAsia="宋体" w:cs="宋体"/>
                <w:spacing w:val="-6"/>
                <w:sz w:val="21"/>
                <w:szCs w:val="21"/>
              </w:rPr>
              <w:t>公里，驾车约</w:t>
            </w:r>
            <w:r>
              <w:rPr>
                <w:rFonts w:ascii="宋体" w:hAnsi="宋体" w:eastAsia="宋体" w:cs="宋体"/>
                <w:spacing w:val="-41"/>
                <w:sz w:val="21"/>
                <w:szCs w:val="21"/>
              </w:rPr>
              <w:t xml:space="preserve"> </w:t>
            </w:r>
            <w:r>
              <w:rPr>
                <w:rFonts w:ascii="宋体" w:hAnsi="宋体" w:eastAsia="宋体" w:cs="宋体"/>
                <w:spacing w:val="-6"/>
                <w:sz w:val="21"/>
                <w:szCs w:val="21"/>
              </w:rPr>
              <w:t>20</w:t>
            </w:r>
            <w:r>
              <w:rPr>
                <w:rFonts w:ascii="宋体" w:hAnsi="宋体" w:eastAsia="宋体" w:cs="宋体"/>
                <w:spacing w:val="-41"/>
                <w:sz w:val="21"/>
                <w:szCs w:val="21"/>
              </w:rPr>
              <w:t xml:space="preserve"> </w:t>
            </w:r>
            <w:r>
              <w:rPr>
                <w:rFonts w:ascii="宋体" w:hAnsi="宋体" w:eastAsia="宋体" w:cs="宋体"/>
                <w:spacing w:val="-6"/>
                <w:sz w:val="21"/>
                <w:szCs w:val="21"/>
              </w:rPr>
              <w:t>分钟可</w:t>
            </w:r>
            <w:r>
              <w:rPr>
                <w:rFonts w:ascii="宋体" w:hAnsi="宋体" w:eastAsia="宋体" w:cs="宋体"/>
                <w:sz w:val="21"/>
                <w:szCs w:val="21"/>
              </w:rPr>
              <w:t xml:space="preserve"> 达</w:t>
            </w:r>
          </w:p>
        </w:tc>
        <w:tc>
          <w:tcPr>
            <w:tcW w:w="1931" w:type="dxa"/>
            <w:vAlign w:val="top"/>
          </w:tcPr>
          <w:p>
            <w:pPr>
              <w:spacing w:before="247" w:line="184" w:lineRule="auto"/>
              <w:ind w:firstLine="12"/>
              <w:rPr>
                <w:rFonts w:ascii="宋体" w:hAnsi="宋体" w:eastAsia="宋体" w:cs="宋体"/>
                <w:sz w:val="21"/>
                <w:szCs w:val="21"/>
              </w:rPr>
            </w:pPr>
            <w:r>
              <w:rPr>
                <w:rFonts w:ascii="宋体" w:hAnsi="宋体" w:eastAsia="宋体" w:cs="宋体"/>
                <w:spacing w:val="-2"/>
                <w:sz w:val="21"/>
                <w:szCs w:val="21"/>
              </w:rPr>
              <w:t>消防救援、专家支持</w:t>
            </w:r>
          </w:p>
        </w:tc>
        <w:tc>
          <w:tcPr>
            <w:tcW w:w="1676" w:type="dxa"/>
            <w:vAlign w:val="top"/>
          </w:tcPr>
          <w:p>
            <w:pPr>
              <w:spacing w:before="279" w:line="180" w:lineRule="auto"/>
              <w:ind w:firstLine="710"/>
              <w:rPr>
                <w:rFonts w:ascii="宋体" w:hAnsi="宋体" w:eastAsia="宋体" w:cs="宋体"/>
                <w:sz w:val="21"/>
                <w:szCs w:val="21"/>
              </w:rPr>
            </w:pPr>
            <w:r>
              <w:rPr>
                <w:rFonts w:ascii="宋体" w:hAnsi="宋体" w:eastAsia="宋体" w:cs="宋体"/>
                <w:spacing w:val="-8"/>
                <w:sz w:val="21"/>
                <w:szCs w:val="21"/>
              </w:rPr>
              <w:t>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817" w:type="dxa"/>
            <w:vAlign w:val="top"/>
          </w:tcPr>
          <w:p>
            <w:pPr>
              <w:spacing w:before="248" w:line="184" w:lineRule="auto"/>
              <w:ind w:firstLine="8"/>
              <w:rPr>
                <w:rFonts w:ascii="宋体" w:hAnsi="宋体" w:eastAsia="宋体" w:cs="宋体"/>
                <w:sz w:val="21"/>
                <w:szCs w:val="21"/>
              </w:rPr>
            </w:pPr>
            <w:r>
              <w:rPr>
                <w:rFonts w:ascii="宋体" w:hAnsi="宋体" w:eastAsia="宋体" w:cs="宋体"/>
                <w:spacing w:val="-2"/>
                <w:sz w:val="21"/>
                <w:szCs w:val="21"/>
              </w:rPr>
              <w:t>新店镇派出所</w:t>
            </w:r>
          </w:p>
        </w:tc>
        <w:tc>
          <w:tcPr>
            <w:tcW w:w="2814" w:type="dxa"/>
            <w:vAlign w:val="top"/>
          </w:tcPr>
          <w:p>
            <w:pPr>
              <w:spacing w:before="99" w:line="224" w:lineRule="auto"/>
              <w:ind w:left="5" w:right="104" w:firstLine="5"/>
              <w:rPr>
                <w:rFonts w:ascii="宋体" w:hAnsi="宋体" w:eastAsia="宋体" w:cs="宋体"/>
                <w:sz w:val="21"/>
                <w:szCs w:val="21"/>
              </w:rPr>
            </w:pPr>
            <w:r>
              <w:rPr>
                <w:rFonts w:ascii="宋体" w:hAnsi="宋体" w:eastAsia="宋体" w:cs="宋体"/>
                <w:spacing w:val="-6"/>
                <w:sz w:val="21"/>
                <w:szCs w:val="21"/>
              </w:rPr>
              <w:t>约</w:t>
            </w:r>
            <w:r>
              <w:rPr>
                <w:rFonts w:ascii="宋体" w:hAnsi="宋体" w:eastAsia="宋体" w:cs="宋体"/>
                <w:spacing w:val="-24"/>
                <w:sz w:val="21"/>
                <w:szCs w:val="21"/>
              </w:rPr>
              <w:t xml:space="preserve"> </w:t>
            </w:r>
            <w:r>
              <w:rPr>
                <w:rFonts w:ascii="宋体" w:hAnsi="宋体" w:eastAsia="宋体" w:cs="宋体"/>
                <w:spacing w:val="-6"/>
                <w:sz w:val="21"/>
                <w:szCs w:val="21"/>
              </w:rPr>
              <w:t>15</w:t>
            </w:r>
            <w:r>
              <w:rPr>
                <w:rFonts w:ascii="宋体" w:hAnsi="宋体" w:eastAsia="宋体" w:cs="宋体"/>
                <w:spacing w:val="-36"/>
                <w:sz w:val="21"/>
                <w:szCs w:val="21"/>
              </w:rPr>
              <w:t xml:space="preserve"> </w:t>
            </w:r>
            <w:r>
              <w:rPr>
                <w:rFonts w:ascii="宋体" w:hAnsi="宋体" w:eastAsia="宋体" w:cs="宋体"/>
                <w:spacing w:val="-6"/>
                <w:sz w:val="21"/>
                <w:szCs w:val="21"/>
              </w:rPr>
              <w:t>公里，驾车约</w:t>
            </w:r>
            <w:r>
              <w:rPr>
                <w:rFonts w:ascii="宋体" w:hAnsi="宋体" w:eastAsia="宋体" w:cs="宋体"/>
                <w:spacing w:val="-40"/>
                <w:sz w:val="21"/>
                <w:szCs w:val="21"/>
              </w:rPr>
              <w:t xml:space="preserve"> </w:t>
            </w:r>
            <w:r>
              <w:rPr>
                <w:rFonts w:ascii="宋体" w:hAnsi="宋体" w:eastAsia="宋体" w:cs="宋体"/>
                <w:spacing w:val="-6"/>
                <w:sz w:val="21"/>
                <w:szCs w:val="21"/>
              </w:rPr>
              <w:t>30</w:t>
            </w:r>
            <w:r>
              <w:rPr>
                <w:rFonts w:ascii="宋体" w:hAnsi="宋体" w:eastAsia="宋体" w:cs="宋体"/>
                <w:spacing w:val="-41"/>
                <w:sz w:val="21"/>
                <w:szCs w:val="21"/>
              </w:rPr>
              <w:t xml:space="preserve"> </w:t>
            </w:r>
            <w:r>
              <w:rPr>
                <w:rFonts w:ascii="宋体" w:hAnsi="宋体" w:eastAsia="宋体" w:cs="宋体"/>
                <w:spacing w:val="-6"/>
                <w:sz w:val="21"/>
                <w:szCs w:val="21"/>
              </w:rPr>
              <w:t>分钟可</w:t>
            </w:r>
            <w:r>
              <w:rPr>
                <w:rFonts w:ascii="宋体" w:hAnsi="宋体" w:eastAsia="宋体" w:cs="宋体"/>
                <w:sz w:val="21"/>
                <w:szCs w:val="21"/>
              </w:rPr>
              <w:t xml:space="preserve"> 达</w:t>
            </w:r>
          </w:p>
        </w:tc>
        <w:tc>
          <w:tcPr>
            <w:tcW w:w="1931" w:type="dxa"/>
            <w:vAlign w:val="top"/>
          </w:tcPr>
          <w:p>
            <w:pPr>
              <w:spacing w:before="248" w:line="184" w:lineRule="auto"/>
              <w:ind w:firstLine="9"/>
              <w:rPr>
                <w:rFonts w:ascii="宋体" w:hAnsi="宋体" w:eastAsia="宋体" w:cs="宋体"/>
                <w:sz w:val="21"/>
                <w:szCs w:val="21"/>
              </w:rPr>
            </w:pPr>
            <w:r>
              <w:rPr>
                <w:rFonts w:ascii="宋体" w:hAnsi="宋体" w:eastAsia="宋体" w:cs="宋体"/>
                <w:spacing w:val="-2"/>
                <w:sz w:val="21"/>
                <w:szCs w:val="21"/>
              </w:rPr>
              <w:t>周边紧急疏散、警戒</w:t>
            </w:r>
          </w:p>
        </w:tc>
        <w:tc>
          <w:tcPr>
            <w:tcW w:w="1676" w:type="dxa"/>
            <w:vAlign w:val="top"/>
          </w:tcPr>
          <w:p>
            <w:pPr>
              <w:spacing w:before="279" w:line="180" w:lineRule="auto"/>
              <w:ind w:firstLine="223"/>
              <w:rPr>
                <w:rFonts w:ascii="宋体" w:hAnsi="宋体" w:eastAsia="宋体" w:cs="宋体"/>
                <w:sz w:val="21"/>
                <w:szCs w:val="21"/>
              </w:rPr>
            </w:pPr>
            <w:r>
              <w:rPr>
                <w:rFonts w:ascii="宋体" w:hAnsi="宋体" w:eastAsia="宋体" w:cs="宋体"/>
                <w:spacing w:val="-1"/>
                <w:sz w:val="21"/>
                <w:szCs w:val="21"/>
              </w:rPr>
              <w:t>0817-8541110</w:t>
            </w:r>
          </w:p>
        </w:tc>
      </w:tr>
    </w:tbl>
    <w:p>
      <w:pPr>
        <w:rPr>
          <w:rFonts w:ascii="Arial"/>
          <w:sz w:val="21"/>
        </w:rPr>
      </w:pPr>
    </w:p>
    <w:p>
      <w:pPr>
        <w:sectPr>
          <w:headerReference r:id="rId91" w:type="default"/>
          <w:footerReference r:id="rId92" w:type="default"/>
          <w:pgSz w:w="11910" w:h="16840"/>
          <w:pgMar w:top="400" w:right="1786" w:bottom="954" w:left="1786" w:header="0" w:footer="828" w:gutter="0"/>
          <w:cols w:space="720" w:num="1"/>
        </w:sectPr>
      </w:pPr>
    </w:p>
    <w:p/>
    <w:p/>
    <w:p/>
    <w:p/>
    <w:p>
      <w:pPr>
        <w:spacing w:line="74" w:lineRule="exact"/>
      </w:pPr>
    </w:p>
    <w:tbl>
      <w:tblPr>
        <w:tblStyle w:val="4"/>
        <w:tblW w:w="8306"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2"/>
        <w:gridCol w:w="2837"/>
        <w:gridCol w:w="1947"/>
        <w:gridCol w:w="16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832" w:type="dxa"/>
            <w:vAlign w:val="top"/>
          </w:tcPr>
          <w:p>
            <w:pPr>
              <w:spacing w:before="174" w:line="184" w:lineRule="auto"/>
              <w:ind w:firstLine="234"/>
              <w:rPr>
                <w:rFonts w:ascii="宋体" w:hAnsi="宋体" w:eastAsia="宋体" w:cs="宋体"/>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政府部门/企业</w:t>
            </w:r>
          </w:p>
        </w:tc>
        <w:tc>
          <w:tcPr>
            <w:tcW w:w="2837" w:type="dxa"/>
            <w:vAlign w:val="top"/>
          </w:tcPr>
          <w:p>
            <w:pPr>
              <w:spacing w:before="174" w:line="184" w:lineRule="auto"/>
              <w:ind w:firstLine="901"/>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与库区距离</w:t>
            </w:r>
          </w:p>
        </w:tc>
        <w:tc>
          <w:tcPr>
            <w:tcW w:w="1947" w:type="dxa"/>
            <w:vAlign w:val="top"/>
          </w:tcPr>
          <w:p>
            <w:pPr>
              <w:spacing w:before="174" w:line="184" w:lineRule="auto"/>
              <w:ind w:firstLine="34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可提供的帮助</w:t>
            </w:r>
          </w:p>
        </w:tc>
        <w:tc>
          <w:tcPr>
            <w:tcW w:w="1690" w:type="dxa"/>
            <w:vAlign w:val="top"/>
          </w:tcPr>
          <w:p>
            <w:pPr>
              <w:spacing w:before="174" w:line="184" w:lineRule="auto"/>
              <w:ind w:firstLine="431"/>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832" w:type="dxa"/>
            <w:vAlign w:val="top"/>
          </w:tcPr>
          <w:p>
            <w:pPr>
              <w:spacing w:before="247" w:line="184" w:lineRule="auto"/>
              <w:ind w:firstLine="13"/>
              <w:rPr>
                <w:rFonts w:ascii="宋体" w:hAnsi="宋体" w:eastAsia="宋体" w:cs="宋体"/>
                <w:sz w:val="21"/>
                <w:szCs w:val="21"/>
              </w:rPr>
            </w:pPr>
            <w:r>
              <w:rPr>
                <w:rFonts w:ascii="宋体" w:hAnsi="宋体" w:eastAsia="宋体" w:cs="宋体"/>
                <w:spacing w:val="-3"/>
                <w:sz w:val="21"/>
                <w:szCs w:val="21"/>
              </w:rPr>
              <w:t>营山县公安局</w:t>
            </w:r>
          </w:p>
        </w:tc>
        <w:tc>
          <w:tcPr>
            <w:tcW w:w="2837" w:type="dxa"/>
            <w:vAlign w:val="top"/>
          </w:tcPr>
          <w:p>
            <w:pPr>
              <w:spacing w:before="95" w:line="224" w:lineRule="auto"/>
              <w:ind w:left="5" w:right="104" w:firstLine="5"/>
              <w:rPr>
                <w:rFonts w:ascii="宋体" w:hAnsi="宋体" w:eastAsia="宋体" w:cs="宋体"/>
                <w:sz w:val="21"/>
                <w:szCs w:val="21"/>
              </w:rPr>
            </w:pPr>
            <w:r>
              <w:rPr>
                <w:rFonts w:ascii="宋体" w:hAnsi="宋体" w:eastAsia="宋体" w:cs="宋体"/>
                <w:spacing w:val="-6"/>
                <w:sz w:val="21"/>
                <w:szCs w:val="21"/>
              </w:rPr>
              <w:t>约</w:t>
            </w:r>
            <w:r>
              <w:rPr>
                <w:rFonts w:ascii="宋体" w:hAnsi="宋体" w:eastAsia="宋体" w:cs="宋体"/>
                <w:spacing w:val="-22"/>
                <w:sz w:val="21"/>
                <w:szCs w:val="21"/>
              </w:rPr>
              <w:t xml:space="preserve"> </w:t>
            </w:r>
            <w:r>
              <w:rPr>
                <w:rFonts w:ascii="宋体" w:hAnsi="宋体" w:eastAsia="宋体" w:cs="宋体"/>
                <w:spacing w:val="-6"/>
                <w:sz w:val="21"/>
                <w:szCs w:val="21"/>
              </w:rPr>
              <w:t>10</w:t>
            </w:r>
            <w:r>
              <w:rPr>
                <w:rFonts w:ascii="宋体" w:hAnsi="宋体" w:eastAsia="宋体" w:cs="宋体"/>
                <w:spacing w:val="-37"/>
                <w:sz w:val="21"/>
                <w:szCs w:val="21"/>
              </w:rPr>
              <w:t xml:space="preserve"> </w:t>
            </w:r>
            <w:r>
              <w:rPr>
                <w:rFonts w:ascii="宋体" w:hAnsi="宋体" w:eastAsia="宋体" w:cs="宋体"/>
                <w:spacing w:val="-6"/>
                <w:sz w:val="21"/>
                <w:szCs w:val="21"/>
              </w:rPr>
              <w:t>公里，驾车约</w:t>
            </w:r>
            <w:r>
              <w:rPr>
                <w:rFonts w:ascii="宋体" w:hAnsi="宋体" w:eastAsia="宋体" w:cs="宋体"/>
                <w:spacing w:val="-41"/>
                <w:sz w:val="21"/>
                <w:szCs w:val="21"/>
              </w:rPr>
              <w:t xml:space="preserve"> </w:t>
            </w:r>
            <w:r>
              <w:rPr>
                <w:rFonts w:ascii="宋体" w:hAnsi="宋体" w:eastAsia="宋体" w:cs="宋体"/>
                <w:spacing w:val="-6"/>
                <w:sz w:val="21"/>
                <w:szCs w:val="21"/>
              </w:rPr>
              <w:t>20</w:t>
            </w:r>
            <w:r>
              <w:rPr>
                <w:rFonts w:ascii="宋体" w:hAnsi="宋体" w:eastAsia="宋体" w:cs="宋体"/>
                <w:spacing w:val="-41"/>
                <w:sz w:val="21"/>
                <w:szCs w:val="21"/>
              </w:rPr>
              <w:t xml:space="preserve"> </w:t>
            </w:r>
            <w:r>
              <w:rPr>
                <w:rFonts w:ascii="宋体" w:hAnsi="宋体" w:eastAsia="宋体" w:cs="宋体"/>
                <w:spacing w:val="-6"/>
                <w:sz w:val="21"/>
                <w:szCs w:val="21"/>
              </w:rPr>
              <w:t>分钟可</w:t>
            </w:r>
            <w:r>
              <w:rPr>
                <w:rFonts w:ascii="宋体" w:hAnsi="宋体" w:eastAsia="宋体" w:cs="宋体"/>
                <w:sz w:val="21"/>
                <w:szCs w:val="21"/>
              </w:rPr>
              <w:t xml:space="preserve"> 达</w:t>
            </w:r>
          </w:p>
        </w:tc>
        <w:tc>
          <w:tcPr>
            <w:tcW w:w="1947" w:type="dxa"/>
            <w:vAlign w:val="top"/>
          </w:tcPr>
          <w:p>
            <w:pPr>
              <w:spacing w:before="247" w:line="184" w:lineRule="auto"/>
              <w:ind w:firstLine="9"/>
              <w:rPr>
                <w:rFonts w:ascii="宋体" w:hAnsi="宋体" w:eastAsia="宋体" w:cs="宋体"/>
                <w:sz w:val="21"/>
                <w:szCs w:val="21"/>
              </w:rPr>
            </w:pPr>
            <w:r>
              <w:rPr>
                <w:rFonts w:ascii="宋体" w:hAnsi="宋体" w:eastAsia="宋体" w:cs="宋体"/>
                <w:spacing w:val="-2"/>
                <w:sz w:val="21"/>
                <w:szCs w:val="21"/>
              </w:rPr>
              <w:t>周边紧急疏散、警戒</w:t>
            </w:r>
          </w:p>
        </w:tc>
        <w:tc>
          <w:tcPr>
            <w:tcW w:w="1690" w:type="dxa"/>
            <w:vAlign w:val="top"/>
          </w:tcPr>
          <w:p>
            <w:pPr>
              <w:spacing w:before="278" w:line="180" w:lineRule="auto"/>
              <w:ind w:firstLine="710"/>
              <w:rPr>
                <w:rFonts w:ascii="宋体" w:hAnsi="宋体" w:eastAsia="宋体" w:cs="宋体"/>
                <w:sz w:val="21"/>
                <w:szCs w:val="21"/>
              </w:rPr>
            </w:pPr>
            <w:r>
              <w:rPr>
                <w:rFonts w:ascii="宋体" w:hAnsi="宋体" w:eastAsia="宋体" w:cs="宋体"/>
                <w:spacing w:val="-8"/>
                <w:sz w:val="21"/>
                <w:szCs w:val="21"/>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832" w:type="dxa"/>
            <w:vAlign w:val="top"/>
          </w:tcPr>
          <w:p>
            <w:pPr>
              <w:spacing w:before="99" w:line="224" w:lineRule="auto"/>
              <w:ind w:left="6" w:right="147" w:firstLine="7"/>
              <w:rPr>
                <w:rFonts w:ascii="宋体" w:hAnsi="宋体" w:eastAsia="宋体" w:cs="宋体"/>
                <w:sz w:val="21"/>
                <w:szCs w:val="21"/>
              </w:rPr>
            </w:pPr>
            <w:r>
              <w:rPr>
                <w:rFonts w:ascii="宋体" w:hAnsi="宋体" w:eastAsia="宋体" w:cs="宋体"/>
                <w:spacing w:val="-2"/>
                <w:sz w:val="21"/>
                <w:szCs w:val="21"/>
              </w:rPr>
              <w:t>营山县新店镇人民</w:t>
            </w:r>
            <w:r>
              <w:rPr>
                <w:rFonts w:ascii="宋体" w:hAnsi="宋体" w:eastAsia="宋体" w:cs="宋体"/>
                <w:spacing w:val="1"/>
                <w:sz w:val="21"/>
                <w:szCs w:val="21"/>
              </w:rPr>
              <w:t xml:space="preserve"> </w:t>
            </w:r>
            <w:r>
              <w:rPr>
                <w:rFonts w:ascii="宋体" w:hAnsi="宋体" w:eastAsia="宋体" w:cs="宋体"/>
                <w:spacing w:val="-5"/>
                <w:sz w:val="21"/>
                <w:szCs w:val="21"/>
              </w:rPr>
              <w:t>政府</w:t>
            </w:r>
          </w:p>
        </w:tc>
        <w:tc>
          <w:tcPr>
            <w:tcW w:w="2837" w:type="dxa"/>
            <w:vAlign w:val="top"/>
          </w:tcPr>
          <w:p>
            <w:pPr>
              <w:spacing w:before="99" w:line="224" w:lineRule="auto"/>
              <w:ind w:left="5" w:right="104" w:firstLine="5"/>
              <w:rPr>
                <w:rFonts w:ascii="宋体" w:hAnsi="宋体" w:eastAsia="宋体" w:cs="宋体"/>
                <w:sz w:val="21"/>
                <w:szCs w:val="21"/>
              </w:rPr>
            </w:pPr>
            <w:r>
              <w:rPr>
                <w:rFonts w:ascii="宋体" w:hAnsi="宋体" w:eastAsia="宋体" w:cs="宋体"/>
                <w:spacing w:val="-6"/>
                <w:sz w:val="21"/>
                <w:szCs w:val="21"/>
              </w:rPr>
              <w:t>约</w:t>
            </w:r>
            <w:r>
              <w:rPr>
                <w:rFonts w:ascii="宋体" w:hAnsi="宋体" w:eastAsia="宋体" w:cs="宋体"/>
                <w:spacing w:val="-24"/>
                <w:sz w:val="21"/>
                <w:szCs w:val="21"/>
              </w:rPr>
              <w:t xml:space="preserve"> </w:t>
            </w:r>
            <w:r>
              <w:rPr>
                <w:rFonts w:ascii="宋体" w:hAnsi="宋体" w:eastAsia="宋体" w:cs="宋体"/>
                <w:spacing w:val="-6"/>
                <w:sz w:val="21"/>
                <w:szCs w:val="21"/>
              </w:rPr>
              <w:t>15</w:t>
            </w:r>
            <w:r>
              <w:rPr>
                <w:rFonts w:ascii="宋体" w:hAnsi="宋体" w:eastAsia="宋体" w:cs="宋体"/>
                <w:spacing w:val="-36"/>
                <w:sz w:val="21"/>
                <w:szCs w:val="21"/>
              </w:rPr>
              <w:t xml:space="preserve"> </w:t>
            </w:r>
            <w:r>
              <w:rPr>
                <w:rFonts w:ascii="宋体" w:hAnsi="宋体" w:eastAsia="宋体" w:cs="宋体"/>
                <w:spacing w:val="-6"/>
                <w:sz w:val="21"/>
                <w:szCs w:val="21"/>
              </w:rPr>
              <w:t>公里，驾车约</w:t>
            </w:r>
            <w:r>
              <w:rPr>
                <w:rFonts w:ascii="宋体" w:hAnsi="宋体" w:eastAsia="宋体" w:cs="宋体"/>
                <w:spacing w:val="-40"/>
                <w:sz w:val="21"/>
                <w:szCs w:val="21"/>
              </w:rPr>
              <w:t xml:space="preserve"> </w:t>
            </w:r>
            <w:r>
              <w:rPr>
                <w:rFonts w:ascii="宋体" w:hAnsi="宋体" w:eastAsia="宋体" w:cs="宋体"/>
                <w:spacing w:val="-6"/>
                <w:sz w:val="21"/>
                <w:szCs w:val="21"/>
              </w:rPr>
              <w:t>30</w:t>
            </w:r>
            <w:r>
              <w:rPr>
                <w:rFonts w:ascii="宋体" w:hAnsi="宋体" w:eastAsia="宋体" w:cs="宋体"/>
                <w:spacing w:val="-41"/>
                <w:sz w:val="21"/>
                <w:szCs w:val="21"/>
              </w:rPr>
              <w:t xml:space="preserve"> </w:t>
            </w:r>
            <w:r>
              <w:rPr>
                <w:rFonts w:ascii="宋体" w:hAnsi="宋体" w:eastAsia="宋体" w:cs="宋体"/>
                <w:spacing w:val="-6"/>
                <w:sz w:val="21"/>
                <w:szCs w:val="21"/>
              </w:rPr>
              <w:t>分钟可</w:t>
            </w:r>
            <w:r>
              <w:rPr>
                <w:rFonts w:ascii="宋体" w:hAnsi="宋体" w:eastAsia="宋体" w:cs="宋体"/>
                <w:sz w:val="21"/>
                <w:szCs w:val="21"/>
              </w:rPr>
              <w:t xml:space="preserve"> 达</w:t>
            </w:r>
          </w:p>
        </w:tc>
        <w:tc>
          <w:tcPr>
            <w:tcW w:w="1947" w:type="dxa"/>
            <w:vAlign w:val="top"/>
          </w:tcPr>
          <w:p>
            <w:pPr>
              <w:spacing w:before="99" w:line="224" w:lineRule="auto"/>
              <w:ind w:left="13" w:right="52" w:hanging="4"/>
              <w:rPr>
                <w:rFonts w:ascii="宋体" w:hAnsi="宋体" w:eastAsia="宋体" w:cs="宋体"/>
                <w:sz w:val="21"/>
                <w:szCs w:val="21"/>
              </w:rPr>
            </w:pPr>
            <w:r>
              <w:rPr>
                <w:rFonts w:ascii="宋体" w:hAnsi="宋体" w:eastAsia="宋体" w:cs="宋体"/>
                <w:spacing w:val="-2"/>
                <w:sz w:val="21"/>
                <w:szCs w:val="21"/>
              </w:rPr>
              <w:t>协调应急资源及周边</w:t>
            </w:r>
            <w:r>
              <w:rPr>
                <w:rFonts w:ascii="宋体" w:hAnsi="宋体" w:eastAsia="宋体" w:cs="宋体"/>
                <w:spacing w:val="7"/>
                <w:sz w:val="21"/>
                <w:szCs w:val="21"/>
              </w:rPr>
              <w:t xml:space="preserve"> </w:t>
            </w:r>
            <w:r>
              <w:rPr>
                <w:rFonts w:ascii="宋体" w:hAnsi="宋体" w:eastAsia="宋体" w:cs="宋体"/>
                <w:spacing w:val="-4"/>
                <w:sz w:val="21"/>
                <w:szCs w:val="21"/>
              </w:rPr>
              <w:t>紧急疏散</w:t>
            </w:r>
          </w:p>
        </w:tc>
        <w:tc>
          <w:tcPr>
            <w:tcW w:w="1690" w:type="dxa"/>
            <w:vAlign w:val="top"/>
          </w:tcPr>
          <w:p>
            <w:pPr>
              <w:spacing w:before="279" w:line="180" w:lineRule="auto"/>
              <w:ind w:firstLine="223"/>
              <w:rPr>
                <w:rFonts w:ascii="宋体" w:hAnsi="宋体" w:eastAsia="宋体" w:cs="宋体"/>
                <w:sz w:val="21"/>
                <w:szCs w:val="21"/>
              </w:rPr>
            </w:pPr>
            <w:r>
              <w:rPr>
                <w:rFonts w:ascii="宋体" w:hAnsi="宋体" w:eastAsia="宋体" w:cs="宋体"/>
                <w:spacing w:val="-1"/>
                <w:sz w:val="21"/>
                <w:szCs w:val="21"/>
              </w:rPr>
              <w:t>0817-8541011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832" w:type="dxa"/>
            <w:vAlign w:val="top"/>
          </w:tcPr>
          <w:p>
            <w:pPr>
              <w:spacing w:before="248" w:line="184" w:lineRule="auto"/>
              <w:ind w:firstLine="13"/>
              <w:rPr>
                <w:rFonts w:ascii="宋体" w:hAnsi="宋体" w:eastAsia="宋体" w:cs="宋体"/>
                <w:sz w:val="21"/>
                <w:szCs w:val="21"/>
              </w:rPr>
            </w:pPr>
            <w:r>
              <w:rPr>
                <w:rFonts w:ascii="宋体" w:hAnsi="宋体" w:eastAsia="宋体" w:cs="宋体"/>
                <w:spacing w:val="-3"/>
                <w:sz w:val="21"/>
                <w:szCs w:val="21"/>
              </w:rPr>
              <w:t>营山县人民政府</w:t>
            </w:r>
          </w:p>
        </w:tc>
        <w:tc>
          <w:tcPr>
            <w:tcW w:w="2837" w:type="dxa"/>
            <w:vAlign w:val="top"/>
          </w:tcPr>
          <w:p>
            <w:pPr>
              <w:spacing w:before="99" w:line="224" w:lineRule="auto"/>
              <w:ind w:left="5" w:right="104" w:firstLine="5"/>
              <w:rPr>
                <w:rFonts w:ascii="宋体" w:hAnsi="宋体" w:eastAsia="宋体" w:cs="宋体"/>
                <w:sz w:val="21"/>
                <w:szCs w:val="21"/>
              </w:rPr>
            </w:pPr>
            <w:r>
              <w:rPr>
                <w:rFonts w:ascii="宋体" w:hAnsi="宋体" w:eastAsia="宋体" w:cs="宋体"/>
                <w:spacing w:val="-6"/>
                <w:sz w:val="21"/>
                <w:szCs w:val="21"/>
              </w:rPr>
              <w:t>约</w:t>
            </w:r>
            <w:r>
              <w:rPr>
                <w:rFonts w:ascii="宋体" w:hAnsi="宋体" w:eastAsia="宋体" w:cs="宋体"/>
                <w:spacing w:val="-22"/>
                <w:sz w:val="21"/>
                <w:szCs w:val="21"/>
              </w:rPr>
              <w:t xml:space="preserve"> </w:t>
            </w:r>
            <w:r>
              <w:rPr>
                <w:rFonts w:ascii="宋体" w:hAnsi="宋体" w:eastAsia="宋体" w:cs="宋体"/>
                <w:spacing w:val="-6"/>
                <w:sz w:val="21"/>
                <w:szCs w:val="21"/>
              </w:rPr>
              <w:t>10</w:t>
            </w:r>
            <w:r>
              <w:rPr>
                <w:rFonts w:ascii="宋体" w:hAnsi="宋体" w:eastAsia="宋体" w:cs="宋体"/>
                <w:spacing w:val="-37"/>
                <w:sz w:val="21"/>
                <w:szCs w:val="21"/>
              </w:rPr>
              <w:t xml:space="preserve"> </w:t>
            </w:r>
            <w:r>
              <w:rPr>
                <w:rFonts w:ascii="宋体" w:hAnsi="宋体" w:eastAsia="宋体" w:cs="宋体"/>
                <w:spacing w:val="-6"/>
                <w:sz w:val="21"/>
                <w:szCs w:val="21"/>
              </w:rPr>
              <w:t>公里，驾车约</w:t>
            </w:r>
            <w:r>
              <w:rPr>
                <w:rFonts w:ascii="宋体" w:hAnsi="宋体" w:eastAsia="宋体" w:cs="宋体"/>
                <w:spacing w:val="-41"/>
                <w:sz w:val="21"/>
                <w:szCs w:val="21"/>
              </w:rPr>
              <w:t xml:space="preserve"> </w:t>
            </w:r>
            <w:r>
              <w:rPr>
                <w:rFonts w:ascii="宋体" w:hAnsi="宋体" w:eastAsia="宋体" w:cs="宋体"/>
                <w:spacing w:val="-6"/>
                <w:sz w:val="21"/>
                <w:szCs w:val="21"/>
              </w:rPr>
              <w:t>20</w:t>
            </w:r>
            <w:r>
              <w:rPr>
                <w:rFonts w:ascii="宋体" w:hAnsi="宋体" w:eastAsia="宋体" w:cs="宋体"/>
                <w:spacing w:val="-41"/>
                <w:sz w:val="21"/>
                <w:szCs w:val="21"/>
              </w:rPr>
              <w:t xml:space="preserve"> </w:t>
            </w:r>
            <w:r>
              <w:rPr>
                <w:rFonts w:ascii="宋体" w:hAnsi="宋体" w:eastAsia="宋体" w:cs="宋体"/>
                <w:spacing w:val="-6"/>
                <w:sz w:val="21"/>
                <w:szCs w:val="21"/>
              </w:rPr>
              <w:t>分钟可</w:t>
            </w:r>
            <w:r>
              <w:rPr>
                <w:rFonts w:ascii="宋体" w:hAnsi="宋体" w:eastAsia="宋体" w:cs="宋体"/>
                <w:sz w:val="21"/>
                <w:szCs w:val="21"/>
              </w:rPr>
              <w:t xml:space="preserve"> 达</w:t>
            </w:r>
          </w:p>
        </w:tc>
        <w:tc>
          <w:tcPr>
            <w:tcW w:w="1947" w:type="dxa"/>
            <w:vAlign w:val="top"/>
          </w:tcPr>
          <w:p>
            <w:pPr>
              <w:spacing w:before="99" w:line="224" w:lineRule="auto"/>
              <w:ind w:left="13" w:right="52" w:hanging="4"/>
              <w:rPr>
                <w:rFonts w:ascii="宋体" w:hAnsi="宋体" w:eastAsia="宋体" w:cs="宋体"/>
                <w:sz w:val="21"/>
                <w:szCs w:val="21"/>
              </w:rPr>
            </w:pPr>
            <w:r>
              <w:rPr>
                <w:rFonts w:ascii="宋体" w:hAnsi="宋体" w:eastAsia="宋体" w:cs="宋体"/>
                <w:spacing w:val="-2"/>
                <w:sz w:val="21"/>
                <w:szCs w:val="21"/>
              </w:rPr>
              <w:t>协调应急资源及周边</w:t>
            </w:r>
            <w:r>
              <w:rPr>
                <w:rFonts w:ascii="宋体" w:hAnsi="宋体" w:eastAsia="宋体" w:cs="宋体"/>
                <w:spacing w:val="7"/>
                <w:sz w:val="21"/>
                <w:szCs w:val="21"/>
              </w:rPr>
              <w:t xml:space="preserve"> </w:t>
            </w:r>
            <w:r>
              <w:rPr>
                <w:rFonts w:ascii="宋体" w:hAnsi="宋体" w:eastAsia="宋体" w:cs="宋体"/>
                <w:spacing w:val="-4"/>
                <w:sz w:val="21"/>
                <w:szCs w:val="21"/>
              </w:rPr>
              <w:t>紧急疏散</w:t>
            </w:r>
          </w:p>
        </w:tc>
        <w:tc>
          <w:tcPr>
            <w:tcW w:w="1690" w:type="dxa"/>
            <w:vAlign w:val="top"/>
          </w:tcPr>
          <w:p>
            <w:pPr>
              <w:spacing w:before="279" w:line="180" w:lineRule="auto"/>
              <w:ind w:firstLine="223"/>
              <w:rPr>
                <w:rFonts w:ascii="宋体" w:hAnsi="宋体" w:eastAsia="宋体" w:cs="宋体"/>
                <w:sz w:val="21"/>
                <w:szCs w:val="21"/>
              </w:rPr>
            </w:pPr>
            <w:r>
              <w:rPr>
                <w:rFonts w:ascii="宋体" w:hAnsi="宋体" w:eastAsia="宋体" w:cs="宋体"/>
                <w:spacing w:val="-1"/>
                <w:sz w:val="21"/>
                <w:szCs w:val="21"/>
              </w:rPr>
              <w:t>0817-8221412</w:t>
            </w:r>
          </w:p>
        </w:tc>
      </w:tr>
    </w:tbl>
    <w:p>
      <w:pPr>
        <w:spacing w:before="36" w:line="185" w:lineRule="auto"/>
        <w:ind w:firstLine="122"/>
        <w:outlineLvl w:val="1"/>
        <w:rPr>
          <w:rFonts w:ascii="宋体" w:hAnsi="宋体" w:eastAsia="宋体" w:cs="宋体"/>
          <w:sz w:val="24"/>
          <w:szCs w:val="24"/>
        </w:rPr>
      </w:pPr>
      <w:bookmarkStart w:id="59" w:name="_bookmark60"/>
      <w:bookmarkEnd w:id="59"/>
      <w:r>
        <w:rPr>
          <w:rFonts w:ascii="宋体" w:hAnsi="宋体" w:eastAsia="宋体" w:cs="宋体"/>
          <w:spacing w:val="-2"/>
          <w:sz w:val="24"/>
          <w:szCs w:val="24"/>
          <w14:textOutline w14:w="4358" w14:cap="sq" w14:cmpd="sng">
            <w14:solidFill>
              <w14:srgbClr w14:val="000000"/>
            </w14:solidFill>
            <w14:prstDash w14:val="solid"/>
            <w14:bevel/>
          </w14:textOutline>
        </w:rPr>
        <w:t>4.6</w:t>
      </w:r>
      <w:r>
        <w:rPr>
          <w:rFonts w:ascii="宋体" w:hAnsi="宋体" w:eastAsia="宋体" w:cs="宋体"/>
          <w:spacing w:val="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规范化格式文本</w:t>
      </w:r>
    </w:p>
    <w:p>
      <w:pPr>
        <w:spacing w:before="225" w:line="185" w:lineRule="auto"/>
        <w:ind w:firstLine="602"/>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4.6.1</w:t>
      </w:r>
      <w:r>
        <w:rPr>
          <w:rFonts w:ascii="宋体" w:hAnsi="宋体" w:eastAsia="宋体" w:cs="宋体"/>
          <w:spacing w:val="1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生产安全事故快报表</w:t>
      </w:r>
    </w:p>
    <w:p>
      <w:pPr>
        <w:spacing w:before="223" w:line="184" w:lineRule="auto"/>
        <w:ind w:firstLine="124"/>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单位名称：</w:t>
      </w:r>
    </w:p>
    <w:p>
      <w:pPr>
        <w:spacing w:line="30" w:lineRule="exact"/>
      </w:pPr>
    </w:p>
    <w:tbl>
      <w:tblPr>
        <w:tblStyle w:val="4"/>
        <w:tblW w:w="8524"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1749"/>
        <w:gridCol w:w="1592"/>
        <w:gridCol w:w="486"/>
        <w:gridCol w:w="793"/>
        <w:gridCol w:w="486"/>
        <w:gridCol w:w="482"/>
        <w:gridCol w:w="18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077" w:type="dxa"/>
            <w:vAlign w:val="top"/>
          </w:tcPr>
          <w:p>
            <w:pPr>
              <w:spacing w:before="167" w:line="184" w:lineRule="auto"/>
              <w:ind w:firstLine="124"/>
              <w:rPr>
                <w:rFonts w:ascii="宋体" w:hAnsi="宋体" w:eastAsia="宋体" w:cs="宋体"/>
                <w:sz w:val="21"/>
                <w:szCs w:val="21"/>
              </w:rPr>
            </w:pPr>
            <w:r>
              <w:rPr>
                <w:rFonts w:ascii="宋体" w:hAnsi="宋体" w:eastAsia="宋体" w:cs="宋体"/>
                <w:spacing w:val="-3"/>
                <w:sz w:val="21"/>
                <w:szCs w:val="21"/>
              </w:rPr>
              <w:t>事故时间</w:t>
            </w:r>
          </w:p>
        </w:tc>
        <w:tc>
          <w:tcPr>
            <w:tcW w:w="3827" w:type="dxa"/>
            <w:gridSpan w:val="3"/>
            <w:vAlign w:val="top"/>
          </w:tcPr>
          <w:p>
            <w:pPr>
              <w:spacing w:before="167" w:line="184" w:lineRule="auto"/>
              <w:ind w:firstLine="1184"/>
              <w:rPr>
                <w:rFonts w:ascii="宋体" w:hAnsi="宋体" w:eastAsia="宋体" w:cs="宋体"/>
                <w:sz w:val="21"/>
                <w:szCs w:val="21"/>
              </w:rPr>
            </w:pPr>
            <w:r>
              <w:rPr>
                <w:rFonts w:ascii="宋体" w:hAnsi="宋体" w:eastAsia="宋体" w:cs="宋体"/>
                <w:spacing w:val="-18"/>
                <w:sz w:val="21"/>
                <w:szCs w:val="21"/>
              </w:rPr>
              <w:t>年</w:t>
            </w:r>
            <w:r>
              <w:rPr>
                <w:rFonts w:ascii="宋体" w:hAnsi="宋体" w:eastAsia="宋体" w:cs="宋体"/>
                <w:spacing w:val="7"/>
                <w:sz w:val="21"/>
                <w:szCs w:val="21"/>
              </w:rPr>
              <w:t xml:space="preserve">  </w:t>
            </w:r>
            <w:r>
              <w:rPr>
                <w:rFonts w:ascii="宋体" w:hAnsi="宋体" w:eastAsia="宋体" w:cs="宋体"/>
                <w:spacing w:val="-18"/>
                <w:sz w:val="21"/>
                <w:szCs w:val="21"/>
              </w:rPr>
              <w:t>月</w:t>
            </w:r>
            <w:r>
              <w:rPr>
                <w:rFonts w:ascii="宋体" w:hAnsi="宋体" w:eastAsia="宋体" w:cs="宋体"/>
                <w:spacing w:val="23"/>
                <w:sz w:val="21"/>
                <w:szCs w:val="21"/>
              </w:rPr>
              <w:t xml:space="preserve">  </w:t>
            </w:r>
            <w:r>
              <w:rPr>
                <w:rFonts w:ascii="宋体" w:hAnsi="宋体" w:eastAsia="宋体" w:cs="宋体"/>
                <w:spacing w:val="-18"/>
                <w:sz w:val="21"/>
                <w:szCs w:val="21"/>
              </w:rPr>
              <w:t>日</w:t>
            </w:r>
            <w:r>
              <w:rPr>
                <w:rFonts w:ascii="宋体" w:hAnsi="宋体" w:eastAsia="宋体" w:cs="宋体"/>
                <w:spacing w:val="10"/>
                <w:sz w:val="21"/>
                <w:szCs w:val="21"/>
              </w:rPr>
              <w:t xml:space="preserve">  </w:t>
            </w:r>
            <w:r>
              <w:rPr>
                <w:rFonts w:ascii="宋体" w:hAnsi="宋体" w:eastAsia="宋体" w:cs="宋体"/>
                <w:spacing w:val="-18"/>
                <w:sz w:val="21"/>
                <w:szCs w:val="21"/>
              </w:rPr>
              <w:t>时</w:t>
            </w:r>
            <w:r>
              <w:rPr>
                <w:rFonts w:ascii="宋体" w:hAnsi="宋体" w:eastAsia="宋体" w:cs="宋体"/>
                <w:spacing w:val="5"/>
                <w:sz w:val="21"/>
                <w:szCs w:val="21"/>
              </w:rPr>
              <w:t xml:space="preserve">  </w:t>
            </w:r>
            <w:r>
              <w:rPr>
                <w:rFonts w:ascii="宋体" w:hAnsi="宋体" w:eastAsia="宋体" w:cs="宋体"/>
                <w:spacing w:val="-18"/>
                <w:sz w:val="21"/>
                <w:szCs w:val="21"/>
              </w:rPr>
              <w:t>分</w:t>
            </w:r>
          </w:p>
        </w:tc>
        <w:tc>
          <w:tcPr>
            <w:tcW w:w="1279" w:type="dxa"/>
            <w:gridSpan w:val="2"/>
            <w:vAlign w:val="top"/>
          </w:tcPr>
          <w:p>
            <w:pPr>
              <w:spacing w:before="167" w:line="184" w:lineRule="auto"/>
              <w:ind w:firstLine="224"/>
              <w:rPr>
                <w:rFonts w:ascii="宋体" w:hAnsi="宋体" w:eastAsia="宋体" w:cs="宋体"/>
                <w:sz w:val="21"/>
                <w:szCs w:val="21"/>
              </w:rPr>
            </w:pPr>
            <w:r>
              <w:rPr>
                <w:rFonts w:ascii="宋体" w:hAnsi="宋体" w:eastAsia="宋体" w:cs="宋体"/>
                <w:spacing w:val="-3"/>
                <w:sz w:val="21"/>
                <w:szCs w:val="21"/>
              </w:rPr>
              <w:t>事故地点</w:t>
            </w:r>
          </w:p>
        </w:tc>
        <w:tc>
          <w:tcPr>
            <w:tcW w:w="234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77" w:type="dxa"/>
            <w:vAlign w:val="top"/>
          </w:tcPr>
          <w:p>
            <w:pPr>
              <w:spacing w:before="160" w:line="184" w:lineRule="auto"/>
              <w:ind w:firstLine="124"/>
              <w:rPr>
                <w:rFonts w:ascii="宋体" w:hAnsi="宋体" w:eastAsia="宋体" w:cs="宋体"/>
                <w:sz w:val="21"/>
                <w:szCs w:val="21"/>
              </w:rPr>
            </w:pPr>
            <w:r>
              <w:rPr>
                <w:rFonts w:ascii="宋体" w:hAnsi="宋体" w:eastAsia="宋体" w:cs="宋体"/>
                <w:spacing w:val="-3"/>
                <w:sz w:val="21"/>
                <w:szCs w:val="21"/>
              </w:rPr>
              <w:t>事故单位</w:t>
            </w:r>
          </w:p>
        </w:tc>
        <w:tc>
          <w:tcPr>
            <w:tcW w:w="7447"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77" w:type="dxa"/>
            <w:vMerge w:val="restart"/>
            <w:tcBorders>
              <w:bottom w:val="nil"/>
            </w:tcBorders>
            <w:vAlign w:val="top"/>
          </w:tcPr>
          <w:p>
            <w:pPr>
              <w:spacing w:before="154" w:line="241" w:lineRule="auto"/>
              <w:ind w:left="235" w:right="117" w:hanging="111"/>
              <w:rPr>
                <w:rFonts w:ascii="宋体" w:hAnsi="宋体" w:eastAsia="宋体" w:cs="宋体"/>
                <w:sz w:val="21"/>
                <w:szCs w:val="21"/>
              </w:rPr>
            </w:pPr>
            <w:r>
              <w:rPr>
                <w:rFonts w:ascii="宋体" w:hAnsi="宋体" w:eastAsia="宋体" w:cs="宋体"/>
                <w:spacing w:val="-3"/>
                <w:sz w:val="21"/>
                <w:szCs w:val="21"/>
              </w:rPr>
              <w:t>事故现场</w:t>
            </w:r>
            <w:r>
              <w:rPr>
                <w:rFonts w:ascii="宋体" w:hAnsi="宋体" w:eastAsia="宋体" w:cs="宋体"/>
                <w:spacing w:val="1"/>
                <w:sz w:val="21"/>
                <w:szCs w:val="21"/>
              </w:rPr>
              <w:t xml:space="preserve"> </w:t>
            </w:r>
            <w:r>
              <w:rPr>
                <w:rFonts w:ascii="宋体" w:hAnsi="宋体" w:eastAsia="宋体" w:cs="宋体"/>
                <w:spacing w:val="-6"/>
                <w:sz w:val="21"/>
                <w:szCs w:val="21"/>
              </w:rPr>
              <w:t>负责人</w:t>
            </w:r>
          </w:p>
        </w:tc>
        <w:tc>
          <w:tcPr>
            <w:tcW w:w="1749" w:type="dxa"/>
            <w:vAlign w:val="top"/>
          </w:tcPr>
          <w:p>
            <w:pPr>
              <w:spacing w:before="93" w:line="184" w:lineRule="auto"/>
              <w:ind w:firstLine="615"/>
              <w:rPr>
                <w:rFonts w:ascii="宋体" w:hAnsi="宋体" w:eastAsia="宋体" w:cs="宋体"/>
                <w:sz w:val="21"/>
                <w:szCs w:val="21"/>
              </w:rPr>
            </w:pPr>
            <w:r>
              <w:rPr>
                <w:rFonts w:ascii="宋体" w:hAnsi="宋体" w:eastAsia="宋体" w:cs="宋体"/>
                <w:spacing w:val="-5"/>
                <w:sz w:val="21"/>
                <w:szCs w:val="21"/>
              </w:rPr>
              <w:t>姓</w:t>
            </w:r>
            <w:r>
              <w:rPr>
                <w:rFonts w:ascii="宋体" w:hAnsi="宋体" w:eastAsia="宋体" w:cs="宋体"/>
                <w:spacing w:val="14"/>
                <w:sz w:val="21"/>
                <w:szCs w:val="21"/>
              </w:rPr>
              <w:t xml:space="preserve"> </w:t>
            </w:r>
            <w:r>
              <w:rPr>
                <w:rFonts w:ascii="宋体" w:hAnsi="宋体" w:eastAsia="宋体" w:cs="宋体"/>
                <w:spacing w:val="-5"/>
                <w:sz w:val="21"/>
                <w:szCs w:val="21"/>
              </w:rPr>
              <w:t>名</w:t>
            </w:r>
          </w:p>
        </w:tc>
        <w:tc>
          <w:tcPr>
            <w:tcW w:w="1592" w:type="dxa"/>
            <w:vAlign w:val="top"/>
          </w:tcPr>
          <w:p>
            <w:pPr>
              <w:rPr>
                <w:rFonts w:ascii="Arial"/>
                <w:sz w:val="21"/>
              </w:rPr>
            </w:pPr>
          </w:p>
        </w:tc>
        <w:tc>
          <w:tcPr>
            <w:tcW w:w="1279" w:type="dxa"/>
            <w:gridSpan w:val="2"/>
            <w:vMerge w:val="restart"/>
            <w:tcBorders>
              <w:bottom w:val="nil"/>
            </w:tcBorders>
            <w:vAlign w:val="top"/>
          </w:tcPr>
          <w:p>
            <w:pPr>
              <w:spacing w:before="154" w:line="241" w:lineRule="auto"/>
              <w:ind w:left="234" w:right="218" w:hanging="8"/>
              <w:rPr>
                <w:rFonts w:ascii="宋体" w:hAnsi="宋体" w:eastAsia="宋体" w:cs="宋体"/>
                <w:sz w:val="21"/>
                <w:szCs w:val="21"/>
              </w:rPr>
            </w:pPr>
            <w:r>
              <w:rPr>
                <w:rFonts w:ascii="宋体" w:hAnsi="宋体" w:eastAsia="宋体" w:cs="宋体"/>
                <w:spacing w:val="-3"/>
                <w:sz w:val="21"/>
                <w:szCs w:val="21"/>
              </w:rPr>
              <w:t>事故单位</w:t>
            </w:r>
            <w:r>
              <w:rPr>
                <w:rFonts w:ascii="宋体" w:hAnsi="宋体" w:eastAsia="宋体" w:cs="宋体"/>
                <w:spacing w:val="1"/>
                <w:sz w:val="21"/>
                <w:szCs w:val="21"/>
              </w:rPr>
              <w:t xml:space="preserve"> </w:t>
            </w:r>
            <w:r>
              <w:rPr>
                <w:rFonts w:ascii="宋体" w:hAnsi="宋体" w:eastAsia="宋体" w:cs="宋体"/>
                <w:spacing w:val="-15"/>
                <w:sz w:val="21"/>
                <w:szCs w:val="21"/>
              </w:rPr>
              <w:t>负</w:t>
            </w:r>
            <w:r>
              <w:rPr>
                <w:rFonts w:ascii="宋体" w:hAnsi="宋体" w:eastAsia="宋体" w:cs="宋体"/>
                <w:spacing w:val="16"/>
                <w:sz w:val="21"/>
                <w:szCs w:val="21"/>
              </w:rPr>
              <w:t xml:space="preserve"> </w:t>
            </w:r>
            <w:r>
              <w:rPr>
                <w:rFonts w:ascii="宋体" w:hAnsi="宋体" w:eastAsia="宋体" w:cs="宋体"/>
                <w:spacing w:val="-15"/>
                <w:sz w:val="21"/>
                <w:szCs w:val="21"/>
              </w:rPr>
              <w:t>责</w:t>
            </w:r>
            <w:r>
              <w:rPr>
                <w:rFonts w:ascii="宋体" w:hAnsi="宋体" w:eastAsia="宋体" w:cs="宋体"/>
                <w:spacing w:val="10"/>
                <w:sz w:val="21"/>
                <w:szCs w:val="21"/>
              </w:rPr>
              <w:t xml:space="preserve"> </w:t>
            </w:r>
            <w:r>
              <w:rPr>
                <w:rFonts w:ascii="宋体" w:hAnsi="宋体" w:eastAsia="宋体" w:cs="宋体"/>
                <w:spacing w:val="-15"/>
                <w:sz w:val="21"/>
                <w:szCs w:val="21"/>
              </w:rPr>
              <w:t>人</w:t>
            </w:r>
          </w:p>
        </w:tc>
        <w:tc>
          <w:tcPr>
            <w:tcW w:w="968" w:type="dxa"/>
            <w:gridSpan w:val="2"/>
            <w:vAlign w:val="top"/>
          </w:tcPr>
          <w:p>
            <w:pPr>
              <w:spacing w:before="93" w:line="184" w:lineRule="auto"/>
              <w:ind w:firstLine="228"/>
              <w:rPr>
                <w:rFonts w:ascii="宋体" w:hAnsi="宋体" w:eastAsia="宋体" w:cs="宋体"/>
                <w:sz w:val="21"/>
                <w:szCs w:val="21"/>
              </w:rPr>
            </w:pPr>
            <w:r>
              <w:rPr>
                <w:rFonts w:ascii="宋体" w:hAnsi="宋体" w:eastAsia="宋体" w:cs="宋体"/>
                <w:spacing w:val="-5"/>
                <w:sz w:val="21"/>
                <w:szCs w:val="21"/>
              </w:rPr>
              <w:t>姓</w:t>
            </w:r>
            <w:r>
              <w:rPr>
                <w:rFonts w:ascii="宋体" w:hAnsi="宋体" w:eastAsia="宋体" w:cs="宋体"/>
                <w:spacing w:val="11"/>
                <w:sz w:val="21"/>
                <w:szCs w:val="21"/>
              </w:rPr>
              <w:t xml:space="preserve"> </w:t>
            </w:r>
            <w:r>
              <w:rPr>
                <w:rFonts w:ascii="宋体" w:hAnsi="宋体" w:eastAsia="宋体" w:cs="宋体"/>
                <w:spacing w:val="-5"/>
                <w:sz w:val="21"/>
                <w:szCs w:val="21"/>
              </w:rPr>
              <w:t>名</w:t>
            </w:r>
          </w:p>
        </w:tc>
        <w:tc>
          <w:tcPr>
            <w:tcW w:w="185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77" w:type="dxa"/>
            <w:vMerge w:val="continue"/>
            <w:tcBorders>
              <w:top w:val="nil"/>
            </w:tcBorders>
            <w:vAlign w:val="top"/>
          </w:tcPr>
          <w:p>
            <w:pPr>
              <w:rPr>
                <w:rFonts w:ascii="Arial"/>
                <w:sz w:val="21"/>
              </w:rPr>
            </w:pPr>
          </w:p>
        </w:tc>
        <w:tc>
          <w:tcPr>
            <w:tcW w:w="1749" w:type="dxa"/>
            <w:vAlign w:val="top"/>
          </w:tcPr>
          <w:p>
            <w:pPr>
              <w:spacing w:before="93" w:line="184" w:lineRule="auto"/>
              <w:ind w:firstLine="639"/>
              <w:rPr>
                <w:rFonts w:ascii="宋体" w:hAnsi="宋体" w:eastAsia="宋体" w:cs="宋体"/>
                <w:sz w:val="21"/>
                <w:szCs w:val="21"/>
              </w:rPr>
            </w:pPr>
            <w:r>
              <w:rPr>
                <w:rFonts w:ascii="宋体" w:hAnsi="宋体" w:eastAsia="宋体" w:cs="宋体"/>
                <w:spacing w:val="-17"/>
                <w:sz w:val="21"/>
                <w:szCs w:val="21"/>
              </w:rPr>
              <w:t>电</w:t>
            </w:r>
            <w:r>
              <w:rPr>
                <w:rFonts w:ascii="宋体" w:hAnsi="宋体" w:eastAsia="宋体" w:cs="宋体"/>
                <w:spacing w:val="11"/>
                <w:sz w:val="21"/>
                <w:szCs w:val="21"/>
              </w:rPr>
              <w:t xml:space="preserve"> </w:t>
            </w:r>
            <w:r>
              <w:rPr>
                <w:rFonts w:ascii="宋体" w:hAnsi="宋体" w:eastAsia="宋体" w:cs="宋体"/>
                <w:spacing w:val="-17"/>
                <w:sz w:val="21"/>
                <w:szCs w:val="21"/>
              </w:rPr>
              <w:t>话</w:t>
            </w:r>
          </w:p>
        </w:tc>
        <w:tc>
          <w:tcPr>
            <w:tcW w:w="1592" w:type="dxa"/>
            <w:vAlign w:val="top"/>
          </w:tcPr>
          <w:p>
            <w:pPr>
              <w:rPr>
                <w:rFonts w:ascii="Arial"/>
                <w:sz w:val="21"/>
              </w:rPr>
            </w:pPr>
          </w:p>
        </w:tc>
        <w:tc>
          <w:tcPr>
            <w:tcW w:w="1279" w:type="dxa"/>
            <w:gridSpan w:val="2"/>
            <w:vMerge w:val="continue"/>
            <w:tcBorders>
              <w:top w:val="nil"/>
            </w:tcBorders>
            <w:vAlign w:val="top"/>
          </w:tcPr>
          <w:p>
            <w:pPr>
              <w:rPr>
                <w:rFonts w:ascii="Arial"/>
                <w:sz w:val="21"/>
              </w:rPr>
            </w:pPr>
          </w:p>
        </w:tc>
        <w:tc>
          <w:tcPr>
            <w:tcW w:w="968" w:type="dxa"/>
            <w:gridSpan w:val="2"/>
            <w:vAlign w:val="top"/>
          </w:tcPr>
          <w:p>
            <w:pPr>
              <w:spacing w:before="93" w:line="184" w:lineRule="auto"/>
              <w:ind w:firstLine="253"/>
              <w:rPr>
                <w:rFonts w:ascii="宋体" w:hAnsi="宋体" w:eastAsia="宋体" w:cs="宋体"/>
                <w:sz w:val="21"/>
                <w:szCs w:val="21"/>
              </w:rPr>
            </w:pPr>
            <w:r>
              <w:rPr>
                <w:rFonts w:ascii="宋体" w:hAnsi="宋体" w:eastAsia="宋体" w:cs="宋体"/>
                <w:spacing w:val="-17"/>
                <w:sz w:val="21"/>
                <w:szCs w:val="21"/>
              </w:rPr>
              <w:t>电</w:t>
            </w:r>
            <w:r>
              <w:rPr>
                <w:rFonts w:ascii="宋体" w:hAnsi="宋体" w:eastAsia="宋体" w:cs="宋体"/>
                <w:spacing w:val="8"/>
                <w:sz w:val="21"/>
                <w:szCs w:val="21"/>
              </w:rPr>
              <w:t xml:space="preserve"> </w:t>
            </w:r>
            <w:r>
              <w:rPr>
                <w:rFonts w:ascii="宋体" w:hAnsi="宋体" w:eastAsia="宋体" w:cs="宋体"/>
                <w:spacing w:val="-17"/>
                <w:sz w:val="21"/>
                <w:szCs w:val="21"/>
              </w:rPr>
              <w:t>话</w:t>
            </w:r>
          </w:p>
        </w:tc>
        <w:tc>
          <w:tcPr>
            <w:tcW w:w="185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2" w:hRule="atLeast"/>
        </w:trPr>
        <w:tc>
          <w:tcPr>
            <w:tcW w:w="2826" w:type="dxa"/>
            <w:gridSpan w:val="2"/>
            <w:vAlign w:val="top"/>
          </w:tcPr>
          <w:p>
            <w:pPr>
              <w:spacing w:line="279" w:lineRule="auto"/>
              <w:rPr>
                <w:rFonts w:ascii="Arial"/>
                <w:sz w:val="21"/>
              </w:rPr>
            </w:pPr>
          </w:p>
          <w:p>
            <w:pPr>
              <w:spacing w:before="69" w:line="184" w:lineRule="auto"/>
              <w:ind w:firstLine="234"/>
              <w:rPr>
                <w:rFonts w:ascii="宋体" w:hAnsi="宋体" w:eastAsia="宋体" w:cs="宋体"/>
                <w:sz w:val="21"/>
                <w:szCs w:val="21"/>
              </w:rPr>
            </w:pPr>
            <w:r>
              <w:rPr>
                <w:rFonts w:ascii="宋体" w:hAnsi="宋体" w:eastAsia="宋体" w:cs="宋体"/>
                <w:spacing w:val="-15"/>
                <w:sz w:val="21"/>
                <w:szCs w:val="21"/>
              </w:rPr>
              <w:t>已死亡（失踪）</w:t>
            </w:r>
            <w:r>
              <w:rPr>
                <w:rFonts w:ascii="宋体" w:hAnsi="宋体" w:eastAsia="宋体" w:cs="宋体"/>
                <w:spacing w:val="-4"/>
                <w:sz w:val="21"/>
                <w:szCs w:val="21"/>
              </w:rPr>
              <w:t xml:space="preserve"> </w:t>
            </w:r>
            <w:r>
              <w:rPr>
                <w:rFonts w:ascii="宋体" w:hAnsi="宋体" w:eastAsia="宋体" w:cs="宋体"/>
                <w:spacing w:val="-15"/>
                <w:sz w:val="21"/>
                <w:szCs w:val="21"/>
              </w:rPr>
              <w:t>人</w:t>
            </w:r>
            <w:r>
              <w:rPr>
                <w:rFonts w:ascii="宋体" w:hAnsi="宋体" w:eastAsia="宋体" w:cs="宋体"/>
                <w:spacing w:val="2"/>
                <w:sz w:val="21"/>
                <w:szCs w:val="21"/>
              </w:rPr>
              <w:t xml:space="preserve">     </w:t>
            </w:r>
            <w:r>
              <w:rPr>
                <w:rFonts w:ascii="宋体" w:hAnsi="宋体" w:eastAsia="宋体" w:cs="宋体"/>
                <w:spacing w:val="-15"/>
                <w:sz w:val="21"/>
                <w:szCs w:val="21"/>
              </w:rPr>
              <w:t>数</w:t>
            </w:r>
          </w:p>
        </w:tc>
        <w:tc>
          <w:tcPr>
            <w:tcW w:w="1592" w:type="dxa"/>
            <w:vAlign w:val="top"/>
          </w:tcPr>
          <w:p>
            <w:pPr>
              <w:spacing w:before="215" w:line="238" w:lineRule="auto"/>
              <w:ind w:firstLine="486"/>
              <w:rPr>
                <w:rFonts w:ascii="宋体" w:hAnsi="宋体" w:eastAsia="宋体" w:cs="宋体"/>
                <w:sz w:val="21"/>
                <w:szCs w:val="21"/>
              </w:rPr>
            </w:pPr>
            <w:r>
              <w:rPr>
                <w:rFonts w:ascii="宋体" w:hAnsi="宋体" w:eastAsia="宋体" w:cs="宋体"/>
                <w:spacing w:val="-4"/>
                <w:sz w:val="21"/>
                <w:szCs w:val="21"/>
              </w:rPr>
              <w:t>死亡：</w:t>
            </w:r>
          </w:p>
          <w:p>
            <w:pPr>
              <w:spacing w:line="204" w:lineRule="auto"/>
              <w:ind w:firstLine="491"/>
              <w:rPr>
                <w:rFonts w:ascii="宋体" w:hAnsi="宋体" w:eastAsia="宋体" w:cs="宋体"/>
                <w:sz w:val="21"/>
                <w:szCs w:val="21"/>
              </w:rPr>
            </w:pPr>
            <w:r>
              <w:rPr>
                <w:rFonts w:ascii="宋体" w:hAnsi="宋体" w:eastAsia="宋体" w:cs="宋体"/>
                <w:spacing w:val="-6"/>
                <w:sz w:val="21"/>
                <w:szCs w:val="21"/>
              </w:rPr>
              <w:t>失踪：</w:t>
            </w:r>
          </w:p>
        </w:tc>
        <w:tc>
          <w:tcPr>
            <w:tcW w:w="2247" w:type="dxa"/>
            <w:gridSpan w:val="4"/>
            <w:vAlign w:val="top"/>
          </w:tcPr>
          <w:p>
            <w:pPr>
              <w:spacing w:before="215" w:line="238" w:lineRule="auto"/>
              <w:ind w:firstLine="919"/>
              <w:rPr>
                <w:rFonts w:ascii="宋体" w:hAnsi="宋体" w:eastAsia="宋体" w:cs="宋体"/>
                <w:sz w:val="21"/>
                <w:szCs w:val="21"/>
              </w:rPr>
            </w:pPr>
            <w:r>
              <w:rPr>
                <w:rFonts w:ascii="宋体" w:hAnsi="宋体" w:eastAsia="宋体" w:cs="宋体"/>
                <w:spacing w:val="-3"/>
                <w:sz w:val="21"/>
                <w:szCs w:val="21"/>
              </w:rPr>
              <w:t>事故重伤</w:t>
            </w:r>
          </w:p>
          <w:p>
            <w:pPr>
              <w:spacing w:line="204" w:lineRule="auto"/>
              <w:ind w:firstLine="921"/>
              <w:rPr>
                <w:rFonts w:ascii="宋体" w:hAnsi="宋体" w:eastAsia="宋体" w:cs="宋体"/>
                <w:sz w:val="21"/>
                <w:szCs w:val="21"/>
              </w:rPr>
            </w:pPr>
            <w:r>
              <w:rPr>
                <w:rFonts w:ascii="宋体" w:hAnsi="宋体" w:eastAsia="宋体" w:cs="宋体"/>
                <w:spacing w:val="-6"/>
                <w:sz w:val="21"/>
                <w:szCs w:val="21"/>
              </w:rPr>
              <w:t>人</w:t>
            </w:r>
            <w:r>
              <w:rPr>
                <w:rFonts w:ascii="宋体" w:hAnsi="宋体" w:eastAsia="宋体" w:cs="宋体"/>
                <w:spacing w:val="3"/>
                <w:sz w:val="21"/>
                <w:szCs w:val="21"/>
              </w:rPr>
              <w:t xml:space="preserve">    </w:t>
            </w:r>
            <w:r>
              <w:rPr>
                <w:rFonts w:ascii="宋体" w:hAnsi="宋体" w:eastAsia="宋体" w:cs="宋体"/>
                <w:spacing w:val="-6"/>
                <w:sz w:val="21"/>
                <w:szCs w:val="21"/>
              </w:rPr>
              <w:t>数</w:t>
            </w:r>
          </w:p>
        </w:tc>
        <w:tc>
          <w:tcPr>
            <w:tcW w:w="185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826" w:type="dxa"/>
            <w:gridSpan w:val="2"/>
            <w:vAlign w:val="top"/>
          </w:tcPr>
          <w:p>
            <w:pPr>
              <w:spacing w:before="205" w:line="184" w:lineRule="auto"/>
              <w:ind w:firstLine="162"/>
              <w:rPr>
                <w:rFonts w:ascii="宋体" w:hAnsi="宋体" w:eastAsia="宋体" w:cs="宋体"/>
                <w:sz w:val="21"/>
                <w:szCs w:val="21"/>
              </w:rPr>
            </w:pPr>
            <w:r>
              <w:rPr>
                <w:rFonts w:ascii="宋体" w:hAnsi="宋体" w:eastAsia="宋体" w:cs="宋体"/>
                <w:spacing w:val="-1"/>
                <w:sz w:val="21"/>
                <w:szCs w:val="21"/>
              </w:rPr>
              <w:t>直接经济损失估算（万元）</w:t>
            </w:r>
          </w:p>
        </w:tc>
        <w:tc>
          <w:tcPr>
            <w:tcW w:w="5698"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4" w:hRule="atLeast"/>
        </w:trPr>
        <w:tc>
          <w:tcPr>
            <w:tcW w:w="8524" w:type="dxa"/>
            <w:gridSpan w:val="8"/>
            <w:vAlign w:val="top"/>
          </w:tcPr>
          <w:p>
            <w:pPr>
              <w:spacing w:before="35" w:line="186" w:lineRule="auto"/>
              <w:ind w:firstLine="119"/>
              <w:rPr>
                <w:rFonts w:ascii="宋体" w:hAnsi="宋体" w:eastAsia="宋体" w:cs="宋体"/>
                <w:sz w:val="22"/>
                <w:szCs w:val="22"/>
              </w:rPr>
            </w:pPr>
            <w:r>
              <w:rPr>
                <w:rFonts w:ascii="宋体" w:hAnsi="宋体" w:eastAsia="宋体" w:cs="宋体"/>
                <w:spacing w:val="-2"/>
                <w:sz w:val="22"/>
                <w:szCs w:val="22"/>
              </w:rPr>
              <w:t>一、事故简要经过</w:t>
            </w:r>
          </w:p>
          <w:p>
            <w:pPr>
              <w:spacing w:before="63" w:line="186" w:lineRule="auto"/>
              <w:ind w:firstLine="119"/>
              <w:rPr>
                <w:rFonts w:ascii="宋体" w:hAnsi="宋体" w:eastAsia="宋体" w:cs="宋体"/>
                <w:sz w:val="22"/>
                <w:szCs w:val="22"/>
              </w:rPr>
            </w:pPr>
            <w:r>
              <w:rPr>
                <w:rFonts w:ascii="宋体" w:hAnsi="宋体" w:eastAsia="宋体" w:cs="宋体"/>
                <w:spacing w:val="-1"/>
                <w:sz w:val="22"/>
                <w:szCs w:val="22"/>
              </w:rPr>
              <w:t>二、事故现场情况及救援采取的主要措施</w:t>
            </w:r>
          </w:p>
          <w:p>
            <w:pPr>
              <w:spacing w:before="63" w:line="186" w:lineRule="auto"/>
              <w:ind w:firstLine="115"/>
              <w:rPr>
                <w:rFonts w:ascii="宋体" w:hAnsi="宋体" w:eastAsia="宋体" w:cs="宋体"/>
                <w:sz w:val="22"/>
                <w:szCs w:val="22"/>
              </w:rPr>
            </w:pPr>
            <w:r>
              <w:rPr>
                <w:rFonts w:ascii="宋体" w:hAnsi="宋体" w:eastAsia="宋体" w:cs="宋体"/>
                <w:spacing w:val="-2"/>
                <w:sz w:val="22"/>
                <w:szCs w:val="22"/>
              </w:rPr>
              <w:t>三、其他情况</w:t>
            </w:r>
          </w:p>
        </w:tc>
      </w:tr>
    </w:tbl>
    <w:p>
      <w:pPr>
        <w:spacing w:before="37" w:line="185" w:lineRule="auto"/>
        <w:ind w:firstLine="602"/>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4.6.2</w:t>
      </w:r>
      <w:r>
        <w:rPr>
          <w:rFonts w:ascii="宋体" w:hAnsi="宋体" w:eastAsia="宋体" w:cs="宋体"/>
          <w:spacing w:val="20"/>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事故信息接报及处理表</w:t>
      </w:r>
    </w:p>
    <w:p>
      <w:pPr>
        <w:spacing w:line="189" w:lineRule="exact"/>
      </w:pPr>
    </w:p>
    <w:tbl>
      <w:tblPr>
        <w:tblStyle w:val="4"/>
        <w:tblW w:w="85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6"/>
        <w:gridCol w:w="68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66" w:type="dxa"/>
            <w:vAlign w:val="top"/>
          </w:tcPr>
          <w:p>
            <w:pPr>
              <w:spacing w:before="73" w:line="184" w:lineRule="auto"/>
              <w:ind w:firstLine="206"/>
              <w:rPr>
                <w:rFonts w:ascii="宋体" w:hAnsi="宋体" w:eastAsia="宋体" w:cs="宋体"/>
                <w:sz w:val="21"/>
                <w:szCs w:val="21"/>
              </w:rPr>
            </w:pPr>
            <w:r>
              <w:rPr>
                <w:rFonts w:ascii="宋体" w:hAnsi="宋体" w:eastAsia="宋体" w:cs="宋体"/>
                <w:spacing w:val="-2"/>
                <w:sz w:val="21"/>
                <w:szCs w:val="21"/>
              </w:rPr>
              <w:t>事故发生地点</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66" w:type="dxa"/>
            <w:vAlign w:val="top"/>
          </w:tcPr>
          <w:p>
            <w:pPr>
              <w:spacing w:before="68" w:line="184" w:lineRule="auto"/>
              <w:ind w:firstLine="206"/>
              <w:rPr>
                <w:rFonts w:ascii="宋体" w:hAnsi="宋体" w:eastAsia="宋体" w:cs="宋体"/>
                <w:sz w:val="21"/>
                <w:szCs w:val="21"/>
              </w:rPr>
            </w:pPr>
            <w:r>
              <w:rPr>
                <w:rFonts w:ascii="宋体" w:hAnsi="宋体" w:eastAsia="宋体" w:cs="宋体"/>
                <w:spacing w:val="-2"/>
                <w:sz w:val="21"/>
                <w:szCs w:val="21"/>
              </w:rPr>
              <w:t>事故发生时间</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66" w:type="dxa"/>
            <w:vAlign w:val="top"/>
          </w:tcPr>
          <w:p>
            <w:pPr>
              <w:spacing w:before="67" w:line="184" w:lineRule="auto"/>
              <w:ind w:firstLine="415"/>
              <w:rPr>
                <w:rFonts w:ascii="宋体" w:hAnsi="宋体" w:eastAsia="宋体" w:cs="宋体"/>
                <w:sz w:val="21"/>
                <w:szCs w:val="21"/>
              </w:rPr>
            </w:pPr>
            <w:r>
              <w:rPr>
                <w:rFonts w:ascii="宋体" w:hAnsi="宋体" w:eastAsia="宋体" w:cs="宋体"/>
                <w:spacing w:val="-3"/>
                <w:sz w:val="21"/>
                <w:szCs w:val="21"/>
              </w:rPr>
              <w:t>事故类型</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66" w:type="dxa"/>
            <w:vAlign w:val="top"/>
          </w:tcPr>
          <w:p>
            <w:pPr>
              <w:spacing w:before="32" w:line="211" w:lineRule="auto"/>
              <w:ind w:left="730" w:right="200" w:hanging="501"/>
              <w:rPr>
                <w:rFonts w:ascii="宋体" w:hAnsi="宋体" w:eastAsia="宋体" w:cs="宋体"/>
                <w:sz w:val="21"/>
                <w:szCs w:val="21"/>
              </w:rPr>
            </w:pPr>
            <w:r>
              <w:rPr>
                <w:rFonts w:ascii="宋体" w:hAnsi="宋体" w:eastAsia="宋体" w:cs="宋体"/>
                <w:spacing w:val="-6"/>
                <w:sz w:val="21"/>
                <w:szCs w:val="21"/>
              </w:rPr>
              <w:t>已经影响的区</w:t>
            </w:r>
            <w:r>
              <w:rPr>
                <w:rFonts w:ascii="宋体" w:hAnsi="宋体" w:eastAsia="宋体" w:cs="宋体"/>
                <w:spacing w:val="2"/>
                <w:sz w:val="21"/>
                <w:szCs w:val="21"/>
              </w:rPr>
              <w:t xml:space="preserve"> </w:t>
            </w:r>
            <w:r>
              <w:rPr>
                <w:rFonts w:ascii="宋体" w:hAnsi="宋体" w:eastAsia="宋体" w:cs="宋体"/>
                <w:sz w:val="21"/>
                <w:szCs w:val="21"/>
              </w:rPr>
              <w:t>域</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666" w:type="dxa"/>
            <w:vAlign w:val="top"/>
          </w:tcPr>
          <w:p>
            <w:pPr>
              <w:spacing w:before="32" w:line="211" w:lineRule="auto"/>
              <w:ind w:left="730" w:right="200" w:hanging="524"/>
              <w:rPr>
                <w:rFonts w:ascii="宋体" w:hAnsi="宋体" w:eastAsia="宋体" w:cs="宋体"/>
                <w:sz w:val="21"/>
                <w:szCs w:val="21"/>
              </w:rPr>
            </w:pPr>
            <w:r>
              <w:rPr>
                <w:rFonts w:ascii="宋体" w:hAnsi="宋体" w:eastAsia="宋体" w:cs="宋体"/>
                <w:spacing w:val="-2"/>
                <w:sz w:val="21"/>
                <w:szCs w:val="21"/>
              </w:rPr>
              <w:t>事故的详细情</w:t>
            </w:r>
            <w:r>
              <w:rPr>
                <w:rFonts w:ascii="宋体" w:hAnsi="宋体" w:eastAsia="宋体" w:cs="宋体"/>
                <w:spacing w:val="1"/>
                <w:sz w:val="21"/>
                <w:szCs w:val="21"/>
              </w:rPr>
              <w:t xml:space="preserve"> </w:t>
            </w:r>
            <w:r>
              <w:rPr>
                <w:rFonts w:ascii="宋体" w:hAnsi="宋体" w:eastAsia="宋体" w:cs="宋体"/>
                <w:sz w:val="21"/>
                <w:szCs w:val="21"/>
              </w:rPr>
              <w:t>况</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66" w:type="dxa"/>
            <w:vAlign w:val="top"/>
          </w:tcPr>
          <w:p>
            <w:pPr>
              <w:spacing w:before="71" w:line="184" w:lineRule="auto"/>
              <w:ind w:firstLine="307"/>
              <w:rPr>
                <w:rFonts w:ascii="宋体" w:hAnsi="宋体" w:eastAsia="宋体" w:cs="宋体"/>
                <w:sz w:val="21"/>
                <w:szCs w:val="21"/>
              </w:rPr>
            </w:pPr>
            <w:r>
              <w:rPr>
                <w:rFonts w:ascii="宋体" w:hAnsi="宋体" w:eastAsia="宋体" w:cs="宋体"/>
                <w:spacing w:val="-2"/>
                <w:sz w:val="21"/>
                <w:szCs w:val="21"/>
              </w:rPr>
              <w:t>报告人姓名</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66" w:type="dxa"/>
            <w:vAlign w:val="top"/>
          </w:tcPr>
          <w:p>
            <w:pPr>
              <w:spacing w:before="73" w:line="184" w:lineRule="auto"/>
              <w:ind w:firstLine="208"/>
              <w:rPr>
                <w:rFonts w:ascii="宋体" w:hAnsi="宋体" w:eastAsia="宋体" w:cs="宋体"/>
                <w:sz w:val="21"/>
                <w:szCs w:val="21"/>
              </w:rPr>
            </w:pPr>
            <w:r>
              <w:rPr>
                <w:rFonts w:ascii="宋体" w:hAnsi="宋体" w:eastAsia="宋体" w:cs="宋体"/>
                <w:spacing w:val="-2"/>
                <w:sz w:val="21"/>
                <w:szCs w:val="21"/>
              </w:rPr>
              <w:t>详细联系方式</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66" w:type="dxa"/>
            <w:vAlign w:val="top"/>
          </w:tcPr>
          <w:p>
            <w:pPr>
              <w:spacing w:before="73" w:line="184" w:lineRule="auto"/>
              <w:ind w:firstLine="205"/>
              <w:rPr>
                <w:rFonts w:ascii="宋体" w:hAnsi="宋体" w:eastAsia="宋体" w:cs="宋体"/>
                <w:sz w:val="21"/>
                <w:szCs w:val="21"/>
              </w:rPr>
            </w:pPr>
            <w:r>
              <w:rPr>
                <w:rFonts w:ascii="宋体" w:hAnsi="宋体" w:eastAsia="宋体" w:cs="宋体"/>
                <w:spacing w:val="-2"/>
                <w:sz w:val="21"/>
                <w:szCs w:val="21"/>
              </w:rPr>
              <w:t>接报后处理：</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666" w:type="dxa"/>
            <w:vAlign w:val="top"/>
          </w:tcPr>
          <w:p>
            <w:pPr>
              <w:spacing w:before="37" w:line="184" w:lineRule="auto"/>
              <w:ind w:firstLine="414"/>
              <w:rPr>
                <w:rFonts w:ascii="宋体" w:hAnsi="宋体" w:eastAsia="宋体" w:cs="宋体"/>
                <w:sz w:val="21"/>
                <w:szCs w:val="21"/>
              </w:rPr>
            </w:pPr>
            <w:r>
              <w:rPr>
                <w:rFonts w:ascii="宋体" w:hAnsi="宋体" w:eastAsia="宋体" w:cs="宋体"/>
                <w:spacing w:val="-3"/>
                <w:sz w:val="21"/>
                <w:szCs w:val="21"/>
              </w:rPr>
              <w:t>接报人：</w:t>
            </w:r>
          </w:p>
        </w:tc>
        <w:tc>
          <w:tcPr>
            <w:tcW w:w="686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66" w:type="dxa"/>
            <w:vAlign w:val="top"/>
          </w:tcPr>
          <w:p>
            <w:pPr>
              <w:spacing w:before="75" w:line="184" w:lineRule="auto"/>
              <w:ind w:firstLine="308"/>
              <w:rPr>
                <w:rFonts w:ascii="宋体" w:hAnsi="宋体" w:eastAsia="宋体" w:cs="宋体"/>
                <w:sz w:val="21"/>
                <w:szCs w:val="21"/>
              </w:rPr>
            </w:pPr>
            <w:r>
              <w:rPr>
                <w:rFonts w:ascii="宋体" w:hAnsi="宋体" w:eastAsia="宋体" w:cs="宋体"/>
                <w:spacing w:val="-2"/>
                <w:sz w:val="21"/>
                <w:szCs w:val="21"/>
              </w:rPr>
              <w:t>接报时间：</w:t>
            </w:r>
          </w:p>
        </w:tc>
        <w:tc>
          <w:tcPr>
            <w:tcW w:w="6865" w:type="dxa"/>
            <w:vAlign w:val="top"/>
          </w:tcPr>
          <w:p>
            <w:pPr>
              <w:spacing w:before="75" w:line="184" w:lineRule="auto"/>
              <w:ind w:firstLine="2489"/>
              <w:rPr>
                <w:rFonts w:ascii="宋体" w:hAnsi="宋体" w:eastAsia="宋体" w:cs="宋体"/>
                <w:sz w:val="21"/>
                <w:szCs w:val="21"/>
              </w:rPr>
            </w:pPr>
            <w:r>
              <w:rPr>
                <w:rFonts w:ascii="宋体" w:hAnsi="宋体" w:eastAsia="宋体" w:cs="宋体"/>
                <w:spacing w:val="-18"/>
                <w:sz w:val="21"/>
                <w:szCs w:val="21"/>
              </w:rPr>
              <w:t>年</w:t>
            </w:r>
            <w:r>
              <w:rPr>
                <w:rFonts w:ascii="宋体" w:hAnsi="宋体" w:eastAsia="宋体" w:cs="宋体"/>
                <w:spacing w:val="5"/>
                <w:sz w:val="21"/>
                <w:szCs w:val="21"/>
              </w:rPr>
              <w:t xml:space="preserve">   </w:t>
            </w:r>
            <w:r>
              <w:rPr>
                <w:rFonts w:ascii="宋体" w:hAnsi="宋体" w:eastAsia="宋体" w:cs="宋体"/>
                <w:spacing w:val="-18"/>
                <w:sz w:val="21"/>
                <w:szCs w:val="21"/>
              </w:rPr>
              <w:t>月</w:t>
            </w:r>
            <w:r>
              <w:rPr>
                <w:rFonts w:ascii="宋体" w:hAnsi="宋体" w:eastAsia="宋体" w:cs="宋体"/>
                <w:spacing w:val="11"/>
                <w:sz w:val="21"/>
                <w:szCs w:val="21"/>
              </w:rPr>
              <w:t xml:space="preserve">    </w:t>
            </w:r>
            <w:r>
              <w:rPr>
                <w:rFonts w:ascii="宋体" w:hAnsi="宋体" w:eastAsia="宋体" w:cs="宋体"/>
                <w:spacing w:val="-18"/>
                <w:sz w:val="21"/>
                <w:szCs w:val="21"/>
              </w:rPr>
              <w:t>日</w:t>
            </w:r>
            <w:r>
              <w:rPr>
                <w:rFonts w:ascii="宋体" w:hAnsi="宋体" w:eastAsia="宋体" w:cs="宋体"/>
                <w:spacing w:val="5"/>
                <w:sz w:val="21"/>
                <w:szCs w:val="21"/>
              </w:rPr>
              <w:t xml:space="preserve">    </w:t>
            </w:r>
            <w:r>
              <w:rPr>
                <w:rFonts w:ascii="宋体" w:hAnsi="宋体" w:eastAsia="宋体" w:cs="宋体"/>
                <w:spacing w:val="-18"/>
                <w:sz w:val="21"/>
                <w:szCs w:val="21"/>
              </w:rPr>
              <w:t>时</w:t>
            </w:r>
            <w:r>
              <w:rPr>
                <w:rFonts w:ascii="宋体" w:hAnsi="宋体" w:eastAsia="宋体" w:cs="宋体"/>
                <w:spacing w:val="2"/>
                <w:sz w:val="21"/>
                <w:szCs w:val="21"/>
              </w:rPr>
              <w:t xml:space="preserve">     </w:t>
            </w:r>
            <w:r>
              <w:rPr>
                <w:rFonts w:ascii="宋体" w:hAnsi="宋体" w:eastAsia="宋体" w:cs="宋体"/>
                <w:spacing w:val="-18"/>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31" w:type="dxa"/>
            <w:gridSpan w:val="2"/>
            <w:vAlign w:val="top"/>
          </w:tcPr>
          <w:p>
            <w:pPr>
              <w:spacing w:before="84" w:line="184" w:lineRule="auto"/>
              <w:ind w:firstLine="3955"/>
              <w:rPr>
                <w:rFonts w:ascii="宋体" w:hAnsi="宋体" w:eastAsia="宋体" w:cs="宋体"/>
                <w:sz w:val="21"/>
                <w:szCs w:val="21"/>
              </w:rPr>
            </w:pPr>
            <w:r>
              <w:rPr>
                <w:rFonts w:ascii="宋体" w:hAnsi="宋体" w:eastAsia="宋体" w:cs="宋体"/>
                <w:spacing w:val="-5"/>
                <w:sz w:val="21"/>
                <w:szCs w:val="21"/>
              </w:rPr>
              <w:t>备注：</w:t>
            </w:r>
          </w:p>
        </w:tc>
      </w:tr>
    </w:tbl>
    <w:p>
      <w:pPr>
        <w:rPr>
          <w:rFonts w:ascii="Arial"/>
          <w:sz w:val="21"/>
        </w:rPr>
      </w:pPr>
    </w:p>
    <w:p>
      <w:pPr>
        <w:sectPr>
          <w:headerReference r:id="rId93" w:type="default"/>
          <w:footerReference r:id="rId94" w:type="default"/>
          <w:pgSz w:w="11910" w:h="16840"/>
          <w:pgMar w:top="400" w:right="1680" w:bottom="947" w:left="1687" w:header="0" w:footer="821"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504"/>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4.6.3</w:t>
      </w:r>
      <w:r>
        <w:rPr>
          <w:rFonts w:ascii="宋体" w:hAnsi="宋体" w:eastAsia="宋体" w:cs="宋体"/>
          <w:spacing w:val="1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预警信息发布内容</w:t>
      </w:r>
    </w:p>
    <w:p>
      <w:pPr>
        <w:spacing w:before="223" w:line="184" w:lineRule="auto"/>
        <w:ind w:firstLine="459"/>
        <w:rPr>
          <w:rFonts w:ascii="宋体" w:hAnsi="宋体" w:eastAsia="宋体" w:cs="宋体"/>
          <w:sz w:val="21"/>
          <w:szCs w:val="21"/>
        </w:rPr>
      </w:pPr>
      <w:r>
        <w:rPr>
          <w:rFonts w:ascii="宋体" w:hAnsi="宋体" w:eastAsia="宋体" w:cs="宋体"/>
          <w:spacing w:val="-5"/>
          <w:sz w:val="21"/>
          <w:szCs w:val="21"/>
        </w:rPr>
        <w:t>1、基本情况</w:t>
      </w:r>
    </w:p>
    <w:p>
      <w:pPr>
        <w:spacing w:before="198" w:line="184" w:lineRule="auto"/>
        <w:ind w:firstLine="446"/>
        <w:rPr>
          <w:rFonts w:ascii="宋体" w:hAnsi="宋体" w:eastAsia="宋体" w:cs="宋体"/>
          <w:sz w:val="21"/>
          <w:szCs w:val="21"/>
        </w:rPr>
      </w:pPr>
      <w:r>
        <w:rPr>
          <w:rFonts w:ascii="宋体" w:hAnsi="宋体" w:eastAsia="宋体" w:cs="宋体"/>
          <w:spacing w:val="-1"/>
          <w:sz w:val="21"/>
          <w:szCs w:val="21"/>
        </w:rPr>
        <w:t>2、可能造成的危害及程度</w:t>
      </w:r>
    </w:p>
    <w:p>
      <w:pPr>
        <w:spacing w:before="198" w:line="184" w:lineRule="auto"/>
        <w:ind w:firstLine="448"/>
        <w:rPr>
          <w:rFonts w:ascii="宋体" w:hAnsi="宋体" w:eastAsia="宋体" w:cs="宋体"/>
          <w:sz w:val="21"/>
          <w:szCs w:val="21"/>
        </w:rPr>
      </w:pPr>
      <w:r>
        <w:rPr>
          <w:rFonts w:ascii="宋体" w:hAnsi="宋体" w:eastAsia="宋体" w:cs="宋体"/>
          <w:spacing w:val="-3"/>
          <w:sz w:val="21"/>
          <w:szCs w:val="21"/>
        </w:rPr>
        <w:t>3、预警级别</w:t>
      </w:r>
    </w:p>
    <w:p>
      <w:pPr>
        <w:spacing w:before="199" w:line="184" w:lineRule="auto"/>
        <w:ind w:firstLine="443"/>
        <w:rPr>
          <w:rFonts w:ascii="宋体" w:hAnsi="宋体" w:eastAsia="宋体" w:cs="宋体"/>
          <w:sz w:val="21"/>
          <w:szCs w:val="21"/>
        </w:rPr>
      </w:pPr>
      <w:r>
        <w:rPr>
          <w:rFonts w:ascii="宋体" w:hAnsi="宋体" w:eastAsia="宋体" w:cs="宋体"/>
          <w:spacing w:val="-2"/>
          <w:sz w:val="21"/>
          <w:szCs w:val="21"/>
        </w:rPr>
        <w:t>4、预警范围</w:t>
      </w:r>
    </w:p>
    <w:p>
      <w:pPr>
        <w:spacing w:before="198" w:line="184" w:lineRule="auto"/>
        <w:ind w:firstLine="448"/>
        <w:rPr>
          <w:rFonts w:ascii="宋体" w:hAnsi="宋体" w:eastAsia="宋体" w:cs="宋体"/>
          <w:sz w:val="21"/>
          <w:szCs w:val="21"/>
        </w:rPr>
      </w:pPr>
      <w:r>
        <w:rPr>
          <w:rFonts w:ascii="宋体" w:hAnsi="宋体" w:eastAsia="宋体" w:cs="宋体"/>
          <w:spacing w:val="-3"/>
          <w:sz w:val="21"/>
          <w:szCs w:val="21"/>
        </w:rPr>
        <w:t>5、发布单位</w:t>
      </w:r>
    </w:p>
    <w:p>
      <w:pPr>
        <w:spacing w:before="206" w:line="185" w:lineRule="auto"/>
        <w:ind w:firstLine="504"/>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4.6.4</w:t>
      </w:r>
      <w:r>
        <w:rPr>
          <w:rFonts w:ascii="宋体" w:hAnsi="宋体" w:eastAsia="宋体" w:cs="宋体"/>
          <w:spacing w:val="1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宣布预案启动的格式</w:t>
      </w:r>
    </w:p>
    <w:p>
      <w:pPr>
        <w:spacing w:before="220" w:line="184" w:lineRule="auto"/>
        <w:ind w:firstLine="459"/>
        <w:rPr>
          <w:rFonts w:ascii="宋体" w:hAnsi="宋体" w:eastAsia="宋体" w:cs="宋体"/>
          <w:sz w:val="21"/>
          <w:szCs w:val="21"/>
        </w:rPr>
      </w:pPr>
      <w:r>
        <w:rPr>
          <w:rFonts w:ascii="宋体" w:hAnsi="宋体" w:eastAsia="宋体" w:cs="宋体"/>
          <w:spacing w:val="-4"/>
          <w:sz w:val="21"/>
          <w:szCs w:val="21"/>
        </w:rPr>
        <w:t>1、信息来源：</w:t>
      </w:r>
    </w:p>
    <w:p>
      <w:pPr>
        <w:spacing w:before="199" w:line="184" w:lineRule="auto"/>
        <w:ind w:firstLine="446"/>
        <w:rPr>
          <w:rFonts w:ascii="宋体" w:hAnsi="宋体" w:eastAsia="宋体" w:cs="宋体"/>
          <w:sz w:val="21"/>
          <w:szCs w:val="21"/>
        </w:rPr>
      </w:pPr>
      <w:r>
        <w:rPr>
          <w:rFonts w:ascii="宋体" w:hAnsi="宋体" w:eastAsia="宋体" w:cs="宋体"/>
          <w:spacing w:val="-2"/>
          <w:sz w:val="21"/>
          <w:szCs w:val="21"/>
        </w:rPr>
        <w:t>2、事件现状：</w:t>
      </w:r>
    </w:p>
    <w:p>
      <w:pPr>
        <w:spacing w:before="201" w:line="184" w:lineRule="auto"/>
        <w:ind w:firstLine="448"/>
        <w:rPr>
          <w:rFonts w:ascii="宋体" w:hAnsi="宋体" w:eastAsia="宋体" w:cs="宋体"/>
          <w:sz w:val="21"/>
          <w:szCs w:val="21"/>
        </w:rPr>
      </w:pPr>
      <w:r>
        <w:rPr>
          <w:rFonts w:ascii="宋体" w:hAnsi="宋体" w:eastAsia="宋体" w:cs="宋体"/>
          <w:spacing w:val="-2"/>
          <w:sz w:val="21"/>
          <w:szCs w:val="21"/>
        </w:rPr>
        <w:t>3、宣布事项：</w:t>
      </w:r>
    </w:p>
    <w:p>
      <w:pPr>
        <w:spacing w:before="199" w:line="184" w:lineRule="auto"/>
        <w:ind w:firstLine="443"/>
        <w:rPr>
          <w:rFonts w:ascii="宋体" w:hAnsi="宋体" w:eastAsia="宋体" w:cs="宋体"/>
          <w:sz w:val="21"/>
          <w:szCs w:val="21"/>
        </w:rPr>
      </w:pPr>
      <w:r>
        <w:rPr>
          <w:rFonts w:ascii="宋体" w:hAnsi="宋体" w:eastAsia="宋体" w:cs="宋体"/>
          <w:spacing w:val="-10"/>
          <w:w w:val="99"/>
          <w:sz w:val="21"/>
          <w:szCs w:val="21"/>
        </w:rPr>
        <w:t>4</w:t>
      </w:r>
      <w:r>
        <w:rPr>
          <w:rFonts w:ascii="宋体" w:hAnsi="宋体" w:eastAsia="宋体" w:cs="宋体"/>
          <w:spacing w:val="-74"/>
          <w:sz w:val="21"/>
          <w:szCs w:val="21"/>
        </w:rPr>
        <w:t xml:space="preserve"> </w:t>
      </w:r>
      <w:r>
        <w:rPr>
          <w:rFonts w:ascii="宋体" w:hAnsi="宋体" w:eastAsia="宋体" w:cs="宋体"/>
          <w:spacing w:val="-10"/>
          <w:w w:val="99"/>
          <w:sz w:val="21"/>
          <w:szCs w:val="21"/>
        </w:rPr>
        <w:t>、</w:t>
      </w:r>
      <w:r>
        <w:rPr>
          <w:rFonts w:ascii="宋体" w:hAnsi="宋体" w:eastAsia="宋体" w:cs="宋体"/>
          <w:spacing w:val="-94"/>
          <w:sz w:val="21"/>
          <w:szCs w:val="21"/>
        </w:rPr>
        <w:t xml:space="preserve"> </w:t>
      </w:r>
      <w:r>
        <w:rPr>
          <w:rFonts w:ascii="宋体" w:hAnsi="宋体" w:eastAsia="宋体" w:cs="宋体"/>
          <w:spacing w:val="-10"/>
          <w:w w:val="99"/>
          <w:sz w:val="21"/>
          <w:szCs w:val="21"/>
        </w:rPr>
        <w:t>宣</w:t>
      </w:r>
      <w:r>
        <w:rPr>
          <w:rFonts w:ascii="宋体" w:hAnsi="宋体" w:eastAsia="宋体" w:cs="宋体"/>
          <w:spacing w:val="11"/>
          <w:sz w:val="21"/>
          <w:szCs w:val="21"/>
        </w:rPr>
        <w:t xml:space="preserve"> </w:t>
      </w:r>
      <w:r>
        <w:rPr>
          <w:rFonts w:ascii="宋体" w:hAnsi="宋体" w:eastAsia="宋体" w:cs="宋体"/>
          <w:spacing w:val="-10"/>
          <w:w w:val="99"/>
          <w:sz w:val="21"/>
          <w:szCs w:val="21"/>
        </w:rPr>
        <w:t>布</w:t>
      </w:r>
      <w:r>
        <w:rPr>
          <w:rFonts w:ascii="宋体" w:hAnsi="宋体" w:eastAsia="宋体" w:cs="宋体"/>
          <w:spacing w:val="10"/>
          <w:sz w:val="21"/>
          <w:szCs w:val="21"/>
        </w:rPr>
        <w:t xml:space="preserve"> </w:t>
      </w:r>
      <w:r>
        <w:rPr>
          <w:rFonts w:ascii="宋体" w:hAnsi="宋体" w:eastAsia="宋体" w:cs="宋体"/>
          <w:spacing w:val="-10"/>
          <w:w w:val="99"/>
          <w:sz w:val="21"/>
          <w:szCs w:val="21"/>
        </w:rPr>
        <w:t>人：</w:t>
      </w:r>
    </w:p>
    <w:p>
      <w:pPr>
        <w:spacing w:before="203" w:line="185" w:lineRule="auto"/>
        <w:ind w:firstLine="504"/>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4.6.5</w:t>
      </w:r>
      <w:r>
        <w:rPr>
          <w:rFonts w:ascii="宋体" w:hAnsi="宋体" w:eastAsia="宋体" w:cs="宋体"/>
          <w:spacing w:val="1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新闻发布内容框架</w:t>
      </w:r>
    </w:p>
    <w:p>
      <w:pPr>
        <w:spacing w:before="223" w:line="184" w:lineRule="auto"/>
        <w:ind w:firstLine="459"/>
        <w:rPr>
          <w:rFonts w:ascii="宋体" w:hAnsi="宋体" w:eastAsia="宋体" w:cs="宋体"/>
          <w:sz w:val="21"/>
          <w:szCs w:val="21"/>
        </w:rPr>
      </w:pPr>
      <w:r>
        <w:rPr>
          <w:rFonts w:ascii="宋体" w:hAnsi="宋体" w:eastAsia="宋体" w:cs="宋体"/>
          <w:spacing w:val="-2"/>
          <w:sz w:val="21"/>
          <w:szCs w:val="21"/>
        </w:rPr>
        <w:t>1、事件基本情况及进展情况</w:t>
      </w:r>
    </w:p>
    <w:p>
      <w:pPr>
        <w:spacing w:before="199" w:line="184" w:lineRule="auto"/>
        <w:ind w:firstLine="446"/>
        <w:rPr>
          <w:rFonts w:ascii="宋体" w:hAnsi="宋体" w:eastAsia="宋体" w:cs="宋体"/>
          <w:sz w:val="21"/>
          <w:szCs w:val="21"/>
        </w:rPr>
      </w:pPr>
      <w:r>
        <w:rPr>
          <w:rFonts w:ascii="宋体" w:hAnsi="宋体" w:eastAsia="宋体" w:cs="宋体"/>
          <w:spacing w:val="-1"/>
          <w:sz w:val="21"/>
          <w:szCs w:val="21"/>
        </w:rPr>
        <w:t>2、相关领导的批示或指示</w:t>
      </w:r>
    </w:p>
    <w:p>
      <w:pPr>
        <w:spacing w:before="199" w:line="184" w:lineRule="auto"/>
        <w:ind w:firstLine="448"/>
        <w:rPr>
          <w:rFonts w:ascii="宋体" w:hAnsi="宋体" w:eastAsia="宋体" w:cs="宋体"/>
          <w:sz w:val="21"/>
          <w:szCs w:val="21"/>
        </w:rPr>
      </w:pPr>
      <w:r>
        <w:rPr>
          <w:rFonts w:ascii="宋体" w:hAnsi="宋体" w:eastAsia="宋体" w:cs="宋体"/>
          <w:spacing w:val="-2"/>
          <w:sz w:val="21"/>
          <w:szCs w:val="21"/>
        </w:rPr>
        <w:t>3、应急救援互作计划</w:t>
      </w:r>
    </w:p>
    <w:p>
      <w:pPr>
        <w:spacing w:before="198" w:line="184" w:lineRule="auto"/>
        <w:ind w:firstLine="443"/>
        <w:rPr>
          <w:rFonts w:ascii="宋体" w:hAnsi="宋体" w:eastAsia="宋体" w:cs="宋体"/>
          <w:sz w:val="21"/>
          <w:szCs w:val="21"/>
        </w:rPr>
      </w:pPr>
      <w:r>
        <w:rPr>
          <w:rFonts w:ascii="宋体" w:hAnsi="宋体" w:eastAsia="宋体" w:cs="宋体"/>
          <w:spacing w:val="-1"/>
          <w:sz w:val="21"/>
          <w:szCs w:val="21"/>
        </w:rPr>
        <w:t>4、需要澄清的问题</w:t>
      </w:r>
    </w:p>
    <w:p>
      <w:pPr>
        <w:spacing w:before="206" w:line="185" w:lineRule="auto"/>
        <w:ind w:firstLine="504"/>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4.6.6</w:t>
      </w:r>
      <w:r>
        <w:rPr>
          <w:rFonts w:ascii="宋体" w:hAnsi="宋体" w:eastAsia="宋体" w:cs="宋体"/>
          <w:spacing w:val="1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宣布应急结束的格式</w:t>
      </w:r>
    </w:p>
    <w:p>
      <w:pPr>
        <w:spacing w:line="178" w:lineRule="exact"/>
      </w:pPr>
    </w:p>
    <w:p>
      <w:pPr>
        <w:sectPr>
          <w:headerReference r:id="rId95" w:type="default"/>
          <w:footerReference r:id="rId96" w:type="default"/>
          <w:pgSz w:w="11910" w:h="16840"/>
          <w:pgMar w:top="400" w:right="1786" w:bottom="955" w:left="1786" w:header="0" w:footer="828" w:gutter="0"/>
          <w:cols w:equalWidth="0" w:num="1">
            <w:col w:w="8337"/>
          </w:cols>
        </w:sectPr>
      </w:pPr>
    </w:p>
    <w:p>
      <w:pPr>
        <w:spacing w:before="42" w:line="184" w:lineRule="auto"/>
        <w:ind w:firstLine="656"/>
        <w:rPr>
          <w:rFonts w:ascii="宋体" w:hAnsi="宋体" w:eastAsia="宋体" w:cs="宋体"/>
          <w:sz w:val="21"/>
          <w:szCs w:val="21"/>
        </w:rPr>
      </w:pPr>
      <w:r>
        <w:rPr>
          <w:rFonts w:ascii="宋体" w:hAnsi="宋体" w:eastAsia="宋体" w:cs="宋体"/>
          <w:spacing w:val="-1"/>
          <w:sz w:val="21"/>
          <w:szCs w:val="21"/>
        </w:rPr>
        <w:t>经过</w:t>
      </w:r>
    </w:p>
    <w:p>
      <w:pPr>
        <w:spacing w:before="199" w:line="184" w:lineRule="auto"/>
        <w:ind w:firstLine="24"/>
        <w:rPr>
          <w:rFonts w:ascii="宋体" w:hAnsi="宋体" w:eastAsia="宋体" w:cs="宋体"/>
          <w:sz w:val="21"/>
          <w:szCs w:val="21"/>
        </w:rPr>
      </w:pPr>
      <w:r>
        <w:rPr>
          <w:rFonts w:ascii="宋体" w:hAnsi="宋体" w:eastAsia="宋体" w:cs="宋体"/>
          <w:spacing w:val="-9"/>
          <w:sz w:val="21"/>
          <w:szCs w:val="21"/>
        </w:rPr>
        <w:t>年</w:t>
      </w:r>
      <w:r>
        <w:rPr>
          <w:rFonts w:ascii="宋体" w:hAnsi="宋体" w:eastAsia="宋体" w:cs="宋体"/>
          <w:spacing w:val="5"/>
          <w:sz w:val="21"/>
          <w:szCs w:val="21"/>
        </w:rPr>
        <w:t xml:space="preserve">   </w:t>
      </w:r>
      <w:r>
        <w:rPr>
          <w:rFonts w:ascii="宋体" w:hAnsi="宋体" w:eastAsia="宋体" w:cs="宋体"/>
          <w:spacing w:val="-9"/>
          <w:sz w:val="21"/>
          <w:szCs w:val="21"/>
        </w:rPr>
        <w:t>月</w:t>
      </w:r>
      <w:r>
        <w:rPr>
          <w:rFonts w:ascii="宋体" w:hAnsi="宋体" w:eastAsia="宋体" w:cs="宋体"/>
          <w:spacing w:val="16"/>
          <w:sz w:val="21"/>
          <w:szCs w:val="21"/>
        </w:rPr>
        <w:t xml:space="preserve">   </w:t>
      </w:r>
      <w:r>
        <w:rPr>
          <w:rFonts w:ascii="宋体" w:hAnsi="宋体" w:eastAsia="宋体" w:cs="宋体"/>
          <w:spacing w:val="-9"/>
          <w:sz w:val="21"/>
          <w:szCs w:val="21"/>
        </w:rPr>
        <w:t>日</w:t>
      </w:r>
    </w:p>
    <w:p>
      <w:pPr>
        <w:spacing w:line="14" w:lineRule="auto"/>
        <w:rPr>
          <w:rFonts w:ascii="Arial"/>
          <w:sz w:val="2"/>
        </w:rPr>
      </w:pPr>
      <w:r>
        <w:rPr>
          <w:rFonts w:ascii="Arial" w:hAnsi="Arial" w:eastAsia="Arial" w:cs="Arial"/>
          <w:sz w:val="2"/>
          <w:szCs w:val="2"/>
        </w:rPr>
        <w:br w:type="column"/>
      </w:r>
    </w:p>
    <w:p>
      <w:pPr>
        <w:spacing w:before="41" w:line="184" w:lineRule="auto"/>
        <w:ind w:firstLine="324"/>
        <w:rPr>
          <w:rFonts w:ascii="宋体" w:hAnsi="宋体" w:eastAsia="宋体" w:cs="宋体"/>
          <w:sz w:val="21"/>
          <w:szCs w:val="21"/>
        </w:rPr>
      </w:pPr>
      <w:r>
        <w:rPr>
          <w:rFonts w:ascii="宋体" w:hAnsi="宋体" w:eastAsia="宋体" w:cs="宋体"/>
          <w:spacing w:val="10"/>
          <w:sz w:val="21"/>
          <w:szCs w:val="21"/>
        </w:rPr>
        <w:t>（政府、有关部门和单位及社会团体或个人)的团结奋战，发生在</w:t>
      </w:r>
    </w:p>
    <w:p>
      <w:pPr>
        <w:spacing w:before="199" w:line="184" w:lineRule="auto"/>
        <w:ind w:firstLine="636"/>
        <w:rPr>
          <w:rFonts w:ascii="宋体" w:hAnsi="宋体" w:eastAsia="宋体" w:cs="宋体"/>
          <w:sz w:val="21"/>
          <w:szCs w:val="21"/>
        </w:rPr>
      </w:pPr>
      <w:r>
        <w:rPr>
          <w:rFonts w:ascii="宋体" w:hAnsi="宋体" w:eastAsia="宋体" w:cs="宋体"/>
          <w:spacing w:val="-6"/>
          <w:sz w:val="21"/>
          <w:szCs w:val="21"/>
        </w:rPr>
        <w:t>（地方）</w:t>
      </w:r>
      <w:r>
        <w:rPr>
          <w:rFonts w:ascii="宋体" w:hAnsi="宋体" w:eastAsia="宋体" w:cs="宋体"/>
          <w:spacing w:val="12"/>
          <w:sz w:val="21"/>
          <w:szCs w:val="21"/>
        </w:rPr>
        <w:t xml:space="preserve"> </w:t>
      </w:r>
      <w:r>
        <w:rPr>
          <w:rFonts w:ascii="宋体" w:hAnsi="宋体" w:eastAsia="宋体" w:cs="宋体"/>
          <w:spacing w:val="-6"/>
          <w:sz w:val="21"/>
          <w:szCs w:val="21"/>
        </w:rPr>
        <w:t>的</w:t>
      </w:r>
      <w:r>
        <w:rPr>
          <w:rFonts w:ascii="宋体" w:hAnsi="宋体" w:eastAsia="宋体" w:cs="宋体"/>
          <w:spacing w:val="1"/>
          <w:sz w:val="21"/>
          <w:szCs w:val="21"/>
        </w:rPr>
        <w:t xml:space="preserve">           </w:t>
      </w:r>
      <w:r>
        <w:rPr>
          <w:rFonts w:ascii="宋体" w:hAnsi="宋体" w:eastAsia="宋体" w:cs="宋体"/>
          <w:spacing w:val="-6"/>
          <w:sz w:val="21"/>
          <w:szCs w:val="21"/>
        </w:rPr>
        <w:t>事故应急救援工作基本结束，现场基本恢</w:t>
      </w:r>
    </w:p>
    <w:p>
      <w:pPr>
        <w:sectPr>
          <w:type w:val="continuous"/>
          <w:pgSz w:w="11910" w:h="16840"/>
          <w:pgMar w:top="400" w:right="1786" w:bottom="955" w:left="1786" w:header="0" w:footer="828" w:gutter="0"/>
          <w:cols w:equalWidth="0" w:num="2">
            <w:col w:w="1706" w:space="0"/>
            <w:col w:w="6632"/>
          </w:cols>
        </w:sectPr>
      </w:pPr>
    </w:p>
    <w:p>
      <w:pPr>
        <w:spacing w:before="201" w:line="184" w:lineRule="auto"/>
        <w:ind w:firstLine="29"/>
        <w:rPr>
          <w:rFonts w:ascii="宋体" w:hAnsi="宋体" w:eastAsia="宋体" w:cs="宋体"/>
          <w:sz w:val="21"/>
          <w:szCs w:val="21"/>
        </w:rPr>
      </w:pPr>
      <w:r>
        <w:rPr>
          <w:rFonts w:ascii="宋体" w:hAnsi="宋体" w:eastAsia="宋体" w:cs="宋体"/>
          <w:spacing w:val="-2"/>
          <w:sz w:val="21"/>
          <w:szCs w:val="21"/>
        </w:rPr>
        <w:t>复，</w:t>
      </w:r>
      <w:r>
        <w:rPr>
          <w:rFonts w:ascii="宋体" w:hAnsi="宋体" w:eastAsia="宋体" w:cs="宋体"/>
          <w:spacing w:val="36"/>
          <w:sz w:val="21"/>
          <w:szCs w:val="21"/>
        </w:rPr>
        <w:t xml:space="preserve"> </w:t>
      </w:r>
      <w:r>
        <w:rPr>
          <w:rFonts w:ascii="宋体" w:hAnsi="宋体" w:eastAsia="宋体" w:cs="宋体"/>
          <w:spacing w:val="-2"/>
          <w:sz w:val="21"/>
          <w:szCs w:val="21"/>
        </w:rPr>
        <w:t>现场指挥部(小组)撤销，相关部门，</w:t>
      </w:r>
      <w:r>
        <w:rPr>
          <w:rFonts w:ascii="宋体" w:hAnsi="宋体" w:eastAsia="宋体" w:cs="宋体"/>
          <w:spacing w:val="11"/>
          <w:sz w:val="21"/>
          <w:szCs w:val="21"/>
        </w:rPr>
        <w:t xml:space="preserve"> </w:t>
      </w:r>
      <w:r>
        <w:rPr>
          <w:rFonts w:ascii="宋体" w:hAnsi="宋体" w:eastAsia="宋体" w:cs="宋体"/>
          <w:spacing w:val="-2"/>
          <w:sz w:val="21"/>
          <w:szCs w:val="21"/>
        </w:rPr>
        <w:t>认真做好善后恢复工作。</w:t>
      </w:r>
    </w:p>
    <w:p>
      <w:pPr>
        <w:spacing w:line="248" w:lineRule="auto"/>
        <w:rPr>
          <w:rFonts w:ascii="Arial"/>
          <w:sz w:val="21"/>
        </w:rPr>
      </w:pPr>
    </w:p>
    <w:p>
      <w:pPr>
        <w:spacing w:before="69" w:line="184" w:lineRule="auto"/>
        <w:ind w:firstLine="4020"/>
        <w:rPr>
          <w:rFonts w:ascii="宋体" w:hAnsi="宋体" w:eastAsia="宋体" w:cs="宋体"/>
          <w:sz w:val="21"/>
          <w:szCs w:val="21"/>
        </w:rPr>
      </w:pPr>
      <w:r>
        <w:rPr>
          <w:rFonts w:ascii="宋体" w:hAnsi="宋体" w:eastAsia="宋体" w:cs="宋体"/>
          <w:spacing w:val="-19"/>
          <w:sz w:val="21"/>
          <w:szCs w:val="21"/>
        </w:rPr>
        <w:t>（签字）</w:t>
      </w:r>
      <w:r>
        <w:rPr>
          <w:rFonts w:ascii="宋体" w:hAnsi="宋体" w:eastAsia="宋体" w:cs="宋体"/>
          <w:spacing w:val="26"/>
          <w:sz w:val="21"/>
          <w:szCs w:val="21"/>
        </w:rPr>
        <w:t xml:space="preserve">    </w:t>
      </w:r>
      <w:r>
        <w:rPr>
          <w:rFonts w:ascii="宋体" w:hAnsi="宋体" w:eastAsia="宋体" w:cs="宋体"/>
          <w:spacing w:val="-19"/>
          <w:sz w:val="21"/>
          <w:szCs w:val="21"/>
        </w:rPr>
        <w:t>年</w:t>
      </w:r>
      <w:r>
        <w:rPr>
          <w:rFonts w:ascii="宋体" w:hAnsi="宋体" w:eastAsia="宋体" w:cs="宋体"/>
          <w:spacing w:val="4"/>
          <w:sz w:val="21"/>
          <w:szCs w:val="21"/>
        </w:rPr>
        <w:t xml:space="preserve">   </w:t>
      </w:r>
      <w:r>
        <w:rPr>
          <w:rFonts w:ascii="宋体" w:hAnsi="宋体" w:eastAsia="宋体" w:cs="宋体"/>
          <w:spacing w:val="-19"/>
          <w:sz w:val="21"/>
          <w:szCs w:val="21"/>
        </w:rPr>
        <w:t>月</w:t>
      </w:r>
      <w:r>
        <w:rPr>
          <w:rFonts w:ascii="宋体" w:hAnsi="宋体" w:eastAsia="宋体" w:cs="宋体"/>
          <w:spacing w:val="15"/>
          <w:sz w:val="21"/>
          <w:szCs w:val="21"/>
        </w:rPr>
        <w:t xml:space="preserve">   </w:t>
      </w:r>
      <w:r>
        <w:rPr>
          <w:rFonts w:ascii="宋体" w:hAnsi="宋体" w:eastAsia="宋体" w:cs="宋体"/>
          <w:spacing w:val="-19"/>
          <w:sz w:val="21"/>
          <w:szCs w:val="21"/>
        </w:rPr>
        <w:t>日</w:t>
      </w:r>
    </w:p>
    <w:p>
      <w:pPr>
        <w:spacing w:line="243" w:lineRule="auto"/>
        <w:rPr>
          <w:rFonts w:ascii="Arial"/>
          <w:sz w:val="21"/>
        </w:rPr>
      </w:pPr>
    </w:p>
    <w:p>
      <w:pPr>
        <w:spacing w:before="79" w:line="185" w:lineRule="auto"/>
        <w:ind w:firstLine="504"/>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4.6.7</w:t>
      </w:r>
      <w:r>
        <w:rPr>
          <w:rFonts w:ascii="宋体" w:hAnsi="宋体" w:eastAsia="宋体" w:cs="宋体"/>
          <w:spacing w:val="2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事故调查报告内容及格式</w:t>
      </w:r>
    </w:p>
    <w:p>
      <w:pPr>
        <w:spacing w:line="273" w:lineRule="auto"/>
        <w:rPr>
          <w:rFonts w:ascii="Arial"/>
          <w:sz w:val="21"/>
        </w:rPr>
      </w:pPr>
    </w:p>
    <w:p>
      <w:pPr>
        <w:spacing w:before="68" w:line="186" w:lineRule="auto"/>
        <w:ind w:firstLine="34"/>
        <w:rPr>
          <w:rFonts w:ascii="黑体" w:hAnsi="黑体" w:eastAsia="黑体" w:cs="黑体"/>
          <w:sz w:val="21"/>
          <w:szCs w:val="21"/>
        </w:rPr>
      </w:pPr>
      <w:r>
        <w:rPr>
          <w:rFonts w:ascii="黑体" w:hAnsi="黑体" w:eastAsia="黑体" w:cs="黑体"/>
          <w:spacing w:val="-5"/>
          <w:sz w:val="21"/>
          <w:szCs w:val="21"/>
          <w14:textOutline w14:w="3795" w14:cap="sq" w14:cmpd="sng">
            <w14:solidFill>
              <w14:srgbClr w14:val="000000"/>
            </w14:solidFill>
            <w14:prstDash w14:val="solid"/>
            <w14:bevel/>
          </w14:textOutline>
        </w:rPr>
        <w:t>1、前言</w:t>
      </w:r>
    </w:p>
    <w:p>
      <w:pPr>
        <w:spacing w:line="246" w:lineRule="auto"/>
        <w:rPr>
          <w:rFonts w:ascii="Arial"/>
          <w:sz w:val="21"/>
        </w:rPr>
      </w:pPr>
    </w:p>
    <w:p>
      <w:pPr>
        <w:spacing w:before="69" w:line="184" w:lineRule="auto"/>
        <w:ind w:firstLine="444"/>
        <w:rPr>
          <w:rFonts w:ascii="宋体" w:hAnsi="宋体" w:eastAsia="宋体" w:cs="宋体"/>
          <w:sz w:val="21"/>
          <w:szCs w:val="21"/>
        </w:rPr>
      </w:pPr>
      <w:r>
        <w:rPr>
          <w:rFonts w:ascii="宋体" w:hAnsi="宋体" w:eastAsia="宋体" w:cs="宋体"/>
          <w:spacing w:val="-1"/>
          <w:sz w:val="21"/>
          <w:szCs w:val="21"/>
        </w:rPr>
        <w:t>事故发生的时间、地点、单位名称、事故类型以及人员伤亡、直接经济损失等。</w:t>
      </w:r>
    </w:p>
    <w:p>
      <w:pPr>
        <w:spacing w:before="182" w:line="186" w:lineRule="auto"/>
        <w:ind w:firstLine="22"/>
        <w:rPr>
          <w:rFonts w:ascii="黑体" w:hAnsi="黑体" w:eastAsia="黑体" w:cs="黑体"/>
          <w:sz w:val="21"/>
          <w:szCs w:val="21"/>
        </w:rPr>
      </w:pPr>
      <w:r>
        <w:rPr>
          <w:rFonts w:ascii="黑体" w:hAnsi="黑体" w:eastAsia="黑体" w:cs="黑体"/>
          <w:spacing w:val="-1"/>
          <w:sz w:val="21"/>
          <w:szCs w:val="21"/>
          <w14:textOutline w14:w="3795" w14:cap="sq" w14:cmpd="sng">
            <w14:solidFill>
              <w14:srgbClr w14:val="000000"/>
            </w14:solidFill>
            <w14:prstDash w14:val="solid"/>
            <w14:bevel/>
          </w14:textOutline>
        </w:rPr>
        <w:t>2、时间单位概况</w:t>
      </w:r>
    </w:p>
    <w:p>
      <w:pPr>
        <w:spacing w:line="244" w:lineRule="auto"/>
        <w:rPr>
          <w:rFonts w:ascii="Arial"/>
          <w:sz w:val="21"/>
        </w:rPr>
      </w:pPr>
    </w:p>
    <w:p>
      <w:pPr>
        <w:spacing w:before="69" w:line="241" w:lineRule="auto"/>
        <w:ind w:left="28" w:right="19" w:firstLine="425"/>
        <w:rPr>
          <w:rFonts w:ascii="宋体" w:hAnsi="宋体" w:eastAsia="宋体" w:cs="宋体"/>
          <w:sz w:val="21"/>
          <w:szCs w:val="21"/>
        </w:rPr>
      </w:pPr>
      <w:r>
        <w:rPr>
          <w:rFonts w:ascii="宋体" w:hAnsi="宋体" w:eastAsia="宋体" w:cs="宋体"/>
          <w:spacing w:val="2"/>
          <w:sz w:val="21"/>
          <w:szCs w:val="21"/>
        </w:rPr>
        <w:t>时间单位成立的时间、改(扩建)时间、产品种类、生产工艺、生产规模、污染产生及</w:t>
      </w:r>
      <w:r>
        <w:rPr>
          <w:rFonts w:ascii="宋体" w:hAnsi="宋体" w:eastAsia="宋体" w:cs="宋体"/>
          <w:spacing w:val="17"/>
          <w:sz w:val="21"/>
          <w:szCs w:val="21"/>
        </w:rPr>
        <w:t xml:space="preserve"> </w:t>
      </w:r>
      <w:r>
        <w:rPr>
          <w:rFonts w:ascii="宋体" w:hAnsi="宋体" w:eastAsia="宋体" w:cs="宋体"/>
          <w:spacing w:val="-2"/>
          <w:sz w:val="21"/>
          <w:szCs w:val="21"/>
        </w:rPr>
        <w:t>处理情况、劳动组织情况。</w:t>
      </w:r>
    </w:p>
    <w:p>
      <w:pPr>
        <w:spacing w:before="121" w:line="186" w:lineRule="auto"/>
        <w:ind w:firstLine="24"/>
        <w:rPr>
          <w:rFonts w:ascii="黑体" w:hAnsi="黑体" w:eastAsia="黑体" w:cs="黑体"/>
          <w:sz w:val="21"/>
          <w:szCs w:val="21"/>
        </w:rPr>
      </w:pPr>
      <w:r>
        <w:rPr>
          <w:rFonts w:ascii="黑体" w:hAnsi="黑体" w:eastAsia="黑体" w:cs="黑体"/>
          <w:spacing w:val="-1"/>
          <w:sz w:val="21"/>
          <w:szCs w:val="21"/>
          <w14:textOutline w14:w="3795" w14:cap="sq" w14:cmpd="sng">
            <w14:solidFill>
              <w14:srgbClr w14:val="000000"/>
            </w14:solidFill>
            <w14:prstDash w14:val="solid"/>
            <w14:bevel/>
          </w14:textOutline>
        </w:rPr>
        <w:t>3、事件发生及应急救援情况</w:t>
      </w:r>
    </w:p>
    <w:p>
      <w:pPr>
        <w:spacing w:line="246" w:lineRule="auto"/>
        <w:rPr>
          <w:rFonts w:ascii="Arial"/>
          <w:sz w:val="21"/>
        </w:rPr>
      </w:pPr>
    </w:p>
    <w:p>
      <w:pPr>
        <w:spacing w:before="69" w:line="184" w:lineRule="auto"/>
        <w:ind w:firstLine="448"/>
        <w:rPr>
          <w:rFonts w:ascii="宋体" w:hAnsi="宋体" w:eastAsia="宋体" w:cs="宋体"/>
          <w:sz w:val="21"/>
          <w:szCs w:val="21"/>
        </w:rPr>
      </w:pPr>
      <w:r>
        <w:rPr>
          <w:rFonts w:ascii="宋体" w:hAnsi="宋体" w:eastAsia="宋体" w:cs="宋体"/>
          <w:spacing w:val="-1"/>
          <w:sz w:val="21"/>
          <w:szCs w:val="21"/>
        </w:rPr>
        <w:t>3.1</w:t>
      </w:r>
      <w:r>
        <w:rPr>
          <w:rFonts w:ascii="宋体" w:hAnsi="宋体" w:eastAsia="宋体" w:cs="宋体"/>
          <w:spacing w:val="15"/>
          <w:sz w:val="21"/>
          <w:szCs w:val="21"/>
        </w:rPr>
        <w:t xml:space="preserve"> </w:t>
      </w:r>
      <w:r>
        <w:rPr>
          <w:rFonts w:ascii="宋体" w:hAnsi="宋体" w:eastAsia="宋体" w:cs="宋体"/>
          <w:spacing w:val="-1"/>
          <w:sz w:val="21"/>
          <w:szCs w:val="21"/>
        </w:rPr>
        <w:t>事件经过(事件发生过程、主要违法事实、事故后果等)；</w:t>
      </w:r>
    </w:p>
    <w:p>
      <w:pPr>
        <w:spacing w:before="62" w:line="184" w:lineRule="auto"/>
        <w:ind w:firstLine="448"/>
        <w:rPr>
          <w:rFonts w:ascii="宋体" w:hAnsi="宋体" w:eastAsia="宋体" w:cs="宋体"/>
          <w:sz w:val="21"/>
          <w:szCs w:val="21"/>
        </w:rPr>
      </w:pPr>
      <w:r>
        <w:rPr>
          <w:rFonts w:ascii="宋体" w:hAnsi="宋体" w:eastAsia="宋体" w:cs="宋体"/>
          <w:spacing w:val="-2"/>
          <w:sz w:val="21"/>
          <w:szCs w:val="21"/>
        </w:rPr>
        <w:t>3.2</w:t>
      </w:r>
      <w:r>
        <w:rPr>
          <w:rFonts w:ascii="宋体" w:hAnsi="宋体" w:eastAsia="宋体" w:cs="宋体"/>
          <w:spacing w:val="26"/>
          <w:sz w:val="21"/>
          <w:szCs w:val="21"/>
        </w:rPr>
        <w:t xml:space="preserve"> </w:t>
      </w:r>
      <w:r>
        <w:rPr>
          <w:rFonts w:ascii="宋体" w:hAnsi="宋体" w:eastAsia="宋体" w:cs="宋体"/>
          <w:spacing w:val="-2"/>
          <w:sz w:val="21"/>
          <w:szCs w:val="21"/>
        </w:rPr>
        <w:t>事件报告(速报、确报)、处置情况。</w:t>
      </w:r>
    </w:p>
    <w:p>
      <w:pPr>
        <w:spacing w:before="184" w:line="186" w:lineRule="auto"/>
        <w:ind w:firstLine="18"/>
        <w:rPr>
          <w:rFonts w:ascii="黑体" w:hAnsi="黑体" w:eastAsia="黑体" w:cs="黑体"/>
          <w:sz w:val="21"/>
          <w:szCs w:val="21"/>
        </w:rPr>
      </w:pPr>
      <w:r>
        <w:rPr>
          <w:rFonts w:ascii="黑体" w:hAnsi="黑体" w:eastAsia="黑体" w:cs="黑体"/>
          <w:sz w:val="21"/>
          <w:szCs w:val="21"/>
          <w14:textOutline w14:w="3795" w14:cap="sq" w14:cmpd="sng">
            <w14:solidFill>
              <w14:srgbClr w14:val="000000"/>
            </w14:solidFill>
            <w14:prstDash w14:val="solid"/>
            <w14:bevel/>
          </w14:textOutline>
        </w:rPr>
        <w:t>4、事件原因及性质</w:t>
      </w:r>
    </w:p>
    <w:p>
      <w:pPr>
        <w:spacing w:line="246" w:lineRule="auto"/>
        <w:rPr>
          <w:rFonts w:ascii="Arial"/>
          <w:sz w:val="21"/>
        </w:rPr>
      </w:pPr>
    </w:p>
    <w:p>
      <w:pPr>
        <w:spacing w:before="69" w:line="184" w:lineRule="auto"/>
        <w:ind w:firstLine="443"/>
        <w:rPr>
          <w:rFonts w:ascii="宋体" w:hAnsi="宋体" w:eastAsia="宋体" w:cs="宋体"/>
          <w:sz w:val="21"/>
          <w:szCs w:val="21"/>
        </w:rPr>
      </w:pPr>
      <w:r>
        <w:rPr>
          <w:rFonts w:ascii="宋体" w:hAnsi="宋体" w:eastAsia="宋体" w:cs="宋体"/>
          <w:spacing w:val="-2"/>
          <w:sz w:val="21"/>
          <w:szCs w:val="21"/>
        </w:rPr>
        <w:t>4.1</w:t>
      </w:r>
      <w:r>
        <w:rPr>
          <w:rFonts w:ascii="宋体" w:hAnsi="宋体" w:eastAsia="宋体" w:cs="宋体"/>
          <w:spacing w:val="29"/>
          <w:sz w:val="21"/>
          <w:szCs w:val="21"/>
        </w:rPr>
        <w:t xml:space="preserve"> </w:t>
      </w:r>
      <w:r>
        <w:rPr>
          <w:rFonts w:ascii="宋体" w:hAnsi="宋体" w:eastAsia="宋体" w:cs="宋体"/>
          <w:spacing w:val="-2"/>
          <w:sz w:val="21"/>
          <w:szCs w:val="21"/>
        </w:rPr>
        <w:t>时间原因(直接原因、间接原因)；</w:t>
      </w:r>
    </w:p>
    <w:p>
      <w:pPr>
        <w:sectPr>
          <w:type w:val="continuous"/>
          <w:pgSz w:w="11910" w:h="16840"/>
          <w:pgMar w:top="400" w:right="1786" w:bottom="955" w:left="1786" w:header="0" w:footer="828" w:gutter="0"/>
          <w:cols w:equalWidth="0" w:num="1">
            <w:col w:w="8337"/>
          </w:cols>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8" w:line="184" w:lineRule="auto"/>
        <w:ind w:firstLine="539"/>
        <w:rPr>
          <w:rFonts w:ascii="宋体" w:hAnsi="宋体" w:eastAsia="宋体" w:cs="宋体"/>
          <w:sz w:val="21"/>
          <w:szCs w:val="21"/>
        </w:rPr>
      </w:pPr>
      <w:r>
        <w:rPr>
          <w:rFonts w:ascii="宋体" w:hAnsi="宋体" w:eastAsia="宋体" w:cs="宋体"/>
          <w:spacing w:val="-2"/>
          <w:sz w:val="21"/>
          <w:szCs w:val="21"/>
        </w:rPr>
        <w:t>4.2</w:t>
      </w:r>
      <w:r>
        <w:rPr>
          <w:rFonts w:ascii="宋体" w:hAnsi="宋体" w:eastAsia="宋体" w:cs="宋体"/>
          <w:spacing w:val="11"/>
          <w:sz w:val="21"/>
          <w:szCs w:val="21"/>
        </w:rPr>
        <w:t xml:space="preserve"> </w:t>
      </w:r>
      <w:r>
        <w:rPr>
          <w:rFonts w:ascii="宋体" w:hAnsi="宋体" w:eastAsia="宋体" w:cs="宋体"/>
          <w:spacing w:val="-2"/>
          <w:sz w:val="21"/>
          <w:szCs w:val="21"/>
        </w:rPr>
        <w:t>事件性质与分级</w:t>
      </w:r>
    </w:p>
    <w:p>
      <w:pPr>
        <w:spacing w:before="184" w:line="186" w:lineRule="auto"/>
        <w:ind w:firstLine="115"/>
        <w:rPr>
          <w:rFonts w:ascii="黑体" w:hAnsi="黑体" w:eastAsia="黑体" w:cs="黑体"/>
          <w:sz w:val="21"/>
          <w:szCs w:val="21"/>
        </w:rPr>
      </w:pPr>
      <w:r>
        <w:rPr>
          <w:rFonts w:ascii="黑体" w:hAnsi="黑体" w:eastAsia="黑体" w:cs="黑体"/>
          <w:sz w:val="21"/>
          <w:szCs w:val="21"/>
          <w14:textOutline w14:w="3795" w14:cap="sq" w14:cmpd="sng">
            <w14:solidFill>
              <w14:srgbClr w14:val="000000"/>
            </w14:solidFill>
            <w14:prstDash w14:val="solid"/>
            <w14:bevel/>
          </w14:textOutline>
        </w:rPr>
        <w:t>5、责任认定及处理建议</w:t>
      </w:r>
    </w:p>
    <w:p>
      <w:pPr>
        <w:spacing w:line="247" w:lineRule="auto"/>
        <w:rPr>
          <w:rFonts w:ascii="Arial"/>
          <w:sz w:val="21"/>
        </w:rPr>
      </w:pPr>
    </w:p>
    <w:p>
      <w:pPr>
        <w:spacing w:before="68" w:line="212" w:lineRule="auto"/>
        <w:ind w:left="122" w:right="115" w:firstLine="418"/>
        <w:rPr>
          <w:rFonts w:ascii="宋体" w:hAnsi="宋体" w:eastAsia="宋体" w:cs="宋体"/>
          <w:sz w:val="21"/>
          <w:szCs w:val="21"/>
        </w:rPr>
      </w:pPr>
      <w:r>
        <w:rPr>
          <w:rFonts w:ascii="宋体" w:hAnsi="宋体" w:eastAsia="宋体" w:cs="宋体"/>
          <w:spacing w:val="2"/>
          <w:sz w:val="21"/>
          <w:szCs w:val="21"/>
        </w:rPr>
        <w:t>事件责任者的基本情况(姓名、职务、主管互作等)、责任认定事实、责任追究的法律</w:t>
      </w:r>
      <w:r>
        <w:rPr>
          <w:rFonts w:ascii="宋体" w:hAnsi="宋体" w:eastAsia="宋体" w:cs="宋体"/>
          <w:spacing w:val="27"/>
          <w:sz w:val="21"/>
          <w:szCs w:val="21"/>
        </w:rPr>
        <w:t xml:space="preserve"> </w:t>
      </w:r>
      <w:r>
        <w:rPr>
          <w:rFonts w:ascii="宋体" w:hAnsi="宋体" w:eastAsia="宋体" w:cs="宋体"/>
          <w:spacing w:val="-1"/>
          <w:sz w:val="21"/>
          <w:szCs w:val="21"/>
        </w:rPr>
        <w:t>依据及处理建议。按以下顺序排列：</w:t>
      </w:r>
    </w:p>
    <w:p>
      <w:pPr>
        <w:spacing w:before="61" w:line="184" w:lineRule="auto"/>
        <w:ind w:firstLine="544"/>
        <w:rPr>
          <w:rFonts w:ascii="宋体" w:hAnsi="宋体" w:eastAsia="宋体" w:cs="宋体"/>
          <w:sz w:val="21"/>
          <w:szCs w:val="21"/>
        </w:rPr>
      </w:pPr>
      <w:r>
        <w:rPr>
          <w:rFonts w:ascii="宋体" w:hAnsi="宋体" w:eastAsia="宋体" w:cs="宋体"/>
          <w:spacing w:val="-2"/>
          <w:sz w:val="21"/>
          <w:szCs w:val="21"/>
        </w:rPr>
        <w:t>5.1</w:t>
      </w:r>
      <w:r>
        <w:rPr>
          <w:rFonts w:ascii="宋体" w:hAnsi="宋体" w:eastAsia="宋体" w:cs="宋体"/>
          <w:spacing w:val="-41"/>
          <w:sz w:val="21"/>
          <w:szCs w:val="21"/>
        </w:rPr>
        <w:t xml:space="preserve"> </w:t>
      </w:r>
      <w:r>
        <w:rPr>
          <w:rFonts w:ascii="宋体" w:hAnsi="宋体" w:eastAsia="宋体" w:cs="宋体"/>
          <w:spacing w:val="-2"/>
          <w:sz w:val="21"/>
          <w:szCs w:val="21"/>
        </w:rPr>
        <w:t>移送司法机关处理的；</w:t>
      </w:r>
    </w:p>
    <w:p>
      <w:pPr>
        <w:spacing w:before="62" w:line="184" w:lineRule="auto"/>
        <w:ind w:firstLine="544"/>
        <w:rPr>
          <w:rFonts w:ascii="宋体" w:hAnsi="宋体" w:eastAsia="宋体" w:cs="宋体"/>
          <w:sz w:val="21"/>
          <w:szCs w:val="21"/>
        </w:rPr>
      </w:pPr>
      <w:r>
        <w:rPr>
          <w:rFonts w:ascii="宋体" w:hAnsi="宋体" w:eastAsia="宋体" w:cs="宋体"/>
          <w:spacing w:val="-2"/>
          <w:sz w:val="21"/>
          <w:szCs w:val="21"/>
        </w:rPr>
        <w:t>5.2</w:t>
      </w:r>
      <w:r>
        <w:rPr>
          <w:rFonts w:ascii="宋体" w:hAnsi="宋体" w:eastAsia="宋体" w:cs="宋体"/>
          <w:spacing w:val="-33"/>
          <w:sz w:val="21"/>
          <w:szCs w:val="21"/>
        </w:rPr>
        <w:t xml:space="preserve"> </w:t>
      </w:r>
      <w:r>
        <w:rPr>
          <w:rFonts w:ascii="宋体" w:hAnsi="宋体" w:eastAsia="宋体" w:cs="宋体"/>
          <w:spacing w:val="-2"/>
          <w:sz w:val="21"/>
          <w:szCs w:val="21"/>
        </w:rPr>
        <w:t>予党纪政纪处分或经济处罚的；</w:t>
      </w:r>
    </w:p>
    <w:p>
      <w:pPr>
        <w:spacing w:before="64" w:line="184" w:lineRule="auto"/>
        <w:ind w:firstLine="544"/>
        <w:rPr>
          <w:rFonts w:ascii="宋体" w:hAnsi="宋体" w:eastAsia="宋体" w:cs="宋体"/>
          <w:sz w:val="21"/>
          <w:szCs w:val="21"/>
        </w:rPr>
      </w:pPr>
      <w:r>
        <w:rPr>
          <w:rFonts w:ascii="宋体" w:hAnsi="宋体" w:eastAsia="宋体" w:cs="宋体"/>
          <w:spacing w:val="-2"/>
          <w:sz w:val="21"/>
          <w:szCs w:val="21"/>
        </w:rPr>
        <w:t>5.3</w:t>
      </w:r>
      <w:r>
        <w:rPr>
          <w:rFonts w:ascii="宋体" w:hAnsi="宋体" w:eastAsia="宋体" w:cs="宋体"/>
          <w:spacing w:val="-41"/>
          <w:sz w:val="21"/>
          <w:szCs w:val="21"/>
        </w:rPr>
        <w:t xml:space="preserve"> </w:t>
      </w:r>
      <w:r>
        <w:rPr>
          <w:rFonts w:ascii="宋体" w:hAnsi="宋体" w:eastAsia="宋体" w:cs="宋体"/>
          <w:spacing w:val="-2"/>
          <w:sz w:val="21"/>
          <w:szCs w:val="21"/>
        </w:rPr>
        <w:t>事件单位的处罚建议。</w:t>
      </w:r>
    </w:p>
    <w:p>
      <w:pPr>
        <w:spacing w:before="182" w:line="186" w:lineRule="auto"/>
        <w:ind w:firstLine="119"/>
        <w:rPr>
          <w:rFonts w:ascii="黑体" w:hAnsi="黑体" w:eastAsia="黑体" w:cs="黑体"/>
          <w:sz w:val="21"/>
          <w:szCs w:val="21"/>
        </w:rPr>
      </w:pPr>
      <w:r>
        <w:rPr>
          <w:rFonts w:ascii="黑体" w:hAnsi="黑体" w:eastAsia="黑体" w:cs="黑体"/>
          <w:spacing w:val="-1"/>
          <w:sz w:val="21"/>
          <w:szCs w:val="21"/>
          <w14:textOutline w14:w="3795" w14:cap="sq" w14:cmpd="sng">
            <w14:solidFill>
              <w14:srgbClr w14:val="000000"/>
            </w14:solidFill>
            <w14:prstDash w14:val="solid"/>
            <w14:bevel/>
          </w14:textOutline>
        </w:rPr>
        <w:t>6、防范措施</w:t>
      </w:r>
    </w:p>
    <w:p>
      <w:pPr>
        <w:spacing w:line="249" w:lineRule="auto"/>
        <w:rPr>
          <w:rFonts w:ascii="Arial"/>
          <w:sz w:val="21"/>
        </w:rPr>
      </w:pPr>
    </w:p>
    <w:p>
      <w:pPr>
        <w:spacing w:before="69" w:line="238" w:lineRule="auto"/>
        <w:ind w:left="121" w:right="115" w:firstLine="420"/>
        <w:rPr>
          <w:rFonts w:ascii="宋体" w:hAnsi="宋体" w:eastAsia="宋体" w:cs="宋体"/>
          <w:sz w:val="21"/>
          <w:szCs w:val="21"/>
        </w:rPr>
      </w:pPr>
      <w:r>
        <w:rPr>
          <w:rFonts w:ascii="宋体" w:hAnsi="宋体" w:eastAsia="宋体" w:cs="宋体"/>
          <w:spacing w:val="2"/>
          <w:sz w:val="21"/>
          <w:szCs w:val="21"/>
        </w:rPr>
        <w:t>主要从技术和管理等方面对乡镇人民政府、有关部门和事件单位提出整改建议，并对</w:t>
      </w:r>
      <w:r>
        <w:rPr>
          <w:rFonts w:ascii="宋体" w:hAnsi="宋体" w:eastAsia="宋体" w:cs="宋体"/>
          <w:spacing w:val="27"/>
          <w:sz w:val="21"/>
          <w:szCs w:val="21"/>
        </w:rPr>
        <w:t xml:space="preserve"> </w:t>
      </w:r>
      <w:r>
        <w:rPr>
          <w:rFonts w:ascii="宋体" w:hAnsi="宋体" w:eastAsia="宋体" w:cs="宋体"/>
          <w:spacing w:val="-1"/>
          <w:sz w:val="21"/>
          <w:szCs w:val="21"/>
        </w:rPr>
        <w:t>制定政策和法规、规章及标准等方面提出建议。</w:t>
      </w:r>
    </w:p>
    <w:p>
      <w:pPr>
        <w:spacing w:before="316" w:line="185" w:lineRule="auto"/>
        <w:ind w:firstLine="600"/>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4.6.8</w:t>
      </w:r>
      <w:r>
        <w:rPr>
          <w:rFonts w:ascii="宋体" w:hAnsi="宋体" w:eastAsia="宋体" w:cs="宋体"/>
          <w:spacing w:val="1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应急预案发放登记表</w:t>
      </w:r>
    </w:p>
    <w:p>
      <w:pPr>
        <w:spacing w:line="192" w:lineRule="exact"/>
      </w:pPr>
    </w:p>
    <w:tbl>
      <w:tblPr>
        <w:tblStyle w:val="4"/>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064"/>
        <w:gridCol w:w="1064"/>
        <w:gridCol w:w="1064"/>
        <w:gridCol w:w="1064"/>
        <w:gridCol w:w="1065"/>
        <w:gridCol w:w="1065"/>
        <w:gridCol w:w="1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068" w:type="dxa"/>
            <w:vAlign w:val="top"/>
          </w:tcPr>
          <w:p>
            <w:pPr>
              <w:spacing w:before="223" w:line="184" w:lineRule="auto"/>
              <w:ind w:firstLine="328"/>
              <w:rPr>
                <w:rFonts w:ascii="宋体" w:hAnsi="宋体" w:eastAsia="宋体" w:cs="宋体"/>
                <w:sz w:val="21"/>
                <w:szCs w:val="21"/>
              </w:rPr>
            </w:pPr>
            <w:r>
              <w:rPr>
                <w:rFonts w:ascii="宋体" w:hAnsi="宋体" w:eastAsia="宋体" w:cs="宋体"/>
                <w:spacing w:val="-5"/>
                <w:sz w:val="21"/>
                <w:szCs w:val="21"/>
              </w:rPr>
              <w:t>序号</w:t>
            </w:r>
          </w:p>
        </w:tc>
        <w:tc>
          <w:tcPr>
            <w:tcW w:w="1064" w:type="dxa"/>
            <w:vAlign w:val="top"/>
          </w:tcPr>
          <w:p>
            <w:pPr>
              <w:spacing w:before="223" w:line="184" w:lineRule="auto"/>
              <w:ind w:firstLine="118"/>
              <w:rPr>
                <w:rFonts w:ascii="宋体" w:hAnsi="宋体" w:eastAsia="宋体" w:cs="宋体"/>
                <w:sz w:val="21"/>
                <w:szCs w:val="21"/>
              </w:rPr>
            </w:pPr>
            <w:r>
              <w:rPr>
                <w:rFonts w:ascii="宋体" w:hAnsi="宋体" w:eastAsia="宋体" w:cs="宋体"/>
                <w:spacing w:val="-4"/>
                <w:sz w:val="21"/>
                <w:szCs w:val="21"/>
              </w:rPr>
              <w:t>发放日期</w:t>
            </w:r>
          </w:p>
        </w:tc>
        <w:tc>
          <w:tcPr>
            <w:tcW w:w="1064" w:type="dxa"/>
            <w:vAlign w:val="top"/>
          </w:tcPr>
          <w:p>
            <w:pPr>
              <w:spacing w:before="223" w:line="184" w:lineRule="auto"/>
              <w:ind w:firstLine="325"/>
              <w:rPr>
                <w:rFonts w:ascii="宋体" w:hAnsi="宋体" w:eastAsia="宋体" w:cs="宋体"/>
                <w:sz w:val="21"/>
                <w:szCs w:val="21"/>
              </w:rPr>
            </w:pPr>
            <w:r>
              <w:rPr>
                <w:rFonts w:ascii="宋体" w:hAnsi="宋体" w:eastAsia="宋体" w:cs="宋体"/>
                <w:spacing w:val="-5"/>
                <w:sz w:val="21"/>
                <w:szCs w:val="21"/>
              </w:rPr>
              <w:t>份数</w:t>
            </w:r>
          </w:p>
        </w:tc>
        <w:tc>
          <w:tcPr>
            <w:tcW w:w="1064" w:type="dxa"/>
            <w:vAlign w:val="top"/>
          </w:tcPr>
          <w:p>
            <w:pPr>
              <w:spacing w:before="223" w:line="184" w:lineRule="auto"/>
              <w:ind w:firstLine="329"/>
              <w:rPr>
                <w:rFonts w:ascii="宋体" w:hAnsi="宋体" w:eastAsia="宋体" w:cs="宋体"/>
                <w:sz w:val="21"/>
                <w:szCs w:val="21"/>
              </w:rPr>
            </w:pPr>
            <w:r>
              <w:rPr>
                <w:rFonts w:ascii="宋体" w:hAnsi="宋体" w:eastAsia="宋体" w:cs="宋体"/>
                <w:spacing w:val="-6"/>
                <w:sz w:val="21"/>
                <w:szCs w:val="21"/>
              </w:rPr>
              <w:t>编号</w:t>
            </w:r>
          </w:p>
        </w:tc>
        <w:tc>
          <w:tcPr>
            <w:tcW w:w="1064" w:type="dxa"/>
            <w:vAlign w:val="top"/>
          </w:tcPr>
          <w:p>
            <w:pPr>
              <w:spacing w:before="223" w:line="184" w:lineRule="auto"/>
              <w:ind w:firstLine="116"/>
              <w:rPr>
                <w:rFonts w:ascii="宋体" w:hAnsi="宋体" w:eastAsia="宋体" w:cs="宋体"/>
                <w:sz w:val="21"/>
                <w:szCs w:val="21"/>
              </w:rPr>
            </w:pPr>
            <w:r>
              <w:rPr>
                <w:rFonts w:ascii="宋体" w:hAnsi="宋体" w:eastAsia="宋体" w:cs="宋体"/>
                <w:spacing w:val="-3"/>
                <w:sz w:val="21"/>
                <w:szCs w:val="21"/>
              </w:rPr>
              <w:t>接收部门</w:t>
            </w:r>
          </w:p>
        </w:tc>
        <w:tc>
          <w:tcPr>
            <w:tcW w:w="1065" w:type="dxa"/>
            <w:vAlign w:val="top"/>
          </w:tcPr>
          <w:p>
            <w:pPr>
              <w:spacing w:before="223" w:line="184" w:lineRule="auto"/>
              <w:ind w:firstLine="118"/>
              <w:rPr>
                <w:rFonts w:ascii="宋体" w:hAnsi="宋体" w:eastAsia="宋体" w:cs="宋体"/>
                <w:sz w:val="21"/>
                <w:szCs w:val="21"/>
              </w:rPr>
            </w:pPr>
            <w:r>
              <w:rPr>
                <w:rFonts w:ascii="宋体" w:hAnsi="宋体" w:eastAsia="宋体" w:cs="宋体"/>
                <w:spacing w:val="-3"/>
                <w:sz w:val="21"/>
                <w:szCs w:val="21"/>
              </w:rPr>
              <w:t>接收日期</w:t>
            </w:r>
          </w:p>
        </w:tc>
        <w:tc>
          <w:tcPr>
            <w:tcW w:w="1065" w:type="dxa"/>
            <w:vAlign w:val="top"/>
          </w:tcPr>
          <w:p>
            <w:pPr>
              <w:spacing w:before="223" w:line="184" w:lineRule="auto"/>
              <w:ind w:firstLine="172"/>
              <w:rPr>
                <w:rFonts w:ascii="宋体" w:hAnsi="宋体" w:eastAsia="宋体" w:cs="宋体"/>
                <w:sz w:val="21"/>
                <w:szCs w:val="21"/>
              </w:rPr>
            </w:pPr>
            <w:r>
              <w:rPr>
                <w:rFonts w:ascii="宋体" w:hAnsi="宋体" w:eastAsia="宋体" w:cs="宋体"/>
                <w:spacing w:val="1"/>
                <w:sz w:val="21"/>
                <w:szCs w:val="21"/>
              </w:rPr>
              <w:t>签收人.</w:t>
            </w:r>
          </w:p>
        </w:tc>
        <w:tc>
          <w:tcPr>
            <w:tcW w:w="1070" w:type="dxa"/>
            <w:vAlign w:val="top"/>
          </w:tcPr>
          <w:p>
            <w:pPr>
              <w:spacing w:before="223" w:line="184" w:lineRule="auto"/>
              <w:ind w:firstLine="334"/>
              <w:rPr>
                <w:rFonts w:ascii="宋体" w:hAnsi="宋体" w:eastAsia="宋体" w:cs="宋体"/>
                <w:sz w:val="21"/>
                <w:szCs w:val="21"/>
              </w:rPr>
            </w:pPr>
            <w:r>
              <w:rPr>
                <w:rFonts w:ascii="宋体" w:hAnsi="宋体" w:eastAsia="宋体" w:cs="宋体"/>
                <w:spacing w:val="-6"/>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068" w:type="dxa"/>
            <w:vAlign w:val="top"/>
          </w:tcPr>
          <w:p>
            <w:pPr>
              <w:spacing w:before="253" w:line="180" w:lineRule="auto"/>
              <w:ind w:firstLine="502"/>
              <w:rPr>
                <w:rFonts w:ascii="宋体" w:hAnsi="宋体" w:eastAsia="宋体" w:cs="宋体"/>
                <w:sz w:val="21"/>
                <w:szCs w:val="21"/>
              </w:rPr>
            </w:pPr>
            <w:r>
              <w:rPr>
                <w:rFonts w:ascii="宋体" w:hAnsi="宋体" w:eastAsia="宋体" w:cs="宋体"/>
                <w:sz w:val="21"/>
                <w:szCs w:val="21"/>
              </w:rPr>
              <w:t>1</w:t>
            </w:r>
          </w:p>
        </w:tc>
        <w:tc>
          <w:tcPr>
            <w:tcW w:w="1064" w:type="dxa"/>
            <w:vAlign w:val="top"/>
          </w:tcPr>
          <w:p>
            <w:pPr>
              <w:rPr>
                <w:rFonts w:ascii="Arial"/>
                <w:sz w:val="21"/>
              </w:rPr>
            </w:pPr>
          </w:p>
        </w:tc>
        <w:tc>
          <w:tcPr>
            <w:tcW w:w="1064" w:type="dxa"/>
            <w:vAlign w:val="top"/>
          </w:tcPr>
          <w:p>
            <w:pPr>
              <w:rPr>
                <w:rFonts w:ascii="Arial"/>
                <w:sz w:val="21"/>
              </w:rPr>
            </w:pPr>
          </w:p>
        </w:tc>
        <w:tc>
          <w:tcPr>
            <w:tcW w:w="1064" w:type="dxa"/>
            <w:vAlign w:val="top"/>
          </w:tcPr>
          <w:p>
            <w:pPr>
              <w:rPr>
                <w:rFonts w:ascii="Arial"/>
                <w:sz w:val="21"/>
              </w:rPr>
            </w:pPr>
          </w:p>
        </w:tc>
        <w:tc>
          <w:tcPr>
            <w:tcW w:w="1064" w:type="dxa"/>
            <w:vAlign w:val="top"/>
          </w:tcPr>
          <w:p>
            <w:pPr>
              <w:rPr>
                <w:rFonts w:ascii="Arial"/>
                <w:sz w:val="21"/>
              </w:rPr>
            </w:pPr>
          </w:p>
        </w:tc>
        <w:tc>
          <w:tcPr>
            <w:tcW w:w="1065" w:type="dxa"/>
            <w:vAlign w:val="top"/>
          </w:tcPr>
          <w:p>
            <w:pPr>
              <w:rPr>
                <w:rFonts w:ascii="Arial"/>
                <w:sz w:val="21"/>
              </w:rPr>
            </w:pPr>
          </w:p>
        </w:tc>
        <w:tc>
          <w:tcPr>
            <w:tcW w:w="1065" w:type="dxa"/>
            <w:vAlign w:val="top"/>
          </w:tcPr>
          <w:p>
            <w:pPr>
              <w:rPr>
                <w:rFonts w:ascii="Arial"/>
                <w:sz w:val="21"/>
              </w:rPr>
            </w:pPr>
          </w:p>
        </w:tc>
        <w:tc>
          <w:tcPr>
            <w:tcW w:w="10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068" w:type="dxa"/>
            <w:vAlign w:val="top"/>
          </w:tcPr>
          <w:p>
            <w:pPr>
              <w:spacing w:before="255" w:line="180" w:lineRule="auto"/>
              <w:ind w:firstLine="489"/>
              <w:rPr>
                <w:rFonts w:ascii="宋体" w:hAnsi="宋体" w:eastAsia="宋体" w:cs="宋体"/>
                <w:sz w:val="21"/>
                <w:szCs w:val="21"/>
              </w:rPr>
            </w:pPr>
            <w:r>
              <w:rPr>
                <w:rFonts w:ascii="宋体" w:hAnsi="宋体" w:eastAsia="宋体" w:cs="宋体"/>
                <w:sz w:val="21"/>
                <w:szCs w:val="21"/>
              </w:rPr>
              <w:t>2</w:t>
            </w:r>
          </w:p>
        </w:tc>
        <w:tc>
          <w:tcPr>
            <w:tcW w:w="1064" w:type="dxa"/>
            <w:vAlign w:val="top"/>
          </w:tcPr>
          <w:p>
            <w:pPr>
              <w:rPr>
                <w:rFonts w:ascii="Arial"/>
                <w:sz w:val="21"/>
              </w:rPr>
            </w:pPr>
          </w:p>
        </w:tc>
        <w:tc>
          <w:tcPr>
            <w:tcW w:w="1064" w:type="dxa"/>
            <w:vAlign w:val="top"/>
          </w:tcPr>
          <w:p>
            <w:pPr>
              <w:rPr>
                <w:rFonts w:ascii="Arial"/>
                <w:sz w:val="21"/>
              </w:rPr>
            </w:pPr>
          </w:p>
        </w:tc>
        <w:tc>
          <w:tcPr>
            <w:tcW w:w="1064" w:type="dxa"/>
            <w:vAlign w:val="top"/>
          </w:tcPr>
          <w:p>
            <w:pPr>
              <w:rPr>
                <w:rFonts w:ascii="Arial"/>
                <w:sz w:val="21"/>
              </w:rPr>
            </w:pPr>
          </w:p>
        </w:tc>
        <w:tc>
          <w:tcPr>
            <w:tcW w:w="1064" w:type="dxa"/>
            <w:vAlign w:val="top"/>
          </w:tcPr>
          <w:p>
            <w:pPr>
              <w:rPr>
                <w:rFonts w:ascii="Arial"/>
                <w:sz w:val="21"/>
              </w:rPr>
            </w:pPr>
          </w:p>
        </w:tc>
        <w:tc>
          <w:tcPr>
            <w:tcW w:w="1065" w:type="dxa"/>
            <w:vAlign w:val="top"/>
          </w:tcPr>
          <w:p>
            <w:pPr>
              <w:rPr>
                <w:rFonts w:ascii="Arial"/>
                <w:sz w:val="21"/>
              </w:rPr>
            </w:pPr>
          </w:p>
        </w:tc>
        <w:tc>
          <w:tcPr>
            <w:tcW w:w="1065" w:type="dxa"/>
            <w:vAlign w:val="top"/>
          </w:tcPr>
          <w:p>
            <w:pPr>
              <w:rPr>
                <w:rFonts w:ascii="Arial"/>
                <w:sz w:val="21"/>
              </w:rPr>
            </w:pPr>
          </w:p>
        </w:tc>
        <w:tc>
          <w:tcPr>
            <w:tcW w:w="1070" w:type="dxa"/>
            <w:vAlign w:val="top"/>
          </w:tcPr>
          <w:p>
            <w:pPr>
              <w:rPr>
                <w:rFonts w:ascii="Arial"/>
                <w:sz w:val="21"/>
              </w:rPr>
            </w:pPr>
          </w:p>
        </w:tc>
      </w:tr>
    </w:tbl>
    <w:p>
      <w:pPr>
        <w:spacing w:line="422" w:lineRule="auto"/>
        <w:rPr>
          <w:rFonts w:ascii="Arial"/>
          <w:sz w:val="21"/>
        </w:rPr>
      </w:pPr>
    </w:p>
    <w:p>
      <w:pPr>
        <w:spacing w:before="78" w:line="185" w:lineRule="auto"/>
        <w:ind w:firstLine="600"/>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4.6.9</w:t>
      </w:r>
      <w:r>
        <w:rPr>
          <w:rFonts w:ascii="宋体" w:hAnsi="宋体" w:eastAsia="宋体" w:cs="宋体"/>
          <w:spacing w:val="1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应急预案修改记录表</w:t>
      </w:r>
    </w:p>
    <w:p>
      <w:pPr>
        <w:spacing w:line="191" w:lineRule="exact"/>
      </w:pPr>
    </w:p>
    <w:tbl>
      <w:tblPr>
        <w:tblStyle w:val="4"/>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3"/>
        <w:gridCol w:w="1704"/>
        <w:gridCol w:w="1704"/>
        <w:gridCol w:w="1704"/>
        <w:gridCol w:w="1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1703" w:type="dxa"/>
            <w:vAlign w:val="top"/>
          </w:tcPr>
          <w:p>
            <w:pPr>
              <w:spacing w:before="223" w:line="184" w:lineRule="auto"/>
              <w:ind w:firstLine="644"/>
              <w:rPr>
                <w:rFonts w:ascii="宋体" w:hAnsi="宋体" w:eastAsia="宋体" w:cs="宋体"/>
                <w:sz w:val="21"/>
                <w:szCs w:val="21"/>
              </w:rPr>
            </w:pPr>
            <w:r>
              <w:rPr>
                <w:rFonts w:ascii="宋体" w:hAnsi="宋体" w:eastAsia="宋体" w:cs="宋体"/>
                <w:spacing w:val="-5"/>
                <w:sz w:val="21"/>
                <w:szCs w:val="21"/>
              </w:rPr>
              <w:t>序号</w:t>
            </w:r>
          </w:p>
        </w:tc>
        <w:tc>
          <w:tcPr>
            <w:tcW w:w="1704" w:type="dxa"/>
            <w:vAlign w:val="top"/>
          </w:tcPr>
          <w:p>
            <w:pPr>
              <w:spacing w:before="223" w:line="184" w:lineRule="auto"/>
              <w:ind w:firstLine="435"/>
              <w:rPr>
                <w:rFonts w:ascii="宋体" w:hAnsi="宋体" w:eastAsia="宋体" w:cs="宋体"/>
                <w:sz w:val="21"/>
                <w:szCs w:val="21"/>
              </w:rPr>
            </w:pPr>
            <w:r>
              <w:rPr>
                <w:rFonts w:ascii="宋体" w:hAnsi="宋体" w:eastAsia="宋体" w:cs="宋体"/>
                <w:spacing w:val="-3"/>
                <w:sz w:val="21"/>
                <w:szCs w:val="21"/>
              </w:rPr>
              <w:t>修改日期</w:t>
            </w:r>
          </w:p>
        </w:tc>
        <w:tc>
          <w:tcPr>
            <w:tcW w:w="1704" w:type="dxa"/>
            <w:vAlign w:val="top"/>
          </w:tcPr>
          <w:p>
            <w:pPr>
              <w:spacing w:before="223" w:line="184" w:lineRule="auto"/>
              <w:ind w:firstLine="437"/>
              <w:rPr>
                <w:rFonts w:ascii="宋体" w:hAnsi="宋体" w:eastAsia="宋体" w:cs="宋体"/>
                <w:sz w:val="21"/>
                <w:szCs w:val="21"/>
              </w:rPr>
            </w:pPr>
            <w:r>
              <w:rPr>
                <w:rFonts w:ascii="宋体" w:hAnsi="宋体" w:eastAsia="宋体" w:cs="宋体"/>
                <w:spacing w:val="-3"/>
                <w:sz w:val="21"/>
                <w:szCs w:val="21"/>
              </w:rPr>
              <w:t>修改页码</w:t>
            </w:r>
          </w:p>
        </w:tc>
        <w:tc>
          <w:tcPr>
            <w:tcW w:w="1704" w:type="dxa"/>
            <w:vAlign w:val="top"/>
          </w:tcPr>
          <w:p>
            <w:pPr>
              <w:spacing w:before="223" w:line="184" w:lineRule="auto"/>
              <w:ind w:firstLine="437"/>
              <w:rPr>
                <w:rFonts w:ascii="宋体" w:hAnsi="宋体" w:eastAsia="宋体" w:cs="宋体"/>
                <w:sz w:val="21"/>
                <w:szCs w:val="21"/>
              </w:rPr>
            </w:pPr>
            <w:r>
              <w:rPr>
                <w:rFonts w:ascii="宋体" w:hAnsi="宋体" w:eastAsia="宋体" w:cs="宋体"/>
                <w:spacing w:val="-3"/>
                <w:sz w:val="21"/>
                <w:szCs w:val="21"/>
              </w:rPr>
              <w:t>修改内容</w:t>
            </w:r>
          </w:p>
        </w:tc>
        <w:tc>
          <w:tcPr>
            <w:tcW w:w="1709" w:type="dxa"/>
            <w:vAlign w:val="top"/>
          </w:tcPr>
          <w:p>
            <w:pPr>
              <w:spacing w:before="223" w:line="184" w:lineRule="auto"/>
              <w:ind w:firstLine="545"/>
              <w:rPr>
                <w:rFonts w:ascii="宋体" w:hAnsi="宋体" w:eastAsia="宋体" w:cs="宋体"/>
                <w:sz w:val="21"/>
                <w:szCs w:val="21"/>
              </w:rPr>
            </w:pPr>
            <w:r>
              <w:rPr>
                <w:rFonts w:ascii="宋体" w:hAnsi="宋体" w:eastAsia="宋体" w:cs="宋体"/>
                <w:spacing w:val="-4"/>
                <w:sz w:val="21"/>
                <w:szCs w:val="21"/>
              </w:rPr>
              <w:t>修改人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703" w:type="dxa"/>
            <w:vAlign w:val="top"/>
          </w:tcPr>
          <w:p>
            <w:pPr>
              <w:spacing w:before="253" w:line="180" w:lineRule="auto"/>
              <w:ind w:firstLine="819"/>
              <w:rPr>
                <w:rFonts w:ascii="宋体" w:hAnsi="宋体" w:eastAsia="宋体" w:cs="宋体"/>
                <w:sz w:val="21"/>
                <w:szCs w:val="21"/>
              </w:rPr>
            </w:pPr>
            <w:r>
              <w:rPr>
                <w:rFonts w:ascii="宋体" w:hAnsi="宋体" w:eastAsia="宋体" w:cs="宋体"/>
                <w:sz w:val="21"/>
                <w:szCs w:val="21"/>
              </w:rPr>
              <w:t>1</w:t>
            </w:r>
          </w:p>
        </w:tc>
        <w:tc>
          <w:tcPr>
            <w:tcW w:w="1704" w:type="dxa"/>
            <w:vAlign w:val="top"/>
          </w:tcPr>
          <w:p>
            <w:pPr>
              <w:rPr>
                <w:rFonts w:ascii="Arial"/>
                <w:sz w:val="21"/>
              </w:rPr>
            </w:pPr>
          </w:p>
        </w:tc>
        <w:tc>
          <w:tcPr>
            <w:tcW w:w="1704" w:type="dxa"/>
            <w:vAlign w:val="top"/>
          </w:tcPr>
          <w:p>
            <w:pPr>
              <w:rPr>
                <w:rFonts w:ascii="Arial"/>
                <w:sz w:val="21"/>
              </w:rPr>
            </w:pPr>
          </w:p>
        </w:tc>
        <w:tc>
          <w:tcPr>
            <w:tcW w:w="1704" w:type="dxa"/>
            <w:vAlign w:val="top"/>
          </w:tcPr>
          <w:p>
            <w:pPr>
              <w:rPr>
                <w:rFonts w:ascii="Arial"/>
                <w:sz w:val="21"/>
              </w:rPr>
            </w:pPr>
          </w:p>
        </w:tc>
        <w:tc>
          <w:tcPr>
            <w:tcW w:w="17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703" w:type="dxa"/>
            <w:vAlign w:val="top"/>
          </w:tcPr>
          <w:p>
            <w:pPr>
              <w:spacing w:before="255" w:line="180" w:lineRule="auto"/>
              <w:ind w:firstLine="806"/>
              <w:rPr>
                <w:rFonts w:ascii="宋体" w:hAnsi="宋体" w:eastAsia="宋体" w:cs="宋体"/>
                <w:sz w:val="21"/>
                <w:szCs w:val="21"/>
              </w:rPr>
            </w:pPr>
            <w:r>
              <w:rPr>
                <w:rFonts w:ascii="宋体" w:hAnsi="宋体" w:eastAsia="宋体" w:cs="宋体"/>
                <w:sz w:val="21"/>
                <w:szCs w:val="21"/>
              </w:rPr>
              <w:t>2</w:t>
            </w:r>
          </w:p>
        </w:tc>
        <w:tc>
          <w:tcPr>
            <w:tcW w:w="1704" w:type="dxa"/>
            <w:vAlign w:val="top"/>
          </w:tcPr>
          <w:p>
            <w:pPr>
              <w:rPr>
                <w:rFonts w:ascii="Arial"/>
                <w:sz w:val="21"/>
              </w:rPr>
            </w:pPr>
          </w:p>
        </w:tc>
        <w:tc>
          <w:tcPr>
            <w:tcW w:w="1704" w:type="dxa"/>
            <w:vAlign w:val="top"/>
          </w:tcPr>
          <w:p>
            <w:pPr>
              <w:rPr>
                <w:rFonts w:ascii="Arial"/>
                <w:sz w:val="21"/>
              </w:rPr>
            </w:pPr>
          </w:p>
        </w:tc>
        <w:tc>
          <w:tcPr>
            <w:tcW w:w="1704" w:type="dxa"/>
            <w:vAlign w:val="top"/>
          </w:tcPr>
          <w:p>
            <w:pPr>
              <w:rPr>
                <w:rFonts w:ascii="Arial"/>
                <w:sz w:val="21"/>
              </w:rPr>
            </w:pPr>
          </w:p>
        </w:tc>
        <w:tc>
          <w:tcPr>
            <w:tcW w:w="1709" w:type="dxa"/>
            <w:vAlign w:val="top"/>
          </w:tcPr>
          <w:p>
            <w:pPr>
              <w:rPr>
                <w:rFonts w:ascii="Arial"/>
                <w:sz w:val="21"/>
              </w:rPr>
            </w:pPr>
          </w:p>
        </w:tc>
      </w:tr>
    </w:tbl>
    <w:p>
      <w:pPr>
        <w:spacing w:line="422" w:lineRule="auto"/>
        <w:rPr>
          <w:rFonts w:ascii="Arial"/>
          <w:sz w:val="21"/>
        </w:rPr>
      </w:pPr>
    </w:p>
    <w:p>
      <w:pPr>
        <w:spacing w:before="79" w:line="185" w:lineRule="auto"/>
        <w:ind w:firstLine="600"/>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4.6.10</w:t>
      </w:r>
      <w:r>
        <w:rPr>
          <w:rFonts w:ascii="宋体" w:hAnsi="宋体" w:eastAsia="宋体" w:cs="宋体"/>
          <w:spacing w:val="19"/>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应急预案演练记录</w:t>
      </w:r>
    </w:p>
    <w:p>
      <w:pPr>
        <w:spacing w:line="189" w:lineRule="exact"/>
      </w:pPr>
    </w:p>
    <w:tbl>
      <w:tblPr>
        <w:tblStyle w:val="4"/>
        <w:tblW w:w="8335" w:type="dxa"/>
        <w:tblInd w:w="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5"/>
        <w:gridCol w:w="1159"/>
        <w:gridCol w:w="961"/>
        <w:gridCol w:w="966"/>
        <w:gridCol w:w="556"/>
        <w:gridCol w:w="557"/>
        <w:gridCol w:w="2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415" w:type="dxa"/>
            <w:vAlign w:val="top"/>
          </w:tcPr>
          <w:p>
            <w:pPr>
              <w:spacing w:before="109" w:line="184" w:lineRule="auto"/>
              <w:ind w:firstLine="291"/>
              <w:rPr>
                <w:rFonts w:ascii="宋体" w:hAnsi="宋体" w:eastAsia="宋体" w:cs="宋体"/>
                <w:sz w:val="21"/>
                <w:szCs w:val="21"/>
              </w:rPr>
            </w:pPr>
            <w:r>
              <w:rPr>
                <w:rFonts w:ascii="宋体" w:hAnsi="宋体" w:eastAsia="宋体" w:cs="宋体"/>
                <w:spacing w:val="-3"/>
                <w:sz w:val="21"/>
                <w:szCs w:val="21"/>
              </w:rPr>
              <w:t>预案名称</w:t>
            </w:r>
          </w:p>
        </w:tc>
        <w:tc>
          <w:tcPr>
            <w:tcW w:w="3086" w:type="dxa"/>
            <w:gridSpan w:val="3"/>
            <w:vAlign w:val="top"/>
          </w:tcPr>
          <w:p>
            <w:pPr>
              <w:rPr>
                <w:rFonts w:ascii="Arial"/>
                <w:sz w:val="21"/>
              </w:rPr>
            </w:pPr>
          </w:p>
        </w:tc>
        <w:tc>
          <w:tcPr>
            <w:tcW w:w="1113" w:type="dxa"/>
            <w:gridSpan w:val="2"/>
            <w:vAlign w:val="top"/>
          </w:tcPr>
          <w:p>
            <w:pPr>
              <w:spacing w:before="109" w:line="184" w:lineRule="auto"/>
              <w:ind w:firstLine="18"/>
              <w:rPr>
                <w:rFonts w:ascii="宋体" w:hAnsi="宋体" w:eastAsia="宋体" w:cs="宋体"/>
                <w:sz w:val="21"/>
                <w:szCs w:val="21"/>
              </w:rPr>
            </w:pPr>
            <w:r>
              <w:rPr>
                <w:rFonts w:ascii="宋体" w:hAnsi="宋体" w:eastAsia="宋体" w:cs="宋体"/>
                <w:spacing w:val="-3"/>
                <w:sz w:val="21"/>
                <w:szCs w:val="21"/>
              </w:rPr>
              <w:t>演练地点</w:t>
            </w:r>
          </w:p>
        </w:tc>
        <w:tc>
          <w:tcPr>
            <w:tcW w:w="272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415" w:type="dxa"/>
            <w:vAlign w:val="top"/>
          </w:tcPr>
          <w:p>
            <w:pPr>
              <w:spacing w:before="95" w:line="184" w:lineRule="auto"/>
              <w:ind w:firstLine="292"/>
              <w:rPr>
                <w:rFonts w:ascii="宋体" w:hAnsi="宋体" w:eastAsia="宋体" w:cs="宋体"/>
                <w:sz w:val="21"/>
                <w:szCs w:val="21"/>
              </w:rPr>
            </w:pPr>
            <w:r>
              <w:rPr>
                <w:rFonts w:ascii="宋体" w:hAnsi="宋体" w:eastAsia="宋体" w:cs="宋体"/>
                <w:spacing w:val="-3"/>
                <w:sz w:val="21"/>
                <w:szCs w:val="21"/>
              </w:rPr>
              <w:t>组织部门</w:t>
            </w:r>
          </w:p>
        </w:tc>
        <w:tc>
          <w:tcPr>
            <w:tcW w:w="1159" w:type="dxa"/>
            <w:vAlign w:val="top"/>
          </w:tcPr>
          <w:p>
            <w:pPr>
              <w:rPr>
                <w:rFonts w:ascii="Arial"/>
                <w:sz w:val="21"/>
              </w:rPr>
            </w:pPr>
          </w:p>
        </w:tc>
        <w:tc>
          <w:tcPr>
            <w:tcW w:w="961" w:type="dxa"/>
            <w:vAlign w:val="top"/>
          </w:tcPr>
          <w:p>
            <w:pPr>
              <w:spacing w:before="95" w:line="184" w:lineRule="auto"/>
              <w:ind w:firstLine="17"/>
              <w:rPr>
                <w:rFonts w:ascii="宋体" w:hAnsi="宋体" w:eastAsia="宋体" w:cs="宋体"/>
                <w:sz w:val="21"/>
                <w:szCs w:val="21"/>
              </w:rPr>
            </w:pPr>
            <w:r>
              <w:rPr>
                <w:rFonts w:ascii="宋体" w:hAnsi="宋体" w:eastAsia="宋体" w:cs="宋体"/>
                <w:spacing w:val="-4"/>
                <w:sz w:val="21"/>
                <w:szCs w:val="21"/>
              </w:rPr>
              <w:t>总指挥</w:t>
            </w:r>
          </w:p>
        </w:tc>
        <w:tc>
          <w:tcPr>
            <w:tcW w:w="966" w:type="dxa"/>
            <w:vAlign w:val="top"/>
          </w:tcPr>
          <w:p>
            <w:pPr>
              <w:rPr>
                <w:rFonts w:ascii="Arial"/>
                <w:sz w:val="21"/>
              </w:rPr>
            </w:pPr>
          </w:p>
        </w:tc>
        <w:tc>
          <w:tcPr>
            <w:tcW w:w="1113" w:type="dxa"/>
            <w:gridSpan w:val="2"/>
            <w:vAlign w:val="top"/>
          </w:tcPr>
          <w:p>
            <w:pPr>
              <w:spacing w:before="95" w:line="184" w:lineRule="auto"/>
              <w:ind w:firstLine="18"/>
              <w:rPr>
                <w:rFonts w:ascii="宋体" w:hAnsi="宋体" w:eastAsia="宋体" w:cs="宋体"/>
                <w:sz w:val="21"/>
                <w:szCs w:val="21"/>
              </w:rPr>
            </w:pPr>
            <w:r>
              <w:rPr>
                <w:rFonts w:ascii="宋体" w:hAnsi="宋体" w:eastAsia="宋体" w:cs="宋体"/>
                <w:spacing w:val="-3"/>
                <w:sz w:val="21"/>
                <w:szCs w:val="21"/>
              </w:rPr>
              <w:t>演练时间</w:t>
            </w:r>
          </w:p>
        </w:tc>
        <w:tc>
          <w:tcPr>
            <w:tcW w:w="2721" w:type="dxa"/>
            <w:vAlign w:val="top"/>
          </w:tcPr>
          <w:p>
            <w:pPr>
              <w:spacing w:before="95" w:line="184" w:lineRule="auto"/>
              <w:ind w:firstLine="21"/>
              <w:rPr>
                <w:rFonts w:ascii="宋体" w:hAnsi="宋体" w:eastAsia="宋体" w:cs="宋体"/>
                <w:sz w:val="21"/>
                <w:szCs w:val="21"/>
              </w:rPr>
            </w:pPr>
            <w:r>
              <w:rPr>
                <w:rFonts w:ascii="宋体" w:hAnsi="宋体" w:eastAsia="宋体" w:cs="宋体"/>
                <w:spacing w:val="-9"/>
                <w:sz w:val="21"/>
                <w:szCs w:val="21"/>
              </w:rPr>
              <w:t>年</w:t>
            </w:r>
            <w:r>
              <w:rPr>
                <w:rFonts w:ascii="宋体" w:hAnsi="宋体" w:eastAsia="宋体" w:cs="宋体"/>
                <w:spacing w:val="5"/>
                <w:sz w:val="21"/>
                <w:szCs w:val="21"/>
              </w:rPr>
              <w:t xml:space="preserve">   </w:t>
            </w:r>
            <w:r>
              <w:rPr>
                <w:rFonts w:ascii="宋体" w:hAnsi="宋体" w:eastAsia="宋体" w:cs="宋体"/>
                <w:spacing w:val="-9"/>
                <w:sz w:val="21"/>
                <w:szCs w:val="21"/>
              </w:rPr>
              <w:t>月</w:t>
            </w:r>
            <w:r>
              <w:rPr>
                <w:rFonts w:ascii="宋体" w:hAnsi="宋体" w:eastAsia="宋体" w:cs="宋体"/>
                <w:spacing w:val="11"/>
                <w:sz w:val="21"/>
                <w:szCs w:val="21"/>
              </w:rPr>
              <w:t xml:space="preserve">    </w:t>
            </w:r>
            <w:r>
              <w:rPr>
                <w:rFonts w:ascii="宋体" w:hAnsi="宋体" w:eastAsia="宋体" w:cs="宋体"/>
                <w:spacing w:val="-9"/>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1415" w:type="dxa"/>
            <w:vAlign w:val="top"/>
          </w:tcPr>
          <w:p>
            <w:pPr>
              <w:spacing w:before="47" w:line="552" w:lineRule="exact"/>
              <w:ind w:firstLine="291"/>
              <w:rPr>
                <w:rFonts w:ascii="宋体" w:hAnsi="宋体" w:eastAsia="宋体" w:cs="宋体"/>
                <w:sz w:val="21"/>
                <w:szCs w:val="21"/>
              </w:rPr>
            </w:pPr>
            <w:r>
              <w:rPr>
                <w:rFonts w:ascii="宋体" w:hAnsi="宋体" w:eastAsia="宋体" w:cs="宋体"/>
                <w:spacing w:val="-3"/>
                <w:position w:val="26"/>
                <w:sz w:val="21"/>
                <w:szCs w:val="21"/>
              </w:rPr>
              <w:t>参加部门</w:t>
            </w:r>
          </w:p>
          <w:p>
            <w:pPr>
              <w:spacing w:line="204" w:lineRule="auto"/>
              <w:ind w:firstLine="396"/>
              <w:rPr>
                <w:rFonts w:ascii="宋体" w:hAnsi="宋体" w:eastAsia="宋体" w:cs="宋体"/>
                <w:sz w:val="21"/>
                <w:szCs w:val="21"/>
              </w:rPr>
            </w:pPr>
            <w:r>
              <w:rPr>
                <w:rFonts w:ascii="宋体" w:hAnsi="宋体" w:eastAsia="宋体" w:cs="宋体"/>
                <w:spacing w:val="-4"/>
                <w:sz w:val="21"/>
                <w:szCs w:val="21"/>
              </w:rPr>
              <w:t>和单位</w:t>
            </w:r>
          </w:p>
        </w:tc>
        <w:tc>
          <w:tcPr>
            <w:tcW w:w="6920" w:type="dxa"/>
            <w:gridSpan w:val="6"/>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1415" w:type="dxa"/>
            <w:vAlign w:val="top"/>
          </w:tcPr>
          <w:p>
            <w:pPr>
              <w:spacing w:line="333" w:lineRule="auto"/>
              <w:rPr>
                <w:rFonts w:ascii="Arial"/>
                <w:sz w:val="21"/>
              </w:rPr>
            </w:pPr>
          </w:p>
          <w:p>
            <w:pPr>
              <w:spacing w:before="68" w:line="184" w:lineRule="auto"/>
              <w:ind w:firstLine="290"/>
              <w:rPr>
                <w:rFonts w:ascii="宋体" w:hAnsi="宋体" w:eastAsia="宋体" w:cs="宋体"/>
                <w:sz w:val="21"/>
                <w:szCs w:val="21"/>
              </w:rPr>
            </w:pPr>
            <w:r>
              <w:rPr>
                <w:rFonts w:ascii="宋体" w:hAnsi="宋体" w:eastAsia="宋体" w:cs="宋体"/>
                <w:spacing w:val="-3"/>
                <w:sz w:val="21"/>
                <w:szCs w:val="21"/>
              </w:rPr>
              <w:t>演练类别</w:t>
            </w:r>
          </w:p>
        </w:tc>
        <w:tc>
          <w:tcPr>
            <w:tcW w:w="3642" w:type="dxa"/>
            <w:gridSpan w:val="4"/>
            <w:vAlign w:val="top"/>
          </w:tcPr>
          <w:p>
            <w:pPr>
              <w:spacing w:before="130" w:line="184" w:lineRule="auto"/>
              <w:ind w:firstLine="36"/>
              <w:rPr>
                <w:rFonts w:ascii="宋体" w:hAnsi="宋体" w:eastAsia="宋体" w:cs="宋体"/>
                <w:sz w:val="21"/>
                <w:szCs w:val="21"/>
              </w:rPr>
            </w:pPr>
            <w:r>
              <w:rPr>
                <w:rFonts w:ascii="宋体" w:hAnsi="宋体" w:eastAsia="宋体" w:cs="宋体"/>
                <w:spacing w:val="-6"/>
                <w:sz w:val="21"/>
                <w:szCs w:val="21"/>
              </w:rPr>
              <w:t>□实际演练</w:t>
            </w:r>
            <w:r>
              <w:rPr>
                <w:rFonts w:ascii="宋体" w:hAnsi="宋体" w:eastAsia="宋体" w:cs="宋体"/>
                <w:spacing w:val="15"/>
                <w:sz w:val="21"/>
                <w:szCs w:val="21"/>
              </w:rPr>
              <w:t xml:space="preserve">  </w:t>
            </w:r>
            <w:r>
              <w:rPr>
                <w:rFonts w:ascii="宋体" w:hAnsi="宋体" w:eastAsia="宋体" w:cs="宋体"/>
                <w:spacing w:val="-6"/>
                <w:sz w:val="21"/>
                <w:szCs w:val="21"/>
              </w:rPr>
              <w:t>□桌面演练</w:t>
            </w:r>
          </w:p>
          <w:p>
            <w:pPr>
              <w:spacing w:before="61" w:line="184" w:lineRule="auto"/>
              <w:ind w:firstLine="36"/>
              <w:rPr>
                <w:rFonts w:ascii="宋体" w:hAnsi="宋体" w:eastAsia="宋体" w:cs="宋体"/>
                <w:sz w:val="21"/>
                <w:szCs w:val="21"/>
              </w:rPr>
            </w:pPr>
            <w:r>
              <w:rPr>
                <w:rFonts w:ascii="宋体" w:hAnsi="宋体" w:eastAsia="宋体" w:cs="宋体"/>
                <w:spacing w:val="-4"/>
                <w:sz w:val="21"/>
                <w:szCs w:val="21"/>
              </w:rPr>
              <w:t>□提问讨论式演练</w:t>
            </w:r>
          </w:p>
          <w:p>
            <w:pPr>
              <w:spacing w:before="61" w:line="184" w:lineRule="auto"/>
              <w:ind w:firstLine="36"/>
              <w:rPr>
                <w:rFonts w:ascii="宋体" w:hAnsi="宋体" w:eastAsia="宋体" w:cs="宋体"/>
                <w:sz w:val="21"/>
                <w:szCs w:val="21"/>
              </w:rPr>
            </w:pPr>
            <w:r>
              <w:rPr>
                <w:rFonts w:ascii="宋体" w:hAnsi="宋体" w:eastAsia="宋体" w:cs="宋体"/>
                <w:spacing w:val="-7"/>
                <w:sz w:val="21"/>
                <w:szCs w:val="21"/>
              </w:rPr>
              <w:t>□全部预案</w:t>
            </w:r>
            <w:r>
              <w:rPr>
                <w:rFonts w:ascii="宋体" w:hAnsi="宋体" w:eastAsia="宋体" w:cs="宋体"/>
                <w:spacing w:val="17"/>
                <w:sz w:val="21"/>
                <w:szCs w:val="21"/>
              </w:rPr>
              <w:t xml:space="preserve">  </w:t>
            </w:r>
            <w:r>
              <w:rPr>
                <w:rFonts w:ascii="宋体" w:hAnsi="宋体" w:eastAsia="宋体" w:cs="宋体"/>
                <w:spacing w:val="-7"/>
                <w:sz w:val="21"/>
                <w:szCs w:val="21"/>
              </w:rPr>
              <w:t>□</w:t>
            </w:r>
            <w:r>
              <w:rPr>
                <w:rFonts w:ascii="宋体" w:hAnsi="宋体" w:eastAsia="宋体" w:cs="宋体"/>
                <w:spacing w:val="6"/>
                <w:sz w:val="21"/>
                <w:szCs w:val="21"/>
              </w:rPr>
              <w:t xml:space="preserve">  </w:t>
            </w:r>
            <w:r>
              <w:rPr>
                <w:rFonts w:ascii="宋体" w:hAnsi="宋体" w:eastAsia="宋体" w:cs="宋体"/>
                <w:spacing w:val="-7"/>
                <w:sz w:val="21"/>
                <w:szCs w:val="21"/>
              </w:rPr>
              <w:t>部分预案中</w:t>
            </w:r>
          </w:p>
        </w:tc>
        <w:tc>
          <w:tcPr>
            <w:tcW w:w="3278" w:type="dxa"/>
            <w:gridSpan w:val="2"/>
            <w:vAlign w:val="top"/>
          </w:tcPr>
          <w:p>
            <w:pPr>
              <w:spacing w:before="127" w:line="184" w:lineRule="auto"/>
              <w:ind w:firstLine="23"/>
              <w:rPr>
                <w:rFonts w:ascii="宋体" w:hAnsi="宋体" w:eastAsia="宋体" w:cs="宋体"/>
                <w:sz w:val="21"/>
                <w:szCs w:val="21"/>
              </w:rPr>
            </w:pPr>
            <w:r>
              <w:rPr>
                <w:rFonts w:ascii="宋体" w:hAnsi="宋体" w:eastAsia="宋体" w:cs="宋体"/>
                <w:spacing w:val="-3"/>
                <w:sz w:val="21"/>
                <w:szCs w:val="21"/>
              </w:rPr>
              <w:t>实际演练部分：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1415" w:type="dxa"/>
            <w:vAlign w:val="top"/>
          </w:tcPr>
          <w:p>
            <w:pPr>
              <w:spacing w:before="51" w:line="552" w:lineRule="exact"/>
              <w:ind w:firstLine="184"/>
              <w:rPr>
                <w:rFonts w:ascii="宋体" w:hAnsi="宋体" w:eastAsia="宋体" w:cs="宋体"/>
                <w:sz w:val="21"/>
                <w:szCs w:val="21"/>
              </w:rPr>
            </w:pPr>
            <w:r>
              <w:rPr>
                <w:rFonts w:ascii="宋体" w:hAnsi="宋体" w:eastAsia="宋体" w:cs="宋体"/>
                <w:spacing w:val="-2"/>
                <w:position w:val="26"/>
                <w:sz w:val="21"/>
                <w:szCs w:val="21"/>
              </w:rPr>
              <w:t>物资准备和</w:t>
            </w:r>
          </w:p>
          <w:p>
            <w:pPr>
              <w:spacing w:line="204" w:lineRule="auto"/>
              <w:ind w:firstLine="82"/>
              <w:rPr>
                <w:rFonts w:ascii="宋体" w:hAnsi="宋体" w:eastAsia="宋体" w:cs="宋体"/>
                <w:sz w:val="21"/>
                <w:szCs w:val="21"/>
              </w:rPr>
            </w:pPr>
            <w:r>
              <w:rPr>
                <w:rFonts w:ascii="宋体" w:hAnsi="宋体" w:eastAsia="宋体" w:cs="宋体"/>
                <w:spacing w:val="-2"/>
                <w:sz w:val="21"/>
                <w:szCs w:val="21"/>
              </w:rPr>
              <w:t>人员培训情况</w:t>
            </w:r>
          </w:p>
        </w:tc>
        <w:tc>
          <w:tcPr>
            <w:tcW w:w="6920" w:type="dxa"/>
            <w:gridSpan w:val="6"/>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1415" w:type="dxa"/>
            <w:vAlign w:val="top"/>
          </w:tcPr>
          <w:p>
            <w:pPr>
              <w:spacing w:before="52" w:line="552" w:lineRule="exact"/>
              <w:ind w:firstLine="290"/>
              <w:rPr>
                <w:rFonts w:ascii="宋体" w:hAnsi="宋体" w:eastAsia="宋体" w:cs="宋体"/>
                <w:sz w:val="21"/>
                <w:szCs w:val="21"/>
              </w:rPr>
            </w:pPr>
            <w:r>
              <w:rPr>
                <w:rFonts w:ascii="宋体" w:hAnsi="宋体" w:eastAsia="宋体" w:cs="宋体"/>
                <w:spacing w:val="-3"/>
                <w:position w:val="26"/>
                <w:sz w:val="21"/>
                <w:szCs w:val="21"/>
              </w:rPr>
              <w:t>演练过程</w:t>
            </w:r>
          </w:p>
          <w:p>
            <w:pPr>
              <w:spacing w:line="204" w:lineRule="auto"/>
              <w:ind w:firstLine="502"/>
              <w:rPr>
                <w:rFonts w:ascii="宋体" w:hAnsi="宋体" w:eastAsia="宋体" w:cs="宋体"/>
                <w:sz w:val="21"/>
                <w:szCs w:val="21"/>
              </w:rPr>
            </w:pPr>
            <w:r>
              <w:rPr>
                <w:rFonts w:ascii="宋体" w:hAnsi="宋体" w:eastAsia="宋体" w:cs="宋体"/>
                <w:spacing w:val="-6"/>
                <w:sz w:val="21"/>
                <w:szCs w:val="21"/>
              </w:rPr>
              <w:t>描述</w:t>
            </w:r>
          </w:p>
        </w:tc>
        <w:tc>
          <w:tcPr>
            <w:tcW w:w="6920" w:type="dxa"/>
            <w:gridSpan w:val="6"/>
            <w:vAlign w:val="top"/>
          </w:tcPr>
          <w:p>
            <w:pPr>
              <w:rPr>
                <w:rFonts w:ascii="Arial"/>
                <w:sz w:val="21"/>
              </w:rPr>
            </w:pPr>
          </w:p>
        </w:tc>
      </w:tr>
    </w:tbl>
    <w:p>
      <w:pPr>
        <w:rPr>
          <w:rFonts w:ascii="Arial"/>
          <w:sz w:val="21"/>
        </w:rPr>
      </w:pPr>
    </w:p>
    <w:p>
      <w:pPr>
        <w:sectPr>
          <w:headerReference r:id="rId97" w:type="default"/>
          <w:footerReference r:id="rId98" w:type="default"/>
          <w:pgSz w:w="11910" w:h="16840"/>
          <w:pgMar w:top="400" w:right="1690" w:bottom="947" w:left="1690" w:header="0" w:footer="821" w:gutter="0"/>
          <w:cols w:space="720" w:num="1"/>
        </w:sectPr>
      </w:pPr>
    </w:p>
    <w:p/>
    <w:p/>
    <w:p/>
    <w:p/>
    <w:p>
      <w:pPr>
        <w:spacing w:line="74" w:lineRule="exact"/>
      </w:pPr>
    </w:p>
    <w:tbl>
      <w:tblPr>
        <w:tblStyle w:val="4"/>
        <w:tblW w:w="8335" w:type="dxa"/>
        <w:tblInd w:w="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790"/>
        <w:gridCol w:w="2968"/>
        <w:gridCol w:w="2401"/>
        <w:gridCol w:w="1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415" w:type="dxa"/>
            <w:gridSpan w:val="2"/>
            <w:vAlign w:val="top"/>
          </w:tcPr>
          <w:p>
            <w:pPr>
              <w:spacing w:before="51" w:line="552" w:lineRule="exact"/>
              <w:ind w:firstLine="186"/>
              <w:rPr>
                <w:rFonts w:ascii="宋体" w:hAnsi="宋体" w:eastAsia="宋体" w:cs="宋体"/>
                <w:sz w:val="21"/>
                <w:szCs w:val="21"/>
              </w:rPr>
            </w:pPr>
            <w:r>
              <w:rPr>
                <w:rFonts w:ascii="宋体" w:hAnsi="宋体" w:eastAsia="宋体" w:cs="宋体"/>
                <w:spacing w:val="-3"/>
                <w:position w:val="26"/>
                <w:sz w:val="21"/>
                <w:szCs w:val="21"/>
              </w:rPr>
              <w:t>预案适宜性</w:t>
            </w:r>
          </w:p>
          <w:p>
            <w:pPr>
              <w:spacing w:line="204" w:lineRule="auto"/>
              <w:ind w:firstLine="186"/>
              <w:rPr>
                <w:rFonts w:ascii="宋体" w:hAnsi="宋体" w:eastAsia="宋体" w:cs="宋体"/>
                <w:sz w:val="21"/>
                <w:szCs w:val="21"/>
              </w:rPr>
            </w:pPr>
            <w:r>
              <w:rPr>
                <w:rFonts w:ascii="宋体" w:hAnsi="宋体" w:eastAsia="宋体" w:cs="宋体"/>
                <w:spacing w:val="-3"/>
                <w:sz w:val="21"/>
                <w:szCs w:val="21"/>
              </w:rPr>
              <w:t>充分性评审</w:t>
            </w:r>
          </w:p>
        </w:tc>
        <w:tc>
          <w:tcPr>
            <w:tcW w:w="6920" w:type="dxa"/>
            <w:gridSpan w:val="3"/>
            <w:vAlign w:val="top"/>
          </w:tcPr>
          <w:p>
            <w:pPr>
              <w:spacing w:before="54" w:line="184" w:lineRule="auto"/>
              <w:ind w:firstLine="14"/>
              <w:rPr>
                <w:rFonts w:ascii="宋体" w:hAnsi="宋体" w:eastAsia="宋体" w:cs="宋体"/>
                <w:sz w:val="21"/>
                <w:szCs w:val="21"/>
              </w:rPr>
            </w:pPr>
            <w:r>
              <w:rPr>
                <w:rFonts w:ascii="宋体" w:hAnsi="宋体" w:eastAsia="宋体" w:cs="宋体"/>
                <w:spacing w:val="-10"/>
                <w:sz w:val="21"/>
                <w:szCs w:val="21"/>
              </w:rPr>
              <w:t>适宜性：</w:t>
            </w:r>
            <w:r>
              <w:rPr>
                <w:rFonts w:ascii="宋体" w:hAnsi="宋体" w:eastAsia="宋体" w:cs="宋体"/>
                <w:spacing w:val="83"/>
                <w:sz w:val="21"/>
                <w:szCs w:val="21"/>
              </w:rPr>
              <w:t xml:space="preserve"> </w:t>
            </w:r>
            <w:r>
              <w:rPr>
                <w:rFonts w:ascii="宋体" w:hAnsi="宋体" w:eastAsia="宋体" w:cs="宋体"/>
                <w:spacing w:val="-10"/>
                <w:sz w:val="21"/>
                <w:szCs w:val="21"/>
              </w:rPr>
              <w:t>□全部能够执行</w:t>
            </w:r>
            <w:r>
              <w:rPr>
                <w:rFonts w:ascii="宋体" w:hAnsi="宋体" w:eastAsia="宋体" w:cs="宋体"/>
                <w:spacing w:val="8"/>
                <w:sz w:val="21"/>
                <w:szCs w:val="21"/>
              </w:rPr>
              <w:t xml:space="preserve">    </w:t>
            </w:r>
            <w:r>
              <w:rPr>
                <w:rFonts w:ascii="宋体" w:hAnsi="宋体" w:eastAsia="宋体" w:cs="宋体"/>
                <w:spacing w:val="-10"/>
                <w:sz w:val="21"/>
                <w:szCs w:val="21"/>
              </w:rPr>
              <w:t>□执行过程不够顺利</w:t>
            </w:r>
            <w:r>
              <w:rPr>
                <w:rFonts w:ascii="宋体" w:hAnsi="宋体" w:eastAsia="宋体" w:cs="宋体"/>
                <w:spacing w:val="8"/>
                <w:sz w:val="21"/>
                <w:szCs w:val="21"/>
              </w:rPr>
              <w:t xml:space="preserve">    </w:t>
            </w:r>
            <w:r>
              <w:rPr>
                <w:rFonts w:ascii="宋体" w:hAnsi="宋体" w:eastAsia="宋体" w:cs="宋体"/>
                <w:spacing w:val="-10"/>
                <w:sz w:val="21"/>
                <w:szCs w:val="21"/>
              </w:rPr>
              <w:t>□明显不适宜</w:t>
            </w:r>
          </w:p>
          <w:p>
            <w:pPr>
              <w:spacing w:before="64" w:line="211" w:lineRule="auto"/>
              <w:ind w:left="17" w:right="15"/>
              <w:rPr>
                <w:rFonts w:ascii="宋体" w:hAnsi="宋体" w:eastAsia="宋体" w:cs="宋体"/>
                <w:sz w:val="21"/>
                <w:szCs w:val="21"/>
              </w:rPr>
            </w:pPr>
            <w:r>
              <w:rPr>
                <w:rFonts w:ascii="宋体" w:hAnsi="宋体" w:eastAsia="宋体" w:cs="宋体"/>
                <w:spacing w:val="-5"/>
                <w:sz w:val="21"/>
                <w:szCs w:val="21"/>
              </w:rPr>
              <w:t>充分性：</w:t>
            </w:r>
            <w:r>
              <w:rPr>
                <w:rFonts w:ascii="宋体" w:hAnsi="宋体" w:eastAsia="宋体" w:cs="宋体"/>
                <w:spacing w:val="100"/>
                <w:sz w:val="21"/>
                <w:szCs w:val="21"/>
              </w:rPr>
              <w:t xml:space="preserve"> </w:t>
            </w:r>
            <w:r>
              <w:rPr>
                <w:rFonts w:ascii="宋体" w:hAnsi="宋体" w:eastAsia="宋体" w:cs="宋体"/>
                <w:spacing w:val="-5"/>
                <w:sz w:val="21"/>
                <w:szCs w:val="21"/>
              </w:rPr>
              <w:t>□完全满足应急要求</w:t>
            </w:r>
            <w:r>
              <w:rPr>
                <w:rFonts w:ascii="宋体" w:hAnsi="宋体" w:eastAsia="宋体" w:cs="宋体"/>
                <w:spacing w:val="11"/>
                <w:sz w:val="21"/>
                <w:szCs w:val="21"/>
              </w:rPr>
              <w:t xml:space="preserve">    </w:t>
            </w:r>
            <w:r>
              <w:rPr>
                <w:rFonts w:ascii="宋体" w:hAnsi="宋体" w:eastAsia="宋体" w:cs="宋体"/>
                <w:spacing w:val="-5"/>
                <w:sz w:val="21"/>
                <w:szCs w:val="21"/>
              </w:rPr>
              <w:t>□基本满足需要完善</w:t>
            </w:r>
            <w:r>
              <w:rPr>
                <w:rFonts w:ascii="宋体" w:hAnsi="宋体" w:eastAsia="宋体" w:cs="宋体"/>
                <w:spacing w:val="12"/>
                <w:sz w:val="21"/>
                <w:szCs w:val="21"/>
              </w:rPr>
              <w:t xml:space="preserve">    </w:t>
            </w:r>
            <w:r>
              <w:rPr>
                <w:rFonts w:ascii="宋体" w:hAnsi="宋体" w:eastAsia="宋体" w:cs="宋体"/>
                <w:spacing w:val="-5"/>
                <w:sz w:val="21"/>
                <w:szCs w:val="21"/>
              </w:rPr>
              <w:t>□不充分，必</w:t>
            </w:r>
            <w:r>
              <w:rPr>
                <w:rFonts w:ascii="宋体" w:hAnsi="宋体" w:eastAsia="宋体" w:cs="宋体"/>
                <w:sz w:val="21"/>
                <w:szCs w:val="21"/>
              </w:rPr>
              <w:t xml:space="preserve"> </w:t>
            </w:r>
            <w:r>
              <w:rPr>
                <w:rFonts w:ascii="宋体" w:hAnsi="宋体" w:eastAsia="宋体" w:cs="宋体"/>
                <w:spacing w:val="-5"/>
                <w:sz w:val="21"/>
                <w:szCs w:val="21"/>
              </w:rPr>
              <w:t>须修改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atLeast"/>
        </w:trPr>
        <w:tc>
          <w:tcPr>
            <w:tcW w:w="625"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9" w:line="239" w:lineRule="auto"/>
              <w:ind w:left="104" w:right="100" w:firstLine="1"/>
              <w:rPr>
                <w:rFonts w:ascii="宋体" w:hAnsi="宋体" w:eastAsia="宋体" w:cs="宋体"/>
                <w:sz w:val="21"/>
                <w:szCs w:val="21"/>
              </w:rPr>
            </w:pPr>
            <w:r>
              <w:rPr>
                <w:rFonts w:ascii="宋体" w:hAnsi="宋体" w:eastAsia="宋体" w:cs="宋体"/>
                <w:spacing w:val="-6"/>
                <w:sz w:val="21"/>
                <w:szCs w:val="21"/>
              </w:rPr>
              <w:t>演练</w:t>
            </w:r>
            <w:r>
              <w:rPr>
                <w:rFonts w:ascii="宋体" w:hAnsi="宋体" w:eastAsia="宋体" w:cs="宋体"/>
                <w:sz w:val="21"/>
                <w:szCs w:val="21"/>
              </w:rPr>
              <w:t xml:space="preserve"> </w:t>
            </w:r>
            <w:r>
              <w:rPr>
                <w:rFonts w:ascii="宋体" w:hAnsi="宋体" w:eastAsia="宋体" w:cs="宋体"/>
                <w:spacing w:val="-5"/>
                <w:sz w:val="21"/>
                <w:szCs w:val="21"/>
              </w:rPr>
              <w:t>效果</w:t>
            </w:r>
            <w:r>
              <w:rPr>
                <w:rFonts w:ascii="宋体" w:hAnsi="宋体" w:eastAsia="宋体" w:cs="宋体"/>
                <w:sz w:val="21"/>
                <w:szCs w:val="21"/>
              </w:rPr>
              <w:t xml:space="preserve"> </w:t>
            </w:r>
            <w:r>
              <w:rPr>
                <w:rFonts w:ascii="宋体" w:hAnsi="宋体" w:eastAsia="宋体" w:cs="宋体"/>
                <w:spacing w:val="-5"/>
                <w:sz w:val="21"/>
                <w:szCs w:val="21"/>
              </w:rPr>
              <w:t>评审</w:t>
            </w:r>
          </w:p>
        </w:tc>
        <w:tc>
          <w:tcPr>
            <w:tcW w:w="790" w:type="dxa"/>
            <w:vAlign w:val="top"/>
          </w:tcPr>
          <w:p>
            <w:pPr>
              <w:spacing w:before="44" w:line="184" w:lineRule="auto"/>
              <w:ind w:firstLine="185"/>
              <w:rPr>
                <w:rFonts w:ascii="宋体" w:hAnsi="宋体" w:eastAsia="宋体" w:cs="宋体"/>
                <w:sz w:val="21"/>
                <w:szCs w:val="21"/>
              </w:rPr>
            </w:pPr>
            <w:r>
              <w:rPr>
                <w:rFonts w:ascii="宋体" w:hAnsi="宋体" w:eastAsia="宋体" w:cs="宋体"/>
                <w:spacing w:val="-6"/>
                <w:sz w:val="21"/>
                <w:szCs w:val="21"/>
              </w:rPr>
              <w:t>人员</w:t>
            </w:r>
          </w:p>
          <w:p>
            <w:pPr>
              <w:spacing w:line="273" w:lineRule="auto"/>
              <w:rPr>
                <w:rFonts w:ascii="Arial"/>
                <w:sz w:val="21"/>
              </w:rPr>
            </w:pPr>
          </w:p>
          <w:p>
            <w:pPr>
              <w:spacing w:before="68" w:line="211" w:lineRule="auto"/>
              <w:ind w:left="289" w:right="79" w:hanging="204"/>
              <w:rPr>
                <w:rFonts w:ascii="宋体" w:hAnsi="宋体" w:eastAsia="宋体" w:cs="宋体"/>
                <w:sz w:val="21"/>
                <w:szCs w:val="21"/>
              </w:rPr>
            </w:pPr>
            <w:r>
              <w:rPr>
                <w:rFonts w:ascii="宋体" w:hAnsi="宋体" w:eastAsia="宋体" w:cs="宋体"/>
                <w:spacing w:val="-5"/>
                <w:sz w:val="21"/>
                <w:szCs w:val="21"/>
              </w:rPr>
              <w:t>到位情</w:t>
            </w:r>
            <w:r>
              <w:rPr>
                <w:rFonts w:ascii="宋体" w:hAnsi="宋体" w:eastAsia="宋体" w:cs="宋体"/>
                <w:sz w:val="21"/>
                <w:szCs w:val="21"/>
              </w:rPr>
              <w:t xml:space="preserve"> 况</w:t>
            </w:r>
          </w:p>
        </w:tc>
        <w:tc>
          <w:tcPr>
            <w:tcW w:w="5369" w:type="dxa"/>
            <w:gridSpan w:val="2"/>
            <w:tcBorders>
              <w:right w:val="nil"/>
            </w:tcBorders>
            <w:vAlign w:val="top"/>
          </w:tcPr>
          <w:p>
            <w:pPr>
              <w:spacing w:before="47" w:line="212" w:lineRule="auto"/>
              <w:ind w:left="23" w:right="192" w:firstLine="13"/>
              <w:rPr>
                <w:rFonts w:ascii="宋体" w:hAnsi="宋体" w:eastAsia="宋体" w:cs="宋体"/>
                <w:sz w:val="21"/>
                <w:szCs w:val="21"/>
              </w:rPr>
            </w:pPr>
            <w:r>
              <w:rPr>
                <w:rFonts w:ascii="宋体" w:hAnsi="宋体" w:eastAsia="宋体" w:cs="宋体"/>
                <w:sz w:val="21"/>
                <w:szCs w:val="21"/>
              </w:rPr>
              <w:t>□迅速准确</w:t>
            </w:r>
            <w:r>
              <w:rPr>
                <w:rFonts w:ascii="宋体" w:hAnsi="宋体" w:eastAsia="宋体" w:cs="宋体"/>
                <w:spacing w:val="11"/>
                <w:sz w:val="21"/>
                <w:szCs w:val="21"/>
              </w:rPr>
              <w:t xml:space="preserve">    </w:t>
            </w:r>
            <w:r>
              <w:rPr>
                <w:rFonts w:ascii="宋体" w:hAnsi="宋体" w:eastAsia="宋体" w:cs="宋体"/>
                <w:sz w:val="21"/>
                <w:szCs w:val="21"/>
              </w:rPr>
              <w:t>□基本按时到位</w:t>
            </w:r>
            <w:r>
              <w:rPr>
                <w:rFonts w:ascii="宋体" w:hAnsi="宋体" w:eastAsia="宋体" w:cs="宋体"/>
                <w:spacing w:val="12"/>
                <w:sz w:val="21"/>
                <w:szCs w:val="21"/>
              </w:rPr>
              <w:t xml:space="preserve">    </w:t>
            </w:r>
            <w:r>
              <w:rPr>
                <w:rFonts w:ascii="宋体" w:hAnsi="宋体" w:eastAsia="宋体" w:cs="宋体"/>
                <w:sz w:val="21"/>
                <w:szCs w:val="21"/>
              </w:rPr>
              <w:t>□个别人员不到位</w:t>
            </w:r>
            <w:r>
              <w:rPr>
                <w:rFonts w:ascii="宋体" w:hAnsi="宋体" w:eastAsia="宋体" w:cs="宋体"/>
                <w:spacing w:val="3"/>
                <w:sz w:val="21"/>
                <w:szCs w:val="21"/>
              </w:rPr>
              <w:t xml:space="preserve"> </w:t>
            </w:r>
            <w:r>
              <w:rPr>
                <w:rFonts w:ascii="宋体" w:hAnsi="宋体" w:eastAsia="宋体" w:cs="宋体"/>
                <w:spacing w:val="-5"/>
                <w:sz w:val="21"/>
                <w:szCs w:val="21"/>
              </w:rPr>
              <w:t>员不到位</w:t>
            </w:r>
          </w:p>
          <w:p>
            <w:pPr>
              <w:spacing w:before="62" w:line="212" w:lineRule="auto"/>
              <w:ind w:left="14" w:right="192" w:firstLine="22"/>
              <w:rPr>
                <w:rFonts w:ascii="宋体" w:hAnsi="宋体" w:eastAsia="宋体" w:cs="宋体"/>
                <w:sz w:val="21"/>
                <w:szCs w:val="21"/>
              </w:rPr>
            </w:pPr>
            <w:r>
              <w:rPr>
                <w:rFonts w:ascii="宋体" w:hAnsi="宋体" w:eastAsia="宋体" w:cs="宋体"/>
                <w:spacing w:val="2"/>
                <w:sz w:val="21"/>
                <w:szCs w:val="21"/>
              </w:rPr>
              <w:t>□职责明确，操作熟练</w:t>
            </w:r>
            <w:r>
              <w:rPr>
                <w:rFonts w:ascii="宋体" w:hAnsi="宋体" w:eastAsia="宋体" w:cs="宋体"/>
                <w:spacing w:val="12"/>
                <w:sz w:val="21"/>
                <w:szCs w:val="21"/>
              </w:rPr>
              <w:t xml:space="preserve">    </w:t>
            </w:r>
            <w:r>
              <w:rPr>
                <w:rFonts w:ascii="宋体" w:hAnsi="宋体" w:eastAsia="宋体" w:cs="宋体"/>
                <w:spacing w:val="2"/>
                <w:sz w:val="21"/>
                <w:szCs w:val="21"/>
              </w:rPr>
              <w:t>□职责明确，操作不够熟练</w:t>
            </w:r>
            <w:r>
              <w:rPr>
                <w:rFonts w:ascii="宋体" w:hAnsi="宋体" w:eastAsia="宋体" w:cs="宋体"/>
                <w:spacing w:val="3"/>
                <w:sz w:val="21"/>
                <w:szCs w:val="21"/>
              </w:rPr>
              <w:t xml:space="preserve"> </w:t>
            </w:r>
            <w:r>
              <w:rPr>
                <w:rFonts w:ascii="宋体" w:hAnsi="宋体" w:eastAsia="宋体" w:cs="宋体"/>
                <w:spacing w:val="-2"/>
                <w:sz w:val="21"/>
                <w:szCs w:val="21"/>
              </w:rPr>
              <w:t>操作不熟练</w:t>
            </w:r>
          </w:p>
        </w:tc>
        <w:tc>
          <w:tcPr>
            <w:tcW w:w="1551" w:type="dxa"/>
            <w:tcBorders>
              <w:left w:val="nil"/>
            </w:tcBorders>
            <w:vAlign w:val="top"/>
          </w:tcPr>
          <w:p>
            <w:pPr>
              <w:spacing w:before="46" w:line="184" w:lineRule="auto"/>
              <w:ind w:firstLine="276"/>
              <w:rPr>
                <w:rFonts w:ascii="宋体" w:hAnsi="宋体" w:eastAsia="宋体" w:cs="宋体"/>
                <w:sz w:val="21"/>
                <w:szCs w:val="21"/>
              </w:rPr>
            </w:pPr>
            <w:r>
              <w:rPr>
                <w:rFonts w:ascii="宋体" w:hAnsi="宋体" w:eastAsia="宋体" w:cs="宋体"/>
                <w:spacing w:val="-1"/>
                <w:sz w:val="21"/>
                <w:szCs w:val="21"/>
              </w:rPr>
              <w:t>□重点部位人</w:t>
            </w:r>
          </w:p>
          <w:p>
            <w:pPr>
              <w:spacing w:line="265" w:lineRule="auto"/>
              <w:rPr>
                <w:rFonts w:ascii="Arial"/>
                <w:sz w:val="21"/>
              </w:rPr>
            </w:pPr>
          </w:p>
          <w:p>
            <w:pPr>
              <w:spacing w:before="68" w:line="184" w:lineRule="auto"/>
              <w:ind w:firstLine="276"/>
              <w:rPr>
                <w:rFonts w:ascii="宋体" w:hAnsi="宋体" w:eastAsia="宋体" w:cs="宋体"/>
                <w:sz w:val="21"/>
                <w:szCs w:val="21"/>
              </w:rPr>
            </w:pPr>
            <w:r>
              <w:rPr>
                <w:rFonts w:ascii="宋体" w:hAnsi="宋体" w:eastAsia="宋体" w:cs="宋体"/>
                <w:spacing w:val="-1"/>
                <w:sz w:val="21"/>
                <w:szCs w:val="21"/>
              </w:rPr>
              <w:t>□职责不明，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atLeast"/>
        </w:trPr>
        <w:tc>
          <w:tcPr>
            <w:tcW w:w="625" w:type="dxa"/>
            <w:vMerge w:val="continue"/>
            <w:tcBorders>
              <w:top w:val="nil"/>
              <w:bottom w:val="nil"/>
            </w:tcBorders>
            <w:vAlign w:val="top"/>
          </w:tcPr>
          <w:p>
            <w:pPr>
              <w:rPr>
                <w:rFonts w:ascii="Arial"/>
                <w:sz w:val="21"/>
              </w:rPr>
            </w:pPr>
          </w:p>
        </w:tc>
        <w:tc>
          <w:tcPr>
            <w:tcW w:w="790" w:type="dxa"/>
            <w:vAlign w:val="top"/>
          </w:tcPr>
          <w:p>
            <w:pPr>
              <w:spacing w:before="45" w:line="184" w:lineRule="auto"/>
              <w:ind w:firstLine="183"/>
              <w:rPr>
                <w:rFonts w:ascii="宋体" w:hAnsi="宋体" w:eastAsia="宋体" w:cs="宋体"/>
                <w:sz w:val="21"/>
                <w:szCs w:val="21"/>
              </w:rPr>
            </w:pPr>
            <w:r>
              <w:rPr>
                <w:rFonts w:ascii="宋体" w:hAnsi="宋体" w:eastAsia="宋体" w:cs="宋体"/>
                <w:spacing w:val="-5"/>
                <w:sz w:val="21"/>
                <w:szCs w:val="21"/>
              </w:rPr>
              <w:t>物资</w:t>
            </w:r>
          </w:p>
          <w:p>
            <w:pPr>
              <w:spacing w:line="273" w:lineRule="auto"/>
              <w:rPr>
                <w:rFonts w:ascii="Arial"/>
                <w:sz w:val="21"/>
              </w:rPr>
            </w:pPr>
          </w:p>
          <w:p>
            <w:pPr>
              <w:spacing w:before="68" w:line="211" w:lineRule="auto"/>
              <w:ind w:left="289" w:right="79" w:hanging="204"/>
              <w:rPr>
                <w:rFonts w:ascii="宋体" w:hAnsi="宋体" w:eastAsia="宋体" w:cs="宋体"/>
                <w:sz w:val="21"/>
                <w:szCs w:val="21"/>
              </w:rPr>
            </w:pPr>
            <w:r>
              <w:rPr>
                <w:rFonts w:ascii="宋体" w:hAnsi="宋体" w:eastAsia="宋体" w:cs="宋体"/>
                <w:spacing w:val="-5"/>
                <w:sz w:val="21"/>
                <w:szCs w:val="21"/>
              </w:rPr>
              <w:t>到位情</w:t>
            </w:r>
            <w:r>
              <w:rPr>
                <w:rFonts w:ascii="宋体" w:hAnsi="宋体" w:eastAsia="宋体" w:cs="宋体"/>
                <w:sz w:val="21"/>
                <w:szCs w:val="21"/>
              </w:rPr>
              <w:t xml:space="preserve"> 况</w:t>
            </w:r>
          </w:p>
        </w:tc>
        <w:tc>
          <w:tcPr>
            <w:tcW w:w="6920" w:type="dxa"/>
            <w:gridSpan w:val="3"/>
            <w:vAlign w:val="top"/>
          </w:tcPr>
          <w:p>
            <w:pPr>
              <w:spacing w:before="49" w:line="238" w:lineRule="auto"/>
              <w:ind w:left="23" w:right="12" w:hanging="7"/>
              <w:rPr>
                <w:rFonts w:ascii="宋体" w:hAnsi="宋体" w:eastAsia="宋体" w:cs="宋体"/>
                <w:sz w:val="21"/>
                <w:szCs w:val="21"/>
              </w:rPr>
            </w:pPr>
            <w:r>
              <w:rPr>
                <w:rFonts w:ascii="宋体" w:hAnsi="宋体" w:eastAsia="宋体" w:cs="宋体"/>
                <w:spacing w:val="-4"/>
                <w:sz w:val="21"/>
                <w:szCs w:val="21"/>
              </w:rPr>
              <w:t>现场物资：</w:t>
            </w:r>
            <w:r>
              <w:rPr>
                <w:rFonts w:ascii="宋体" w:hAnsi="宋体" w:eastAsia="宋体" w:cs="宋体"/>
                <w:spacing w:val="85"/>
                <w:sz w:val="21"/>
                <w:szCs w:val="21"/>
              </w:rPr>
              <w:t xml:space="preserve"> </w:t>
            </w:r>
            <w:r>
              <w:rPr>
                <w:rFonts w:ascii="宋体" w:hAnsi="宋体" w:eastAsia="宋体" w:cs="宋体"/>
                <w:spacing w:val="-4"/>
                <w:sz w:val="21"/>
                <w:szCs w:val="21"/>
              </w:rPr>
              <w:t>□现场物资充分，全部有效</w:t>
            </w:r>
            <w:r>
              <w:rPr>
                <w:rFonts w:ascii="宋体" w:hAnsi="宋体" w:eastAsia="宋体" w:cs="宋体"/>
                <w:spacing w:val="11"/>
                <w:sz w:val="21"/>
                <w:szCs w:val="21"/>
              </w:rPr>
              <w:t xml:space="preserve">    </w:t>
            </w:r>
            <w:r>
              <w:rPr>
                <w:rFonts w:ascii="宋体" w:hAnsi="宋体" w:eastAsia="宋体" w:cs="宋体"/>
                <w:spacing w:val="-4"/>
                <w:sz w:val="21"/>
                <w:szCs w:val="21"/>
              </w:rPr>
              <w:t>□现场准备不充分</w:t>
            </w:r>
            <w:r>
              <w:rPr>
                <w:rFonts w:ascii="宋体" w:hAnsi="宋体" w:eastAsia="宋体" w:cs="宋体"/>
                <w:spacing w:val="21"/>
                <w:sz w:val="21"/>
                <w:szCs w:val="21"/>
              </w:rPr>
              <w:t xml:space="preserve">  </w:t>
            </w:r>
            <w:r>
              <w:rPr>
                <w:rFonts w:ascii="宋体" w:hAnsi="宋体" w:eastAsia="宋体" w:cs="宋体"/>
                <w:spacing w:val="-4"/>
                <w:sz w:val="21"/>
                <w:szCs w:val="21"/>
              </w:rPr>
              <w:t>□现场物</w:t>
            </w:r>
            <w:r>
              <w:rPr>
                <w:rFonts w:ascii="宋体" w:hAnsi="宋体" w:eastAsia="宋体" w:cs="宋体"/>
                <w:sz w:val="21"/>
                <w:szCs w:val="21"/>
              </w:rPr>
              <w:t xml:space="preserve"> </w:t>
            </w:r>
            <w:r>
              <w:rPr>
                <w:rFonts w:ascii="宋体" w:hAnsi="宋体" w:eastAsia="宋体" w:cs="宋体"/>
                <w:spacing w:val="-4"/>
                <w:sz w:val="21"/>
                <w:szCs w:val="21"/>
              </w:rPr>
              <w:t>资严重缺乏</w:t>
            </w:r>
          </w:p>
          <w:p>
            <w:pPr>
              <w:spacing w:before="3" w:line="212" w:lineRule="auto"/>
              <w:ind w:left="14" w:right="12"/>
              <w:rPr>
                <w:rFonts w:ascii="宋体" w:hAnsi="宋体" w:eastAsia="宋体" w:cs="宋体"/>
                <w:sz w:val="21"/>
                <w:szCs w:val="21"/>
              </w:rPr>
            </w:pPr>
            <w:r>
              <w:rPr>
                <w:rFonts w:ascii="宋体" w:hAnsi="宋体" w:eastAsia="宋体" w:cs="宋体"/>
                <w:spacing w:val="-2"/>
                <w:sz w:val="21"/>
                <w:szCs w:val="21"/>
              </w:rPr>
              <w:t>个人防护：</w:t>
            </w:r>
            <w:r>
              <w:rPr>
                <w:rFonts w:ascii="宋体" w:hAnsi="宋体" w:eastAsia="宋体" w:cs="宋体"/>
                <w:spacing w:val="76"/>
                <w:sz w:val="21"/>
                <w:szCs w:val="21"/>
              </w:rPr>
              <w:t xml:space="preserve"> </w:t>
            </w:r>
            <w:r>
              <w:rPr>
                <w:rFonts w:ascii="宋体" w:hAnsi="宋体" w:eastAsia="宋体" w:cs="宋体"/>
                <w:spacing w:val="-2"/>
                <w:sz w:val="21"/>
                <w:szCs w:val="21"/>
              </w:rPr>
              <w:t>□全部人员防护到位□个别人员防护不到位</w:t>
            </w:r>
            <w:r>
              <w:rPr>
                <w:rFonts w:ascii="宋体" w:hAnsi="宋体" w:eastAsia="宋体" w:cs="宋体"/>
                <w:spacing w:val="21"/>
                <w:sz w:val="21"/>
                <w:szCs w:val="21"/>
              </w:rPr>
              <w:t xml:space="preserve">  </w:t>
            </w:r>
            <w:r>
              <w:rPr>
                <w:rFonts w:ascii="宋体" w:hAnsi="宋体" w:eastAsia="宋体" w:cs="宋体"/>
                <w:spacing w:val="-2"/>
                <w:sz w:val="21"/>
                <w:szCs w:val="21"/>
              </w:rPr>
              <w:t>□大部分人员防</w:t>
            </w:r>
            <w:r>
              <w:rPr>
                <w:rFonts w:ascii="宋体" w:hAnsi="宋体" w:eastAsia="宋体" w:cs="宋体"/>
                <w:spacing w:val="1"/>
                <w:sz w:val="21"/>
                <w:szCs w:val="21"/>
              </w:rPr>
              <w:t xml:space="preserve"> </w:t>
            </w:r>
            <w:r>
              <w:rPr>
                <w:rFonts w:ascii="宋体" w:hAnsi="宋体" w:eastAsia="宋体" w:cs="宋体"/>
                <w:spacing w:val="-3"/>
                <w:sz w:val="21"/>
                <w:szCs w:val="21"/>
              </w:rPr>
              <w:t>护不到位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atLeast"/>
        </w:trPr>
        <w:tc>
          <w:tcPr>
            <w:tcW w:w="625" w:type="dxa"/>
            <w:vMerge w:val="continue"/>
            <w:tcBorders>
              <w:top w:val="nil"/>
              <w:bottom w:val="nil"/>
            </w:tcBorders>
            <w:vAlign w:val="top"/>
          </w:tcPr>
          <w:p>
            <w:pPr>
              <w:rPr>
                <w:rFonts w:ascii="Arial"/>
                <w:sz w:val="21"/>
              </w:rPr>
            </w:pPr>
          </w:p>
        </w:tc>
        <w:tc>
          <w:tcPr>
            <w:tcW w:w="790" w:type="dxa"/>
            <w:vAlign w:val="top"/>
          </w:tcPr>
          <w:p>
            <w:pPr>
              <w:spacing w:before="47" w:line="184" w:lineRule="auto"/>
              <w:ind w:firstLine="184"/>
              <w:rPr>
                <w:rFonts w:ascii="宋体" w:hAnsi="宋体" w:eastAsia="宋体" w:cs="宋体"/>
                <w:sz w:val="21"/>
                <w:szCs w:val="21"/>
              </w:rPr>
            </w:pPr>
            <w:r>
              <w:rPr>
                <w:rFonts w:ascii="宋体" w:hAnsi="宋体" w:eastAsia="宋体" w:cs="宋体"/>
                <w:spacing w:val="-5"/>
                <w:sz w:val="21"/>
                <w:szCs w:val="21"/>
              </w:rPr>
              <w:t>协调</w:t>
            </w:r>
          </w:p>
          <w:p>
            <w:pPr>
              <w:spacing w:line="273" w:lineRule="auto"/>
              <w:rPr>
                <w:rFonts w:ascii="Arial"/>
                <w:sz w:val="21"/>
              </w:rPr>
            </w:pPr>
          </w:p>
          <w:p>
            <w:pPr>
              <w:spacing w:before="68" w:line="211" w:lineRule="auto"/>
              <w:ind w:left="289" w:right="79" w:hanging="207"/>
              <w:rPr>
                <w:rFonts w:ascii="宋体" w:hAnsi="宋体" w:eastAsia="宋体" w:cs="宋体"/>
                <w:sz w:val="21"/>
                <w:szCs w:val="21"/>
              </w:rPr>
            </w:pPr>
            <w:r>
              <w:rPr>
                <w:rFonts w:ascii="宋体" w:hAnsi="宋体" w:eastAsia="宋体" w:cs="宋体"/>
                <w:spacing w:val="-4"/>
                <w:sz w:val="21"/>
                <w:szCs w:val="21"/>
              </w:rPr>
              <w:t>组织情</w:t>
            </w:r>
            <w:r>
              <w:rPr>
                <w:rFonts w:ascii="宋体" w:hAnsi="宋体" w:eastAsia="宋体" w:cs="宋体"/>
                <w:sz w:val="21"/>
                <w:szCs w:val="21"/>
              </w:rPr>
              <w:t xml:space="preserve"> 况</w:t>
            </w:r>
          </w:p>
        </w:tc>
        <w:tc>
          <w:tcPr>
            <w:tcW w:w="6920" w:type="dxa"/>
            <w:gridSpan w:val="3"/>
            <w:vAlign w:val="top"/>
          </w:tcPr>
          <w:p>
            <w:pPr>
              <w:spacing w:before="49" w:line="184" w:lineRule="auto"/>
              <w:ind w:firstLine="2930"/>
              <w:rPr>
                <w:rFonts w:ascii="宋体" w:hAnsi="宋体" w:eastAsia="宋体" w:cs="宋体"/>
                <w:sz w:val="21"/>
                <w:szCs w:val="21"/>
              </w:rPr>
            </w:pPr>
            <w:r>
              <w:pict>
                <v:shape id="_x0000_s1104" o:spid="_x0000_s1104" o:spt="202" type="#_x0000_t202" style="position:absolute;left:0pt;margin-left:0pt;margin-top:1.95pt;height:53.3pt;width:130.55pt;mso-position-horizontal-relative:page;mso-position-vertical-relative:page;z-index:251698176;mso-width-relative:page;mso-height-relative:page;" filled="f" stroked="f" coordsize="21600,21600">
                  <v:path/>
                  <v:fill on="f" focussize="0,0"/>
                  <v:stroke on="f"/>
                  <v:imagedata o:title=""/>
                  <o:lock v:ext="edit" aspectratio="f"/>
                  <v:textbox inset="0mm,0mm,0mm,0mm">
                    <w:txbxContent>
                      <w:p>
                        <w:pPr>
                          <w:spacing w:before="20" w:line="238" w:lineRule="auto"/>
                          <w:ind w:left="20" w:right="161" w:firstLine="1"/>
                          <w:rPr>
                            <w:rFonts w:ascii="宋体" w:hAnsi="宋体" w:eastAsia="宋体" w:cs="宋体"/>
                            <w:sz w:val="21"/>
                            <w:szCs w:val="21"/>
                          </w:rPr>
                        </w:pPr>
                        <w:r>
                          <w:rPr>
                            <w:rFonts w:ascii="宋体" w:hAnsi="宋体" w:eastAsia="宋体" w:cs="宋体"/>
                            <w:spacing w:val="-7"/>
                            <w:sz w:val="21"/>
                            <w:szCs w:val="21"/>
                          </w:rPr>
                          <w:t>整体组织：</w:t>
                        </w:r>
                        <w:r>
                          <w:rPr>
                            <w:rFonts w:ascii="宋体" w:hAnsi="宋体" w:eastAsia="宋体" w:cs="宋体"/>
                            <w:spacing w:val="89"/>
                            <w:sz w:val="21"/>
                            <w:szCs w:val="21"/>
                          </w:rPr>
                          <w:t xml:space="preserve"> </w:t>
                        </w:r>
                        <w:r>
                          <w:rPr>
                            <w:rFonts w:ascii="宋体" w:hAnsi="宋体" w:eastAsia="宋体" w:cs="宋体"/>
                            <w:spacing w:val="-7"/>
                            <w:sz w:val="21"/>
                            <w:szCs w:val="21"/>
                          </w:rPr>
                          <w:t>□准确、高效</w:t>
                        </w:r>
                        <w:r>
                          <w:rPr>
                            <w:rFonts w:ascii="宋体" w:hAnsi="宋体" w:eastAsia="宋体" w:cs="宋体"/>
                            <w:sz w:val="21"/>
                            <w:szCs w:val="21"/>
                          </w:rPr>
                          <w:t xml:space="preserve"> </w:t>
                        </w:r>
                        <w:r>
                          <w:rPr>
                            <w:rFonts w:ascii="宋体" w:hAnsi="宋体" w:eastAsia="宋体" w:cs="宋体"/>
                            <w:spacing w:val="-2"/>
                            <w:sz w:val="21"/>
                            <w:szCs w:val="21"/>
                          </w:rPr>
                          <w:t>低，有待改进事故</w:t>
                        </w:r>
                      </w:p>
                      <w:p>
                        <w:pPr>
                          <w:spacing w:before="3" w:line="211" w:lineRule="auto"/>
                          <w:ind w:left="20" w:right="20"/>
                          <w:rPr>
                            <w:rFonts w:ascii="宋体" w:hAnsi="宋体" w:eastAsia="宋体" w:cs="宋体"/>
                            <w:sz w:val="21"/>
                            <w:szCs w:val="21"/>
                          </w:rPr>
                        </w:pPr>
                        <w:r>
                          <w:rPr>
                            <w:rFonts w:ascii="宋体" w:hAnsi="宋体" w:eastAsia="宋体" w:cs="宋体"/>
                            <w:spacing w:val="-11"/>
                            <w:sz w:val="21"/>
                            <w:szCs w:val="21"/>
                          </w:rPr>
                          <w:t>抢险组分工：</w:t>
                        </w:r>
                        <w:r>
                          <w:rPr>
                            <w:rFonts w:ascii="宋体" w:hAnsi="宋体" w:eastAsia="宋体" w:cs="宋体"/>
                            <w:spacing w:val="76"/>
                            <w:sz w:val="21"/>
                            <w:szCs w:val="21"/>
                          </w:rPr>
                          <w:t xml:space="preserve"> </w:t>
                        </w:r>
                        <w:r>
                          <w:rPr>
                            <w:rFonts w:ascii="宋体" w:hAnsi="宋体" w:eastAsia="宋体" w:cs="宋体"/>
                            <w:spacing w:val="-11"/>
                            <w:sz w:val="21"/>
                            <w:szCs w:val="21"/>
                          </w:rPr>
                          <w:t>□合理、高效</w:t>
                        </w:r>
                        <w:r>
                          <w:rPr>
                            <w:rFonts w:ascii="宋体" w:hAnsi="宋体" w:eastAsia="宋体" w:cs="宋体"/>
                            <w:sz w:val="21"/>
                            <w:szCs w:val="21"/>
                          </w:rPr>
                          <w:t xml:space="preserve"> </w:t>
                        </w:r>
                        <w:r>
                          <w:rPr>
                            <w:rFonts w:ascii="宋体" w:hAnsi="宋体" w:eastAsia="宋体" w:cs="宋体"/>
                            <w:spacing w:val="-3"/>
                            <w:sz w:val="21"/>
                            <w:szCs w:val="21"/>
                          </w:rPr>
                          <w:t>有完成任务</w:t>
                        </w:r>
                      </w:p>
                    </w:txbxContent>
                  </v:textbox>
                </v:shape>
              </w:pict>
            </w:r>
            <w:r>
              <w:rPr>
                <w:rFonts w:ascii="宋体" w:hAnsi="宋体" w:eastAsia="宋体" w:cs="宋体"/>
                <w:spacing w:val="7"/>
                <w:sz w:val="21"/>
                <w:szCs w:val="21"/>
              </w:rPr>
              <w:t>□协调基本顺利，能满足要求</w:t>
            </w:r>
            <w:r>
              <w:rPr>
                <w:rFonts w:ascii="宋体" w:hAnsi="宋体" w:eastAsia="宋体" w:cs="宋体"/>
                <w:spacing w:val="18"/>
                <w:sz w:val="21"/>
                <w:szCs w:val="21"/>
              </w:rPr>
              <w:t xml:space="preserve">    </w:t>
            </w:r>
            <w:r>
              <w:rPr>
                <w:rFonts w:ascii="宋体" w:hAnsi="宋体" w:eastAsia="宋体" w:cs="宋体"/>
                <w:spacing w:val="7"/>
                <w:sz w:val="21"/>
                <w:szCs w:val="21"/>
              </w:rPr>
              <w:t>□效率</w:t>
            </w:r>
          </w:p>
          <w:p>
            <w:pPr>
              <w:spacing w:line="265" w:lineRule="auto"/>
              <w:rPr>
                <w:rFonts w:ascii="Arial"/>
                <w:sz w:val="21"/>
              </w:rPr>
            </w:pPr>
          </w:p>
          <w:p>
            <w:pPr>
              <w:spacing w:before="68" w:line="184" w:lineRule="auto"/>
              <w:ind w:firstLine="2837"/>
              <w:rPr>
                <w:rFonts w:ascii="宋体" w:hAnsi="宋体" w:eastAsia="宋体" w:cs="宋体"/>
                <w:sz w:val="21"/>
                <w:szCs w:val="21"/>
              </w:rPr>
            </w:pPr>
            <w:r>
              <w:rPr>
                <w:rFonts w:ascii="宋体" w:hAnsi="宋体" w:eastAsia="宋体" w:cs="宋体"/>
                <w:spacing w:val="1"/>
                <w:sz w:val="21"/>
                <w:szCs w:val="21"/>
              </w:rPr>
              <w:t>□基本合理，能完成任务</w:t>
            </w:r>
            <w:r>
              <w:rPr>
                <w:rFonts w:ascii="宋体" w:hAnsi="宋体" w:eastAsia="宋体" w:cs="宋体"/>
                <w:spacing w:val="15"/>
                <w:sz w:val="21"/>
                <w:szCs w:val="21"/>
              </w:rPr>
              <w:t xml:space="preserve">    </w:t>
            </w:r>
            <w:r>
              <w:rPr>
                <w:rFonts w:ascii="宋体" w:hAnsi="宋体" w:eastAsia="宋体" w:cs="宋体"/>
                <w:spacing w:val="1"/>
                <w:sz w:val="21"/>
                <w:szCs w:val="21"/>
              </w:rPr>
              <w:t>□效率低，没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625" w:type="dxa"/>
            <w:vMerge w:val="continue"/>
            <w:tcBorders>
              <w:top w:val="nil"/>
              <w:bottom w:val="nil"/>
            </w:tcBorders>
            <w:vAlign w:val="top"/>
          </w:tcPr>
          <w:p>
            <w:pPr>
              <w:rPr>
                <w:rFonts w:ascii="Arial"/>
                <w:sz w:val="21"/>
              </w:rPr>
            </w:pPr>
          </w:p>
        </w:tc>
        <w:tc>
          <w:tcPr>
            <w:tcW w:w="790" w:type="dxa"/>
            <w:vAlign w:val="top"/>
          </w:tcPr>
          <w:p>
            <w:pPr>
              <w:spacing w:before="49" w:line="211" w:lineRule="auto"/>
              <w:ind w:left="84" w:right="79"/>
              <w:rPr>
                <w:rFonts w:ascii="宋体" w:hAnsi="宋体" w:eastAsia="宋体" w:cs="宋体"/>
                <w:sz w:val="21"/>
                <w:szCs w:val="21"/>
              </w:rPr>
            </w:pPr>
            <w:r>
              <w:rPr>
                <w:rFonts w:ascii="宋体" w:hAnsi="宋体" w:eastAsia="宋体" w:cs="宋体"/>
                <w:spacing w:val="-5"/>
                <w:sz w:val="21"/>
                <w:szCs w:val="21"/>
              </w:rPr>
              <w:t>实战效</w:t>
            </w:r>
            <w:r>
              <w:rPr>
                <w:rFonts w:ascii="宋体" w:hAnsi="宋体" w:eastAsia="宋体" w:cs="宋体"/>
                <w:sz w:val="21"/>
                <w:szCs w:val="21"/>
              </w:rPr>
              <w:t xml:space="preserve"> </w:t>
            </w:r>
            <w:r>
              <w:rPr>
                <w:rFonts w:ascii="宋体" w:hAnsi="宋体" w:eastAsia="宋体" w:cs="宋体"/>
                <w:spacing w:val="-5"/>
                <w:sz w:val="21"/>
                <w:szCs w:val="21"/>
              </w:rPr>
              <w:t>果评价</w:t>
            </w:r>
          </w:p>
        </w:tc>
        <w:tc>
          <w:tcPr>
            <w:tcW w:w="6920" w:type="dxa"/>
            <w:gridSpan w:val="3"/>
            <w:vAlign w:val="top"/>
          </w:tcPr>
          <w:p>
            <w:pPr>
              <w:spacing w:before="49" w:line="211" w:lineRule="auto"/>
              <w:ind w:left="54" w:right="15" w:hanging="18"/>
              <w:rPr>
                <w:rFonts w:ascii="宋体" w:hAnsi="宋体" w:eastAsia="宋体" w:cs="宋体"/>
                <w:sz w:val="21"/>
                <w:szCs w:val="21"/>
              </w:rPr>
            </w:pPr>
            <w:r>
              <w:rPr>
                <w:rFonts w:ascii="宋体" w:hAnsi="宋体" w:eastAsia="宋体" w:cs="宋体"/>
                <w:spacing w:val="1"/>
                <w:sz w:val="21"/>
                <w:szCs w:val="21"/>
              </w:rPr>
              <w:t>□达到预期目标</w:t>
            </w:r>
            <w:r>
              <w:rPr>
                <w:rFonts w:ascii="宋体" w:hAnsi="宋体" w:eastAsia="宋体" w:cs="宋体"/>
                <w:spacing w:val="16"/>
                <w:sz w:val="21"/>
                <w:szCs w:val="21"/>
              </w:rPr>
              <w:t xml:space="preserve">    </w:t>
            </w:r>
            <w:r>
              <w:rPr>
                <w:rFonts w:ascii="宋体" w:hAnsi="宋体" w:eastAsia="宋体" w:cs="宋体"/>
                <w:spacing w:val="1"/>
                <w:sz w:val="21"/>
                <w:szCs w:val="21"/>
              </w:rPr>
              <w:t>□基本达到目的，部分环节有待改进</w:t>
            </w:r>
            <w:r>
              <w:rPr>
                <w:rFonts w:ascii="宋体" w:hAnsi="宋体" w:eastAsia="宋体" w:cs="宋体"/>
                <w:spacing w:val="11"/>
                <w:sz w:val="21"/>
                <w:szCs w:val="21"/>
              </w:rPr>
              <w:t xml:space="preserve">    </w:t>
            </w:r>
            <w:r>
              <w:rPr>
                <w:rFonts w:ascii="宋体" w:hAnsi="宋体" w:eastAsia="宋体" w:cs="宋体"/>
                <w:spacing w:val="1"/>
                <w:sz w:val="21"/>
                <w:szCs w:val="21"/>
              </w:rPr>
              <w:t>□没有达到</w:t>
            </w:r>
            <w:r>
              <w:rPr>
                <w:rFonts w:ascii="宋体" w:hAnsi="宋体" w:eastAsia="宋体" w:cs="宋体"/>
                <w:spacing w:val="2"/>
                <w:sz w:val="21"/>
                <w:szCs w:val="21"/>
              </w:rPr>
              <w:t xml:space="preserve"> </w:t>
            </w:r>
            <w:r>
              <w:rPr>
                <w:rFonts w:ascii="宋体" w:hAnsi="宋体" w:eastAsia="宋体" w:cs="宋体"/>
                <w:spacing w:val="-7"/>
                <w:sz w:val="21"/>
                <w:szCs w:val="21"/>
              </w:rPr>
              <w:t>目标，须重新演练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625" w:type="dxa"/>
            <w:vMerge w:val="continue"/>
            <w:tcBorders>
              <w:top w:val="nil"/>
            </w:tcBorders>
            <w:vAlign w:val="top"/>
          </w:tcPr>
          <w:p>
            <w:pPr>
              <w:rPr>
                <w:rFonts w:ascii="Arial"/>
                <w:sz w:val="21"/>
              </w:rPr>
            </w:pPr>
          </w:p>
        </w:tc>
        <w:tc>
          <w:tcPr>
            <w:tcW w:w="790" w:type="dxa"/>
            <w:vAlign w:val="top"/>
          </w:tcPr>
          <w:p>
            <w:pPr>
              <w:spacing w:before="48" w:line="226" w:lineRule="auto"/>
              <w:ind w:left="80" w:right="79" w:firstLine="4"/>
              <w:rPr>
                <w:rFonts w:ascii="宋体" w:hAnsi="宋体" w:eastAsia="宋体" w:cs="宋体"/>
                <w:sz w:val="21"/>
                <w:szCs w:val="21"/>
              </w:rPr>
            </w:pPr>
            <w:r>
              <w:rPr>
                <w:rFonts w:ascii="宋体" w:hAnsi="宋体" w:eastAsia="宋体" w:cs="宋体"/>
                <w:spacing w:val="-5"/>
                <w:sz w:val="21"/>
                <w:szCs w:val="21"/>
              </w:rPr>
              <w:t>外部支</w:t>
            </w:r>
            <w:r>
              <w:rPr>
                <w:rFonts w:ascii="宋体" w:hAnsi="宋体" w:eastAsia="宋体" w:cs="宋体"/>
                <w:spacing w:val="1"/>
                <w:sz w:val="21"/>
                <w:szCs w:val="21"/>
              </w:rPr>
              <w:t xml:space="preserve"> </w:t>
            </w:r>
            <w:r>
              <w:rPr>
                <w:rFonts w:ascii="宋体" w:hAnsi="宋体" w:eastAsia="宋体" w:cs="宋体"/>
                <w:spacing w:val="-4"/>
                <w:sz w:val="21"/>
                <w:szCs w:val="21"/>
              </w:rPr>
              <w:t>援部门</w:t>
            </w:r>
            <w:r>
              <w:rPr>
                <w:rFonts w:ascii="宋体" w:hAnsi="宋体" w:eastAsia="宋体" w:cs="宋体"/>
                <w:spacing w:val="2"/>
                <w:sz w:val="21"/>
                <w:szCs w:val="21"/>
              </w:rPr>
              <w:t xml:space="preserve"> </w:t>
            </w:r>
            <w:r>
              <w:rPr>
                <w:rFonts w:ascii="宋体" w:hAnsi="宋体" w:eastAsia="宋体" w:cs="宋体"/>
                <w:spacing w:val="-4"/>
                <w:sz w:val="21"/>
                <w:szCs w:val="21"/>
              </w:rPr>
              <w:t>和协作</w:t>
            </w:r>
            <w:r>
              <w:rPr>
                <w:rFonts w:ascii="宋体" w:hAnsi="宋体" w:eastAsia="宋体" w:cs="宋体"/>
                <w:spacing w:val="2"/>
                <w:sz w:val="21"/>
                <w:szCs w:val="21"/>
              </w:rPr>
              <w:t xml:space="preserve"> </w:t>
            </w:r>
            <w:r>
              <w:rPr>
                <w:rFonts w:ascii="宋体" w:hAnsi="宋体" w:eastAsia="宋体" w:cs="宋体"/>
                <w:spacing w:val="-4"/>
                <w:sz w:val="21"/>
                <w:szCs w:val="21"/>
              </w:rPr>
              <w:t>有效性</w:t>
            </w:r>
          </w:p>
        </w:tc>
        <w:tc>
          <w:tcPr>
            <w:tcW w:w="2968" w:type="dxa"/>
            <w:tcBorders>
              <w:right w:val="nil"/>
            </w:tcBorders>
            <w:vAlign w:val="top"/>
          </w:tcPr>
          <w:p>
            <w:pPr>
              <w:spacing w:before="48" w:line="184" w:lineRule="auto"/>
              <w:ind w:firstLine="13"/>
              <w:rPr>
                <w:rFonts w:ascii="宋体" w:hAnsi="宋体" w:eastAsia="宋体" w:cs="宋体"/>
                <w:sz w:val="21"/>
                <w:szCs w:val="21"/>
              </w:rPr>
            </w:pPr>
            <w:r>
              <w:rPr>
                <w:rFonts w:ascii="宋体" w:hAnsi="宋体" w:eastAsia="宋体" w:cs="宋体"/>
                <w:spacing w:val="-2"/>
                <w:sz w:val="21"/>
                <w:szCs w:val="21"/>
              </w:rPr>
              <w:t>报告上级：</w:t>
            </w:r>
          </w:p>
          <w:p>
            <w:pPr>
              <w:spacing w:before="64" w:line="184" w:lineRule="auto"/>
              <w:ind w:firstLine="19"/>
              <w:rPr>
                <w:rFonts w:ascii="宋体" w:hAnsi="宋体" w:eastAsia="宋体" w:cs="宋体"/>
                <w:sz w:val="21"/>
                <w:szCs w:val="21"/>
              </w:rPr>
            </w:pPr>
            <w:r>
              <w:rPr>
                <w:rFonts w:ascii="宋体" w:hAnsi="宋体" w:eastAsia="宋体" w:cs="宋体"/>
                <w:spacing w:val="-3"/>
                <w:sz w:val="21"/>
                <w:szCs w:val="21"/>
              </w:rPr>
              <w:t>消防部门：</w:t>
            </w:r>
          </w:p>
          <w:p>
            <w:pPr>
              <w:spacing w:before="61" w:line="184" w:lineRule="auto"/>
              <w:ind w:firstLine="24"/>
              <w:rPr>
                <w:rFonts w:ascii="宋体" w:hAnsi="宋体" w:eastAsia="宋体" w:cs="宋体"/>
                <w:sz w:val="21"/>
                <w:szCs w:val="21"/>
              </w:rPr>
            </w:pPr>
            <w:r>
              <w:rPr>
                <w:rFonts w:ascii="宋体" w:hAnsi="宋体" w:eastAsia="宋体" w:cs="宋体"/>
                <w:spacing w:val="-3"/>
                <w:sz w:val="21"/>
                <w:szCs w:val="21"/>
              </w:rPr>
              <w:t>医疗救援部门：</w:t>
            </w:r>
          </w:p>
          <w:p>
            <w:pPr>
              <w:spacing w:before="64" w:line="184" w:lineRule="auto"/>
              <w:ind w:firstLine="15"/>
              <w:rPr>
                <w:rFonts w:ascii="宋体" w:hAnsi="宋体" w:eastAsia="宋体" w:cs="宋体"/>
                <w:sz w:val="21"/>
                <w:szCs w:val="21"/>
              </w:rPr>
            </w:pPr>
            <w:r>
              <w:rPr>
                <w:rFonts w:ascii="宋体" w:hAnsi="宋体" w:eastAsia="宋体" w:cs="宋体"/>
                <w:spacing w:val="-2"/>
                <w:sz w:val="21"/>
                <w:szCs w:val="21"/>
              </w:rPr>
              <w:t>周边政府撤离配合：</w:t>
            </w:r>
          </w:p>
        </w:tc>
        <w:tc>
          <w:tcPr>
            <w:tcW w:w="3952" w:type="dxa"/>
            <w:gridSpan w:val="2"/>
            <w:tcBorders>
              <w:left w:val="nil"/>
            </w:tcBorders>
            <w:vAlign w:val="top"/>
          </w:tcPr>
          <w:p>
            <w:pPr>
              <w:spacing w:before="48" w:line="184" w:lineRule="auto"/>
              <w:ind w:firstLine="1273"/>
              <w:rPr>
                <w:rFonts w:ascii="宋体" w:hAnsi="宋体" w:eastAsia="宋体" w:cs="宋体"/>
                <w:sz w:val="21"/>
                <w:szCs w:val="21"/>
              </w:rPr>
            </w:pPr>
            <w:r>
              <w:rPr>
                <w:rFonts w:ascii="宋体" w:hAnsi="宋体" w:eastAsia="宋体" w:cs="宋体"/>
                <w:spacing w:val="-6"/>
                <w:sz w:val="21"/>
                <w:szCs w:val="21"/>
              </w:rPr>
              <w:t>□报告及时</w:t>
            </w:r>
            <w:r>
              <w:rPr>
                <w:rFonts w:ascii="宋体" w:hAnsi="宋体" w:eastAsia="宋体" w:cs="宋体"/>
                <w:spacing w:val="30"/>
                <w:sz w:val="21"/>
                <w:szCs w:val="21"/>
              </w:rPr>
              <w:t xml:space="preserve"> </w:t>
            </w:r>
            <w:r>
              <w:rPr>
                <w:rFonts w:ascii="宋体" w:hAnsi="宋体" w:eastAsia="宋体" w:cs="宋体"/>
                <w:spacing w:val="-6"/>
                <w:sz w:val="21"/>
                <w:szCs w:val="21"/>
              </w:rPr>
              <w:t>□联系不上</w:t>
            </w:r>
          </w:p>
          <w:p>
            <w:pPr>
              <w:spacing w:before="64" w:line="184" w:lineRule="auto"/>
              <w:ind w:firstLine="1273"/>
              <w:rPr>
                <w:rFonts w:ascii="宋体" w:hAnsi="宋体" w:eastAsia="宋体" w:cs="宋体"/>
                <w:sz w:val="21"/>
                <w:szCs w:val="21"/>
              </w:rPr>
            </w:pPr>
            <w:r>
              <w:rPr>
                <w:rFonts w:ascii="宋体" w:hAnsi="宋体" w:eastAsia="宋体" w:cs="宋体"/>
                <w:spacing w:val="-3"/>
                <w:sz w:val="21"/>
                <w:szCs w:val="21"/>
              </w:rPr>
              <w:t>□按要求协作□行动迟缓</w:t>
            </w:r>
          </w:p>
          <w:p>
            <w:pPr>
              <w:spacing w:before="61" w:line="184" w:lineRule="auto"/>
              <w:ind w:firstLine="1273"/>
              <w:rPr>
                <w:rFonts w:ascii="宋体" w:hAnsi="宋体" w:eastAsia="宋体" w:cs="宋体"/>
                <w:sz w:val="21"/>
                <w:szCs w:val="21"/>
              </w:rPr>
            </w:pPr>
            <w:r>
              <w:rPr>
                <w:rFonts w:ascii="宋体" w:hAnsi="宋体" w:eastAsia="宋体" w:cs="宋体"/>
                <w:spacing w:val="-3"/>
                <w:sz w:val="21"/>
                <w:szCs w:val="21"/>
              </w:rPr>
              <w:t>□按要求协作□行动迟缓</w:t>
            </w:r>
          </w:p>
          <w:p>
            <w:pPr>
              <w:spacing w:before="64" w:line="184" w:lineRule="auto"/>
              <w:ind w:firstLine="1273"/>
              <w:rPr>
                <w:rFonts w:ascii="宋体" w:hAnsi="宋体" w:eastAsia="宋体" w:cs="宋体"/>
                <w:sz w:val="21"/>
                <w:szCs w:val="21"/>
              </w:rPr>
            </w:pPr>
            <w:r>
              <w:rPr>
                <w:rFonts w:ascii="宋体" w:hAnsi="宋体" w:eastAsia="宋体" w:cs="宋体"/>
                <w:spacing w:val="-3"/>
                <w:sz w:val="21"/>
                <w:szCs w:val="21"/>
              </w:rPr>
              <w:t>□按要求配合□不配合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1415" w:type="dxa"/>
            <w:gridSpan w:val="2"/>
            <w:vAlign w:val="top"/>
          </w:tcPr>
          <w:p>
            <w:pPr>
              <w:spacing w:line="248" w:lineRule="auto"/>
              <w:rPr>
                <w:rFonts w:ascii="Arial"/>
                <w:sz w:val="21"/>
              </w:rPr>
            </w:pPr>
          </w:p>
          <w:p>
            <w:pPr>
              <w:spacing w:before="68" w:line="552" w:lineRule="exact"/>
              <w:ind w:firstLine="183"/>
              <w:rPr>
                <w:rFonts w:ascii="宋体" w:hAnsi="宋体" w:eastAsia="宋体" w:cs="宋体"/>
                <w:sz w:val="21"/>
                <w:szCs w:val="21"/>
              </w:rPr>
            </w:pPr>
            <w:r>
              <w:rPr>
                <w:rFonts w:ascii="宋体" w:hAnsi="宋体" w:eastAsia="宋体" w:cs="宋体"/>
                <w:spacing w:val="-2"/>
                <w:position w:val="26"/>
                <w:sz w:val="21"/>
                <w:szCs w:val="21"/>
              </w:rPr>
              <w:t>存在问题和</w:t>
            </w:r>
          </w:p>
          <w:p>
            <w:pPr>
              <w:spacing w:line="204" w:lineRule="auto"/>
              <w:ind w:firstLine="297"/>
              <w:rPr>
                <w:rFonts w:ascii="宋体" w:hAnsi="宋体" w:eastAsia="宋体" w:cs="宋体"/>
                <w:sz w:val="21"/>
                <w:szCs w:val="21"/>
              </w:rPr>
            </w:pPr>
            <w:r>
              <w:rPr>
                <w:rFonts w:ascii="宋体" w:hAnsi="宋体" w:eastAsia="宋体" w:cs="宋体"/>
                <w:spacing w:val="-5"/>
                <w:sz w:val="21"/>
                <w:szCs w:val="21"/>
              </w:rPr>
              <w:t>改进措施</w:t>
            </w:r>
          </w:p>
        </w:tc>
        <w:tc>
          <w:tcPr>
            <w:tcW w:w="6920" w:type="dxa"/>
            <w:gridSpan w:val="3"/>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415" w:type="dxa"/>
            <w:gridSpan w:val="2"/>
            <w:vAlign w:val="top"/>
          </w:tcPr>
          <w:p>
            <w:pPr>
              <w:spacing w:line="290" w:lineRule="auto"/>
              <w:rPr>
                <w:rFonts w:ascii="Arial"/>
                <w:sz w:val="21"/>
              </w:rPr>
            </w:pPr>
          </w:p>
          <w:p>
            <w:pPr>
              <w:spacing w:line="291" w:lineRule="auto"/>
              <w:rPr>
                <w:rFonts w:ascii="Arial"/>
                <w:sz w:val="21"/>
              </w:rPr>
            </w:pPr>
          </w:p>
          <w:p>
            <w:pPr>
              <w:spacing w:before="69" w:line="184" w:lineRule="auto"/>
              <w:ind w:firstLine="290"/>
              <w:rPr>
                <w:rFonts w:ascii="宋体" w:hAnsi="宋体" w:eastAsia="宋体" w:cs="宋体"/>
                <w:sz w:val="21"/>
                <w:szCs w:val="21"/>
              </w:rPr>
            </w:pPr>
            <w:r>
              <w:rPr>
                <w:rFonts w:ascii="宋体" w:hAnsi="宋体" w:eastAsia="宋体" w:cs="宋体"/>
                <w:spacing w:val="-3"/>
                <w:sz w:val="21"/>
                <w:szCs w:val="21"/>
              </w:rPr>
              <w:t>演练照片</w:t>
            </w:r>
          </w:p>
        </w:tc>
        <w:tc>
          <w:tcPr>
            <w:tcW w:w="6920" w:type="dxa"/>
            <w:gridSpan w:val="3"/>
            <w:vAlign w:val="top"/>
          </w:tcPr>
          <w:p>
            <w:pPr>
              <w:rPr>
                <w:rFonts w:ascii="Arial"/>
                <w:sz w:val="21"/>
              </w:rPr>
            </w:pPr>
          </w:p>
        </w:tc>
      </w:tr>
    </w:tbl>
    <w:p>
      <w:pPr>
        <w:spacing w:line="265" w:lineRule="auto"/>
        <w:rPr>
          <w:rFonts w:ascii="Arial"/>
          <w:sz w:val="21"/>
        </w:rPr>
      </w:pPr>
    </w:p>
    <w:p>
      <w:pPr>
        <w:spacing w:line="266" w:lineRule="auto"/>
        <w:rPr>
          <w:rFonts w:ascii="Arial"/>
          <w:sz w:val="21"/>
        </w:rPr>
      </w:pPr>
    </w:p>
    <w:p>
      <w:pPr>
        <w:spacing w:before="78" w:line="185" w:lineRule="auto"/>
        <w:ind w:firstLine="600"/>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4.6.11</w:t>
      </w:r>
      <w:r>
        <w:rPr>
          <w:rFonts w:ascii="宋体" w:hAnsi="宋体" w:eastAsia="宋体" w:cs="宋体"/>
          <w:spacing w:val="20"/>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应急预案演练签到表</w:t>
      </w:r>
    </w:p>
    <w:p>
      <w:pPr>
        <w:spacing w:line="192" w:lineRule="exact"/>
      </w:pPr>
    </w:p>
    <w:tbl>
      <w:tblPr>
        <w:tblStyle w:val="4"/>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2"/>
        <w:gridCol w:w="2265"/>
        <w:gridCol w:w="2104"/>
        <w:gridCol w:w="22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882" w:type="dxa"/>
            <w:vAlign w:val="top"/>
          </w:tcPr>
          <w:p>
            <w:pPr>
              <w:spacing w:before="177" w:line="184" w:lineRule="auto"/>
              <w:ind w:firstLine="475"/>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部门/岗位</w:t>
            </w:r>
          </w:p>
        </w:tc>
        <w:tc>
          <w:tcPr>
            <w:tcW w:w="2265" w:type="dxa"/>
            <w:vAlign w:val="top"/>
          </w:tcPr>
          <w:p>
            <w:pPr>
              <w:spacing w:before="177" w:line="184" w:lineRule="auto"/>
              <w:ind w:firstLine="820"/>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签</w:t>
            </w:r>
            <w:r>
              <w:rPr>
                <w:rFonts w:ascii="宋体" w:hAnsi="宋体" w:eastAsia="宋体" w:cs="宋体"/>
                <w:spacing w:val="7"/>
                <w:sz w:val="21"/>
                <w:szCs w:val="21"/>
              </w:rPr>
              <w:t xml:space="preserve">  </w:t>
            </w:r>
            <w:r>
              <w:rPr>
                <w:rFonts w:ascii="宋体" w:hAnsi="宋体" w:eastAsia="宋体" w:cs="宋体"/>
                <w:spacing w:val="-5"/>
                <w:sz w:val="21"/>
                <w:szCs w:val="21"/>
                <w14:textOutline w14:w="3795" w14:cap="sq" w14:cmpd="sng">
                  <w14:solidFill>
                    <w14:srgbClr w14:val="000000"/>
                  </w14:solidFill>
                  <w14:prstDash w14:val="solid"/>
                  <w14:bevel/>
                </w14:textOutline>
              </w:rPr>
              <w:t>名</w:t>
            </w:r>
          </w:p>
        </w:tc>
        <w:tc>
          <w:tcPr>
            <w:tcW w:w="2104" w:type="dxa"/>
            <w:vAlign w:val="top"/>
          </w:tcPr>
          <w:p>
            <w:pPr>
              <w:spacing w:before="177" w:line="184" w:lineRule="auto"/>
              <w:ind w:firstLine="586"/>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部门/岗位</w:t>
            </w:r>
          </w:p>
        </w:tc>
        <w:tc>
          <w:tcPr>
            <w:tcW w:w="2270" w:type="dxa"/>
            <w:vAlign w:val="top"/>
          </w:tcPr>
          <w:p>
            <w:pPr>
              <w:spacing w:before="177" w:line="184" w:lineRule="auto"/>
              <w:ind w:firstLine="824"/>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签</w:t>
            </w:r>
            <w:r>
              <w:rPr>
                <w:rFonts w:ascii="宋体" w:hAnsi="宋体" w:eastAsia="宋体" w:cs="宋体"/>
                <w:spacing w:val="6"/>
                <w:sz w:val="21"/>
                <w:szCs w:val="21"/>
              </w:rPr>
              <w:t xml:space="preserve">  </w:t>
            </w:r>
            <w:r>
              <w:rPr>
                <w:rFonts w:ascii="宋体" w:hAnsi="宋体" w:eastAsia="宋体" w:cs="宋体"/>
                <w:spacing w:val="-5"/>
                <w:sz w:val="21"/>
                <w:szCs w:val="21"/>
                <w14:textOutline w14:w="3795" w14:cap="sq" w14:cmpd="sng">
                  <w14:solidFill>
                    <w14:srgbClr w14:val="000000"/>
                  </w14:solidFill>
                  <w14:prstDash w14:val="solid"/>
                  <w14:bevel/>
                </w14:textOutline>
              </w:rPr>
              <w:t>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882" w:type="dxa"/>
            <w:vAlign w:val="top"/>
          </w:tcPr>
          <w:p>
            <w:pPr>
              <w:rPr>
                <w:rFonts w:ascii="Arial"/>
                <w:sz w:val="21"/>
              </w:rPr>
            </w:pPr>
          </w:p>
        </w:tc>
        <w:tc>
          <w:tcPr>
            <w:tcW w:w="2265" w:type="dxa"/>
            <w:vAlign w:val="top"/>
          </w:tcPr>
          <w:p>
            <w:pPr>
              <w:rPr>
                <w:rFonts w:ascii="Arial"/>
                <w:sz w:val="21"/>
              </w:rPr>
            </w:pPr>
          </w:p>
        </w:tc>
        <w:tc>
          <w:tcPr>
            <w:tcW w:w="2104" w:type="dxa"/>
            <w:vAlign w:val="top"/>
          </w:tcPr>
          <w:p>
            <w:pPr>
              <w:rPr>
                <w:rFonts w:ascii="Arial"/>
                <w:sz w:val="21"/>
              </w:rPr>
            </w:pPr>
          </w:p>
        </w:tc>
        <w:tc>
          <w:tcPr>
            <w:tcW w:w="22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882" w:type="dxa"/>
            <w:vAlign w:val="top"/>
          </w:tcPr>
          <w:p>
            <w:pPr>
              <w:rPr>
                <w:rFonts w:ascii="Arial"/>
                <w:sz w:val="21"/>
              </w:rPr>
            </w:pPr>
          </w:p>
        </w:tc>
        <w:tc>
          <w:tcPr>
            <w:tcW w:w="2265" w:type="dxa"/>
            <w:vAlign w:val="top"/>
          </w:tcPr>
          <w:p>
            <w:pPr>
              <w:rPr>
                <w:rFonts w:ascii="Arial"/>
                <w:sz w:val="21"/>
              </w:rPr>
            </w:pPr>
          </w:p>
        </w:tc>
        <w:tc>
          <w:tcPr>
            <w:tcW w:w="2104" w:type="dxa"/>
            <w:vAlign w:val="top"/>
          </w:tcPr>
          <w:p>
            <w:pPr>
              <w:rPr>
                <w:rFonts w:ascii="Arial"/>
                <w:sz w:val="21"/>
              </w:rPr>
            </w:pPr>
          </w:p>
        </w:tc>
        <w:tc>
          <w:tcPr>
            <w:tcW w:w="22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882" w:type="dxa"/>
            <w:vAlign w:val="top"/>
          </w:tcPr>
          <w:p>
            <w:pPr>
              <w:rPr>
                <w:rFonts w:ascii="Arial"/>
                <w:sz w:val="21"/>
              </w:rPr>
            </w:pPr>
          </w:p>
        </w:tc>
        <w:tc>
          <w:tcPr>
            <w:tcW w:w="2265" w:type="dxa"/>
            <w:vAlign w:val="top"/>
          </w:tcPr>
          <w:p>
            <w:pPr>
              <w:rPr>
                <w:rFonts w:ascii="Arial"/>
                <w:sz w:val="21"/>
              </w:rPr>
            </w:pPr>
          </w:p>
        </w:tc>
        <w:tc>
          <w:tcPr>
            <w:tcW w:w="2104" w:type="dxa"/>
            <w:vAlign w:val="top"/>
          </w:tcPr>
          <w:p>
            <w:pPr>
              <w:rPr>
                <w:rFonts w:ascii="Arial"/>
                <w:sz w:val="21"/>
              </w:rPr>
            </w:pPr>
          </w:p>
        </w:tc>
        <w:tc>
          <w:tcPr>
            <w:tcW w:w="2270" w:type="dxa"/>
            <w:vAlign w:val="top"/>
          </w:tcPr>
          <w:p>
            <w:pPr>
              <w:rPr>
                <w:rFonts w:ascii="Arial"/>
                <w:sz w:val="21"/>
              </w:rPr>
            </w:pPr>
          </w:p>
        </w:tc>
      </w:tr>
    </w:tbl>
    <w:p>
      <w:pPr>
        <w:rPr>
          <w:rFonts w:ascii="Arial"/>
          <w:sz w:val="21"/>
        </w:rPr>
      </w:pPr>
    </w:p>
    <w:p>
      <w:pPr>
        <w:sectPr>
          <w:headerReference r:id="rId99" w:type="default"/>
          <w:footerReference r:id="rId100" w:type="default"/>
          <w:pgSz w:w="11910" w:h="16840"/>
          <w:pgMar w:top="400" w:right="1693" w:bottom="954" w:left="1690"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24"/>
        <w:outlineLvl w:val="1"/>
        <w:rPr>
          <w:rFonts w:ascii="宋体" w:hAnsi="宋体" w:eastAsia="宋体" w:cs="宋体"/>
          <w:sz w:val="24"/>
          <w:szCs w:val="24"/>
        </w:rPr>
      </w:pPr>
      <w:bookmarkStart w:id="60" w:name="_bookmark61"/>
      <w:bookmarkEnd w:id="60"/>
      <w:r>
        <w:rPr>
          <w:rFonts w:ascii="宋体" w:hAnsi="宋体" w:eastAsia="宋体" w:cs="宋体"/>
          <w:spacing w:val="-1"/>
          <w:sz w:val="24"/>
          <w:szCs w:val="24"/>
          <w14:textOutline w14:w="4358" w14:cap="sq" w14:cmpd="sng">
            <w14:solidFill>
              <w14:srgbClr w14:val="000000"/>
            </w14:solidFill>
            <w14:prstDash w14:val="solid"/>
            <w14:bevel/>
          </w14:textOutline>
        </w:rPr>
        <w:t>4.7</w:t>
      </w:r>
      <w:r>
        <w:rPr>
          <w:rFonts w:ascii="宋体" w:hAnsi="宋体" w:eastAsia="宋体" w:cs="宋体"/>
          <w:spacing w:val="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关键的路线、标识和图纸</w:t>
      </w:r>
    </w:p>
    <w:p>
      <w:pPr>
        <w:spacing w:before="227" w:line="185" w:lineRule="auto"/>
        <w:ind w:firstLine="504"/>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4.7.1</w:t>
      </w:r>
      <w:r>
        <w:rPr>
          <w:rFonts w:ascii="宋体" w:hAnsi="宋体" w:eastAsia="宋体" w:cs="宋体"/>
          <w:spacing w:val="1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位置导航定位图</w:t>
      </w:r>
    </w:p>
    <w:p>
      <w:pPr>
        <w:spacing w:line="243" w:lineRule="auto"/>
        <w:rPr>
          <w:rFonts w:ascii="Arial"/>
          <w:sz w:val="21"/>
        </w:rPr>
      </w:pPr>
    </w:p>
    <w:p>
      <w:pPr>
        <w:spacing w:line="243" w:lineRule="auto"/>
        <w:rPr>
          <w:rFonts w:ascii="Arial"/>
          <w:sz w:val="21"/>
        </w:rPr>
      </w:pPr>
    </w:p>
    <w:p>
      <w:pPr>
        <w:spacing w:line="5361" w:lineRule="exact"/>
        <w:ind w:firstLine="96"/>
        <w:textAlignment w:val="center"/>
      </w:pPr>
      <w:r>
        <w:drawing>
          <wp:inline distT="0" distB="0" distL="0" distR="0">
            <wp:extent cx="5295265" cy="34036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5"/>
                    <a:stretch>
                      <a:fillRect/>
                    </a:stretch>
                  </pic:blipFill>
                  <pic:spPr>
                    <a:xfrm>
                      <a:off x="0" y="0"/>
                      <a:ext cx="5295391" cy="3404107"/>
                    </a:xfrm>
                    <a:prstGeom prst="rect">
                      <a:avLst/>
                    </a:prstGeom>
                  </pic:spPr>
                </pic:pic>
              </a:graphicData>
            </a:graphic>
          </wp:inline>
        </w:drawing>
      </w:r>
    </w:p>
    <w:p>
      <w:pPr>
        <w:spacing w:line="431" w:lineRule="auto"/>
        <w:rPr>
          <w:rFonts w:ascii="Arial"/>
          <w:sz w:val="21"/>
        </w:rPr>
      </w:pPr>
    </w:p>
    <w:p>
      <w:pPr>
        <w:spacing w:before="78" w:line="185" w:lineRule="auto"/>
        <w:ind w:firstLine="504"/>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4.7.2</w:t>
      </w:r>
      <w:r>
        <w:rPr>
          <w:rFonts w:ascii="宋体" w:hAnsi="宋体" w:eastAsia="宋体" w:cs="宋体"/>
          <w:spacing w:val="2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库区周边关系、附近交通示意图</w:t>
      </w:r>
    </w:p>
    <w:p>
      <w:pPr>
        <w:spacing w:line="270" w:lineRule="auto"/>
        <w:rPr>
          <w:rFonts w:ascii="Arial"/>
          <w:sz w:val="21"/>
        </w:rPr>
      </w:pPr>
    </w:p>
    <w:p>
      <w:pPr>
        <w:spacing w:line="271" w:lineRule="auto"/>
        <w:rPr>
          <w:rFonts w:ascii="Arial"/>
          <w:sz w:val="21"/>
        </w:rPr>
      </w:pPr>
    </w:p>
    <w:p>
      <w:pPr>
        <w:spacing w:line="5987" w:lineRule="exact"/>
        <w:ind w:firstLine="156"/>
        <w:textAlignment w:val="center"/>
      </w:pPr>
      <w:r>
        <w:drawing>
          <wp:inline distT="0" distB="0" distL="0" distR="0">
            <wp:extent cx="5295265" cy="380174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66"/>
                    <a:stretch>
                      <a:fillRect/>
                    </a:stretch>
                  </pic:blipFill>
                  <pic:spPr>
                    <a:xfrm>
                      <a:off x="0" y="0"/>
                      <a:ext cx="5295391" cy="3801872"/>
                    </a:xfrm>
                    <a:prstGeom prst="rect">
                      <a:avLst/>
                    </a:prstGeom>
                  </pic:spPr>
                </pic:pic>
              </a:graphicData>
            </a:graphic>
          </wp:inline>
        </w:drawing>
      </w:r>
    </w:p>
    <w:p>
      <w:pPr>
        <w:sectPr>
          <w:headerReference r:id="rId101" w:type="default"/>
          <w:footerReference r:id="rId102" w:type="default"/>
          <w:pgSz w:w="11910" w:h="16840"/>
          <w:pgMar w:top="400" w:right="1627" w:bottom="947" w:left="1786" w:header="0" w:footer="821"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786"/>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4.7.3</w:t>
      </w:r>
      <w:r>
        <w:rPr>
          <w:rFonts w:ascii="宋体" w:hAnsi="宋体" w:eastAsia="宋体" w:cs="宋体"/>
          <w:spacing w:val="22"/>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危险品库区消防设施分布图</w:t>
      </w:r>
    </w:p>
    <w:p>
      <w:pPr>
        <w:spacing w:line="301" w:lineRule="auto"/>
        <w:rPr>
          <w:rFonts w:ascii="Arial"/>
          <w:sz w:val="21"/>
        </w:rPr>
      </w:pPr>
    </w:p>
    <w:p>
      <w:pPr>
        <w:spacing w:line="302" w:lineRule="auto"/>
        <w:rPr>
          <w:rFonts w:ascii="Arial"/>
          <w:sz w:val="21"/>
        </w:rPr>
      </w:pPr>
    </w:p>
    <w:p>
      <w:pPr>
        <w:spacing w:line="6006" w:lineRule="exact"/>
        <w:textAlignment w:val="center"/>
      </w:pPr>
      <w:r>
        <w:drawing>
          <wp:inline distT="0" distB="0" distL="0" distR="0">
            <wp:extent cx="5691505" cy="381381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7"/>
                    <a:stretch>
                      <a:fillRect/>
                    </a:stretch>
                  </pic:blipFill>
                  <pic:spPr>
                    <a:xfrm>
                      <a:off x="0" y="0"/>
                      <a:ext cx="5691631" cy="3814064"/>
                    </a:xfrm>
                    <a:prstGeom prst="rect">
                      <a:avLst/>
                    </a:prstGeom>
                  </pic:spPr>
                </pic:pic>
              </a:graphicData>
            </a:graphic>
          </wp:inline>
        </w:drawing>
      </w:r>
    </w:p>
    <w:p>
      <w:pPr>
        <w:sectPr>
          <w:headerReference r:id="rId103" w:type="default"/>
          <w:footerReference r:id="rId104" w:type="default"/>
          <w:pgSz w:w="11910" w:h="16840"/>
          <w:pgMar w:top="400" w:right="1442" w:bottom="954" w:left="1503"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67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4.7.4</w:t>
      </w:r>
      <w:r>
        <w:rPr>
          <w:rFonts w:ascii="宋体" w:hAnsi="宋体" w:eastAsia="宋体" w:cs="宋体"/>
          <w:spacing w:val="1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重要风险分布图</w:t>
      </w:r>
    </w:p>
    <w:p>
      <w:pPr>
        <w:spacing w:before="304" w:line="185" w:lineRule="auto"/>
        <w:ind w:firstLine="681"/>
        <w:rPr>
          <w:rFonts w:ascii="宋体" w:hAnsi="宋体" w:eastAsia="宋体" w:cs="宋体"/>
          <w:sz w:val="24"/>
          <w:szCs w:val="24"/>
        </w:rPr>
      </w:pPr>
      <w:r>
        <w:rPr>
          <w:rFonts w:ascii="宋体" w:hAnsi="宋体" w:eastAsia="宋体" w:cs="宋体"/>
          <w:spacing w:val="13"/>
          <w:w w:val="101"/>
          <w:sz w:val="24"/>
          <w:szCs w:val="24"/>
          <w14:textOutline w14:w="4358" w14:cap="sq" w14:cmpd="sng">
            <w14:solidFill>
              <w14:srgbClr w14:val="000000"/>
            </w14:solidFill>
            <w14:prstDash w14:val="solid"/>
            <w14:bevel/>
          </w14:textOutline>
        </w:rPr>
        <w:t>我公司两幢烟花爆竹储存仓库危险等级均为1.3级，具有较大的燃烧危</w:t>
      </w:r>
    </w:p>
    <w:p>
      <w:pPr>
        <w:spacing w:before="160" w:line="308" w:lineRule="auto"/>
        <w:ind w:left="199" w:right="569" w:firstLine="1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险，或者有较小爆炸或较小迸射危险，或两者兼有，但无整体爆炸危险，其破</w:t>
      </w:r>
      <w:r>
        <w:rPr>
          <w:rFonts w:ascii="宋体" w:hAnsi="宋体" w:eastAsia="宋体" w:cs="宋体"/>
          <w:spacing w:val="1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坏效应局限于本建（构）</w:t>
      </w:r>
      <w:r>
        <w:rPr>
          <w:rFonts w:ascii="宋体" w:hAnsi="宋体" w:eastAsia="宋体" w:cs="宋体"/>
          <w:spacing w:val="14"/>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筑物内，对周围建（构）</w:t>
      </w:r>
      <w:r>
        <w:rPr>
          <w:rFonts w:ascii="宋体" w:hAnsi="宋体" w:eastAsia="宋体" w:cs="宋体"/>
          <w:spacing w:val="-5"/>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筑物影响较小</w:t>
      </w:r>
      <w:r>
        <w:rPr>
          <w:rFonts w:ascii="宋体" w:hAnsi="宋体" w:eastAsia="宋体" w:cs="宋体"/>
          <w:spacing w:val="-8"/>
          <w:sz w:val="24"/>
          <w:szCs w:val="24"/>
        </w:rPr>
        <w:t>。</w:t>
      </w:r>
    </w:p>
    <w:p>
      <w:pPr>
        <w:spacing w:line="288" w:lineRule="auto"/>
        <w:rPr>
          <w:rFonts w:ascii="Arial"/>
          <w:sz w:val="21"/>
        </w:rPr>
      </w:pPr>
    </w:p>
    <w:p>
      <w:pPr>
        <w:spacing w:before="1" w:line="6553" w:lineRule="exact"/>
        <w:textAlignment w:val="center"/>
      </w:pPr>
      <w:r>
        <w:drawing>
          <wp:inline distT="0" distB="0" distL="0" distR="0">
            <wp:extent cx="5755005" cy="416115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68"/>
                    <a:stretch>
                      <a:fillRect/>
                    </a:stretch>
                  </pic:blipFill>
                  <pic:spPr>
                    <a:xfrm>
                      <a:off x="0" y="0"/>
                      <a:ext cx="5755639" cy="4161535"/>
                    </a:xfrm>
                    <a:prstGeom prst="rect">
                      <a:avLst/>
                    </a:prstGeom>
                  </pic:spPr>
                </pic:pic>
              </a:graphicData>
            </a:graphic>
          </wp:inline>
        </w:drawing>
      </w:r>
    </w:p>
    <w:p>
      <w:pPr>
        <w:sectPr>
          <w:headerReference r:id="rId105" w:type="default"/>
          <w:footerReference r:id="rId106" w:type="default"/>
          <w:pgSz w:w="11910" w:h="16840"/>
          <w:pgMar w:top="400" w:right="1234" w:bottom="954" w:left="1611"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504"/>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4.7.5</w:t>
      </w:r>
      <w:r>
        <w:rPr>
          <w:rFonts w:ascii="宋体" w:hAnsi="宋体" w:eastAsia="宋体" w:cs="宋体"/>
          <w:spacing w:val="2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应急救援指挥部、紧急集合点位置</w:t>
      </w:r>
    </w:p>
    <w:p>
      <w:pPr>
        <w:spacing w:before="191" w:line="5579" w:lineRule="exact"/>
        <w:ind w:firstLine="295"/>
        <w:textAlignment w:val="center"/>
      </w:pPr>
      <w:r>
        <w:drawing>
          <wp:inline distT="0" distB="0" distL="0" distR="0">
            <wp:extent cx="5241925" cy="354266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9"/>
                    <a:stretch>
                      <a:fillRect/>
                    </a:stretch>
                  </pic:blipFill>
                  <pic:spPr>
                    <a:xfrm>
                      <a:off x="0" y="0"/>
                      <a:ext cx="5242052" cy="3542791"/>
                    </a:xfrm>
                    <a:prstGeom prst="rect">
                      <a:avLst/>
                    </a:prstGeom>
                  </pic:spPr>
                </pic:pic>
              </a:graphicData>
            </a:graphic>
          </wp:inline>
        </w:drawing>
      </w:r>
    </w:p>
    <w:p>
      <w:pPr>
        <w:spacing w:before="36" w:line="185" w:lineRule="auto"/>
        <w:ind w:firstLine="465"/>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4.7.6</w:t>
      </w:r>
      <w:r>
        <w:rPr>
          <w:rFonts w:ascii="宋体" w:hAnsi="宋体" w:eastAsia="宋体" w:cs="宋体"/>
          <w:spacing w:val="20"/>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应急救援队伍行动路线</w:t>
      </w:r>
    </w:p>
    <w:p>
      <w:pPr>
        <w:spacing w:line="330" w:lineRule="auto"/>
        <w:rPr>
          <w:rFonts w:ascii="Arial"/>
          <w:sz w:val="21"/>
        </w:rPr>
      </w:pPr>
    </w:p>
    <w:p>
      <w:pPr>
        <w:spacing w:line="330" w:lineRule="auto"/>
        <w:rPr>
          <w:rFonts w:ascii="Arial"/>
          <w:sz w:val="21"/>
        </w:rPr>
      </w:pPr>
    </w:p>
    <w:p>
      <w:pPr>
        <w:spacing w:line="5851" w:lineRule="exact"/>
        <w:ind w:firstLine="336"/>
        <w:textAlignment w:val="center"/>
      </w:pPr>
      <w:r>
        <w:drawing>
          <wp:inline distT="0" distB="0" distL="0" distR="0">
            <wp:extent cx="5274945" cy="371475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170"/>
                    <a:stretch>
                      <a:fillRect/>
                    </a:stretch>
                  </pic:blipFill>
                  <pic:spPr>
                    <a:xfrm>
                      <a:off x="0" y="0"/>
                      <a:ext cx="5275579" cy="3715004"/>
                    </a:xfrm>
                    <a:prstGeom prst="rect">
                      <a:avLst/>
                    </a:prstGeom>
                  </pic:spPr>
                </pic:pic>
              </a:graphicData>
            </a:graphic>
          </wp:inline>
        </w:drawing>
      </w:r>
    </w:p>
    <w:p>
      <w:pPr>
        <w:sectPr>
          <w:headerReference r:id="rId107" w:type="default"/>
          <w:footerReference r:id="rId108" w:type="default"/>
          <w:pgSz w:w="11910" w:h="16840"/>
          <w:pgMar w:top="400" w:right="1478" w:bottom="954" w:left="1786" w:header="0" w:footer="828" w:gutter="0"/>
          <w:cols w:space="720" w:num="1"/>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8" w:line="185" w:lineRule="auto"/>
        <w:ind w:firstLine="858"/>
        <w:outlineLvl w:val="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4.7.7</w:t>
      </w:r>
      <w:r>
        <w:rPr>
          <w:rFonts w:ascii="宋体" w:hAnsi="宋体" w:eastAsia="宋体" w:cs="宋体"/>
          <w:spacing w:val="2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应急疏散路线、重要地点标识图</w:t>
      </w:r>
    </w:p>
    <w:p>
      <w:pPr>
        <w:spacing w:line="381" w:lineRule="auto"/>
        <w:rPr>
          <w:rFonts w:ascii="Arial"/>
          <w:sz w:val="21"/>
        </w:rPr>
      </w:pPr>
    </w:p>
    <w:p>
      <w:pPr>
        <w:spacing w:line="6961" w:lineRule="exact"/>
        <w:textAlignment w:val="center"/>
      </w:pPr>
      <w:r>
        <w:drawing>
          <wp:inline distT="0" distB="0" distL="0" distR="0">
            <wp:extent cx="5878830" cy="44202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1"/>
                    <a:stretch>
                      <a:fillRect/>
                    </a:stretch>
                  </pic:blipFill>
                  <pic:spPr>
                    <a:xfrm>
                      <a:off x="0" y="0"/>
                      <a:ext cx="5879084" cy="4420615"/>
                    </a:xfrm>
                    <a:prstGeom prst="rect">
                      <a:avLst/>
                    </a:prstGeom>
                  </pic:spPr>
                </pic:pic>
              </a:graphicData>
            </a:graphic>
          </wp:inline>
        </w:drawing>
      </w:r>
    </w:p>
    <w:p>
      <w:pPr>
        <w:sectPr>
          <w:headerReference r:id="rId109" w:type="default"/>
          <w:footerReference r:id="rId110" w:type="default"/>
          <w:pgSz w:w="11910" w:h="16840"/>
          <w:pgMar w:top="400" w:right="1219" w:bottom="954" w:left="1431" w:header="0" w:footer="828" w:gutter="0"/>
          <w:cols w:space="720" w:num="1"/>
        </w:sect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8" w:line="360" w:lineRule="auto"/>
        <w:ind w:left="25" w:right="39" w:hanging="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4.7.8</w:t>
      </w:r>
      <w:r>
        <w:rPr>
          <w:rFonts w:ascii="宋体" w:hAnsi="宋体" w:eastAsia="宋体" w:cs="宋体"/>
          <w:spacing w:val="27"/>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事故风险可能影响范围图（主要事故风险火灾和火药爆炸对周边零散住</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户基本无影响，但容易引发山坡树林山火）</w:t>
      </w:r>
    </w:p>
    <w:p>
      <w:pPr>
        <w:spacing w:before="43" w:line="5822" w:lineRule="exact"/>
        <w:ind w:firstLine="27"/>
        <w:textAlignment w:val="center"/>
      </w:pPr>
      <w:r>
        <w:drawing>
          <wp:inline distT="0" distB="0" distL="0" distR="0">
            <wp:extent cx="5290820" cy="369633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172"/>
                    <a:stretch>
                      <a:fillRect/>
                    </a:stretch>
                  </pic:blipFill>
                  <pic:spPr>
                    <a:xfrm>
                      <a:off x="0" y="0"/>
                      <a:ext cx="5290820" cy="3696715"/>
                    </a:xfrm>
                    <a:prstGeom prst="rect">
                      <a:avLst/>
                    </a:prstGeom>
                  </pic:spPr>
                </pic:pic>
              </a:graphicData>
            </a:graphic>
          </wp:inline>
        </w:drawing>
      </w:r>
    </w:p>
    <w:sectPr>
      <w:headerReference r:id="rId111" w:type="default"/>
      <w:footerReference r:id="rId112" w:type="default"/>
      <w:pgSz w:w="11910" w:h="16840"/>
      <w:pgMar w:top="400" w:right="1764" w:bottom="954" w:left="1786" w:header="0" w:footer="82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7" w:lineRule="exact"/>
      <w:ind w:firstLine="4129"/>
      <w:rPr>
        <w:rFonts w:ascii="Calibri" w:hAnsi="Calibri" w:eastAsia="Calibri" w:cs="Calibri"/>
        <w:sz w:val="18"/>
        <w:szCs w:val="18"/>
      </w:rPr>
    </w:pPr>
    <w:r>
      <w:rPr>
        <w:rFonts w:ascii="Calibri" w:hAnsi="Calibri" w:eastAsia="Calibri" w:cs="Calibri"/>
        <w:position w:val="-2"/>
        <w:sz w:val="18"/>
        <w:szCs w:val="18"/>
      </w:rP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5"/>
      <w:rPr>
        <w:rFonts w:ascii="宋体" w:hAnsi="宋体" w:eastAsia="宋体" w:cs="宋体"/>
        <w:sz w:val="18"/>
        <w:szCs w:val="18"/>
      </w:rPr>
    </w:pPr>
    <w:r>
      <w:rPr>
        <w:rFonts w:ascii="宋体" w:hAnsi="宋体" w:eastAsia="宋体" w:cs="宋体"/>
        <w:position w:val="-2"/>
        <w:sz w:val="18"/>
        <w:szCs w:val="18"/>
      </w:rPr>
      <w:t>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088"/>
      <w:rPr>
        <w:rFonts w:ascii="宋体" w:hAnsi="宋体" w:eastAsia="宋体" w:cs="宋体"/>
        <w:sz w:val="18"/>
        <w:szCs w:val="18"/>
      </w:rPr>
    </w:pPr>
    <w:r>
      <w:rPr>
        <w:rFonts w:ascii="宋体" w:hAnsi="宋体" w:eastAsia="宋体" w:cs="宋体"/>
        <w:position w:val="-2"/>
        <w:sz w:val="18"/>
        <w:szCs w:val="18"/>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4"/>
      <w:rPr>
        <w:rFonts w:ascii="宋体" w:hAnsi="宋体" w:eastAsia="宋体" w:cs="宋体"/>
        <w:sz w:val="18"/>
        <w:szCs w:val="18"/>
      </w:rPr>
    </w:pPr>
    <w:r>
      <w:rPr>
        <w:rFonts w:ascii="宋体" w:hAnsi="宋体" w:eastAsia="宋体" w:cs="宋体"/>
        <w:position w:val="-2"/>
        <w:sz w:val="18"/>
        <w:szCs w:val="18"/>
      </w:rPr>
      <w:t>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4"/>
      <w:rPr>
        <w:rFonts w:ascii="宋体" w:hAnsi="宋体" w:eastAsia="宋体" w:cs="宋体"/>
        <w:sz w:val="18"/>
        <w:szCs w:val="18"/>
      </w:rPr>
    </w:pPr>
    <w:r>
      <w:rPr>
        <w:rFonts w:ascii="宋体" w:hAnsi="宋体" w:eastAsia="宋体" w:cs="宋体"/>
        <w:position w:val="-2"/>
        <w:sz w:val="18"/>
        <w:szCs w:val="18"/>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97"/>
      <w:rPr>
        <w:rFonts w:ascii="宋体" w:hAnsi="宋体" w:eastAsia="宋体" w:cs="宋体"/>
        <w:sz w:val="18"/>
        <w:szCs w:val="18"/>
      </w:rPr>
    </w:pPr>
    <w:r>
      <w:rPr>
        <w:rFonts w:ascii="宋体" w:hAnsi="宋体" w:eastAsia="宋体" w:cs="宋体"/>
        <w:spacing w:val="-9"/>
        <w:w w:val="99"/>
        <w:position w:val="-2"/>
        <w:sz w:val="18"/>
        <w:szCs w:val="18"/>
      </w:rPr>
      <w:t>10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97"/>
      <w:rPr>
        <w:rFonts w:ascii="宋体" w:hAnsi="宋体" w:eastAsia="宋体" w:cs="宋体"/>
        <w:sz w:val="18"/>
        <w:szCs w:val="18"/>
      </w:rPr>
    </w:pPr>
    <w:r>
      <w:rPr>
        <w:rFonts w:ascii="宋体" w:hAnsi="宋体" w:eastAsia="宋体" w:cs="宋体"/>
        <w:spacing w:val="-9"/>
        <w:w w:val="99"/>
        <w:position w:val="-2"/>
        <w:sz w:val="18"/>
        <w:szCs w:val="18"/>
      </w:rPr>
      <w:t>11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271"/>
      <w:rPr>
        <w:rFonts w:ascii="宋体" w:hAnsi="宋体" w:eastAsia="宋体" w:cs="宋体"/>
        <w:sz w:val="18"/>
        <w:szCs w:val="18"/>
      </w:rPr>
    </w:pPr>
    <w:r>
      <w:rPr>
        <w:rFonts w:ascii="宋体" w:hAnsi="宋体" w:eastAsia="宋体" w:cs="宋体"/>
        <w:spacing w:val="-9"/>
        <w:w w:val="99"/>
        <w:position w:val="-2"/>
        <w:sz w:val="18"/>
        <w:szCs w:val="18"/>
      </w:rPr>
      <w:t>12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97"/>
      <w:rPr>
        <w:rFonts w:ascii="宋体" w:hAnsi="宋体" w:eastAsia="宋体" w:cs="宋体"/>
        <w:sz w:val="18"/>
        <w:szCs w:val="18"/>
      </w:rPr>
    </w:pPr>
    <w:r>
      <w:rPr>
        <w:rFonts w:ascii="宋体" w:hAnsi="宋体" w:eastAsia="宋体" w:cs="宋体"/>
        <w:spacing w:val="-9"/>
        <w:w w:val="99"/>
        <w:position w:val="-2"/>
        <w:sz w:val="18"/>
        <w:szCs w:val="18"/>
      </w:rPr>
      <w:t>13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97"/>
      <w:rPr>
        <w:rFonts w:ascii="宋体" w:hAnsi="宋体" w:eastAsia="宋体" w:cs="宋体"/>
        <w:sz w:val="18"/>
        <w:szCs w:val="18"/>
      </w:rPr>
    </w:pPr>
    <w:r>
      <w:rPr>
        <w:rFonts w:ascii="宋体" w:hAnsi="宋体" w:eastAsia="宋体" w:cs="宋体"/>
        <w:spacing w:val="-9"/>
        <w:w w:val="99"/>
        <w:position w:val="-2"/>
        <w:sz w:val="18"/>
        <w:szCs w:val="18"/>
      </w:rPr>
      <w:t>14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97"/>
      <w:rPr>
        <w:rFonts w:ascii="宋体" w:hAnsi="宋体" w:eastAsia="宋体" w:cs="宋体"/>
        <w:sz w:val="18"/>
        <w:szCs w:val="18"/>
      </w:rPr>
    </w:pPr>
    <w:r>
      <w:rPr>
        <w:rFonts w:ascii="宋体" w:hAnsi="宋体" w:eastAsia="宋体" w:cs="宋体"/>
        <w:spacing w:val="-9"/>
        <w:w w:val="99"/>
        <w:position w:val="-2"/>
        <w:sz w:val="18"/>
        <w:szCs w:val="18"/>
      </w:rPr>
      <w:t>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07"/>
      <w:rPr>
        <w:rFonts w:ascii="宋体" w:hAnsi="宋体" w:eastAsia="宋体" w:cs="宋体"/>
        <w:sz w:val="18"/>
        <w:szCs w:val="18"/>
      </w:rPr>
    </w:pPr>
    <w:r>
      <w:rPr>
        <w:rFonts w:ascii="宋体" w:hAnsi="宋体" w:eastAsia="宋体" w:cs="宋体"/>
        <w:spacing w:val="-9"/>
        <w:w w:val="99"/>
        <w:position w:val="-2"/>
        <w:sz w:val="18"/>
        <w:szCs w:val="18"/>
      </w:rPr>
      <w:t>16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07"/>
      <w:rPr>
        <w:rFonts w:ascii="宋体" w:hAnsi="宋体" w:eastAsia="宋体" w:cs="宋体"/>
        <w:sz w:val="18"/>
        <w:szCs w:val="18"/>
      </w:rPr>
    </w:pPr>
    <w:r>
      <w:rPr>
        <w:rFonts w:ascii="宋体" w:hAnsi="宋体" w:eastAsia="宋体" w:cs="宋体"/>
        <w:spacing w:val="-9"/>
        <w:w w:val="99"/>
        <w:position w:val="-2"/>
        <w:sz w:val="18"/>
        <w:szCs w:val="18"/>
      </w:rPr>
      <w:t>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07"/>
      <w:rPr>
        <w:rFonts w:ascii="宋体" w:hAnsi="宋体" w:eastAsia="宋体" w:cs="宋体"/>
        <w:sz w:val="18"/>
        <w:szCs w:val="18"/>
      </w:rPr>
    </w:pPr>
    <w:r>
      <w:rPr>
        <w:rFonts w:ascii="宋体" w:hAnsi="宋体" w:eastAsia="宋体" w:cs="宋体"/>
        <w:spacing w:val="-9"/>
        <w:w w:val="99"/>
        <w:position w:val="-2"/>
        <w:sz w:val="18"/>
        <w:szCs w:val="18"/>
      </w:rPr>
      <w:t>18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97"/>
      <w:rPr>
        <w:rFonts w:ascii="宋体" w:hAnsi="宋体" w:eastAsia="宋体" w:cs="宋体"/>
        <w:sz w:val="18"/>
        <w:szCs w:val="18"/>
      </w:rPr>
    </w:pPr>
    <w:r>
      <w:rPr>
        <w:rFonts w:ascii="宋体" w:hAnsi="宋体" w:eastAsia="宋体" w:cs="宋体"/>
        <w:spacing w:val="-9"/>
        <w:w w:val="99"/>
        <w:position w:val="-2"/>
        <w:sz w:val="18"/>
        <w:szCs w:val="18"/>
      </w:rPr>
      <w:t>19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5"/>
      <w:rPr>
        <w:rFonts w:ascii="宋体" w:hAnsi="宋体" w:eastAsia="宋体" w:cs="宋体"/>
        <w:sz w:val="18"/>
        <w:szCs w:val="18"/>
      </w:rPr>
    </w:pPr>
    <w:r>
      <w:rPr>
        <w:rFonts w:ascii="宋体" w:hAnsi="宋体" w:eastAsia="宋体" w:cs="宋体"/>
        <w:spacing w:val="-4"/>
        <w:position w:val="-2"/>
        <w:sz w:val="18"/>
        <w:szCs w:val="18"/>
      </w:rPr>
      <w:t>20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5"/>
      <w:rPr>
        <w:rFonts w:ascii="宋体" w:hAnsi="宋体" w:eastAsia="宋体" w:cs="宋体"/>
        <w:sz w:val="18"/>
        <w:szCs w:val="18"/>
      </w:rPr>
    </w:pPr>
    <w:r>
      <w:rPr>
        <w:rFonts w:ascii="宋体" w:hAnsi="宋体" w:eastAsia="宋体" w:cs="宋体"/>
        <w:spacing w:val="-4"/>
        <w:position w:val="-2"/>
        <w:sz w:val="18"/>
        <w:szCs w:val="18"/>
      </w:rPr>
      <w:t>21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5"/>
      <w:rPr>
        <w:rFonts w:ascii="宋体" w:hAnsi="宋体" w:eastAsia="宋体" w:cs="宋体"/>
        <w:sz w:val="18"/>
        <w:szCs w:val="18"/>
      </w:rPr>
    </w:pPr>
    <w:r>
      <w:rPr>
        <w:rFonts w:ascii="宋体" w:hAnsi="宋体" w:eastAsia="宋体" w:cs="宋体"/>
        <w:spacing w:val="-4"/>
        <w:position w:val="-2"/>
        <w:sz w:val="18"/>
        <w:szCs w:val="18"/>
      </w:rPr>
      <w:t>22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5"/>
      <w:rPr>
        <w:rFonts w:ascii="宋体" w:hAnsi="宋体" w:eastAsia="宋体" w:cs="宋体"/>
        <w:sz w:val="18"/>
        <w:szCs w:val="18"/>
      </w:rPr>
    </w:pPr>
    <w:r>
      <w:rPr>
        <w:rFonts w:ascii="宋体" w:hAnsi="宋体" w:eastAsia="宋体" w:cs="宋体"/>
        <w:spacing w:val="-4"/>
        <w:position w:val="-2"/>
        <w:sz w:val="18"/>
        <w:szCs w:val="18"/>
      </w:rPr>
      <w:t>23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5"/>
      <w:rPr>
        <w:rFonts w:ascii="宋体" w:hAnsi="宋体" w:eastAsia="宋体" w:cs="宋体"/>
        <w:sz w:val="18"/>
        <w:szCs w:val="18"/>
      </w:rPr>
    </w:pPr>
    <w:r>
      <w:rPr>
        <w:rFonts w:ascii="宋体" w:hAnsi="宋体" w:eastAsia="宋体" w:cs="宋体"/>
        <w:spacing w:val="-4"/>
        <w:position w:val="-2"/>
        <w:sz w:val="18"/>
        <w:szCs w:val="18"/>
      </w:rPr>
      <w:t>24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1"/>
      <w:rPr>
        <w:rFonts w:ascii="宋体" w:hAnsi="宋体" w:eastAsia="宋体" w:cs="宋体"/>
        <w:sz w:val="18"/>
        <w:szCs w:val="18"/>
      </w:rPr>
    </w:pPr>
    <w:r>
      <w:rPr>
        <w:rFonts w:ascii="宋体" w:hAnsi="宋体" w:eastAsia="宋体" w:cs="宋体"/>
        <w:spacing w:val="-4"/>
        <w:position w:val="-2"/>
        <w:sz w:val="18"/>
        <w:szCs w:val="18"/>
      </w:rPr>
      <w:t>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42"/>
      <w:rPr>
        <w:rFonts w:ascii="宋体" w:hAnsi="宋体" w:eastAsia="宋体" w:cs="宋体"/>
        <w:sz w:val="18"/>
        <w:szCs w:val="18"/>
      </w:rPr>
    </w:pPr>
    <w:r>
      <w:rPr>
        <w:rFonts w:ascii="宋体" w:hAnsi="宋体" w:eastAsia="宋体" w:cs="宋体"/>
        <w:position w:val="-2"/>
        <w:sz w:val="18"/>
        <w:szCs w:val="18"/>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1"/>
      <w:rPr>
        <w:rFonts w:ascii="宋体" w:hAnsi="宋体" w:eastAsia="宋体" w:cs="宋体"/>
        <w:sz w:val="18"/>
        <w:szCs w:val="18"/>
      </w:rPr>
    </w:pPr>
    <w:r>
      <w:rPr>
        <w:rFonts w:ascii="宋体" w:hAnsi="宋体" w:eastAsia="宋体" w:cs="宋体"/>
        <w:spacing w:val="-4"/>
        <w:position w:val="-2"/>
        <w:sz w:val="18"/>
        <w:szCs w:val="18"/>
      </w:rPr>
      <w:t>26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1"/>
      <w:rPr>
        <w:rFonts w:ascii="宋体" w:hAnsi="宋体" w:eastAsia="宋体" w:cs="宋体"/>
        <w:sz w:val="18"/>
        <w:szCs w:val="18"/>
      </w:rPr>
    </w:pPr>
    <w:r>
      <w:rPr>
        <w:rFonts w:ascii="宋体" w:hAnsi="宋体" w:eastAsia="宋体" w:cs="宋体"/>
        <w:spacing w:val="-4"/>
        <w:position w:val="-2"/>
        <w:sz w:val="18"/>
        <w:szCs w:val="18"/>
      </w:rPr>
      <w:t>27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1"/>
      <w:rPr>
        <w:rFonts w:ascii="宋体" w:hAnsi="宋体" w:eastAsia="宋体" w:cs="宋体"/>
        <w:sz w:val="18"/>
        <w:szCs w:val="18"/>
      </w:rPr>
    </w:pPr>
    <w:r>
      <w:rPr>
        <w:rFonts w:ascii="宋体" w:hAnsi="宋体" w:eastAsia="宋体" w:cs="宋体"/>
        <w:spacing w:val="-4"/>
        <w:position w:val="-2"/>
        <w:sz w:val="18"/>
        <w:szCs w:val="18"/>
      </w:rPr>
      <w:t>28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1"/>
      <w:rPr>
        <w:rFonts w:ascii="宋体" w:hAnsi="宋体" w:eastAsia="宋体" w:cs="宋体"/>
        <w:sz w:val="18"/>
        <w:szCs w:val="18"/>
      </w:rPr>
    </w:pPr>
    <w:r>
      <w:rPr>
        <w:rFonts w:ascii="宋体" w:hAnsi="宋体" w:eastAsia="宋体" w:cs="宋体"/>
        <w:spacing w:val="-4"/>
        <w:position w:val="-2"/>
        <w:sz w:val="18"/>
        <w:szCs w:val="18"/>
      </w:rPr>
      <w:t>29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3"/>
      <w:rPr>
        <w:rFonts w:ascii="宋体" w:hAnsi="宋体" w:eastAsia="宋体" w:cs="宋体"/>
        <w:sz w:val="18"/>
        <w:szCs w:val="18"/>
      </w:rPr>
    </w:pPr>
    <w:r>
      <w:rPr>
        <w:rFonts w:ascii="宋体" w:hAnsi="宋体" w:eastAsia="宋体" w:cs="宋体"/>
        <w:spacing w:val="-5"/>
        <w:position w:val="-2"/>
        <w:sz w:val="18"/>
        <w:szCs w:val="18"/>
      </w:rPr>
      <w:t>30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3"/>
      <w:rPr>
        <w:rFonts w:ascii="宋体" w:hAnsi="宋体" w:eastAsia="宋体" w:cs="宋体"/>
        <w:sz w:val="18"/>
        <w:szCs w:val="18"/>
      </w:rPr>
    </w:pPr>
    <w:r>
      <w:rPr>
        <w:rFonts w:ascii="宋体" w:hAnsi="宋体" w:eastAsia="宋体" w:cs="宋体"/>
        <w:spacing w:val="-5"/>
        <w:position w:val="-2"/>
        <w:sz w:val="18"/>
        <w:szCs w:val="18"/>
      </w:rPr>
      <w:t>31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3"/>
      <w:rPr>
        <w:rFonts w:ascii="宋体" w:hAnsi="宋体" w:eastAsia="宋体" w:cs="宋体"/>
        <w:sz w:val="18"/>
        <w:szCs w:val="18"/>
      </w:rPr>
    </w:pPr>
    <w:r>
      <w:rPr>
        <w:rFonts w:ascii="宋体" w:hAnsi="宋体" w:eastAsia="宋体" w:cs="宋体"/>
        <w:spacing w:val="-5"/>
        <w:position w:val="-2"/>
        <w:sz w:val="18"/>
        <w:szCs w:val="18"/>
      </w:rPr>
      <w:t>32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3"/>
      <w:rPr>
        <w:rFonts w:ascii="宋体" w:hAnsi="宋体" w:eastAsia="宋体" w:cs="宋体"/>
        <w:sz w:val="18"/>
        <w:szCs w:val="18"/>
      </w:rPr>
    </w:pPr>
    <w:r>
      <w:rPr>
        <w:rFonts w:ascii="宋体" w:hAnsi="宋体" w:eastAsia="宋体" w:cs="宋体"/>
        <w:spacing w:val="-5"/>
        <w:position w:val="-2"/>
        <w:sz w:val="18"/>
        <w:szCs w:val="18"/>
      </w:rPr>
      <w:t>33</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3"/>
      <w:rPr>
        <w:rFonts w:ascii="宋体" w:hAnsi="宋体" w:eastAsia="宋体" w:cs="宋体"/>
        <w:sz w:val="18"/>
        <w:szCs w:val="18"/>
      </w:rPr>
    </w:pPr>
    <w:r>
      <w:rPr>
        <w:rFonts w:ascii="宋体" w:hAnsi="宋体" w:eastAsia="宋体" w:cs="宋体"/>
        <w:spacing w:val="-5"/>
        <w:position w:val="-2"/>
        <w:sz w:val="18"/>
        <w:szCs w:val="18"/>
      </w:rPr>
      <w:t>34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93"/>
      <w:rPr>
        <w:rFonts w:ascii="宋体" w:hAnsi="宋体" w:eastAsia="宋体" w:cs="宋体"/>
        <w:sz w:val="18"/>
        <w:szCs w:val="18"/>
      </w:rPr>
    </w:pPr>
    <w:r>
      <w:rPr>
        <w:rFonts w:ascii="宋体" w:hAnsi="宋体" w:eastAsia="宋体" w:cs="宋体"/>
        <w:spacing w:val="-5"/>
        <w:position w:val="-2"/>
        <w:sz w:val="18"/>
        <w:szCs w:val="18"/>
      </w:rPr>
      <w:t>35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43"/>
      <w:rPr>
        <w:rFonts w:ascii="宋体" w:hAnsi="宋体" w:eastAsia="宋体" w:cs="宋体"/>
        <w:sz w:val="18"/>
        <w:szCs w:val="18"/>
      </w:rPr>
    </w:pPr>
    <w:r>
      <w:rPr>
        <w:rFonts w:ascii="宋体" w:hAnsi="宋体" w:eastAsia="宋体" w:cs="宋体"/>
        <w:position w:val="-2"/>
        <w:sz w:val="18"/>
        <w:szCs w:val="18"/>
      </w:rPr>
      <w:t>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7"/>
      <w:rPr>
        <w:rFonts w:ascii="宋体" w:hAnsi="宋体" w:eastAsia="宋体" w:cs="宋体"/>
        <w:sz w:val="18"/>
        <w:szCs w:val="18"/>
      </w:rPr>
    </w:pPr>
    <w:r>
      <w:rPr>
        <w:rFonts w:ascii="宋体" w:hAnsi="宋体" w:eastAsia="宋体" w:cs="宋体"/>
        <w:spacing w:val="-5"/>
        <w:position w:val="-2"/>
        <w:sz w:val="18"/>
        <w:szCs w:val="18"/>
      </w:rPr>
      <w:t>36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7"/>
      <w:rPr>
        <w:rFonts w:ascii="宋体" w:hAnsi="宋体" w:eastAsia="宋体" w:cs="宋体"/>
        <w:sz w:val="18"/>
        <w:szCs w:val="18"/>
      </w:rPr>
    </w:pPr>
    <w:r>
      <w:rPr>
        <w:rFonts w:ascii="宋体" w:hAnsi="宋体" w:eastAsia="宋体" w:cs="宋体"/>
        <w:spacing w:val="-5"/>
        <w:position w:val="-2"/>
        <w:sz w:val="18"/>
        <w:szCs w:val="18"/>
      </w:rPr>
      <w:t>37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7"/>
      <w:rPr>
        <w:rFonts w:ascii="宋体" w:hAnsi="宋体" w:eastAsia="宋体" w:cs="宋体"/>
        <w:sz w:val="18"/>
        <w:szCs w:val="18"/>
      </w:rPr>
    </w:pPr>
    <w:r>
      <w:rPr>
        <w:rFonts w:ascii="宋体" w:hAnsi="宋体" w:eastAsia="宋体" w:cs="宋体"/>
        <w:spacing w:val="-5"/>
        <w:position w:val="-2"/>
        <w:sz w:val="18"/>
        <w:szCs w:val="18"/>
      </w:rPr>
      <w:t>38</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7"/>
      <w:rPr>
        <w:rFonts w:ascii="宋体" w:hAnsi="宋体" w:eastAsia="宋体" w:cs="宋体"/>
        <w:sz w:val="18"/>
        <w:szCs w:val="18"/>
      </w:rPr>
    </w:pPr>
    <w:r>
      <w:rPr>
        <w:rFonts w:ascii="宋体" w:hAnsi="宋体" w:eastAsia="宋体" w:cs="宋体"/>
        <w:spacing w:val="-5"/>
        <w:position w:val="-2"/>
        <w:sz w:val="18"/>
        <w:szCs w:val="18"/>
      </w:rPr>
      <w:t>39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81"/>
      <w:rPr>
        <w:rFonts w:ascii="宋体" w:hAnsi="宋体" w:eastAsia="宋体" w:cs="宋体"/>
        <w:sz w:val="18"/>
        <w:szCs w:val="18"/>
      </w:rPr>
    </w:pPr>
    <w:r>
      <w:rPr>
        <w:rFonts w:ascii="宋体" w:hAnsi="宋体" w:eastAsia="宋体" w:cs="宋体"/>
        <w:spacing w:val="-3"/>
        <w:position w:val="-2"/>
        <w:sz w:val="18"/>
        <w:szCs w:val="18"/>
      </w:rPr>
      <w:t>40</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2"/>
      <w:rPr>
        <w:rFonts w:ascii="宋体" w:hAnsi="宋体" w:eastAsia="宋体" w:cs="宋体"/>
        <w:sz w:val="18"/>
        <w:szCs w:val="18"/>
      </w:rPr>
    </w:pPr>
    <w:r>
      <w:rPr>
        <w:rFonts w:ascii="宋体" w:hAnsi="宋体" w:eastAsia="宋体" w:cs="宋体"/>
        <w:spacing w:val="-3"/>
        <w:position w:val="-2"/>
        <w:sz w:val="18"/>
        <w:szCs w:val="18"/>
      </w:rPr>
      <w:t>41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79"/>
      <w:rPr>
        <w:rFonts w:ascii="宋体" w:hAnsi="宋体" w:eastAsia="宋体" w:cs="宋体"/>
        <w:sz w:val="18"/>
        <w:szCs w:val="18"/>
      </w:rPr>
    </w:pPr>
    <w:r>
      <w:rPr>
        <w:rFonts w:ascii="宋体" w:hAnsi="宋体" w:eastAsia="宋体" w:cs="宋体"/>
        <w:spacing w:val="-3"/>
        <w:position w:val="-2"/>
        <w:sz w:val="18"/>
        <w:szCs w:val="18"/>
      </w:rPr>
      <w:t>42</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79"/>
      <w:rPr>
        <w:rFonts w:ascii="宋体" w:hAnsi="宋体" w:eastAsia="宋体" w:cs="宋体"/>
        <w:sz w:val="18"/>
        <w:szCs w:val="18"/>
      </w:rPr>
    </w:pPr>
    <w:r>
      <w:rPr>
        <w:rFonts w:ascii="宋体" w:hAnsi="宋体" w:eastAsia="宋体" w:cs="宋体"/>
        <w:spacing w:val="-3"/>
        <w:position w:val="-2"/>
        <w:sz w:val="18"/>
        <w:szCs w:val="18"/>
      </w:rPr>
      <w:t>43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2"/>
      <w:rPr>
        <w:rFonts w:ascii="宋体" w:hAnsi="宋体" w:eastAsia="宋体" w:cs="宋体"/>
        <w:sz w:val="18"/>
        <w:szCs w:val="18"/>
      </w:rPr>
    </w:pPr>
    <w:r>
      <w:rPr>
        <w:rFonts w:ascii="宋体" w:hAnsi="宋体" w:eastAsia="宋体" w:cs="宋体"/>
        <w:spacing w:val="-3"/>
        <w:position w:val="-2"/>
        <w:sz w:val="18"/>
        <w:szCs w:val="18"/>
      </w:rPr>
      <w:t>44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365"/>
      <w:rPr>
        <w:rFonts w:ascii="宋体" w:hAnsi="宋体" w:eastAsia="宋体" w:cs="宋体"/>
        <w:sz w:val="18"/>
        <w:szCs w:val="18"/>
      </w:rPr>
    </w:pPr>
    <w:r>
      <w:rPr>
        <w:rFonts w:ascii="宋体" w:hAnsi="宋体" w:eastAsia="宋体" w:cs="宋体"/>
        <w:spacing w:val="-3"/>
        <w:position w:val="-2"/>
        <w:sz w:val="18"/>
        <w:szCs w:val="18"/>
      </w:rPr>
      <w:t>45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42"/>
      <w:rPr>
        <w:rFonts w:ascii="宋体" w:hAnsi="宋体" w:eastAsia="宋体" w:cs="宋体"/>
        <w:sz w:val="18"/>
        <w:szCs w:val="18"/>
      </w:rPr>
    </w:pPr>
    <w:r>
      <w:rPr>
        <w:rFonts w:ascii="宋体" w:hAnsi="宋体" w:eastAsia="宋体" w:cs="宋体"/>
        <w:position w:val="-2"/>
        <w:sz w:val="18"/>
        <w:szCs w:val="18"/>
      </w:rPr>
      <w:t>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257"/>
      <w:rPr>
        <w:rFonts w:ascii="宋体" w:hAnsi="宋体" w:eastAsia="宋体" w:cs="宋体"/>
        <w:sz w:val="18"/>
        <w:szCs w:val="18"/>
      </w:rPr>
    </w:pPr>
    <w:r>
      <w:rPr>
        <w:rFonts w:ascii="宋体" w:hAnsi="宋体" w:eastAsia="宋体" w:cs="宋体"/>
        <w:spacing w:val="-3"/>
        <w:position w:val="-2"/>
        <w:sz w:val="18"/>
        <w:szCs w:val="18"/>
      </w:rPr>
      <w:t>46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2"/>
      <w:rPr>
        <w:rFonts w:ascii="宋体" w:hAnsi="宋体" w:eastAsia="宋体" w:cs="宋体"/>
        <w:sz w:val="18"/>
        <w:szCs w:val="18"/>
      </w:rPr>
    </w:pPr>
    <w:r>
      <w:rPr>
        <w:rFonts w:ascii="宋体" w:hAnsi="宋体" w:eastAsia="宋体" w:cs="宋体"/>
        <w:spacing w:val="-3"/>
        <w:position w:val="-2"/>
        <w:sz w:val="18"/>
        <w:szCs w:val="18"/>
      </w:rPr>
      <w:t>47</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437"/>
      <w:rPr>
        <w:rFonts w:ascii="宋体" w:hAnsi="宋体" w:eastAsia="宋体" w:cs="宋体"/>
        <w:sz w:val="18"/>
        <w:szCs w:val="18"/>
      </w:rPr>
    </w:pPr>
    <w:r>
      <w:rPr>
        <w:rFonts w:ascii="宋体" w:hAnsi="宋体" w:eastAsia="宋体" w:cs="宋体"/>
        <w:spacing w:val="-3"/>
        <w:position w:val="-2"/>
        <w:sz w:val="18"/>
        <w:szCs w:val="18"/>
      </w:rPr>
      <w:t>48</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082"/>
      <w:rPr>
        <w:rFonts w:ascii="宋体" w:hAnsi="宋体" w:eastAsia="宋体" w:cs="宋体"/>
        <w:sz w:val="18"/>
        <w:szCs w:val="18"/>
      </w:rPr>
    </w:pPr>
    <w:r>
      <w:rPr>
        <w:rFonts w:ascii="宋体" w:hAnsi="宋体" w:eastAsia="宋体" w:cs="宋体"/>
        <w:spacing w:val="-3"/>
        <w:position w:val="-2"/>
        <w:sz w:val="18"/>
        <w:szCs w:val="18"/>
      </w:rPr>
      <w:t>49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3982"/>
      <w:rPr>
        <w:rFonts w:ascii="宋体" w:hAnsi="宋体" w:eastAsia="宋体" w:cs="宋体"/>
        <w:sz w:val="18"/>
        <w:szCs w:val="18"/>
      </w:rPr>
    </w:pPr>
    <w:r>
      <w:rPr>
        <w:rFonts w:ascii="宋体" w:hAnsi="宋体" w:eastAsia="宋体" w:cs="宋体"/>
        <w:position w:val="-2"/>
        <w:sz w:val="18"/>
        <w:szCs w:val="18"/>
      </w:rP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4132"/>
      <w:rPr>
        <w:rFonts w:ascii="宋体" w:hAnsi="宋体" w:eastAsia="宋体" w:cs="宋体"/>
        <w:sz w:val="18"/>
        <w:szCs w:val="18"/>
      </w:rPr>
    </w:pPr>
    <w:r>
      <w:rPr>
        <w:rFonts w:ascii="宋体" w:hAnsi="宋体" w:eastAsia="宋体" w:cs="宋体"/>
        <w:position w:val="-2"/>
        <w:sz w:val="18"/>
        <w:szCs w:val="18"/>
      </w:rP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3979"/>
      <w:rPr>
        <w:rFonts w:ascii="宋体" w:hAnsi="宋体" w:eastAsia="宋体" w:cs="宋体"/>
        <w:sz w:val="18"/>
        <w:szCs w:val="18"/>
      </w:rPr>
    </w:pPr>
    <w:r>
      <w:rPr>
        <w:rFonts w:ascii="宋体" w:hAnsi="宋体" w:eastAsia="宋体" w:cs="宋体"/>
        <w:position w:val="-2"/>
        <w:sz w:val="18"/>
        <w:szCs w:val="18"/>
      </w:rPr>
      <w:t>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087"/>
      <w:rPr>
        <w:rFonts w:ascii="宋体" w:hAnsi="宋体" w:eastAsia="宋体" w:cs="宋体"/>
        <w:sz w:val="18"/>
        <w:szCs w:val="18"/>
      </w:rPr>
    </w:pPr>
    <w:r>
      <w:rPr>
        <w:rFonts w:ascii="宋体" w:hAnsi="宋体" w:eastAsia="宋体" w:cs="宋体"/>
        <w:position w:val="-2"/>
        <w:sz w:val="18"/>
        <w:szCs w:val="18"/>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Arial"/>
        <w:sz w:val="21"/>
      </w:rPr>
    </w:pPr>
    <w:r>
      <w:drawing>
        <wp:anchor distT="0" distB="0" distL="0" distR="0" simplePos="0" relativeHeight="251660288" behindDoc="0" locked="0" layoutInCell="0" allowOverlap="1">
          <wp:simplePos x="0" y="0"/>
          <wp:positionH relativeFrom="page">
            <wp:posOffset>899160</wp:posOffset>
          </wp:positionH>
          <wp:positionV relativeFrom="page">
            <wp:posOffset>8514715</wp:posOffset>
          </wp:positionV>
          <wp:extent cx="5429885" cy="889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5429884" cy="9143"/>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5104" behindDoc="0" locked="0" layoutInCell="0" allowOverlap="1">
          <wp:simplePos x="0" y="0"/>
          <wp:positionH relativeFrom="page">
            <wp:posOffset>1078865</wp:posOffset>
          </wp:positionH>
          <wp:positionV relativeFrom="page">
            <wp:posOffset>7936865</wp:posOffset>
          </wp:positionV>
          <wp:extent cx="5686425" cy="6350"/>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
                  <a:stretch>
                    <a:fillRect/>
                  </a:stretch>
                </pic:blipFill>
                <pic:spPr>
                  <a:xfrm>
                    <a:off x="0" y="0"/>
                    <a:ext cx="5686679" cy="6350"/>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GE3NDFkNTVhYmQxM2IxNDIwNTdlMjQ2ZTY2MTFhOTEifQ=="/>
  </w:docVars>
  <w:rsids>
    <w:rsidRoot w:val="00000000"/>
    <w:rsid w:val="0E483C45"/>
    <w:rsid w:val="1DBD1E4F"/>
    <w:rsid w:val="1F801C9B"/>
    <w:rsid w:val="2879233D"/>
    <w:rsid w:val="2BCE0409"/>
    <w:rsid w:val="2E971EE8"/>
    <w:rsid w:val="349B511E"/>
    <w:rsid w:val="42945007"/>
    <w:rsid w:val="4A477482"/>
    <w:rsid w:val="4AC73519"/>
    <w:rsid w:val="5BE72873"/>
    <w:rsid w:val="620344CF"/>
    <w:rsid w:val="62247712"/>
    <w:rsid w:val="6BE6697A"/>
    <w:rsid w:val="6FD15096"/>
    <w:rsid w:val="73555EBD"/>
    <w:rsid w:val="769C6647"/>
    <w:rsid w:val="778D117B"/>
    <w:rsid w:val="7E4D05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header" Target="header49.xml"/><Relationship Id="rId98" Type="http://schemas.openxmlformats.org/officeDocument/2006/relationships/footer" Target="footer46.xml"/><Relationship Id="rId97" Type="http://schemas.openxmlformats.org/officeDocument/2006/relationships/header" Target="header48.xml"/><Relationship Id="rId96" Type="http://schemas.openxmlformats.org/officeDocument/2006/relationships/footer" Target="footer45.xml"/><Relationship Id="rId95" Type="http://schemas.openxmlformats.org/officeDocument/2006/relationships/header" Target="header47.xml"/><Relationship Id="rId94" Type="http://schemas.openxmlformats.org/officeDocument/2006/relationships/footer" Target="footer44.xml"/><Relationship Id="rId93" Type="http://schemas.openxmlformats.org/officeDocument/2006/relationships/header" Target="header46.xml"/><Relationship Id="rId92" Type="http://schemas.openxmlformats.org/officeDocument/2006/relationships/footer" Target="footer43.xml"/><Relationship Id="rId91" Type="http://schemas.openxmlformats.org/officeDocument/2006/relationships/header" Target="header45.xml"/><Relationship Id="rId90" Type="http://schemas.openxmlformats.org/officeDocument/2006/relationships/footer" Target="footer42.xml"/><Relationship Id="rId9" Type="http://schemas.openxmlformats.org/officeDocument/2006/relationships/header" Target="header4.xml"/><Relationship Id="rId89" Type="http://schemas.openxmlformats.org/officeDocument/2006/relationships/header" Target="header44.xml"/><Relationship Id="rId88" Type="http://schemas.openxmlformats.org/officeDocument/2006/relationships/footer" Target="footer41.xml"/><Relationship Id="rId87" Type="http://schemas.openxmlformats.org/officeDocument/2006/relationships/header" Target="header43.xml"/><Relationship Id="rId86" Type="http://schemas.openxmlformats.org/officeDocument/2006/relationships/footer" Target="footer40.xml"/><Relationship Id="rId85" Type="http://schemas.openxmlformats.org/officeDocument/2006/relationships/header" Target="header42.xml"/><Relationship Id="rId84" Type="http://schemas.openxmlformats.org/officeDocument/2006/relationships/footer" Target="footer39.xml"/><Relationship Id="rId83" Type="http://schemas.openxmlformats.org/officeDocument/2006/relationships/header" Target="header41.xml"/><Relationship Id="rId82" Type="http://schemas.openxmlformats.org/officeDocument/2006/relationships/footer" Target="footer38.xml"/><Relationship Id="rId81" Type="http://schemas.openxmlformats.org/officeDocument/2006/relationships/header" Target="header40.xml"/><Relationship Id="rId80" Type="http://schemas.openxmlformats.org/officeDocument/2006/relationships/footer" Target="footer37.xml"/><Relationship Id="rId8" Type="http://schemas.openxmlformats.org/officeDocument/2006/relationships/footer" Target="footer1.xml"/><Relationship Id="rId79" Type="http://schemas.openxmlformats.org/officeDocument/2006/relationships/header" Target="header39.xml"/><Relationship Id="rId78" Type="http://schemas.openxmlformats.org/officeDocument/2006/relationships/footer" Target="footer36.xml"/><Relationship Id="rId77" Type="http://schemas.openxmlformats.org/officeDocument/2006/relationships/header" Target="header38.xml"/><Relationship Id="rId76" Type="http://schemas.openxmlformats.org/officeDocument/2006/relationships/footer" Target="footer35.xml"/><Relationship Id="rId75" Type="http://schemas.openxmlformats.org/officeDocument/2006/relationships/header" Target="header37.xml"/><Relationship Id="rId74" Type="http://schemas.openxmlformats.org/officeDocument/2006/relationships/footer" Target="footer34.xml"/><Relationship Id="rId73" Type="http://schemas.openxmlformats.org/officeDocument/2006/relationships/header" Target="header36.xml"/><Relationship Id="rId72" Type="http://schemas.openxmlformats.org/officeDocument/2006/relationships/footer" Target="footer33.xml"/><Relationship Id="rId71" Type="http://schemas.openxmlformats.org/officeDocument/2006/relationships/header" Target="header35.xml"/><Relationship Id="rId70" Type="http://schemas.openxmlformats.org/officeDocument/2006/relationships/footer" Target="footer32.xml"/><Relationship Id="rId7" Type="http://schemas.openxmlformats.org/officeDocument/2006/relationships/header" Target="header3.xml"/><Relationship Id="rId69" Type="http://schemas.openxmlformats.org/officeDocument/2006/relationships/header" Target="header34.xml"/><Relationship Id="rId68" Type="http://schemas.openxmlformats.org/officeDocument/2006/relationships/footer" Target="footer31.xml"/><Relationship Id="rId67" Type="http://schemas.openxmlformats.org/officeDocument/2006/relationships/header" Target="header33.xml"/><Relationship Id="rId66" Type="http://schemas.openxmlformats.org/officeDocument/2006/relationships/footer" Target="footer30.xml"/><Relationship Id="rId65" Type="http://schemas.openxmlformats.org/officeDocument/2006/relationships/header" Target="header32.xml"/><Relationship Id="rId64" Type="http://schemas.openxmlformats.org/officeDocument/2006/relationships/footer" Target="footer29.xml"/><Relationship Id="rId63" Type="http://schemas.openxmlformats.org/officeDocument/2006/relationships/header" Target="header31.xml"/><Relationship Id="rId62" Type="http://schemas.openxmlformats.org/officeDocument/2006/relationships/footer" Target="footer28.xml"/><Relationship Id="rId61" Type="http://schemas.openxmlformats.org/officeDocument/2006/relationships/header" Target="header30.xml"/><Relationship Id="rId60" Type="http://schemas.openxmlformats.org/officeDocument/2006/relationships/footer" Target="footer27.xml"/><Relationship Id="rId6" Type="http://schemas.openxmlformats.org/officeDocument/2006/relationships/header" Target="header2.xml"/><Relationship Id="rId59" Type="http://schemas.openxmlformats.org/officeDocument/2006/relationships/header" Target="header29.xml"/><Relationship Id="rId58" Type="http://schemas.openxmlformats.org/officeDocument/2006/relationships/footer" Target="footer26.xml"/><Relationship Id="rId57" Type="http://schemas.openxmlformats.org/officeDocument/2006/relationships/header" Target="header28.xml"/><Relationship Id="rId56" Type="http://schemas.openxmlformats.org/officeDocument/2006/relationships/footer" Target="footer25.xml"/><Relationship Id="rId55" Type="http://schemas.openxmlformats.org/officeDocument/2006/relationships/header" Target="header27.xml"/><Relationship Id="rId54" Type="http://schemas.openxmlformats.org/officeDocument/2006/relationships/footer" Target="footer24.xml"/><Relationship Id="rId53" Type="http://schemas.openxmlformats.org/officeDocument/2006/relationships/header" Target="header26.xml"/><Relationship Id="rId52" Type="http://schemas.openxmlformats.org/officeDocument/2006/relationships/footer" Target="footer23.xml"/><Relationship Id="rId51" Type="http://schemas.openxmlformats.org/officeDocument/2006/relationships/header" Target="header25.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4" Type="http://schemas.openxmlformats.org/officeDocument/2006/relationships/fontTable" Target="fontTable.xml"/><Relationship Id="rId173" Type="http://schemas.openxmlformats.org/officeDocument/2006/relationships/customXml" Target="../customXml/item1.xml"/><Relationship Id="rId172" Type="http://schemas.openxmlformats.org/officeDocument/2006/relationships/image" Target="media/image61.png"/><Relationship Id="rId171" Type="http://schemas.openxmlformats.org/officeDocument/2006/relationships/image" Target="media/image60.png"/><Relationship Id="rId170" Type="http://schemas.openxmlformats.org/officeDocument/2006/relationships/image" Target="media/image59.png"/><Relationship Id="rId17" Type="http://schemas.openxmlformats.org/officeDocument/2006/relationships/header" Target="header8.xml"/><Relationship Id="rId169" Type="http://schemas.openxmlformats.org/officeDocument/2006/relationships/image" Target="media/image58.png"/><Relationship Id="rId168" Type="http://schemas.openxmlformats.org/officeDocument/2006/relationships/image" Target="media/image57.png"/><Relationship Id="rId167" Type="http://schemas.openxmlformats.org/officeDocument/2006/relationships/image" Target="media/image56.png"/><Relationship Id="rId166" Type="http://schemas.openxmlformats.org/officeDocument/2006/relationships/image" Target="media/image55.png"/><Relationship Id="rId165" Type="http://schemas.openxmlformats.org/officeDocument/2006/relationships/image" Target="media/image54.png"/><Relationship Id="rId164" Type="http://schemas.openxmlformats.org/officeDocument/2006/relationships/image" Target="media/image53.jpeg"/><Relationship Id="rId163" Type="http://schemas.openxmlformats.org/officeDocument/2006/relationships/image" Target="media/image52.png"/><Relationship Id="rId162" Type="http://schemas.openxmlformats.org/officeDocument/2006/relationships/image" Target="media/image51.png"/><Relationship Id="rId161" Type="http://schemas.openxmlformats.org/officeDocument/2006/relationships/image" Target="media/image50.png"/><Relationship Id="rId160" Type="http://schemas.openxmlformats.org/officeDocument/2006/relationships/image" Target="media/image49.png"/><Relationship Id="rId16" Type="http://schemas.openxmlformats.org/officeDocument/2006/relationships/footer" Target="footer5.xml"/><Relationship Id="rId159" Type="http://schemas.openxmlformats.org/officeDocument/2006/relationships/image" Target="media/image48.png"/><Relationship Id="rId158" Type="http://schemas.openxmlformats.org/officeDocument/2006/relationships/image" Target="media/image47.png"/><Relationship Id="rId157" Type="http://schemas.openxmlformats.org/officeDocument/2006/relationships/image" Target="media/image46.png"/><Relationship Id="rId156" Type="http://schemas.openxmlformats.org/officeDocument/2006/relationships/image" Target="media/image45.png"/><Relationship Id="rId155" Type="http://schemas.openxmlformats.org/officeDocument/2006/relationships/image" Target="media/image44.png"/><Relationship Id="rId154" Type="http://schemas.openxmlformats.org/officeDocument/2006/relationships/image" Target="media/image43.png"/><Relationship Id="rId153" Type="http://schemas.openxmlformats.org/officeDocument/2006/relationships/image" Target="media/image42.png"/><Relationship Id="rId152" Type="http://schemas.openxmlformats.org/officeDocument/2006/relationships/image" Target="media/image41.png"/><Relationship Id="rId151" Type="http://schemas.openxmlformats.org/officeDocument/2006/relationships/image" Target="media/image40.png"/><Relationship Id="rId150" Type="http://schemas.openxmlformats.org/officeDocument/2006/relationships/image" Target="media/image39.png"/><Relationship Id="rId15" Type="http://schemas.openxmlformats.org/officeDocument/2006/relationships/header" Target="header7.xml"/><Relationship Id="rId149" Type="http://schemas.openxmlformats.org/officeDocument/2006/relationships/image" Target="media/image38.png"/><Relationship Id="rId148" Type="http://schemas.openxmlformats.org/officeDocument/2006/relationships/image" Target="media/image37.png"/><Relationship Id="rId147" Type="http://schemas.openxmlformats.org/officeDocument/2006/relationships/image" Target="media/image36.png"/><Relationship Id="rId146" Type="http://schemas.openxmlformats.org/officeDocument/2006/relationships/image" Target="media/image35.png"/><Relationship Id="rId145" Type="http://schemas.openxmlformats.org/officeDocument/2006/relationships/image" Target="media/image34.png"/><Relationship Id="rId144" Type="http://schemas.openxmlformats.org/officeDocument/2006/relationships/image" Target="media/image33.png"/><Relationship Id="rId143" Type="http://schemas.openxmlformats.org/officeDocument/2006/relationships/image" Target="media/image32.png"/><Relationship Id="rId142" Type="http://schemas.openxmlformats.org/officeDocument/2006/relationships/image" Target="media/image31.png"/><Relationship Id="rId141" Type="http://schemas.openxmlformats.org/officeDocument/2006/relationships/image" Target="media/image30.png"/><Relationship Id="rId140" Type="http://schemas.openxmlformats.org/officeDocument/2006/relationships/image" Target="media/image29.png"/><Relationship Id="rId14" Type="http://schemas.openxmlformats.org/officeDocument/2006/relationships/footer" Target="footer4.xml"/><Relationship Id="rId139" Type="http://schemas.openxmlformats.org/officeDocument/2006/relationships/image" Target="media/image28.png"/><Relationship Id="rId138" Type="http://schemas.openxmlformats.org/officeDocument/2006/relationships/image" Target="media/image27.png"/><Relationship Id="rId137" Type="http://schemas.openxmlformats.org/officeDocument/2006/relationships/image" Target="media/image26.png"/><Relationship Id="rId136" Type="http://schemas.openxmlformats.org/officeDocument/2006/relationships/image" Target="media/image25.png"/><Relationship Id="rId135" Type="http://schemas.openxmlformats.org/officeDocument/2006/relationships/image" Target="media/image24.png"/><Relationship Id="rId134" Type="http://schemas.openxmlformats.org/officeDocument/2006/relationships/image" Target="media/image23.png"/><Relationship Id="rId133" Type="http://schemas.openxmlformats.org/officeDocument/2006/relationships/image" Target="media/image22.png"/><Relationship Id="rId132" Type="http://schemas.openxmlformats.org/officeDocument/2006/relationships/image" Target="media/image21.png"/><Relationship Id="rId131" Type="http://schemas.openxmlformats.org/officeDocument/2006/relationships/image" Target="media/image20.png"/><Relationship Id="rId130" Type="http://schemas.openxmlformats.org/officeDocument/2006/relationships/image" Target="media/image19.png"/><Relationship Id="rId13" Type="http://schemas.openxmlformats.org/officeDocument/2006/relationships/header" Target="header6.xml"/><Relationship Id="rId129" Type="http://schemas.openxmlformats.org/officeDocument/2006/relationships/image" Target="media/image18.png"/><Relationship Id="rId128" Type="http://schemas.openxmlformats.org/officeDocument/2006/relationships/image" Target="media/image17.png"/><Relationship Id="rId127" Type="http://schemas.openxmlformats.org/officeDocument/2006/relationships/image" Target="media/image16.png"/><Relationship Id="rId126" Type="http://schemas.openxmlformats.org/officeDocument/2006/relationships/image" Target="media/image15.png"/><Relationship Id="rId125" Type="http://schemas.openxmlformats.org/officeDocument/2006/relationships/image" Target="media/image14.png"/><Relationship Id="rId124" Type="http://schemas.openxmlformats.org/officeDocument/2006/relationships/image" Target="media/image13.png"/><Relationship Id="rId123" Type="http://schemas.openxmlformats.org/officeDocument/2006/relationships/image" Target="media/image12.png"/><Relationship Id="rId122" Type="http://schemas.openxmlformats.org/officeDocument/2006/relationships/image" Target="media/image11.png"/><Relationship Id="rId121" Type="http://schemas.openxmlformats.org/officeDocument/2006/relationships/image" Target="media/image10.png"/><Relationship Id="rId120" Type="http://schemas.openxmlformats.org/officeDocument/2006/relationships/image" Target="media/image9.png"/><Relationship Id="rId12" Type="http://schemas.openxmlformats.org/officeDocument/2006/relationships/footer" Target="footer3.xml"/><Relationship Id="rId119" Type="http://schemas.openxmlformats.org/officeDocument/2006/relationships/image" Target="media/image8.png"/><Relationship Id="rId118" Type="http://schemas.openxmlformats.org/officeDocument/2006/relationships/image" Target="media/image7.png"/><Relationship Id="rId117" Type="http://schemas.openxmlformats.org/officeDocument/2006/relationships/image" Target="media/image6.png"/><Relationship Id="rId116" Type="http://schemas.openxmlformats.org/officeDocument/2006/relationships/image" Target="media/image5.png"/><Relationship Id="rId115" Type="http://schemas.openxmlformats.org/officeDocument/2006/relationships/image" Target="media/image4.png"/><Relationship Id="rId114" Type="http://schemas.openxmlformats.org/officeDocument/2006/relationships/image" Target="media/image3.jpeg"/><Relationship Id="rId113" Type="http://schemas.openxmlformats.org/officeDocument/2006/relationships/theme" Target="theme/theme1.xml"/><Relationship Id="rId112" Type="http://schemas.openxmlformats.org/officeDocument/2006/relationships/footer" Target="footer53.xml"/><Relationship Id="rId111" Type="http://schemas.openxmlformats.org/officeDocument/2006/relationships/header" Target="header55.xml"/><Relationship Id="rId110" Type="http://schemas.openxmlformats.org/officeDocument/2006/relationships/footer" Target="footer52.xml"/><Relationship Id="rId11" Type="http://schemas.openxmlformats.org/officeDocument/2006/relationships/header" Target="header5.xml"/><Relationship Id="rId109" Type="http://schemas.openxmlformats.org/officeDocument/2006/relationships/header" Target="header54.xml"/><Relationship Id="rId108" Type="http://schemas.openxmlformats.org/officeDocument/2006/relationships/footer" Target="footer51.xml"/><Relationship Id="rId107" Type="http://schemas.openxmlformats.org/officeDocument/2006/relationships/header" Target="header53.xml"/><Relationship Id="rId106" Type="http://schemas.openxmlformats.org/officeDocument/2006/relationships/footer" Target="footer50.xml"/><Relationship Id="rId105" Type="http://schemas.openxmlformats.org/officeDocument/2006/relationships/header" Target="header52.xml"/><Relationship Id="rId104" Type="http://schemas.openxmlformats.org/officeDocument/2006/relationships/footer" Target="footer49.xml"/><Relationship Id="rId103" Type="http://schemas.openxmlformats.org/officeDocument/2006/relationships/header" Target="header51.xml"/><Relationship Id="rId102" Type="http://schemas.openxmlformats.org/officeDocument/2006/relationships/footer" Target="footer48.xml"/><Relationship Id="rId101" Type="http://schemas.openxmlformats.org/officeDocument/2006/relationships/header" Target="header50.xml"/><Relationship Id="rId100" Type="http://schemas.openxmlformats.org/officeDocument/2006/relationships/footer" Target="footer47.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29"/>
    <customShpInfo spid="_x0000_s1031"/>
    <customShpInfo spid="_x0000_s1032"/>
    <customShpInfo spid="_x0000_s1030"/>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57"/>
    <customShpInfo spid="_x0000_s1061"/>
    <customShpInfo spid="_x0000_s1062"/>
    <customShpInfo spid="_x0000_s1060"/>
    <customShpInfo spid="_x0000_s1063"/>
    <customShpInfo spid="_x0000_s1064"/>
    <customShpInfo spid="_x0000_s1066"/>
    <customShpInfo spid="_x0000_s1067"/>
    <customShpInfo spid="_x0000_s1065"/>
    <customShpInfo spid="_x0000_s1068"/>
    <customShpInfo spid="_x0000_s1070"/>
    <customShpInfo spid="_x0000_s1071"/>
    <customShpInfo spid="_x0000_s1069"/>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100"/>
    <customShpInfo spid="_x0000_s1101"/>
    <customShpInfo spid="_x0000_s1099"/>
    <customShpInfo spid="_x0000_s1102"/>
    <customShpInfo spid="_x0000_s1103"/>
    <customShpInfo spid="_x0000_s110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23634</Words>
  <Characters>27765</Characters>
  <TotalTime>2</TotalTime>
  <ScaleCrop>false</ScaleCrop>
  <LinksUpToDate>false</LinksUpToDate>
  <CharactersWithSpaces>29714</CharactersWithSpaces>
  <Application>WPS Office_11.1.0.12598_F1E327BC-269C-435d-A152-05C5408002CA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2022-04-11T10:46:00Z</dcterms:created>
  <dc:creator>咕咕</dc:creator>
  <cp:lastModifiedBy>简单的快乐</cp:lastModifiedBy>
  <cp:lastPrinted>2022-10-11T01:06:00Z</cp:lastPrinted>
  <dcterms:modified xsi:type="dcterms:W3CDTF">2022-11-23T00:50:25Z</dcterms:modified>
  <dc:title>编号：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2022-04-11T11:16:03Z</vt:filetime>
  </property>
  <property fmtid="{D5CDD505-2E9C-101B-9397-08002B2CF9AE}" pid="4" name="KSOProductBuildVer">
    <vt:lpwstr>2052-11.1.0.12598</vt:lpwstr>
  </property>
  <property fmtid="{D5CDD505-2E9C-101B-9397-08002B2CF9AE}" pid="5" name="ICV">
    <vt:lpwstr>767F00D4E25C4F95B5F6CCD06EA35A06</vt:lpwstr>
  </property>
</Properties>
</file>