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eastAsia="宋体" w:cs="宋体"/>
          <w:color w:val="333333"/>
          <w:sz w:val="28"/>
          <w:szCs w:val="28"/>
          <w:shd w:val="clear" w:color="auto" w:fill="FFFFFF"/>
        </w:rPr>
      </w:pPr>
    </w:p>
    <w:p>
      <w:pPr>
        <w:adjustRightInd w:val="0"/>
        <w:snapToGrid w:val="0"/>
        <w:jc w:val="center"/>
        <w:rPr>
          <w:rFonts w:hint="eastAsia" w:ascii="宋体" w:hAnsi="宋体" w:eastAsia="宋体" w:cs="宋体"/>
          <w:color w:val="333333"/>
          <w:sz w:val="28"/>
          <w:szCs w:val="28"/>
          <w:shd w:val="clear" w:color="auto" w:fill="FFFFFF"/>
        </w:rPr>
      </w:pPr>
    </w:p>
    <w:p>
      <w:pPr>
        <w:adjustRightInd w:val="0"/>
        <w:snapToGrid w:val="0"/>
        <w:jc w:val="center"/>
        <w:rPr>
          <w:rFonts w:hint="eastAsia" w:ascii="宋体" w:hAnsi="宋体" w:eastAsia="宋体" w:cs="宋体"/>
          <w:color w:val="333333"/>
          <w:sz w:val="28"/>
          <w:szCs w:val="28"/>
          <w:shd w:val="clear" w:color="auto" w:fill="FFFFFF"/>
        </w:rPr>
      </w:pPr>
    </w:p>
    <w:p>
      <w:pPr>
        <w:adjustRightInd w:val="0"/>
        <w:snapToGrid w:val="0"/>
        <w:jc w:val="center"/>
        <w:rPr>
          <w:rFonts w:hint="eastAsia" w:ascii="宋体" w:hAnsi="宋体" w:eastAsia="宋体" w:cs="宋体"/>
          <w:color w:val="333333"/>
          <w:sz w:val="28"/>
          <w:szCs w:val="28"/>
          <w:shd w:val="clear" w:color="auto" w:fill="FFFFFF"/>
        </w:rPr>
      </w:pPr>
    </w:p>
    <w:p>
      <w:pPr>
        <w:adjustRightInd w:val="0"/>
        <w:snapToGrid w:val="0"/>
        <w:jc w:val="center"/>
        <w:rPr>
          <w:rFonts w:hint="eastAsia" w:ascii="宋体" w:hAnsi="宋体" w:eastAsia="宋体" w:cs="宋体"/>
          <w:b/>
          <w:bCs w:val="0"/>
          <w:color w:val="333333"/>
          <w:sz w:val="52"/>
          <w:szCs w:val="52"/>
          <w:shd w:val="clear" w:color="auto" w:fill="FFFFFF"/>
        </w:rPr>
      </w:pPr>
      <w:r>
        <w:rPr>
          <w:rFonts w:hint="eastAsia" w:ascii="宋体" w:hAnsi="宋体" w:eastAsia="宋体" w:cs="宋体"/>
          <w:b/>
          <w:bCs w:val="0"/>
          <w:color w:val="333333"/>
          <w:sz w:val="52"/>
          <w:szCs w:val="52"/>
          <w:shd w:val="clear" w:color="auto" w:fill="FFFFFF"/>
          <w:lang w:val="en-US" w:eastAsia="zh-CN"/>
        </w:rPr>
        <w:t>南充市高坪鞭炮厂</w:t>
      </w:r>
    </w:p>
    <w:p>
      <w:pPr>
        <w:adjustRightInd w:val="0"/>
        <w:snapToGrid w:val="0"/>
        <w:jc w:val="center"/>
        <w:rPr>
          <w:rFonts w:hint="eastAsia" w:ascii="宋体" w:hAnsi="宋体" w:eastAsia="宋体" w:cs="宋体"/>
          <w:b/>
          <w:bCs w:val="0"/>
          <w:color w:val="333333"/>
          <w:sz w:val="56"/>
          <w:szCs w:val="44"/>
          <w:shd w:val="clear" w:color="auto" w:fill="FFFFFF"/>
        </w:rPr>
      </w:pPr>
    </w:p>
    <w:p>
      <w:pPr>
        <w:adjustRightInd w:val="0"/>
        <w:snapToGrid w:val="0"/>
        <w:jc w:val="center"/>
        <w:rPr>
          <w:rFonts w:hint="eastAsia" w:ascii="宋体" w:hAnsi="宋体" w:eastAsia="宋体" w:cs="宋体"/>
          <w:b/>
          <w:bCs w:val="0"/>
          <w:color w:val="333333"/>
          <w:sz w:val="56"/>
          <w:szCs w:val="44"/>
          <w:shd w:val="clear" w:color="auto" w:fill="FFFFFF"/>
        </w:rPr>
      </w:pPr>
    </w:p>
    <w:p>
      <w:pPr>
        <w:pStyle w:val="2"/>
        <w:rPr>
          <w:rFonts w:hint="eastAsia" w:ascii="宋体" w:hAnsi="宋体" w:eastAsia="宋体" w:cs="宋体"/>
        </w:rPr>
      </w:pPr>
    </w:p>
    <w:p>
      <w:pPr>
        <w:adjustRightInd w:val="0"/>
        <w:snapToGrid w:val="0"/>
        <w:jc w:val="center"/>
        <w:rPr>
          <w:rFonts w:hint="eastAsia" w:ascii="宋体" w:hAnsi="宋体" w:eastAsia="宋体" w:cs="宋体"/>
          <w:b/>
          <w:bCs w:val="0"/>
          <w:color w:val="0000FF"/>
          <w:sz w:val="72"/>
          <w:szCs w:val="72"/>
          <w:shd w:val="clear" w:color="auto" w:fill="FFFFFF"/>
        </w:rPr>
      </w:pPr>
    </w:p>
    <w:p>
      <w:pPr>
        <w:adjustRightInd w:val="0"/>
        <w:snapToGrid w:val="0"/>
        <w:jc w:val="center"/>
        <w:rPr>
          <w:rFonts w:hint="eastAsia" w:ascii="宋体" w:hAnsi="宋体" w:eastAsia="宋体" w:cs="宋体"/>
          <w:b/>
          <w:bCs w:val="0"/>
          <w:color w:val="0000FF"/>
          <w:sz w:val="72"/>
          <w:szCs w:val="72"/>
          <w:shd w:val="clear" w:color="auto" w:fill="FFFFFF"/>
        </w:rPr>
      </w:pPr>
    </w:p>
    <w:p>
      <w:pPr>
        <w:adjustRightInd w:val="0"/>
        <w:snapToGrid w:val="0"/>
        <w:jc w:val="center"/>
        <w:rPr>
          <w:rFonts w:hint="eastAsia" w:ascii="宋体" w:hAnsi="宋体" w:eastAsia="宋体" w:cs="宋体"/>
          <w:b/>
          <w:bCs w:val="0"/>
          <w:color w:val="auto"/>
          <w:sz w:val="72"/>
          <w:szCs w:val="72"/>
          <w:shd w:val="clear" w:color="auto" w:fill="FFFFFF"/>
          <w:lang w:eastAsia="zh-CN"/>
        </w:rPr>
      </w:pPr>
      <w:r>
        <w:rPr>
          <w:rFonts w:hint="eastAsia" w:ascii="宋体" w:hAnsi="宋体" w:eastAsia="宋体" w:cs="宋体"/>
          <w:b/>
          <w:bCs w:val="0"/>
          <w:color w:val="auto"/>
          <w:sz w:val="72"/>
          <w:szCs w:val="72"/>
          <w:shd w:val="clear" w:color="auto" w:fill="FFFFFF"/>
        </w:rPr>
        <w:t>应急资源调查报告</w:t>
      </w:r>
    </w:p>
    <w:p>
      <w:pPr>
        <w:pStyle w:val="2"/>
        <w:rPr>
          <w:rFonts w:hint="eastAsia" w:ascii="宋体" w:hAnsi="宋体" w:eastAsia="宋体" w:cs="宋体"/>
          <w:lang w:eastAsia="zh-CN"/>
        </w:rPr>
      </w:pPr>
    </w:p>
    <w:p>
      <w:pPr>
        <w:adjustRightInd w:val="0"/>
        <w:snapToGrid w:val="0"/>
        <w:jc w:val="center"/>
        <w:rPr>
          <w:rFonts w:hint="eastAsia" w:ascii="宋体" w:hAnsi="宋体" w:eastAsia="宋体" w:cs="宋体"/>
          <w:b/>
          <w:color w:val="333333"/>
          <w:sz w:val="44"/>
          <w:szCs w:val="44"/>
        </w:rPr>
      </w:pPr>
    </w:p>
    <w:p>
      <w:pPr>
        <w:adjustRightInd w:val="0"/>
        <w:snapToGrid w:val="0"/>
        <w:rPr>
          <w:rFonts w:hint="eastAsia" w:ascii="宋体" w:hAnsi="宋体" w:eastAsia="宋体" w:cs="宋体"/>
          <w:b/>
          <w:color w:val="333333"/>
          <w:sz w:val="44"/>
          <w:szCs w:val="44"/>
        </w:rPr>
      </w:pPr>
    </w:p>
    <w:p>
      <w:pPr>
        <w:adjustRightInd w:val="0"/>
        <w:snapToGrid w:val="0"/>
        <w:jc w:val="both"/>
        <w:rPr>
          <w:rFonts w:hint="eastAsia" w:ascii="宋体" w:hAnsi="宋体" w:eastAsia="宋体" w:cs="宋体"/>
          <w:b/>
          <w:color w:val="333333"/>
          <w:sz w:val="44"/>
          <w:szCs w:val="44"/>
        </w:rPr>
      </w:pPr>
    </w:p>
    <w:p>
      <w:pPr>
        <w:adjustRightInd w:val="0"/>
        <w:snapToGrid w:val="0"/>
        <w:jc w:val="center"/>
        <w:rPr>
          <w:rFonts w:hint="eastAsia" w:ascii="宋体" w:hAnsi="宋体" w:eastAsia="宋体" w:cs="宋体"/>
          <w:b/>
          <w:color w:val="333333"/>
          <w:sz w:val="36"/>
          <w:szCs w:val="44"/>
          <w:shd w:val="clear" w:color="auto" w:fill="FFFFFF"/>
        </w:rPr>
      </w:pPr>
    </w:p>
    <w:p>
      <w:pPr>
        <w:adjustRightInd w:val="0"/>
        <w:snapToGrid w:val="0"/>
        <w:jc w:val="center"/>
        <w:rPr>
          <w:rFonts w:hint="eastAsia" w:ascii="宋体" w:hAnsi="宋体" w:eastAsia="宋体" w:cs="宋体"/>
          <w:b/>
          <w:color w:val="333333"/>
          <w:sz w:val="36"/>
          <w:szCs w:val="44"/>
          <w:shd w:val="clear" w:color="auto" w:fill="FFFFFF"/>
        </w:rPr>
      </w:pPr>
    </w:p>
    <w:p>
      <w:pPr>
        <w:pStyle w:val="2"/>
        <w:rPr>
          <w:rFonts w:hint="eastAsia" w:ascii="宋体" w:hAnsi="宋体" w:eastAsia="宋体" w:cs="宋体"/>
        </w:rPr>
      </w:pPr>
    </w:p>
    <w:p>
      <w:pPr>
        <w:adjustRightInd w:val="0"/>
        <w:snapToGrid w:val="0"/>
        <w:jc w:val="center"/>
        <w:rPr>
          <w:rFonts w:hint="eastAsia" w:ascii="宋体" w:hAnsi="宋体" w:eastAsia="宋体" w:cs="宋体"/>
          <w:b/>
          <w:color w:val="333333"/>
          <w:sz w:val="36"/>
          <w:szCs w:val="44"/>
          <w:shd w:val="clear" w:color="auto" w:fill="FFFFFF"/>
        </w:rPr>
      </w:pPr>
    </w:p>
    <w:p>
      <w:pPr>
        <w:adjustRightInd w:val="0"/>
        <w:snapToGrid w:val="0"/>
        <w:jc w:val="center"/>
        <w:rPr>
          <w:rFonts w:hint="eastAsia" w:ascii="宋体" w:hAnsi="宋体" w:eastAsia="宋体" w:cs="宋体"/>
          <w:b/>
          <w:color w:val="333333"/>
          <w:sz w:val="36"/>
          <w:szCs w:val="44"/>
          <w:shd w:val="clear" w:color="auto" w:fill="FFFFFF"/>
        </w:rPr>
      </w:pPr>
    </w:p>
    <w:p>
      <w:pPr>
        <w:adjustRightInd w:val="0"/>
        <w:snapToGrid w:val="0"/>
        <w:jc w:val="center"/>
        <w:rPr>
          <w:rFonts w:hint="eastAsia" w:ascii="宋体" w:hAnsi="宋体" w:eastAsia="宋体" w:cs="宋体"/>
          <w:b w:val="0"/>
          <w:bCs/>
          <w:color w:val="333333"/>
          <w:sz w:val="36"/>
          <w:szCs w:val="44"/>
          <w:shd w:val="clear" w:color="auto" w:fill="FFFFFF"/>
        </w:rPr>
      </w:pPr>
    </w:p>
    <w:p>
      <w:pPr>
        <w:adjustRightInd w:val="0"/>
        <w:snapToGrid w:val="0"/>
        <w:jc w:val="center"/>
        <w:rPr>
          <w:rFonts w:hint="eastAsia" w:ascii="宋体" w:hAnsi="宋体" w:eastAsia="宋体" w:cs="宋体"/>
          <w:b w:val="0"/>
          <w:bCs/>
          <w:color w:val="333333"/>
          <w:sz w:val="28"/>
          <w:szCs w:val="28"/>
          <w:shd w:val="clear" w:color="auto" w:fill="FFFFFF"/>
        </w:rPr>
      </w:pPr>
    </w:p>
    <w:p>
      <w:pPr>
        <w:adjustRightInd w:val="0"/>
        <w:snapToGrid w:val="0"/>
        <w:spacing w:line="480" w:lineRule="auto"/>
        <w:jc w:val="center"/>
        <w:rPr>
          <w:rFonts w:hint="eastAsia" w:ascii="宋体" w:hAnsi="宋体" w:eastAsia="宋体" w:cs="宋体"/>
          <w:b w:val="0"/>
          <w:bCs/>
          <w:color w:val="333333"/>
          <w:sz w:val="28"/>
          <w:szCs w:val="28"/>
          <w:shd w:val="clear" w:color="auto" w:fill="FFFFFF"/>
          <w:lang w:eastAsia="zh-CN"/>
        </w:rPr>
      </w:pPr>
      <w:r>
        <w:rPr>
          <w:rFonts w:hint="eastAsia" w:ascii="宋体" w:hAnsi="宋体" w:eastAsia="宋体" w:cs="宋体"/>
          <w:b w:val="0"/>
          <w:bCs/>
          <w:color w:val="333333"/>
          <w:sz w:val="28"/>
          <w:szCs w:val="28"/>
          <w:shd w:val="clear" w:color="auto" w:fill="FFFFFF"/>
          <w:lang w:val="en-US" w:eastAsia="zh-CN"/>
        </w:rPr>
        <w:t xml:space="preserve">  编制单位：</w:t>
      </w:r>
      <w:r>
        <w:rPr>
          <w:rFonts w:hint="eastAsia" w:ascii="宋体" w:hAnsi="宋体" w:eastAsia="宋体" w:cs="宋体"/>
          <w:b w:val="0"/>
          <w:bCs/>
          <w:color w:val="333333"/>
          <w:sz w:val="28"/>
          <w:szCs w:val="28"/>
          <w:shd w:val="clear" w:color="auto" w:fill="FFFFFF"/>
          <w:lang w:eastAsia="zh-CN"/>
        </w:rPr>
        <w:t>南充市高坪鞭炮厂</w:t>
      </w:r>
    </w:p>
    <w:p>
      <w:pPr>
        <w:adjustRightInd w:val="0"/>
        <w:snapToGrid w:val="0"/>
        <w:spacing w:line="480" w:lineRule="auto"/>
        <w:ind w:firstLine="2640" w:firstLineChars="1000"/>
        <w:jc w:val="both"/>
        <w:rPr>
          <w:rFonts w:hint="eastAsia" w:ascii="宋体" w:hAnsi="宋体" w:eastAsia="宋体" w:cs="宋体"/>
          <w:b w:val="0"/>
          <w:bCs/>
          <w:color w:val="333333"/>
          <w:sz w:val="28"/>
          <w:szCs w:val="28"/>
          <w:shd w:val="clear" w:color="auto" w:fill="FFFFFF"/>
          <w:lang w:val="en-US" w:eastAsia="zh-CN"/>
        </w:rPr>
      </w:pPr>
      <w:r>
        <w:rPr>
          <w:rFonts w:hint="eastAsia" w:ascii="宋体" w:hAnsi="宋体" w:eastAsia="宋体" w:cs="宋体"/>
          <w:b w:val="0"/>
          <w:bCs/>
          <w:color w:val="333333"/>
          <w:sz w:val="28"/>
          <w:szCs w:val="28"/>
          <w:shd w:val="clear" w:color="auto" w:fill="FFFFFF"/>
          <w:lang w:val="en-US" w:eastAsia="zh-CN"/>
        </w:rPr>
        <w:t>编制日期：</w:t>
      </w:r>
      <w:r>
        <w:rPr>
          <w:rFonts w:hint="eastAsia" w:ascii="宋体" w:hAnsi="宋体" w:eastAsia="宋体" w:cs="宋体"/>
          <w:b w:val="0"/>
          <w:bCs/>
          <w:color w:val="333333"/>
          <w:sz w:val="28"/>
          <w:szCs w:val="28"/>
          <w:shd w:val="clear" w:color="auto" w:fill="FFFFFF"/>
        </w:rPr>
        <w:t>2</w:t>
      </w:r>
      <w:r>
        <w:rPr>
          <w:rFonts w:hint="eastAsia" w:ascii="宋体" w:hAnsi="宋体" w:eastAsia="宋体" w:cs="宋体"/>
          <w:b w:val="0"/>
          <w:bCs/>
          <w:color w:val="333333"/>
          <w:sz w:val="28"/>
          <w:szCs w:val="28"/>
          <w:shd w:val="clear" w:color="auto" w:fill="FFFFFF"/>
          <w:lang w:val="en-US" w:eastAsia="zh-CN"/>
        </w:rPr>
        <w:t>022</w:t>
      </w:r>
      <w:r>
        <w:rPr>
          <w:rFonts w:hint="eastAsia" w:ascii="宋体" w:hAnsi="宋体" w:eastAsia="宋体" w:cs="宋体"/>
          <w:b w:val="0"/>
          <w:bCs/>
          <w:color w:val="333333"/>
          <w:sz w:val="28"/>
          <w:szCs w:val="28"/>
          <w:shd w:val="clear" w:color="auto" w:fill="FFFFFF"/>
        </w:rPr>
        <w:t>年</w:t>
      </w:r>
      <w:r>
        <w:rPr>
          <w:rFonts w:hint="eastAsia" w:ascii="宋体" w:hAnsi="宋体" w:eastAsia="宋体" w:cs="宋体"/>
          <w:b w:val="0"/>
          <w:bCs/>
          <w:color w:val="333333"/>
          <w:sz w:val="28"/>
          <w:szCs w:val="28"/>
          <w:shd w:val="clear" w:color="auto" w:fill="FFFFFF"/>
          <w:lang w:val="en-US" w:eastAsia="zh-CN"/>
        </w:rPr>
        <w:t>4</w:t>
      </w:r>
      <w:r>
        <w:rPr>
          <w:rFonts w:hint="eastAsia" w:ascii="宋体" w:hAnsi="宋体" w:eastAsia="宋体" w:cs="宋体"/>
          <w:b w:val="0"/>
          <w:bCs/>
          <w:color w:val="333333"/>
          <w:sz w:val="28"/>
          <w:szCs w:val="28"/>
          <w:shd w:val="clear" w:color="auto" w:fill="FFFFFF"/>
        </w:rPr>
        <w:t>月</w:t>
      </w:r>
      <w:r>
        <w:rPr>
          <w:rFonts w:hint="eastAsia" w:ascii="宋体" w:hAnsi="宋体" w:cs="宋体"/>
          <w:b w:val="0"/>
          <w:bCs/>
          <w:color w:val="333333"/>
          <w:sz w:val="28"/>
          <w:szCs w:val="28"/>
          <w:shd w:val="clear" w:color="auto" w:fill="FFFFFF"/>
          <w:lang w:val="en-US" w:eastAsia="zh-CN"/>
        </w:rPr>
        <w:t>12</w:t>
      </w:r>
      <w:r>
        <w:rPr>
          <w:rFonts w:hint="eastAsia" w:ascii="宋体" w:hAnsi="宋体" w:eastAsia="宋体" w:cs="宋体"/>
          <w:b w:val="0"/>
          <w:bCs/>
          <w:color w:val="333333"/>
          <w:sz w:val="28"/>
          <w:szCs w:val="28"/>
          <w:shd w:val="clear" w:color="auto" w:fill="FFFFFF"/>
          <w:lang w:val="en-US" w:eastAsia="zh-CN"/>
        </w:rPr>
        <w:t>日</w:t>
      </w:r>
    </w:p>
    <w:p>
      <w:pPr>
        <w:spacing w:before="0" w:beforeLines="0" w:after="0" w:afterLines="0" w:line="480" w:lineRule="auto"/>
        <w:ind w:left="0" w:leftChars="0" w:right="0" w:rightChars="0" w:firstLine="0" w:firstLineChars="0"/>
        <w:jc w:val="center"/>
        <w:rPr>
          <w:rFonts w:hint="eastAsia" w:ascii="宋体" w:hAnsi="宋体" w:eastAsia="宋体" w:cs="宋体"/>
          <w:kern w:val="2"/>
          <w:sz w:val="28"/>
          <w:szCs w:val="28"/>
          <w:lang w:val="en-US" w:eastAsia="zh-CN" w:bidi="ar-SA"/>
        </w:rPr>
        <w:sectPr>
          <w:pgSz w:w="11906" w:h="16838"/>
          <w:pgMar w:top="1440" w:right="1797" w:bottom="1440" w:left="1797" w:header="851" w:footer="992" w:gutter="0"/>
          <w:cols w:space="0" w:num="1"/>
          <w:rtlGutter w:val="0"/>
          <w:docGrid w:type="linesAndChars" w:linePitch="290" w:charSpace="-3420"/>
        </w:sectPr>
      </w:pPr>
    </w:p>
    <w:sdt>
      <w:sdtPr>
        <w:rPr>
          <w:rFonts w:hint="eastAsia" w:ascii="宋体" w:hAnsi="宋体" w:eastAsia="宋体" w:cs="宋体"/>
          <w:kern w:val="2"/>
          <w:sz w:val="21"/>
          <w:szCs w:val="22"/>
          <w:lang w:val="en-US" w:eastAsia="zh-CN" w:bidi="ar-SA"/>
        </w:rPr>
        <w:id w:val="147460989"/>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30"/>
              <w:szCs w:val="30"/>
            </w:rPr>
          </w:pPr>
          <w:bookmarkStart w:id="0" w:name="_Toc451784078"/>
          <w:bookmarkStart w:id="1" w:name="_Toc451784111"/>
          <w:bookmarkStart w:id="2" w:name="_Toc450573734"/>
          <w:bookmarkStart w:id="3" w:name="_Toc453791634"/>
          <w:bookmarkStart w:id="4" w:name="_Toc507960427"/>
          <w:r>
            <w:rPr>
              <w:rFonts w:hint="eastAsia" w:ascii="宋体" w:hAnsi="宋体" w:eastAsia="宋体" w:cs="宋体"/>
              <w:b/>
              <w:bCs/>
              <w:sz w:val="30"/>
              <w:szCs w:val="30"/>
            </w:rPr>
            <w:t>目</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录</w:t>
          </w:r>
        </w:p>
        <w:p>
          <w:pPr>
            <w:pStyle w:val="9"/>
            <w:tabs>
              <w:tab w:val="right" w:leader="dot" w:pos="8312"/>
            </w:tabs>
            <w:rPr>
              <w:rFonts w:hint="eastAsia" w:ascii="宋体" w:hAnsi="宋体" w:eastAsia="宋体" w:cs="宋体"/>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TOC \o "1-2" \h \u </w:instrText>
          </w:r>
          <w:r>
            <w:rPr>
              <w:rFonts w:hint="eastAsia" w:ascii="宋体" w:hAnsi="宋体" w:eastAsia="宋体" w:cs="宋体"/>
              <w:b/>
              <w:bCs/>
              <w:sz w:val="32"/>
              <w:szCs w:val="32"/>
            </w:rPr>
            <w:fldChar w:fldCharType="separate"/>
          </w: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_Toc31409 </w:instrText>
          </w:r>
          <w:r>
            <w:rPr>
              <w:rFonts w:hint="eastAsia" w:ascii="宋体" w:hAnsi="宋体" w:eastAsia="宋体" w:cs="宋体"/>
              <w:bCs/>
              <w:szCs w:val="32"/>
            </w:rPr>
            <w:fldChar w:fldCharType="separate"/>
          </w:r>
          <w:r>
            <w:rPr>
              <w:rFonts w:hint="eastAsia" w:ascii="宋体" w:hAnsi="宋体" w:eastAsia="宋体" w:cs="宋体"/>
              <w:bCs/>
              <w:szCs w:val="28"/>
            </w:rPr>
            <w:t>第一章  应急资源调查概述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_Toc31409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szCs w:val="32"/>
            </w:rPr>
            <w:fldChar w:fldCharType="end"/>
          </w:r>
        </w:p>
        <w:p>
          <w:pPr>
            <w:pStyle w:val="10"/>
            <w:tabs>
              <w:tab w:val="right" w:leader="dot" w:pos="8312"/>
            </w:tabs>
            <w:rPr>
              <w:rFonts w:hint="eastAsia" w:ascii="宋体" w:hAnsi="宋体" w:eastAsia="宋体" w:cs="宋体"/>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_Toc27639 </w:instrText>
          </w:r>
          <w:r>
            <w:rPr>
              <w:rFonts w:hint="eastAsia" w:ascii="宋体" w:hAnsi="宋体" w:eastAsia="宋体" w:cs="宋体"/>
              <w:bCs/>
              <w:szCs w:val="32"/>
            </w:rPr>
            <w:fldChar w:fldCharType="separate"/>
          </w:r>
          <w:r>
            <w:rPr>
              <w:rFonts w:hint="eastAsia" w:ascii="宋体" w:hAnsi="宋体" w:eastAsia="宋体" w:cs="宋体"/>
              <w:snapToGrid w:val="0"/>
              <w:kern w:val="0"/>
              <w:szCs w:val="24"/>
            </w:rPr>
            <w:t>1.1调查对象及范围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_Toc27639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szCs w:val="32"/>
            </w:rPr>
            <w:fldChar w:fldCharType="end"/>
          </w:r>
        </w:p>
        <w:p>
          <w:pPr>
            <w:pStyle w:val="10"/>
            <w:tabs>
              <w:tab w:val="right" w:leader="dot" w:pos="8312"/>
            </w:tabs>
            <w:rPr>
              <w:rFonts w:hint="eastAsia" w:ascii="宋体" w:hAnsi="宋体" w:eastAsia="宋体" w:cs="宋体"/>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_Toc22952 </w:instrText>
          </w:r>
          <w:r>
            <w:rPr>
              <w:rFonts w:hint="eastAsia" w:ascii="宋体" w:hAnsi="宋体" w:eastAsia="宋体" w:cs="宋体"/>
              <w:bCs/>
              <w:szCs w:val="32"/>
            </w:rPr>
            <w:fldChar w:fldCharType="separate"/>
          </w:r>
          <w:r>
            <w:rPr>
              <w:rFonts w:hint="eastAsia" w:ascii="宋体" w:hAnsi="宋体" w:eastAsia="宋体" w:cs="宋体"/>
              <w:snapToGrid w:val="0"/>
              <w:kern w:val="0"/>
              <w:szCs w:val="24"/>
            </w:rPr>
            <w:t>1.2 调查目的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_Toc22952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szCs w:val="32"/>
            </w:rPr>
            <w:fldChar w:fldCharType="end"/>
          </w:r>
        </w:p>
        <w:p>
          <w:pPr>
            <w:pStyle w:val="10"/>
            <w:tabs>
              <w:tab w:val="right" w:leader="dot" w:pos="8312"/>
            </w:tabs>
            <w:rPr>
              <w:rFonts w:hint="eastAsia" w:ascii="宋体" w:hAnsi="宋体" w:eastAsia="宋体" w:cs="宋体"/>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_Toc27576 </w:instrText>
          </w:r>
          <w:r>
            <w:rPr>
              <w:rFonts w:hint="eastAsia" w:ascii="宋体" w:hAnsi="宋体" w:eastAsia="宋体" w:cs="宋体"/>
              <w:bCs/>
              <w:szCs w:val="32"/>
            </w:rPr>
            <w:fldChar w:fldCharType="separate"/>
          </w:r>
          <w:r>
            <w:rPr>
              <w:rFonts w:hint="eastAsia" w:ascii="宋体" w:hAnsi="宋体" w:eastAsia="宋体" w:cs="宋体"/>
              <w:snapToGrid w:val="0"/>
              <w:kern w:val="0"/>
              <w:szCs w:val="24"/>
            </w:rPr>
            <w:t>1.3 调查依据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_Toc27576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szCs w:val="32"/>
            </w:rPr>
            <w:fldChar w:fldCharType="end"/>
          </w:r>
        </w:p>
        <w:p>
          <w:pPr>
            <w:pStyle w:val="10"/>
            <w:tabs>
              <w:tab w:val="right" w:leader="dot" w:pos="8312"/>
            </w:tabs>
            <w:rPr>
              <w:rFonts w:hint="eastAsia" w:ascii="宋体" w:hAnsi="宋体" w:eastAsia="宋体" w:cs="宋体"/>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_Toc1293 </w:instrText>
          </w:r>
          <w:r>
            <w:rPr>
              <w:rFonts w:hint="eastAsia" w:ascii="宋体" w:hAnsi="宋体" w:eastAsia="宋体" w:cs="宋体"/>
              <w:bCs/>
              <w:szCs w:val="32"/>
            </w:rPr>
            <w:fldChar w:fldCharType="separate"/>
          </w:r>
          <w:r>
            <w:rPr>
              <w:rFonts w:hint="eastAsia" w:ascii="宋体" w:hAnsi="宋体" w:eastAsia="宋体" w:cs="宋体"/>
              <w:bCs/>
              <w:szCs w:val="24"/>
            </w:rPr>
            <w:t>1.4调查工作程序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szCs w:val="32"/>
            </w:rPr>
            <w:fldChar w:fldCharType="end"/>
          </w:r>
        </w:p>
        <w:p>
          <w:pPr>
            <w:pStyle w:val="9"/>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_Toc26542 </w:instrText>
          </w:r>
          <w:r>
            <w:rPr>
              <w:rFonts w:hint="eastAsia" w:ascii="宋体" w:hAnsi="宋体" w:eastAsia="宋体" w:cs="宋体"/>
              <w:bCs/>
              <w:szCs w:val="32"/>
            </w:rPr>
            <w:fldChar w:fldCharType="separate"/>
          </w:r>
          <w:r>
            <w:rPr>
              <w:rFonts w:hint="eastAsia" w:ascii="宋体" w:hAnsi="宋体" w:eastAsia="宋体" w:cs="宋体"/>
              <w:bCs/>
              <w:szCs w:val="28"/>
            </w:rPr>
            <w:t>第二章  企业基本概况</w:t>
          </w:r>
          <w:r>
            <w:rPr>
              <w:rFonts w:hint="eastAsia" w:ascii="宋体" w:hAnsi="宋体" w:eastAsia="宋体" w:cs="宋体"/>
            </w:rPr>
            <w:tab/>
          </w:r>
          <w:r>
            <w:rPr>
              <w:rFonts w:hint="eastAsia" w:ascii="宋体" w:hAnsi="宋体" w:eastAsia="宋体" w:cs="宋体"/>
              <w:bCs/>
              <w:szCs w:val="32"/>
            </w:rPr>
            <w:fldChar w:fldCharType="end"/>
          </w:r>
          <w:r>
            <w:rPr>
              <w:rFonts w:hint="eastAsia" w:ascii="宋体" w:hAnsi="宋体" w:cs="宋体"/>
              <w:bCs/>
              <w:szCs w:val="32"/>
              <w:lang w:val="en-US" w:eastAsia="zh-CN"/>
            </w:rPr>
            <w:t>4</w:t>
          </w:r>
        </w:p>
        <w:p>
          <w:pPr>
            <w:pStyle w:val="10"/>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_Toc7263 </w:instrText>
          </w:r>
          <w:r>
            <w:rPr>
              <w:rFonts w:hint="eastAsia" w:ascii="宋体" w:hAnsi="宋体" w:eastAsia="宋体" w:cs="宋体"/>
              <w:bCs/>
              <w:szCs w:val="32"/>
            </w:rPr>
            <w:fldChar w:fldCharType="separate"/>
          </w:r>
          <w:r>
            <w:rPr>
              <w:rFonts w:hint="eastAsia" w:ascii="宋体" w:hAnsi="宋体" w:eastAsia="宋体" w:cs="宋体"/>
              <w:snapToGrid w:val="0"/>
              <w:kern w:val="0"/>
              <w:szCs w:val="24"/>
            </w:rPr>
            <w:t>2.1 企业基本概况</w:t>
          </w:r>
          <w:r>
            <w:rPr>
              <w:rFonts w:hint="eastAsia" w:ascii="宋体" w:hAnsi="宋体" w:eastAsia="宋体" w:cs="宋体"/>
            </w:rPr>
            <w:tab/>
          </w:r>
          <w:r>
            <w:rPr>
              <w:rFonts w:hint="eastAsia" w:ascii="宋体" w:hAnsi="宋体" w:eastAsia="宋体" w:cs="宋体"/>
              <w:bCs/>
              <w:szCs w:val="32"/>
            </w:rPr>
            <w:fldChar w:fldCharType="end"/>
          </w:r>
          <w:r>
            <w:rPr>
              <w:rFonts w:hint="eastAsia" w:ascii="宋体" w:hAnsi="宋体" w:cs="宋体"/>
              <w:bCs/>
              <w:szCs w:val="32"/>
              <w:lang w:val="en-US" w:eastAsia="zh-CN"/>
            </w:rPr>
            <w:t>4</w:t>
          </w:r>
        </w:p>
        <w:p>
          <w:pPr>
            <w:pStyle w:val="10"/>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_Toc28486 </w:instrText>
          </w:r>
          <w:r>
            <w:rPr>
              <w:rFonts w:hint="eastAsia" w:ascii="宋体" w:hAnsi="宋体" w:eastAsia="宋体" w:cs="宋体"/>
              <w:bCs/>
              <w:szCs w:val="32"/>
            </w:rPr>
            <w:fldChar w:fldCharType="separate"/>
          </w:r>
          <w:r>
            <w:rPr>
              <w:rFonts w:hint="eastAsia" w:ascii="宋体" w:hAnsi="宋体" w:eastAsia="宋体" w:cs="宋体"/>
              <w:snapToGrid w:val="0"/>
              <w:kern w:val="0"/>
              <w:szCs w:val="24"/>
            </w:rPr>
            <w:t>2.1.1</w:t>
          </w:r>
          <w:r>
            <w:rPr>
              <w:rFonts w:hint="eastAsia" w:ascii="宋体" w:hAnsi="宋体" w:eastAsia="宋体" w:cs="宋体"/>
              <w:snapToGrid w:val="0"/>
              <w:kern w:val="0"/>
              <w:szCs w:val="24"/>
              <w:lang w:val="en-US" w:eastAsia="zh-CN"/>
            </w:rPr>
            <w:t xml:space="preserve"> </w:t>
          </w:r>
          <w:r>
            <w:rPr>
              <w:rFonts w:hint="eastAsia" w:ascii="宋体" w:hAnsi="宋体" w:eastAsia="宋体" w:cs="宋体"/>
              <w:snapToGrid w:val="0"/>
              <w:kern w:val="0"/>
              <w:szCs w:val="24"/>
              <w:lang w:eastAsia="zh-CN"/>
            </w:rPr>
            <w:t>企业</w:t>
          </w:r>
          <w:r>
            <w:rPr>
              <w:rFonts w:hint="eastAsia" w:ascii="宋体" w:hAnsi="宋体" w:eastAsia="宋体" w:cs="宋体"/>
              <w:snapToGrid w:val="0"/>
              <w:kern w:val="0"/>
              <w:szCs w:val="24"/>
            </w:rPr>
            <w:t>基本简介</w:t>
          </w:r>
          <w:r>
            <w:rPr>
              <w:rFonts w:hint="eastAsia" w:ascii="宋体" w:hAnsi="宋体" w:eastAsia="宋体" w:cs="宋体"/>
            </w:rPr>
            <w:tab/>
          </w:r>
          <w:r>
            <w:rPr>
              <w:rFonts w:hint="eastAsia" w:ascii="宋体" w:hAnsi="宋体" w:eastAsia="宋体" w:cs="宋体"/>
              <w:bCs/>
              <w:szCs w:val="32"/>
            </w:rPr>
            <w:fldChar w:fldCharType="end"/>
          </w:r>
          <w:r>
            <w:rPr>
              <w:rFonts w:hint="eastAsia" w:ascii="宋体" w:hAnsi="宋体" w:cs="宋体"/>
              <w:bCs/>
              <w:szCs w:val="32"/>
              <w:lang w:val="en-US" w:eastAsia="zh-CN"/>
            </w:rPr>
            <w:t>4</w:t>
          </w:r>
        </w:p>
        <w:p>
          <w:pPr>
            <w:pStyle w:val="10"/>
            <w:tabs>
              <w:tab w:val="right" w:leader="dot" w:pos="8312"/>
            </w:tabs>
            <w:rPr>
              <w:rFonts w:hint="eastAsia" w:ascii="宋体" w:hAnsi="宋体" w:eastAsia="宋体" w:cs="宋体"/>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_Toc20370 </w:instrText>
          </w:r>
          <w:r>
            <w:rPr>
              <w:rFonts w:hint="eastAsia" w:ascii="宋体" w:hAnsi="宋体" w:eastAsia="宋体" w:cs="宋体"/>
              <w:bCs/>
              <w:szCs w:val="32"/>
            </w:rPr>
            <w:fldChar w:fldCharType="separate"/>
          </w:r>
          <w:r>
            <w:rPr>
              <w:rFonts w:hint="eastAsia" w:ascii="宋体" w:hAnsi="宋体" w:eastAsia="宋体" w:cs="宋体"/>
              <w:bCs/>
              <w:szCs w:val="24"/>
            </w:rPr>
            <w:t>2.1.2</w:t>
          </w:r>
          <w:r>
            <w:rPr>
              <w:rFonts w:hint="eastAsia" w:ascii="宋体" w:hAnsi="宋体" w:eastAsia="宋体" w:cs="宋体"/>
              <w:bCs/>
              <w:szCs w:val="24"/>
              <w:lang w:val="en-US" w:eastAsia="zh-CN"/>
            </w:rPr>
            <w:t xml:space="preserve"> </w:t>
          </w:r>
          <w:r>
            <w:rPr>
              <w:rFonts w:hint="eastAsia" w:ascii="宋体" w:hAnsi="宋体" w:eastAsia="宋体" w:cs="宋体"/>
              <w:bCs/>
              <w:szCs w:val="24"/>
            </w:rPr>
            <w:t>项目概况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_Toc20370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szCs w:val="32"/>
            </w:rPr>
            <w:fldChar w:fldCharType="end"/>
          </w:r>
        </w:p>
        <w:p>
          <w:pPr>
            <w:pStyle w:val="9"/>
            <w:tabs>
              <w:tab w:val="right" w:leader="dot" w:pos="8312"/>
            </w:tabs>
            <w:rPr>
              <w:rFonts w:hint="eastAsia" w:ascii="宋体" w:hAnsi="宋体" w:eastAsia="宋体" w:cs="宋体"/>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_Toc24536 </w:instrText>
          </w:r>
          <w:r>
            <w:rPr>
              <w:rFonts w:hint="eastAsia" w:ascii="宋体" w:hAnsi="宋体" w:eastAsia="宋体" w:cs="宋体"/>
              <w:bCs/>
              <w:szCs w:val="32"/>
            </w:rPr>
            <w:fldChar w:fldCharType="separate"/>
          </w:r>
          <w:r>
            <w:rPr>
              <w:rFonts w:hint="eastAsia" w:ascii="宋体" w:hAnsi="宋体" w:eastAsia="宋体" w:cs="宋体"/>
              <w:szCs w:val="24"/>
            </w:rPr>
            <w:t>2.1.3　气象、水文和地质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_Toc24536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szCs w:val="32"/>
            </w:rPr>
            <w:fldChar w:fldCharType="end"/>
          </w:r>
        </w:p>
        <w:p>
          <w:pPr>
            <w:pStyle w:val="9"/>
            <w:tabs>
              <w:tab w:val="right" w:leader="dot" w:pos="8312"/>
            </w:tabs>
            <w:rPr>
              <w:rFonts w:hint="eastAsia" w:ascii="宋体" w:hAnsi="宋体" w:eastAsia="宋体" w:cs="宋体"/>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_Toc9970 </w:instrText>
          </w:r>
          <w:r>
            <w:rPr>
              <w:rFonts w:hint="eastAsia" w:ascii="宋体" w:hAnsi="宋体" w:eastAsia="宋体" w:cs="宋体"/>
              <w:bCs/>
              <w:szCs w:val="32"/>
            </w:rPr>
            <w:fldChar w:fldCharType="separate"/>
          </w:r>
          <w:r>
            <w:rPr>
              <w:rFonts w:hint="eastAsia" w:ascii="宋体" w:hAnsi="宋体" w:eastAsia="宋体" w:cs="宋体"/>
              <w:bCs/>
              <w:szCs w:val="28"/>
              <w:lang w:val="en-US" w:eastAsia="zh-CN"/>
            </w:rPr>
            <w:t>第三章  企业</w:t>
          </w:r>
          <w:r>
            <w:rPr>
              <w:rFonts w:hint="eastAsia" w:ascii="宋体" w:hAnsi="宋体" w:eastAsia="宋体" w:cs="宋体"/>
              <w:bCs/>
              <w:szCs w:val="28"/>
            </w:rPr>
            <w:t>主要风险</w:t>
          </w:r>
          <w:r>
            <w:rPr>
              <w:rFonts w:hint="eastAsia" w:ascii="宋体" w:hAnsi="宋体" w:eastAsia="宋体" w:cs="宋体"/>
              <w:bCs/>
              <w:szCs w:val="28"/>
              <w:lang w:val="en-US" w:eastAsia="zh-CN"/>
            </w:rPr>
            <w:t>描述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_Toc9970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szCs w:val="32"/>
            </w:rPr>
            <w:fldChar w:fldCharType="end"/>
          </w:r>
        </w:p>
        <w:p>
          <w:pPr>
            <w:pStyle w:val="10"/>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_Toc1937 </w:instrText>
          </w:r>
          <w:r>
            <w:rPr>
              <w:rFonts w:hint="eastAsia" w:ascii="宋体" w:hAnsi="宋体" w:eastAsia="宋体" w:cs="宋体"/>
              <w:bCs/>
              <w:szCs w:val="32"/>
            </w:rPr>
            <w:fldChar w:fldCharType="separate"/>
          </w:r>
          <w:r>
            <w:rPr>
              <w:rFonts w:hint="eastAsia" w:ascii="宋体" w:hAnsi="宋体" w:eastAsia="宋体" w:cs="宋体"/>
              <w:bCs/>
              <w:szCs w:val="24"/>
              <w:lang w:val="en-US" w:eastAsia="zh-CN"/>
            </w:rPr>
            <w:t>3.1风险分析</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bCs/>
              <w:szCs w:val="32"/>
            </w:rPr>
            <w:fldChar w:fldCharType="end"/>
          </w:r>
          <w:r>
            <w:rPr>
              <w:rFonts w:hint="eastAsia" w:ascii="宋体" w:hAnsi="宋体" w:eastAsia="宋体" w:cs="宋体"/>
              <w:bCs/>
              <w:szCs w:val="32"/>
              <w:lang w:val="en-US" w:eastAsia="zh-CN"/>
            </w:rPr>
            <w:t>-8</w:t>
          </w:r>
        </w:p>
        <w:p>
          <w:pPr>
            <w:pStyle w:val="10"/>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_Toc10975 </w:instrText>
          </w:r>
          <w:r>
            <w:rPr>
              <w:rFonts w:hint="eastAsia" w:ascii="宋体" w:hAnsi="宋体" w:eastAsia="宋体" w:cs="宋体"/>
              <w:bCs/>
              <w:szCs w:val="32"/>
            </w:rPr>
            <w:fldChar w:fldCharType="separate"/>
          </w:r>
          <w:r>
            <w:rPr>
              <w:rFonts w:hint="eastAsia" w:ascii="宋体" w:hAnsi="宋体" w:eastAsia="宋体" w:cs="宋体"/>
              <w:bCs/>
              <w:szCs w:val="24"/>
              <w:highlight w:val="none"/>
              <w:lang w:val="en-US" w:eastAsia="zh-CN"/>
            </w:rPr>
            <w:t>3.2风险分析结果</w:t>
          </w:r>
          <w:r>
            <w:rPr>
              <w:rFonts w:hint="eastAsia" w:ascii="宋体" w:hAnsi="宋体" w:eastAsia="宋体" w:cs="宋体"/>
            </w:rPr>
            <w:tab/>
          </w:r>
          <w:r>
            <w:rPr>
              <w:rFonts w:hint="eastAsia" w:ascii="宋体" w:hAnsi="宋体" w:eastAsia="宋体" w:cs="宋体"/>
              <w:lang w:val="en-US" w:eastAsia="zh-CN"/>
            </w:rPr>
            <w:t>8</w:t>
          </w:r>
          <w:r>
            <w:rPr>
              <w:rFonts w:hint="eastAsia" w:ascii="宋体" w:hAnsi="宋体" w:eastAsia="宋体" w:cs="宋体"/>
              <w:bCs/>
              <w:szCs w:val="32"/>
            </w:rPr>
            <w:fldChar w:fldCharType="end"/>
          </w:r>
          <w:r>
            <w:rPr>
              <w:rFonts w:hint="eastAsia" w:ascii="宋体" w:hAnsi="宋体" w:eastAsia="宋体" w:cs="宋体"/>
              <w:bCs/>
              <w:szCs w:val="32"/>
              <w:lang w:val="en-US" w:eastAsia="zh-CN"/>
            </w:rPr>
            <w:t>-9</w:t>
          </w:r>
        </w:p>
        <w:p>
          <w:pPr>
            <w:pStyle w:val="9"/>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_Toc31913 </w:instrText>
          </w:r>
          <w:r>
            <w:rPr>
              <w:rFonts w:hint="eastAsia" w:ascii="宋体" w:hAnsi="宋体" w:eastAsia="宋体" w:cs="宋体"/>
              <w:bCs/>
              <w:szCs w:val="32"/>
            </w:rPr>
            <w:fldChar w:fldCharType="separate"/>
          </w:r>
          <w:r>
            <w:rPr>
              <w:rFonts w:hint="eastAsia" w:ascii="宋体" w:hAnsi="宋体" w:eastAsia="宋体" w:cs="宋体"/>
              <w:bCs/>
              <w:szCs w:val="28"/>
              <w:highlight w:val="none"/>
            </w:rPr>
            <w:t>第</w:t>
          </w:r>
          <w:r>
            <w:rPr>
              <w:rFonts w:hint="eastAsia" w:ascii="宋体" w:hAnsi="宋体" w:eastAsia="宋体" w:cs="宋体"/>
              <w:bCs/>
              <w:szCs w:val="28"/>
              <w:highlight w:val="none"/>
              <w:lang w:val="en-US" w:eastAsia="zh-CN"/>
            </w:rPr>
            <w:t>四</w:t>
          </w:r>
          <w:r>
            <w:rPr>
              <w:rFonts w:hint="eastAsia" w:ascii="宋体" w:hAnsi="宋体" w:eastAsia="宋体" w:cs="宋体"/>
              <w:bCs/>
              <w:szCs w:val="28"/>
              <w:highlight w:val="none"/>
            </w:rPr>
            <w:t>章  应急资源调查</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0</w:t>
          </w:r>
        </w:p>
        <w:p>
          <w:pPr>
            <w:pStyle w:val="9"/>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_Toc29340 </w:instrText>
          </w:r>
          <w:r>
            <w:rPr>
              <w:rFonts w:hint="eastAsia" w:ascii="宋体" w:hAnsi="宋体" w:eastAsia="宋体" w:cs="宋体"/>
              <w:bCs/>
              <w:szCs w:val="32"/>
            </w:rPr>
            <w:fldChar w:fldCharType="separate"/>
          </w:r>
          <w:r>
            <w:rPr>
              <w:rFonts w:hint="eastAsia" w:ascii="宋体" w:hAnsi="宋体" w:eastAsia="宋体" w:cs="宋体"/>
              <w:szCs w:val="24"/>
              <w:highlight w:val="none"/>
              <w:lang w:val="en-US" w:eastAsia="zh-CN"/>
            </w:rPr>
            <w:t>4</w:t>
          </w:r>
          <w:r>
            <w:rPr>
              <w:rFonts w:hint="eastAsia" w:ascii="宋体" w:hAnsi="宋体" w:eastAsia="宋体" w:cs="宋体"/>
              <w:szCs w:val="24"/>
              <w:highlight w:val="none"/>
              <w:lang w:val="en-US"/>
            </w:rPr>
            <w:t>.1单位内部应急资源调查</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0</w:t>
          </w:r>
        </w:p>
        <w:p>
          <w:pPr>
            <w:pStyle w:val="9"/>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_Toc13181 </w:instrText>
          </w:r>
          <w:r>
            <w:rPr>
              <w:rFonts w:hint="eastAsia" w:ascii="宋体" w:hAnsi="宋体" w:eastAsia="宋体" w:cs="宋体"/>
              <w:bCs/>
              <w:szCs w:val="32"/>
            </w:rPr>
            <w:fldChar w:fldCharType="separate"/>
          </w:r>
          <w:r>
            <w:rPr>
              <w:rFonts w:hint="eastAsia" w:ascii="宋体" w:hAnsi="宋体" w:eastAsia="宋体" w:cs="宋体"/>
              <w:szCs w:val="24"/>
              <w:highlight w:val="none"/>
              <w:lang w:val="en-US" w:eastAsia="zh-CN"/>
            </w:rPr>
            <w:t>4</w:t>
          </w:r>
          <w:r>
            <w:rPr>
              <w:rFonts w:hint="eastAsia" w:ascii="宋体" w:hAnsi="宋体" w:eastAsia="宋体" w:cs="宋体"/>
              <w:szCs w:val="24"/>
              <w:highlight w:val="none"/>
            </w:rPr>
            <w:t>.1.1应急队伍</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0</w:t>
          </w:r>
        </w:p>
        <w:p>
          <w:pPr>
            <w:pStyle w:val="9"/>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_Toc6808 </w:instrText>
          </w:r>
          <w:r>
            <w:rPr>
              <w:rFonts w:hint="eastAsia" w:ascii="宋体" w:hAnsi="宋体" w:eastAsia="宋体" w:cs="宋体"/>
              <w:bCs/>
              <w:szCs w:val="32"/>
            </w:rPr>
            <w:fldChar w:fldCharType="separate"/>
          </w:r>
          <w:r>
            <w:rPr>
              <w:rFonts w:hint="eastAsia" w:ascii="宋体" w:hAnsi="宋体" w:eastAsia="宋体" w:cs="宋体"/>
              <w:bCs w:val="0"/>
              <w:szCs w:val="24"/>
              <w:highlight w:val="none"/>
              <w:lang w:val="en-US" w:eastAsia="zh-CN"/>
            </w:rPr>
            <w:t>4</w:t>
          </w:r>
          <w:r>
            <w:rPr>
              <w:rFonts w:hint="eastAsia" w:ascii="宋体" w:hAnsi="宋体" w:eastAsia="宋体" w:cs="宋体"/>
              <w:bCs w:val="0"/>
              <w:szCs w:val="24"/>
              <w:highlight w:val="none"/>
            </w:rPr>
            <w:t>.1.2应急物资与装备</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0</w:t>
          </w:r>
        </w:p>
        <w:p>
          <w:pPr>
            <w:pStyle w:val="9"/>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_Toc29250 </w:instrText>
          </w:r>
          <w:r>
            <w:rPr>
              <w:rFonts w:hint="eastAsia" w:ascii="宋体" w:hAnsi="宋体" w:eastAsia="宋体" w:cs="宋体"/>
              <w:bCs/>
              <w:szCs w:val="32"/>
            </w:rPr>
            <w:fldChar w:fldCharType="separate"/>
          </w:r>
          <w:r>
            <w:rPr>
              <w:rFonts w:hint="eastAsia" w:ascii="宋体" w:hAnsi="宋体" w:eastAsia="宋体" w:cs="宋体"/>
              <w:bCs w:val="0"/>
              <w:szCs w:val="24"/>
              <w:highlight w:val="none"/>
              <w:lang w:val="en-US" w:eastAsia="zh-CN"/>
            </w:rPr>
            <w:t>4</w:t>
          </w:r>
          <w:r>
            <w:rPr>
              <w:rFonts w:hint="eastAsia" w:ascii="宋体" w:hAnsi="宋体" w:eastAsia="宋体" w:cs="宋体"/>
              <w:bCs w:val="0"/>
              <w:szCs w:val="24"/>
              <w:highlight w:val="none"/>
              <w:lang w:val="en-US"/>
            </w:rPr>
            <w:t>.1.3应急救援预案编制</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0</w:t>
          </w:r>
        </w:p>
        <w:p>
          <w:pPr>
            <w:pStyle w:val="9"/>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_Toc26054 </w:instrText>
          </w:r>
          <w:r>
            <w:rPr>
              <w:rFonts w:hint="eastAsia" w:ascii="宋体" w:hAnsi="宋体" w:eastAsia="宋体" w:cs="宋体"/>
              <w:bCs/>
              <w:szCs w:val="32"/>
            </w:rPr>
            <w:fldChar w:fldCharType="separate"/>
          </w:r>
          <w:r>
            <w:rPr>
              <w:rFonts w:hint="eastAsia" w:ascii="宋体" w:hAnsi="宋体" w:eastAsia="宋体" w:cs="宋体"/>
              <w:bCs w:val="0"/>
              <w:szCs w:val="24"/>
              <w:highlight w:val="none"/>
              <w:lang w:val="en-US" w:eastAsia="zh-CN"/>
            </w:rPr>
            <w:t>4.1.4 应急专项经费调查</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1</w:t>
          </w:r>
        </w:p>
        <w:p>
          <w:pPr>
            <w:pStyle w:val="9"/>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_Toc30562 </w:instrText>
          </w:r>
          <w:r>
            <w:rPr>
              <w:rFonts w:hint="eastAsia" w:ascii="宋体" w:hAnsi="宋体" w:eastAsia="宋体" w:cs="宋体"/>
              <w:bCs/>
              <w:szCs w:val="32"/>
            </w:rPr>
            <w:fldChar w:fldCharType="separate"/>
          </w:r>
          <w:r>
            <w:rPr>
              <w:rFonts w:hint="eastAsia" w:ascii="宋体" w:hAnsi="宋体" w:eastAsia="宋体" w:cs="宋体"/>
              <w:bCs w:val="0"/>
              <w:szCs w:val="24"/>
              <w:highlight w:val="none"/>
              <w:lang w:val="en-US" w:eastAsia="zh-CN"/>
            </w:rPr>
            <w:t>4</w:t>
          </w:r>
          <w:r>
            <w:rPr>
              <w:rFonts w:hint="eastAsia" w:ascii="宋体" w:hAnsi="宋体" w:eastAsia="宋体" w:cs="宋体"/>
              <w:bCs w:val="0"/>
              <w:szCs w:val="24"/>
              <w:highlight w:val="none"/>
              <w:lang w:val="en-US"/>
            </w:rPr>
            <w:t>.1.</w:t>
          </w:r>
          <w:r>
            <w:rPr>
              <w:rFonts w:hint="eastAsia" w:ascii="宋体" w:hAnsi="宋体" w:eastAsia="宋体" w:cs="宋体"/>
              <w:bCs w:val="0"/>
              <w:szCs w:val="24"/>
              <w:highlight w:val="none"/>
              <w:lang w:val="en-US" w:eastAsia="zh-CN"/>
            </w:rPr>
            <w:t>5</w:t>
          </w:r>
          <w:r>
            <w:rPr>
              <w:rFonts w:hint="eastAsia" w:ascii="宋体" w:hAnsi="宋体" w:eastAsia="宋体" w:cs="宋体"/>
              <w:bCs w:val="0"/>
              <w:szCs w:val="24"/>
              <w:highlight w:val="none"/>
              <w:lang w:val="en-US"/>
            </w:rPr>
            <w:t>应急人力资源调查</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2</w:t>
          </w:r>
        </w:p>
        <w:p>
          <w:pPr>
            <w:pStyle w:val="10"/>
            <w:tabs>
              <w:tab w:val="right" w:leader="dot" w:pos="8312"/>
            </w:tabs>
            <w:ind w:left="0" w:leftChars="0" w:firstLine="0" w:firstLineChars="0"/>
            <w:rPr>
              <w:rFonts w:hint="eastAsia" w:ascii="宋体" w:hAnsi="宋体" w:eastAsia="宋体" w:cs="宋体"/>
              <w:bCs/>
              <w:szCs w:val="32"/>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_Toc4043 </w:instrText>
          </w:r>
          <w:r>
            <w:rPr>
              <w:rFonts w:hint="eastAsia" w:ascii="宋体" w:hAnsi="宋体" w:eastAsia="宋体" w:cs="宋体"/>
              <w:bCs/>
              <w:szCs w:val="32"/>
            </w:rPr>
            <w:fldChar w:fldCharType="separate"/>
          </w:r>
          <w:r>
            <w:rPr>
              <w:rFonts w:hint="eastAsia" w:ascii="宋体" w:hAnsi="宋体" w:eastAsia="宋体" w:cs="宋体"/>
              <w:bCs w:val="0"/>
              <w:szCs w:val="24"/>
              <w:highlight w:val="none"/>
              <w:lang w:val="en-US" w:eastAsia="zh-CN"/>
            </w:rPr>
            <w:t>4</w:t>
          </w:r>
          <w:r>
            <w:rPr>
              <w:rFonts w:hint="eastAsia" w:ascii="宋体" w:hAnsi="宋体" w:eastAsia="宋体" w:cs="宋体"/>
              <w:bCs w:val="0"/>
              <w:szCs w:val="24"/>
              <w:highlight w:val="none"/>
            </w:rPr>
            <w:t>.2.1</w:t>
          </w:r>
          <w:r>
            <w:rPr>
              <w:rFonts w:hint="eastAsia" w:ascii="宋体" w:hAnsi="宋体" w:eastAsia="宋体" w:cs="宋体"/>
              <w:bCs w:val="0"/>
              <w:szCs w:val="24"/>
              <w:highlight w:val="none"/>
              <w:lang w:val="en-US" w:eastAsia="zh-CN"/>
            </w:rPr>
            <w:t>行业内部</w:t>
          </w:r>
          <w:r>
            <w:rPr>
              <w:rFonts w:hint="eastAsia" w:ascii="宋体" w:hAnsi="宋体" w:eastAsia="宋体" w:cs="宋体"/>
              <w:bCs w:val="0"/>
              <w:szCs w:val="24"/>
              <w:highlight w:val="none"/>
            </w:rPr>
            <w:t>应急</w:t>
          </w:r>
          <w:r>
            <w:rPr>
              <w:rFonts w:hint="eastAsia" w:ascii="宋体" w:hAnsi="宋体" w:eastAsia="宋体" w:cs="宋体"/>
              <w:bCs w:val="0"/>
              <w:szCs w:val="24"/>
              <w:highlight w:val="none"/>
              <w:lang w:val="en-US"/>
            </w:rPr>
            <w:t>资源调查</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2</w:t>
          </w:r>
        </w:p>
        <w:p>
          <w:pPr>
            <w:pStyle w:val="10"/>
            <w:tabs>
              <w:tab w:val="right" w:leader="dot" w:pos="8312"/>
            </w:tabs>
            <w:ind w:left="0" w:leftChars="0" w:firstLine="0" w:firstLineChars="0"/>
            <w:rPr>
              <w:rFonts w:hint="eastAsia" w:ascii="宋体" w:hAnsi="宋体" w:eastAsia="宋体" w:cs="宋体"/>
              <w:bCs/>
              <w:szCs w:val="32"/>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_Toc4043 </w:instrText>
          </w:r>
          <w:r>
            <w:rPr>
              <w:rFonts w:hint="eastAsia" w:ascii="宋体" w:hAnsi="宋体" w:eastAsia="宋体" w:cs="宋体"/>
              <w:bCs/>
              <w:szCs w:val="32"/>
            </w:rPr>
            <w:fldChar w:fldCharType="separate"/>
          </w:r>
          <w:r>
            <w:rPr>
              <w:rFonts w:hint="eastAsia" w:ascii="宋体" w:hAnsi="宋体" w:eastAsia="宋体" w:cs="宋体"/>
              <w:bCs w:val="0"/>
              <w:szCs w:val="24"/>
              <w:highlight w:val="none"/>
              <w:lang w:val="en-US" w:eastAsia="zh-CN"/>
            </w:rPr>
            <w:t>4</w:t>
          </w:r>
          <w:r>
            <w:rPr>
              <w:rFonts w:hint="eastAsia" w:ascii="宋体" w:hAnsi="宋体" w:eastAsia="宋体" w:cs="宋体"/>
              <w:bCs w:val="0"/>
              <w:szCs w:val="24"/>
              <w:highlight w:val="none"/>
            </w:rPr>
            <w:t>.2.</w:t>
          </w:r>
          <w:r>
            <w:rPr>
              <w:rFonts w:hint="eastAsia" w:ascii="宋体" w:hAnsi="宋体" w:eastAsia="宋体" w:cs="宋体"/>
              <w:bCs w:val="0"/>
              <w:szCs w:val="24"/>
              <w:highlight w:val="none"/>
              <w:lang w:val="en-US" w:eastAsia="zh-CN"/>
            </w:rPr>
            <w:t>2行业外部</w:t>
          </w:r>
          <w:r>
            <w:rPr>
              <w:rFonts w:hint="eastAsia" w:ascii="宋体" w:hAnsi="宋体" w:eastAsia="宋体" w:cs="宋体"/>
              <w:bCs w:val="0"/>
              <w:szCs w:val="24"/>
              <w:highlight w:val="none"/>
            </w:rPr>
            <w:t>应急</w:t>
          </w:r>
          <w:r>
            <w:rPr>
              <w:rFonts w:hint="eastAsia" w:ascii="宋体" w:hAnsi="宋体" w:eastAsia="宋体" w:cs="宋体"/>
              <w:bCs w:val="0"/>
              <w:szCs w:val="24"/>
              <w:highlight w:val="none"/>
              <w:lang w:val="en-US"/>
            </w:rPr>
            <w:t>资源调查</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3</w:t>
          </w:r>
        </w:p>
        <w:p>
          <w:pPr>
            <w:pStyle w:val="10"/>
            <w:tabs>
              <w:tab w:val="right" w:leader="dot" w:pos="8312"/>
            </w:tabs>
            <w:ind w:left="0" w:leftChars="0" w:firstLine="0" w:firstLineChars="0"/>
            <w:rPr>
              <w:rFonts w:hint="eastAsia" w:ascii="宋体" w:hAnsi="宋体" w:eastAsia="宋体" w:cs="宋体"/>
              <w:bCs/>
              <w:szCs w:val="32"/>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_Toc4043 </w:instrText>
          </w:r>
          <w:r>
            <w:rPr>
              <w:rFonts w:hint="eastAsia" w:ascii="宋体" w:hAnsi="宋体" w:eastAsia="宋体" w:cs="宋体"/>
              <w:bCs/>
              <w:szCs w:val="32"/>
            </w:rPr>
            <w:fldChar w:fldCharType="separate"/>
          </w:r>
          <w:r>
            <w:rPr>
              <w:rFonts w:hint="eastAsia" w:ascii="宋体" w:hAnsi="宋体" w:eastAsia="宋体" w:cs="宋体"/>
              <w:bCs w:val="0"/>
              <w:szCs w:val="24"/>
              <w:highlight w:val="none"/>
              <w:lang w:val="en-US" w:eastAsia="zh-CN"/>
            </w:rPr>
            <w:t>4</w:t>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3应急资源差距分析</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4</w:t>
          </w:r>
        </w:p>
        <w:p>
          <w:pPr>
            <w:pStyle w:val="10"/>
            <w:tabs>
              <w:tab w:val="right" w:leader="dot" w:pos="8312"/>
            </w:tabs>
            <w:ind w:left="0" w:leftChars="0" w:firstLine="0" w:firstLineChars="0"/>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_Toc30410 </w:instrText>
          </w:r>
          <w:r>
            <w:rPr>
              <w:rFonts w:hint="eastAsia" w:ascii="宋体" w:hAnsi="宋体" w:eastAsia="宋体" w:cs="宋体"/>
              <w:bCs/>
              <w:szCs w:val="32"/>
            </w:rPr>
            <w:fldChar w:fldCharType="separate"/>
          </w:r>
          <w:r>
            <w:rPr>
              <w:rFonts w:hint="eastAsia" w:ascii="宋体" w:hAnsi="宋体" w:eastAsia="宋体" w:cs="宋体"/>
              <w:bCs w:val="0"/>
              <w:szCs w:val="28"/>
              <w:highlight w:val="none"/>
              <w:lang w:val="en-US" w:eastAsia="zh-CN"/>
            </w:rPr>
            <w:t xml:space="preserve">第五章  </w:t>
          </w:r>
          <w:r>
            <w:rPr>
              <w:rFonts w:hint="eastAsia" w:ascii="宋体" w:hAnsi="宋体" w:eastAsia="宋体" w:cs="宋体"/>
              <w:bCs w:val="0"/>
              <w:szCs w:val="28"/>
              <w:highlight w:val="none"/>
              <w:lang w:val="en-US"/>
            </w:rPr>
            <w:t>应急资源调查</w:t>
          </w:r>
          <w:r>
            <w:rPr>
              <w:rFonts w:hint="eastAsia" w:ascii="宋体" w:hAnsi="宋体" w:eastAsia="宋体" w:cs="宋体"/>
              <w:bCs w:val="0"/>
              <w:szCs w:val="28"/>
              <w:highlight w:val="none"/>
              <w:lang w:val="en-US" w:eastAsia="zh-CN"/>
            </w:rPr>
            <w:t>评估</w:t>
          </w:r>
          <w:r>
            <w:rPr>
              <w:rFonts w:hint="eastAsia" w:ascii="宋体" w:hAnsi="宋体" w:eastAsia="宋体" w:cs="宋体"/>
              <w:bCs w:val="0"/>
              <w:szCs w:val="28"/>
              <w:highlight w:val="none"/>
              <w:lang w:val="en-US"/>
            </w:rPr>
            <w:t>结论</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5</w:t>
          </w:r>
        </w:p>
        <w:p>
          <w:pPr>
            <w:pStyle w:val="9"/>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_Toc1210 </w:instrText>
          </w:r>
          <w:r>
            <w:rPr>
              <w:rFonts w:hint="eastAsia" w:ascii="宋体" w:hAnsi="宋体" w:eastAsia="宋体" w:cs="宋体"/>
              <w:bCs/>
              <w:szCs w:val="32"/>
            </w:rPr>
            <w:fldChar w:fldCharType="separate"/>
          </w:r>
          <w:r>
            <w:rPr>
              <w:rFonts w:hint="eastAsia" w:ascii="宋体" w:hAnsi="宋体" w:eastAsia="宋体" w:cs="宋体"/>
              <w:bCs w:val="0"/>
              <w:szCs w:val="21"/>
              <w:highlight w:val="none"/>
              <w:lang w:val="en-US" w:eastAsia="zh-CN"/>
            </w:rPr>
            <w:t>5.1</w:t>
          </w:r>
          <w:r>
            <w:rPr>
              <w:rFonts w:hint="eastAsia" w:ascii="宋体" w:hAnsi="宋体" w:eastAsia="宋体" w:cs="宋体"/>
              <w:bCs w:val="0"/>
              <w:szCs w:val="21"/>
              <w:highlight w:val="none"/>
              <w:lang w:val="en-US"/>
            </w:rPr>
            <w:t>应急资源调查</w:t>
          </w:r>
          <w:r>
            <w:rPr>
              <w:rFonts w:hint="eastAsia" w:ascii="宋体" w:hAnsi="宋体" w:eastAsia="宋体" w:cs="宋体"/>
              <w:bCs w:val="0"/>
              <w:szCs w:val="21"/>
              <w:highlight w:val="none"/>
              <w:lang w:val="en-US" w:eastAsia="zh-CN"/>
            </w:rPr>
            <w:t>评估</w:t>
          </w:r>
          <w:r>
            <w:rPr>
              <w:rFonts w:hint="eastAsia" w:ascii="宋体" w:hAnsi="宋体" w:eastAsia="宋体" w:cs="宋体"/>
              <w:bCs w:val="0"/>
              <w:szCs w:val="21"/>
              <w:highlight w:val="none"/>
              <w:lang w:val="en-US"/>
            </w:rPr>
            <w:t>结论</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5</w:t>
          </w:r>
        </w:p>
        <w:p>
          <w:pPr>
            <w:pStyle w:val="9"/>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_Toc18962 </w:instrText>
          </w:r>
          <w:r>
            <w:rPr>
              <w:rFonts w:hint="eastAsia" w:ascii="宋体" w:hAnsi="宋体" w:eastAsia="宋体" w:cs="宋体"/>
              <w:bCs/>
              <w:szCs w:val="32"/>
            </w:rPr>
            <w:fldChar w:fldCharType="separate"/>
          </w:r>
          <w:r>
            <w:rPr>
              <w:rFonts w:hint="eastAsia" w:ascii="宋体" w:hAnsi="宋体" w:eastAsia="宋体" w:cs="宋体"/>
              <w:bCs w:val="0"/>
              <w:szCs w:val="21"/>
              <w:highlight w:val="none"/>
              <w:lang w:val="en-US" w:eastAsia="zh-CN"/>
            </w:rPr>
            <w:t>5.2</w:t>
          </w:r>
          <w:r>
            <w:rPr>
              <w:rFonts w:hint="eastAsia" w:ascii="宋体" w:hAnsi="宋体" w:eastAsia="宋体" w:cs="宋体"/>
              <w:bCs w:val="0"/>
              <w:szCs w:val="21"/>
              <w:highlight w:val="none"/>
              <w:lang w:val="en-US"/>
            </w:rPr>
            <w:t>制定完善应急资源的具体措施</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5</w:t>
          </w:r>
        </w:p>
        <w:p>
          <w:pPr>
            <w:pStyle w:val="9"/>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_Toc17602 </w:instrText>
          </w:r>
          <w:r>
            <w:rPr>
              <w:rFonts w:hint="eastAsia" w:ascii="宋体" w:hAnsi="宋体" w:eastAsia="宋体" w:cs="宋体"/>
              <w:bCs/>
              <w:szCs w:val="32"/>
            </w:rPr>
            <w:fldChar w:fldCharType="separate"/>
          </w:r>
          <w:r>
            <w:rPr>
              <w:rFonts w:hint="eastAsia" w:ascii="宋体" w:hAnsi="宋体" w:eastAsia="宋体" w:cs="宋体"/>
              <w:bCs/>
              <w:szCs w:val="21"/>
              <w:highlight w:val="none"/>
              <w:lang w:val="en-US" w:eastAsia="zh-CN"/>
            </w:rPr>
            <w:t>附件1：南充市高坪鞭炮厂</w:t>
          </w:r>
          <w:r>
            <w:rPr>
              <w:rFonts w:hint="eastAsia" w:ascii="宋体" w:hAnsi="宋体" w:cs="宋体"/>
              <w:bCs/>
              <w:szCs w:val="21"/>
              <w:highlight w:val="none"/>
              <w:lang w:val="en-US" w:eastAsia="zh-CN"/>
            </w:rPr>
            <w:t>应急物资</w:t>
          </w:r>
          <w:r>
            <w:rPr>
              <w:rFonts w:hint="eastAsia" w:ascii="宋体" w:hAnsi="宋体" w:eastAsia="宋体" w:cs="宋体"/>
              <w:bCs/>
              <w:szCs w:val="21"/>
              <w:highlight w:val="none"/>
              <w:lang w:val="en-US" w:eastAsia="zh-CN"/>
            </w:rPr>
            <w:t>配备表</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6</w:t>
          </w:r>
        </w:p>
        <w:p>
          <w:pPr>
            <w:pStyle w:val="9"/>
            <w:tabs>
              <w:tab w:val="right" w:leader="dot" w:pos="8312"/>
            </w:tabs>
            <w:rPr>
              <w:rFonts w:hint="eastAsia" w:ascii="宋体" w:hAnsi="宋体" w:eastAsia="宋体" w:cs="宋体"/>
              <w:bCs/>
              <w:szCs w:val="32"/>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_Toc27644 </w:instrText>
          </w:r>
          <w:r>
            <w:rPr>
              <w:rFonts w:hint="eastAsia" w:ascii="宋体" w:hAnsi="宋体" w:eastAsia="宋体" w:cs="宋体"/>
              <w:bCs/>
              <w:szCs w:val="32"/>
            </w:rPr>
            <w:fldChar w:fldCharType="separate"/>
          </w:r>
          <w:r>
            <w:rPr>
              <w:rFonts w:hint="eastAsia" w:ascii="宋体" w:hAnsi="宋体" w:eastAsia="宋体" w:cs="宋体"/>
              <w:bCs/>
              <w:szCs w:val="21"/>
              <w:lang w:val="en-US" w:eastAsia="zh-CN"/>
            </w:rPr>
            <w:t>附件2：</w:t>
          </w:r>
          <w:r>
            <w:rPr>
              <w:rFonts w:hint="eastAsia" w:ascii="宋体" w:hAnsi="宋体" w:eastAsia="宋体" w:cs="宋体"/>
              <w:bCs w:val="0"/>
              <w:szCs w:val="21"/>
              <w:lang w:eastAsia="zh-CN"/>
            </w:rPr>
            <w:t>南充市高坪鞭炮厂</w:t>
          </w:r>
          <w:r>
            <w:rPr>
              <w:rFonts w:hint="eastAsia" w:ascii="宋体" w:hAnsi="宋体" w:eastAsia="宋体" w:cs="宋体"/>
              <w:bCs/>
              <w:szCs w:val="21"/>
            </w:rPr>
            <w:t>应急救援相关联系电话</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7</w:t>
          </w:r>
        </w:p>
        <w:p>
          <w:pPr>
            <w:pStyle w:val="9"/>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_Toc4242 </w:instrText>
          </w:r>
          <w:r>
            <w:rPr>
              <w:rFonts w:hint="eastAsia" w:ascii="宋体" w:hAnsi="宋体" w:eastAsia="宋体" w:cs="宋体"/>
              <w:bCs/>
              <w:szCs w:val="32"/>
            </w:rPr>
            <w:fldChar w:fldCharType="separate"/>
          </w:r>
          <w:r>
            <w:rPr>
              <w:rFonts w:hint="eastAsia" w:ascii="宋体" w:hAnsi="宋体" w:eastAsia="宋体" w:cs="宋体"/>
              <w:bCs w:val="0"/>
              <w:szCs w:val="21"/>
              <w:lang w:val="en-US" w:eastAsia="zh-CN"/>
            </w:rPr>
            <w:t xml:space="preserve">附件3：南充高坪区烟花爆竹专营有限公司急物资储备     </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7</w:t>
          </w:r>
        </w:p>
        <w:p>
          <w:pPr>
            <w:pStyle w:val="9"/>
            <w:tabs>
              <w:tab w:val="right" w:leader="dot" w:pos="8312"/>
            </w:tabs>
            <w:rPr>
              <w:rFonts w:hint="eastAsia" w:ascii="宋体" w:hAnsi="宋体" w:eastAsia="宋体" w:cs="宋体"/>
              <w:lang w:val="en-US" w:eastAsia="zh-CN"/>
            </w:rPr>
          </w:pPr>
          <w:r>
            <w:rPr>
              <w:rFonts w:hint="eastAsia" w:ascii="宋体" w:hAnsi="宋体" w:eastAsia="宋体" w:cs="宋体"/>
              <w:bCs/>
              <w:szCs w:val="32"/>
            </w:rPr>
            <w:fldChar w:fldCharType="begin"/>
          </w:r>
          <w:r>
            <w:rPr>
              <w:rFonts w:hint="eastAsia" w:ascii="宋体" w:hAnsi="宋体" w:eastAsia="宋体" w:cs="宋体"/>
              <w:bCs/>
              <w:szCs w:val="32"/>
            </w:rPr>
            <w:instrText xml:space="preserve"> HYPERLINK \l _Toc4242 </w:instrText>
          </w:r>
          <w:r>
            <w:rPr>
              <w:rFonts w:hint="eastAsia" w:ascii="宋体" w:hAnsi="宋体" w:eastAsia="宋体" w:cs="宋体"/>
              <w:bCs/>
              <w:szCs w:val="32"/>
            </w:rPr>
            <w:fldChar w:fldCharType="separate"/>
          </w:r>
          <w:r>
            <w:rPr>
              <w:rFonts w:hint="eastAsia" w:ascii="宋体" w:hAnsi="宋体" w:eastAsia="宋体" w:cs="宋体"/>
              <w:bCs w:val="0"/>
              <w:szCs w:val="21"/>
              <w:lang w:val="en-US" w:eastAsia="zh-CN"/>
            </w:rPr>
            <w:t>附件4：南充奚然有限公司应急物资储备</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szCs w:val="32"/>
            </w:rPr>
            <w:fldChar w:fldCharType="end"/>
          </w:r>
          <w:r>
            <w:rPr>
              <w:rFonts w:hint="eastAsia" w:ascii="宋体" w:hAnsi="宋体" w:eastAsia="宋体" w:cs="宋体"/>
              <w:bCs/>
              <w:szCs w:val="32"/>
              <w:lang w:val="en-US" w:eastAsia="zh-CN"/>
            </w:rPr>
            <w:t>8</w:t>
          </w:r>
        </w:p>
        <w:p>
          <w:pPr>
            <w:jc w:val="both"/>
            <w:rPr>
              <w:rFonts w:hint="eastAsia" w:ascii="宋体" w:hAnsi="宋体" w:eastAsia="宋体" w:cs="宋体"/>
              <w:b/>
              <w:bCs/>
              <w:sz w:val="32"/>
              <w:szCs w:val="32"/>
            </w:rPr>
          </w:pPr>
          <w:r>
            <w:rPr>
              <w:rFonts w:hint="eastAsia" w:ascii="宋体" w:hAnsi="宋体" w:eastAsia="宋体" w:cs="宋体"/>
              <w:bCs/>
              <w:szCs w:val="32"/>
            </w:rPr>
            <w:fldChar w:fldCharType="end"/>
          </w:r>
        </w:p>
      </w:sdtContent>
    </w:sdt>
    <w:p>
      <w:pPr>
        <w:jc w:val="both"/>
        <w:outlineLvl w:val="0"/>
        <w:rPr>
          <w:rFonts w:hint="eastAsia" w:ascii="宋体" w:hAnsi="宋体" w:eastAsia="宋体" w:cs="宋体"/>
          <w:b/>
          <w:bCs/>
          <w:sz w:val="32"/>
          <w:szCs w:val="32"/>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jc w:val="center"/>
        <w:outlineLvl w:val="0"/>
        <w:rPr>
          <w:rFonts w:hint="eastAsia" w:ascii="宋体" w:hAnsi="宋体" w:eastAsia="宋体" w:cs="宋体"/>
          <w:b/>
          <w:bCs/>
          <w:sz w:val="28"/>
          <w:szCs w:val="28"/>
        </w:rPr>
      </w:pPr>
      <w:bookmarkStart w:id="5" w:name="_Toc31409"/>
      <w:r>
        <w:rPr>
          <w:rFonts w:hint="eastAsia" w:ascii="宋体" w:hAnsi="宋体" w:eastAsia="宋体" w:cs="宋体"/>
          <w:b/>
          <w:bCs/>
          <w:sz w:val="28"/>
          <w:szCs w:val="28"/>
        </w:rPr>
        <w:t>第一章  应急资源调查</w:t>
      </w:r>
      <w:bookmarkEnd w:id="0"/>
      <w:bookmarkEnd w:id="1"/>
      <w:bookmarkEnd w:id="2"/>
      <w:bookmarkEnd w:id="3"/>
      <w:bookmarkEnd w:id="4"/>
      <w:r>
        <w:rPr>
          <w:rFonts w:hint="eastAsia" w:ascii="宋体" w:hAnsi="宋体" w:eastAsia="宋体" w:cs="宋体"/>
          <w:b/>
          <w:bCs/>
          <w:sz w:val="28"/>
          <w:szCs w:val="28"/>
        </w:rPr>
        <w:t>概述</w:t>
      </w:r>
      <w:bookmarkEnd w:id="5"/>
    </w:p>
    <w:p>
      <w:pPr>
        <w:spacing w:line="520" w:lineRule="exact"/>
        <w:ind w:firstLine="448" w:firstLineChars="200"/>
        <w:rPr>
          <w:rFonts w:hint="eastAsia" w:ascii="宋体" w:hAnsi="宋体" w:eastAsia="宋体" w:cs="宋体"/>
          <w:sz w:val="24"/>
          <w:szCs w:val="24"/>
          <w:lang w:val="zh-CN"/>
        </w:rPr>
      </w:pPr>
      <w:bookmarkStart w:id="6" w:name="_Toc28389"/>
      <w:bookmarkStart w:id="7" w:name="_Toc24699"/>
      <w:bookmarkStart w:id="8" w:name="_Toc5842"/>
      <w:bookmarkStart w:id="9" w:name="_Toc45121469"/>
      <w:bookmarkStart w:id="10" w:name="_Toc29460"/>
      <w:bookmarkStart w:id="11" w:name="_Toc2405"/>
      <w:bookmarkStart w:id="12" w:name="_Toc6071"/>
      <w:bookmarkStart w:id="13" w:name="_Toc18473"/>
      <w:bookmarkStart w:id="14" w:name="_Toc11094"/>
      <w:bookmarkStart w:id="15" w:name="_Toc451784079"/>
      <w:bookmarkStart w:id="16" w:name="_Toc451784112"/>
      <w:bookmarkStart w:id="17" w:name="_Toc507960428"/>
      <w:bookmarkStart w:id="18" w:name="_Toc450573735"/>
      <w:bookmarkStart w:id="19" w:name="_Toc453791635"/>
      <w:r>
        <w:rPr>
          <w:rFonts w:hint="eastAsia" w:ascii="宋体" w:hAnsi="宋体" w:eastAsia="宋体" w:cs="宋体"/>
          <w:sz w:val="24"/>
          <w:szCs w:val="24"/>
          <w:lang w:val="zh-CN"/>
        </w:rPr>
        <w:t>根据《生产安全事故应急预案管理办法》(应急管理部第2号令)、《生产安全事故应急条例》(国务院令第708号等相关法律、法规</w:t>
      </w:r>
      <w:r>
        <w:rPr>
          <w:rFonts w:hint="eastAsia" w:ascii="宋体" w:hAnsi="宋体" w:eastAsia="宋体" w:cs="宋体"/>
          <w:sz w:val="24"/>
          <w:szCs w:val="24"/>
          <w:lang w:val="en-US" w:eastAsia="zh-CN"/>
        </w:rPr>
        <w:t>的规定，按照</w:t>
      </w:r>
      <w:r>
        <w:rPr>
          <w:rFonts w:hint="eastAsia" w:ascii="宋体" w:hAnsi="宋体" w:eastAsia="宋体" w:cs="宋体"/>
          <w:sz w:val="24"/>
          <w:szCs w:val="24"/>
          <w:lang w:val="zh-CN"/>
        </w:rPr>
        <w:t>《生产经营单位生产安全事故应急预案编制导则》GB/T29639-2020</w:t>
      </w:r>
      <w:r>
        <w:rPr>
          <w:rFonts w:hint="eastAsia" w:ascii="宋体" w:hAnsi="宋体" w:eastAsia="宋体" w:cs="宋体"/>
          <w:sz w:val="24"/>
          <w:szCs w:val="24"/>
          <w:lang w:val="en-US" w:eastAsia="zh-CN"/>
        </w:rPr>
        <w:t>的要求</w:t>
      </w:r>
      <w:r>
        <w:rPr>
          <w:rFonts w:hint="eastAsia" w:ascii="宋体" w:hAnsi="宋体" w:eastAsia="宋体" w:cs="宋体"/>
          <w:sz w:val="24"/>
          <w:szCs w:val="24"/>
          <w:lang w:val="zh-CN"/>
        </w:rPr>
        <w:t>，结合本企业的实际情况，特制定《</w:t>
      </w:r>
      <w:r>
        <w:rPr>
          <w:rFonts w:hint="eastAsia" w:ascii="宋体" w:hAnsi="宋体" w:eastAsia="宋体" w:cs="宋体"/>
          <w:sz w:val="24"/>
          <w:szCs w:val="24"/>
          <w:lang w:val="zh-CN" w:eastAsia="zh-CN"/>
        </w:rPr>
        <w:t xml:space="preserve"> 南充市高坪鞭炮厂</w:t>
      </w:r>
      <w:r>
        <w:rPr>
          <w:rFonts w:hint="eastAsia" w:ascii="宋体" w:hAnsi="宋体" w:eastAsia="宋体" w:cs="宋体"/>
          <w:sz w:val="24"/>
          <w:szCs w:val="24"/>
          <w:lang w:val="zh-CN"/>
        </w:rPr>
        <w:t>应急资源调查</w:t>
      </w:r>
      <w:r>
        <w:rPr>
          <w:rFonts w:hint="eastAsia" w:ascii="宋体" w:hAnsi="宋体" w:eastAsia="宋体" w:cs="宋体"/>
          <w:sz w:val="24"/>
          <w:szCs w:val="24"/>
          <w:lang w:val="en-US" w:eastAsia="zh-CN"/>
        </w:rPr>
        <w:t>评估</w:t>
      </w:r>
      <w:r>
        <w:rPr>
          <w:rFonts w:hint="eastAsia" w:ascii="宋体" w:hAnsi="宋体" w:eastAsia="宋体" w:cs="宋体"/>
          <w:sz w:val="24"/>
          <w:szCs w:val="24"/>
          <w:lang w:val="zh-CN"/>
        </w:rPr>
        <w:t>报告》。</w:t>
      </w:r>
      <w:bookmarkEnd w:id="6"/>
      <w:bookmarkEnd w:id="7"/>
    </w:p>
    <w:p>
      <w:pPr>
        <w:spacing w:line="360" w:lineRule="auto"/>
        <w:outlineLvl w:val="1"/>
        <w:rPr>
          <w:rStyle w:val="20"/>
          <w:rFonts w:hint="eastAsia" w:ascii="宋体" w:hAnsi="宋体" w:eastAsia="宋体" w:cs="宋体"/>
          <w:snapToGrid w:val="0"/>
          <w:color w:val="000000"/>
          <w:kern w:val="0"/>
          <w:sz w:val="24"/>
          <w:szCs w:val="24"/>
        </w:rPr>
      </w:pPr>
      <w:bookmarkStart w:id="20" w:name="_Toc27639"/>
      <w:r>
        <w:rPr>
          <w:rStyle w:val="20"/>
          <w:rFonts w:hint="eastAsia" w:ascii="宋体" w:hAnsi="宋体" w:eastAsia="宋体" w:cs="宋体"/>
          <w:snapToGrid w:val="0"/>
          <w:color w:val="000000"/>
          <w:kern w:val="0"/>
          <w:sz w:val="24"/>
          <w:szCs w:val="24"/>
        </w:rPr>
        <w:t>1.1调查对象及范围</w:t>
      </w:r>
      <w:bookmarkEnd w:id="8"/>
      <w:bookmarkEnd w:id="9"/>
      <w:bookmarkEnd w:id="10"/>
      <w:bookmarkEnd w:id="11"/>
      <w:bookmarkEnd w:id="12"/>
      <w:bookmarkEnd w:id="13"/>
      <w:bookmarkEnd w:id="14"/>
      <w:bookmarkEnd w:id="20"/>
    </w:p>
    <w:p>
      <w:pPr>
        <w:spacing w:line="520" w:lineRule="exact"/>
        <w:ind w:firstLine="448" w:firstLineChars="200"/>
        <w:rPr>
          <w:rFonts w:hint="eastAsia" w:ascii="宋体" w:hAnsi="宋体" w:eastAsia="宋体" w:cs="宋体"/>
          <w:sz w:val="24"/>
          <w:szCs w:val="24"/>
          <w:lang w:val="zh-CN"/>
        </w:rPr>
      </w:pPr>
      <w:r>
        <w:rPr>
          <w:rFonts w:hint="eastAsia" w:ascii="宋体" w:hAnsi="宋体" w:eastAsia="宋体" w:cs="宋体"/>
          <w:sz w:val="24"/>
          <w:szCs w:val="24"/>
          <w:lang w:val="zh-CN"/>
        </w:rPr>
        <w:t>本调查报告的对象及范围为：</w:t>
      </w:r>
    </w:p>
    <w:p>
      <w:pPr>
        <w:spacing w:line="520" w:lineRule="exact"/>
        <w:ind w:firstLine="448" w:firstLineChars="200"/>
        <w:rPr>
          <w:rFonts w:hint="eastAsia" w:ascii="宋体" w:hAnsi="宋体" w:eastAsia="宋体" w:cs="宋体"/>
          <w:sz w:val="24"/>
          <w:szCs w:val="24"/>
          <w:lang w:val="zh-CN"/>
        </w:rPr>
      </w:pPr>
      <w:r>
        <w:rPr>
          <w:rFonts w:hint="eastAsia" w:ascii="宋体" w:hAnsi="宋体" w:eastAsia="宋体" w:cs="宋体"/>
          <w:sz w:val="24"/>
          <w:szCs w:val="24"/>
          <w:lang w:val="zh-CN"/>
        </w:rPr>
        <w:t>1.1.1 南充市高坪鞭炮厂。</w:t>
      </w:r>
    </w:p>
    <w:p>
      <w:pPr>
        <w:spacing w:line="520" w:lineRule="exact"/>
        <w:ind w:firstLine="448" w:firstLineChars="200"/>
        <w:rPr>
          <w:rFonts w:hint="eastAsia" w:ascii="宋体" w:hAnsi="宋体" w:eastAsia="宋体" w:cs="宋体"/>
          <w:sz w:val="24"/>
          <w:szCs w:val="24"/>
          <w:lang w:val="zh-CN"/>
        </w:rPr>
      </w:pPr>
      <w:r>
        <w:rPr>
          <w:rFonts w:hint="eastAsia" w:ascii="宋体" w:hAnsi="宋体" w:eastAsia="宋体" w:cs="宋体"/>
          <w:sz w:val="24"/>
          <w:szCs w:val="24"/>
          <w:lang w:val="zh-CN"/>
        </w:rPr>
        <w:t>1.1.2企业周边在企业发生事故时可能向企业提供应急救援的部门及单位。</w:t>
      </w:r>
    </w:p>
    <w:p>
      <w:pPr>
        <w:spacing w:line="520" w:lineRule="exact"/>
        <w:ind w:firstLine="448" w:firstLineChars="200"/>
        <w:rPr>
          <w:rFonts w:hint="eastAsia" w:ascii="宋体" w:hAnsi="宋体" w:eastAsia="宋体" w:cs="宋体"/>
          <w:sz w:val="24"/>
          <w:szCs w:val="24"/>
          <w:lang w:val="zh-CN"/>
        </w:rPr>
      </w:pPr>
      <w:r>
        <w:rPr>
          <w:rFonts w:hint="eastAsia" w:ascii="宋体" w:hAnsi="宋体" w:eastAsia="宋体" w:cs="宋体"/>
          <w:sz w:val="24"/>
          <w:szCs w:val="24"/>
          <w:lang w:val="zh-CN"/>
        </w:rPr>
        <w:t>1.1.3</w:t>
      </w:r>
      <w:r>
        <w:rPr>
          <w:rFonts w:hint="eastAsia" w:ascii="宋体" w:hAnsi="宋体" w:eastAsia="宋体" w:cs="宋体"/>
          <w:sz w:val="24"/>
          <w:szCs w:val="24"/>
        </w:rPr>
        <w:t>上级衔接预案</w:t>
      </w:r>
    </w:p>
    <w:p>
      <w:pPr>
        <w:numPr>
          <w:ilvl w:val="0"/>
          <w:numId w:val="0"/>
        </w:numPr>
        <w:spacing w:line="520" w:lineRule="exact"/>
        <w:ind w:firstLine="448"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高坪区</w:t>
      </w:r>
      <w:r>
        <w:rPr>
          <w:rFonts w:hint="eastAsia" w:ascii="宋体" w:hAnsi="宋体" w:eastAsia="宋体" w:cs="宋体"/>
          <w:sz w:val="24"/>
          <w:szCs w:val="24"/>
        </w:rPr>
        <w:t>突发事件</w:t>
      </w:r>
      <w:r>
        <w:rPr>
          <w:rFonts w:hint="eastAsia" w:ascii="宋体" w:hAnsi="宋体" w:eastAsia="宋体" w:cs="宋体"/>
          <w:sz w:val="24"/>
          <w:szCs w:val="24"/>
          <w:lang w:val="en-US" w:eastAsia="zh-CN"/>
        </w:rPr>
        <w:t>总体</w:t>
      </w:r>
      <w:r>
        <w:rPr>
          <w:rFonts w:hint="eastAsia" w:ascii="宋体" w:hAnsi="宋体" w:eastAsia="宋体" w:cs="宋体"/>
          <w:sz w:val="24"/>
          <w:szCs w:val="24"/>
        </w:rPr>
        <w:t>应急预案》</w:t>
      </w:r>
      <w:r>
        <w:rPr>
          <w:rFonts w:hint="eastAsia" w:ascii="宋体" w:hAnsi="宋体" w:eastAsia="宋体" w:cs="宋体"/>
          <w:sz w:val="24"/>
          <w:szCs w:val="24"/>
          <w:lang w:eastAsia="zh-CN"/>
        </w:rPr>
        <w:t>；</w:t>
      </w:r>
    </w:p>
    <w:p>
      <w:pPr>
        <w:spacing w:line="520" w:lineRule="exact"/>
        <w:ind w:firstLine="448" w:firstLineChars="200"/>
        <w:rPr>
          <w:rFonts w:hint="eastAsia" w:ascii="宋体" w:hAnsi="宋体" w:eastAsia="宋体" w:cs="宋体"/>
          <w:color w:val="0000FF"/>
          <w:sz w:val="24"/>
          <w:szCs w:val="24"/>
        </w:rPr>
      </w:pPr>
      <w:r>
        <w:rPr>
          <w:rFonts w:hint="eastAsia" w:ascii="宋体" w:hAnsi="宋体" w:eastAsia="宋体" w:cs="宋体"/>
          <w:sz w:val="24"/>
          <w:szCs w:val="24"/>
        </w:rPr>
        <w:t>2</w:t>
      </w:r>
      <w:r>
        <w:rPr>
          <w:rFonts w:hint="eastAsia" w:ascii="宋体" w:hAnsi="宋体" w:eastAsia="宋体" w:cs="宋体"/>
          <w:color w:val="0000FF"/>
          <w:sz w:val="24"/>
          <w:szCs w:val="24"/>
        </w:rPr>
        <w:t>.《</w:t>
      </w:r>
      <w:r>
        <w:rPr>
          <w:rFonts w:hint="eastAsia" w:ascii="宋体" w:hAnsi="宋体" w:eastAsia="宋体" w:cs="宋体"/>
          <w:color w:val="0000FF"/>
          <w:sz w:val="24"/>
          <w:szCs w:val="24"/>
          <w:lang w:eastAsia="zh-CN"/>
        </w:rPr>
        <w:t>高坪区</w:t>
      </w:r>
      <w:r>
        <w:rPr>
          <w:rFonts w:hint="eastAsia" w:ascii="宋体" w:hAnsi="宋体" w:cs="宋体"/>
          <w:color w:val="0000FF"/>
          <w:sz w:val="24"/>
          <w:szCs w:val="24"/>
          <w:lang w:val="en-US" w:eastAsia="zh-CN"/>
        </w:rPr>
        <w:t>烟花爆竹</w:t>
      </w:r>
      <w:r>
        <w:rPr>
          <w:rFonts w:hint="eastAsia" w:ascii="宋体" w:hAnsi="宋体" w:eastAsia="宋体" w:cs="宋体"/>
          <w:color w:val="0000FF"/>
          <w:sz w:val="24"/>
          <w:szCs w:val="24"/>
          <w:lang w:val="en-US" w:eastAsia="zh-CN"/>
        </w:rPr>
        <w:t>生产安全</w:t>
      </w:r>
      <w:r>
        <w:rPr>
          <w:rFonts w:hint="eastAsia" w:ascii="宋体" w:hAnsi="宋体" w:cs="宋体"/>
          <w:color w:val="0000FF"/>
          <w:sz w:val="24"/>
          <w:szCs w:val="24"/>
          <w:lang w:val="en-US" w:eastAsia="zh-CN"/>
        </w:rPr>
        <w:t>事故</w:t>
      </w:r>
      <w:r>
        <w:rPr>
          <w:rFonts w:hint="eastAsia" w:ascii="宋体" w:hAnsi="宋体" w:eastAsia="宋体" w:cs="宋体"/>
          <w:color w:val="0000FF"/>
          <w:sz w:val="24"/>
          <w:szCs w:val="24"/>
        </w:rPr>
        <w:t>应急预案》</w:t>
      </w:r>
      <w:r>
        <w:rPr>
          <w:rFonts w:hint="eastAsia" w:ascii="宋体" w:hAnsi="宋体" w:eastAsia="宋体" w:cs="宋体"/>
          <w:color w:val="0000FF"/>
          <w:sz w:val="24"/>
          <w:szCs w:val="24"/>
          <w:lang w:eastAsia="zh-CN"/>
        </w:rPr>
        <w:t>；</w:t>
      </w:r>
    </w:p>
    <w:p>
      <w:pPr>
        <w:spacing w:line="520" w:lineRule="exact"/>
        <w:ind w:firstLine="448"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高坪区</w:t>
      </w:r>
      <w:r>
        <w:rPr>
          <w:rFonts w:hint="eastAsia" w:ascii="宋体" w:hAnsi="宋体" w:eastAsia="宋体" w:cs="宋体"/>
          <w:sz w:val="24"/>
          <w:szCs w:val="24"/>
        </w:rPr>
        <w:t>消防</w:t>
      </w:r>
      <w:r>
        <w:rPr>
          <w:rFonts w:hint="eastAsia" w:ascii="宋体" w:hAnsi="宋体" w:eastAsia="宋体" w:cs="宋体"/>
          <w:sz w:val="24"/>
          <w:szCs w:val="24"/>
          <w:lang w:val="en-US" w:eastAsia="zh-CN"/>
        </w:rPr>
        <w:t>综合</w:t>
      </w:r>
      <w:r>
        <w:rPr>
          <w:rFonts w:hint="eastAsia" w:ascii="宋体" w:hAnsi="宋体" w:eastAsia="宋体" w:cs="宋体"/>
          <w:sz w:val="24"/>
          <w:szCs w:val="24"/>
        </w:rPr>
        <w:t>事故应急预案》</w:t>
      </w:r>
      <w:r>
        <w:rPr>
          <w:rFonts w:hint="eastAsia" w:ascii="宋体" w:hAnsi="宋体" w:eastAsia="宋体" w:cs="宋体"/>
          <w:sz w:val="24"/>
          <w:szCs w:val="24"/>
          <w:lang w:eastAsia="zh-CN"/>
        </w:rPr>
        <w:t>；</w:t>
      </w:r>
    </w:p>
    <w:p>
      <w:pPr>
        <w:spacing w:line="520" w:lineRule="exact"/>
        <w:ind w:firstLine="448"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高坪区</w:t>
      </w:r>
      <w:r>
        <w:rPr>
          <w:rFonts w:hint="eastAsia" w:ascii="宋体" w:hAnsi="宋体" w:eastAsia="宋体" w:cs="宋体"/>
          <w:sz w:val="24"/>
          <w:szCs w:val="24"/>
        </w:rPr>
        <w:t>公安局处置突发事件应急预案》</w:t>
      </w:r>
      <w:r>
        <w:rPr>
          <w:rFonts w:hint="eastAsia" w:ascii="宋体" w:hAnsi="宋体" w:eastAsia="宋体" w:cs="宋体"/>
          <w:sz w:val="24"/>
          <w:szCs w:val="24"/>
          <w:lang w:eastAsia="zh-CN"/>
        </w:rPr>
        <w:t>。</w:t>
      </w:r>
    </w:p>
    <w:p>
      <w:pPr>
        <w:spacing w:line="360" w:lineRule="auto"/>
        <w:outlineLvl w:val="1"/>
        <w:rPr>
          <w:rStyle w:val="20"/>
          <w:rFonts w:hint="eastAsia" w:ascii="宋体" w:hAnsi="宋体" w:eastAsia="宋体" w:cs="宋体"/>
          <w:snapToGrid w:val="0"/>
          <w:color w:val="000000"/>
          <w:kern w:val="0"/>
          <w:sz w:val="24"/>
          <w:szCs w:val="24"/>
        </w:rPr>
      </w:pPr>
      <w:bookmarkStart w:id="21" w:name="_Toc24118"/>
      <w:bookmarkStart w:id="22" w:name="_Toc20111"/>
      <w:bookmarkStart w:id="23" w:name="_Toc22952"/>
      <w:bookmarkStart w:id="24" w:name="_Toc29113"/>
      <w:bookmarkStart w:id="25" w:name="_Toc9957"/>
      <w:bookmarkStart w:id="26" w:name="_Toc499193850"/>
      <w:bookmarkStart w:id="27" w:name="_Toc22382"/>
      <w:bookmarkStart w:id="28" w:name="_Toc9946"/>
      <w:bookmarkStart w:id="29" w:name="_Toc45121470"/>
      <w:r>
        <w:rPr>
          <w:rStyle w:val="20"/>
          <w:rFonts w:hint="eastAsia" w:ascii="宋体" w:hAnsi="宋体" w:eastAsia="宋体" w:cs="宋体"/>
          <w:snapToGrid w:val="0"/>
          <w:color w:val="000000"/>
          <w:kern w:val="0"/>
          <w:sz w:val="24"/>
          <w:szCs w:val="24"/>
        </w:rPr>
        <w:t>1.2 调查目的</w:t>
      </w:r>
      <w:bookmarkEnd w:id="21"/>
      <w:bookmarkEnd w:id="22"/>
      <w:bookmarkEnd w:id="23"/>
      <w:bookmarkEnd w:id="24"/>
      <w:bookmarkEnd w:id="25"/>
      <w:bookmarkEnd w:id="26"/>
      <w:bookmarkEnd w:id="27"/>
      <w:bookmarkEnd w:id="28"/>
      <w:bookmarkEnd w:id="29"/>
    </w:p>
    <w:p>
      <w:pPr>
        <w:spacing w:line="520" w:lineRule="exact"/>
        <w:ind w:firstLine="448" w:firstLineChars="200"/>
        <w:rPr>
          <w:rFonts w:hint="eastAsia" w:ascii="宋体" w:hAnsi="宋体" w:eastAsia="宋体" w:cs="宋体"/>
          <w:sz w:val="24"/>
          <w:szCs w:val="24"/>
        </w:rPr>
      </w:pPr>
      <w:r>
        <w:rPr>
          <w:rFonts w:hint="eastAsia" w:ascii="宋体" w:hAnsi="宋体" w:eastAsia="宋体" w:cs="宋体"/>
          <w:sz w:val="24"/>
          <w:szCs w:val="24"/>
        </w:rPr>
        <w:t>1、贯彻落实《中华人民共和国安全生产法》</w:t>
      </w:r>
      <w:r>
        <w:rPr>
          <w:rFonts w:hint="eastAsia" w:ascii="宋体" w:hAnsi="宋体" w:eastAsia="宋体" w:cs="宋体"/>
          <w:sz w:val="24"/>
          <w:szCs w:val="24"/>
          <w:lang w:eastAsia="zh-CN"/>
        </w:rPr>
        <w:t>（主席令第</w:t>
      </w:r>
      <w:r>
        <w:rPr>
          <w:rFonts w:hint="eastAsia" w:ascii="宋体" w:hAnsi="宋体" w:eastAsia="宋体" w:cs="宋体"/>
          <w:sz w:val="24"/>
          <w:szCs w:val="24"/>
          <w:lang w:val="en-US" w:eastAsia="zh-CN"/>
        </w:rPr>
        <w:t>88</w:t>
      </w:r>
      <w:r>
        <w:rPr>
          <w:rFonts w:hint="eastAsia" w:ascii="宋体" w:hAnsi="宋体" w:eastAsia="宋体" w:cs="宋体"/>
          <w:sz w:val="24"/>
          <w:szCs w:val="24"/>
          <w:lang w:eastAsia="zh-CN"/>
        </w:rPr>
        <w:t>号）</w:t>
      </w:r>
      <w:r>
        <w:rPr>
          <w:rFonts w:hint="eastAsia" w:ascii="宋体" w:hAnsi="宋体" w:eastAsia="宋体" w:cs="宋体"/>
          <w:sz w:val="24"/>
          <w:szCs w:val="24"/>
        </w:rPr>
        <w:t>和《生产安全事故应急预案管理办法》（应急管理部2号令）的要求，坚持“安全第一、预防为主、综合治理”的方针，通过事故应急资源调查，分析</w:t>
      </w:r>
      <w:r>
        <w:rPr>
          <w:rFonts w:hint="eastAsia" w:ascii="宋体" w:hAnsi="宋体" w:eastAsia="宋体" w:cs="宋体"/>
          <w:sz w:val="24"/>
          <w:szCs w:val="24"/>
          <w:lang w:val="zh-CN"/>
        </w:rPr>
        <w:t>企业</w:t>
      </w:r>
      <w:r>
        <w:rPr>
          <w:rFonts w:hint="eastAsia" w:ascii="宋体" w:hAnsi="宋体" w:eastAsia="宋体" w:cs="宋体"/>
          <w:sz w:val="24"/>
          <w:szCs w:val="24"/>
        </w:rPr>
        <w:t>发生事故时应急救援情况。</w:t>
      </w:r>
    </w:p>
    <w:p>
      <w:pPr>
        <w:spacing w:line="520" w:lineRule="exact"/>
        <w:ind w:firstLine="448" w:firstLineChars="200"/>
        <w:rPr>
          <w:rFonts w:hint="eastAsia" w:ascii="宋体" w:hAnsi="宋体" w:eastAsia="宋体" w:cs="宋体"/>
          <w:sz w:val="24"/>
          <w:szCs w:val="24"/>
        </w:rPr>
      </w:pPr>
      <w:r>
        <w:rPr>
          <w:rFonts w:hint="eastAsia" w:ascii="宋体" w:hAnsi="宋体" w:eastAsia="宋体" w:cs="宋体"/>
          <w:sz w:val="24"/>
          <w:szCs w:val="24"/>
        </w:rPr>
        <w:t>2、通过对</w:t>
      </w:r>
      <w:r>
        <w:rPr>
          <w:rFonts w:hint="eastAsia" w:ascii="宋体" w:hAnsi="宋体" w:eastAsia="宋体" w:cs="宋体"/>
          <w:sz w:val="24"/>
          <w:szCs w:val="24"/>
          <w:lang w:eastAsia="zh-CN"/>
        </w:rPr>
        <w:t>本厂</w:t>
      </w:r>
      <w:r>
        <w:rPr>
          <w:rFonts w:hint="eastAsia" w:ascii="宋体" w:hAnsi="宋体" w:eastAsia="宋体" w:cs="宋体"/>
          <w:sz w:val="24"/>
          <w:szCs w:val="24"/>
        </w:rPr>
        <w:t>事故应急资源调查，健全</w:t>
      </w:r>
      <w:r>
        <w:rPr>
          <w:rFonts w:hint="eastAsia" w:ascii="宋体" w:hAnsi="宋体" w:eastAsia="宋体" w:cs="宋体"/>
          <w:sz w:val="24"/>
          <w:szCs w:val="24"/>
          <w:lang w:eastAsia="zh-CN"/>
        </w:rPr>
        <w:t>本厂</w:t>
      </w:r>
      <w:r>
        <w:rPr>
          <w:rFonts w:hint="eastAsia" w:ascii="宋体" w:hAnsi="宋体" w:eastAsia="宋体" w:cs="宋体"/>
          <w:sz w:val="24"/>
          <w:szCs w:val="24"/>
        </w:rPr>
        <w:t>应急管理制度，完善</w:t>
      </w:r>
      <w:r>
        <w:rPr>
          <w:rFonts w:hint="eastAsia" w:ascii="宋体" w:hAnsi="宋体" w:eastAsia="宋体" w:cs="宋体"/>
          <w:sz w:val="24"/>
          <w:szCs w:val="24"/>
          <w:lang w:val="zh-CN"/>
        </w:rPr>
        <w:t>本厂</w:t>
      </w:r>
      <w:r>
        <w:rPr>
          <w:rFonts w:hint="eastAsia" w:ascii="宋体" w:hAnsi="宋体" w:eastAsia="宋体" w:cs="宋体"/>
          <w:sz w:val="24"/>
          <w:szCs w:val="24"/>
        </w:rPr>
        <w:t>应急器材配备，预防</w:t>
      </w:r>
      <w:r>
        <w:rPr>
          <w:rFonts w:hint="eastAsia" w:ascii="宋体" w:hAnsi="宋体" w:eastAsia="宋体" w:cs="宋体"/>
          <w:sz w:val="24"/>
          <w:szCs w:val="24"/>
          <w:lang w:val="zh-CN"/>
        </w:rPr>
        <w:t>本厂</w:t>
      </w:r>
      <w:r>
        <w:rPr>
          <w:rFonts w:hint="eastAsia" w:ascii="宋体" w:hAnsi="宋体" w:eastAsia="宋体" w:cs="宋体"/>
          <w:sz w:val="24"/>
          <w:szCs w:val="24"/>
        </w:rPr>
        <w:t>事故的发生。</w:t>
      </w:r>
    </w:p>
    <w:p>
      <w:pPr>
        <w:spacing w:line="520" w:lineRule="exact"/>
        <w:ind w:firstLine="448" w:firstLineChars="200"/>
        <w:rPr>
          <w:rFonts w:hint="eastAsia" w:ascii="宋体" w:hAnsi="宋体" w:eastAsia="宋体" w:cs="宋体"/>
          <w:sz w:val="24"/>
          <w:szCs w:val="24"/>
        </w:rPr>
      </w:pPr>
      <w:r>
        <w:rPr>
          <w:rFonts w:hint="eastAsia" w:ascii="宋体" w:hAnsi="宋体" w:eastAsia="宋体" w:cs="宋体"/>
          <w:sz w:val="24"/>
          <w:szCs w:val="24"/>
        </w:rPr>
        <w:t>3、通过对</w:t>
      </w:r>
      <w:r>
        <w:rPr>
          <w:rFonts w:hint="eastAsia" w:ascii="宋体" w:hAnsi="宋体" w:eastAsia="宋体" w:cs="宋体"/>
          <w:sz w:val="24"/>
          <w:szCs w:val="24"/>
          <w:lang w:val="zh-CN"/>
        </w:rPr>
        <w:t>本厂</w:t>
      </w:r>
      <w:r>
        <w:rPr>
          <w:rFonts w:hint="eastAsia" w:ascii="宋体" w:hAnsi="宋体" w:eastAsia="宋体" w:cs="宋体"/>
          <w:sz w:val="24"/>
          <w:szCs w:val="24"/>
        </w:rPr>
        <w:t>事故应急资源调查，使</w:t>
      </w:r>
      <w:r>
        <w:rPr>
          <w:rFonts w:hint="eastAsia" w:ascii="宋体" w:hAnsi="宋体" w:eastAsia="宋体" w:cs="宋体"/>
          <w:sz w:val="24"/>
          <w:szCs w:val="24"/>
          <w:lang w:val="zh-CN"/>
        </w:rPr>
        <w:t>本厂</w:t>
      </w:r>
      <w:r>
        <w:rPr>
          <w:rFonts w:hint="eastAsia" w:ascii="宋体" w:hAnsi="宋体" w:eastAsia="宋体" w:cs="宋体"/>
          <w:sz w:val="24"/>
          <w:szCs w:val="24"/>
        </w:rPr>
        <w:t>了解周边社会应急资料，加强与社会应急资源的沟通、协作，防止事故扩大。</w:t>
      </w:r>
    </w:p>
    <w:p>
      <w:pPr>
        <w:spacing w:line="520" w:lineRule="exact"/>
        <w:ind w:firstLine="448" w:firstLineChars="200"/>
        <w:rPr>
          <w:rFonts w:hint="eastAsia" w:ascii="宋体" w:hAnsi="宋体" w:eastAsia="宋体" w:cs="宋体"/>
          <w:sz w:val="24"/>
          <w:szCs w:val="24"/>
        </w:rPr>
      </w:pPr>
      <w:r>
        <w:rPr>
          <w:rFonts w:hint="eastAsia" w:ascii="宋体" w:hAnsi="宋体" w:eastAsia="宋体" w:cs="宋体"/>
          <w:sz w:val="24"/>
          <w:szCs w:val="24"/>
        </w:rPr>
        <w:t>4、为</w:t>
      </w:r>
      <w:r>
        <w:rPr>
          <w:rFonts w:hint="eastAsia" w:ascii="宋体" w:hAnsi="宋体" w:eastAsia="宋体" w:cs="宋体"/>
          <w:sz w:val="24"/>
          <w:szCs w:val="24"/>
          <w:lang w:val="zh-CN"/>
        </w:rPr>
        <w:t>本厂安全生产</w:t>
      </w:r>
      <w:r>
        <w:rPr>
          <w:rFonts w:hint="eastAsia" w:ascii="宋体" w:hAnsi="宋体" w:eastAsia="宋体" w:cs="宋体"/>
          <w:sz w:val="24"/>
          <w:szCs w:val="24"/>
        </w:rPr>
        <w:t>管理提供</w:t>
      </w:r>
      <w:r>
        <w:rPr>
          <w:rFonts w:hint="eastAsia" w:ascii="宋体" w:hAnsi="宋体" w:eastAsia="宋体" w:cs="宋体"/>
          <w:sz w:val="24"/>
          <w:szCs w:val="24"/>
          <w:lang w:val="en-US" w:eastAsia="zh-CN"/>
        </w:rPr>
        <w:t>应急</w:t>
      </w:r>
      <w:r>
        <w:rPr>
          <w:rFonts w:hint="eastAsia" w:ascii="宋体" w:hAnsi="宋体" w:eastAsia="宋体" w:cs="宋体"/>
          <w:sz w:val="24"/>
          <w:szCs w:val="24"/>
        </w:rPr>
        <w:t>救援管理方面的指导和参考，促进</w:t>
      </w:r>
      <w:r>
        <w:rPr>
          <w:rFonts w:hint="eastAsia" w:ascii="宋体" w:hAnsi="宋体" w:eastAsia="宋体" w:cs="宋体"/>
          <w:sz w:val="24"/>
          <w:szCs w:val="24"/>
          <w:lang w:val="zh-CN"/>
        </w:rPr>
        <w:t>企业</w:t>
      </w:r>
      <w:r>
        <w:rPr>
          <w:rFonts w:hint="eastAsia" w:ascii="宋体" w:hAnsi="宋体" w:eastAsia="宋体" w:cs="宋体"/>
          <w:sz w:val="24"/>
          <w:szCs w:val="24"/>
        </w:rPr>
        <w:t>应急管理工作稳步进行。</w:t>
      </w:r>
    </w:p>
    <w:p>
      <w:pPr>
        <w:spacing w:line="360" w:lineRule="auto"/>
        <w:outlineLvl w:val="1"/>
        <w:rPr>
          <w:rStyle w:val="20"/>
          <w:rFonts w:hint="eastAsia" w:ascii="宋体" w:hAnsi="宋体" w:eastAsia="宋体" w:cs="宋体"/>
          <w:snapToGrid w:val="0"/>
          <w:color w:val="000000"/>
          <w:kern w:val="0"/>
          <w:sz w:val="24"/>
          <w:szCs w:val="24"/>
        </w:rPr>
      </w:pPr>
      <w:bookmarkStart w:id="30" w:name="_Toc17456"/>
      <w:bookmarkStart w:id="31" w:name="_Toc22419"/>
      <w:bookmarkStart w:id="32" w:name="_Toc29774"/>
      <w:bookmarkStart w:id="33" w:name="_Toc45121471"/>
      <w:bookmarkStart w:id="34" w:name="_Toc9126"/>
      <w:bookmarkStart w:id="35" w:name="_Toc26656"/>
      <w:bookmarkStart w:id="36" w:name="_Toc27576"/>
      <w:bookmarkStart w:id="37" w:name="_Toc8474"/>
      <w:bookmarkStart w:id="38" w:name="_Toc499193851"/>
      <w:r>
        <w:rPr>
          <w:rStyle w:val="20"/>
          <w:rFonts w:hint="eastAsia" w:ascii="宋体" w:hAnsi="宋体" w:eastAsia="宋体" w:cs="宋体"/>
          <w:snapToGrid w:val="0"/>
          <w:color w:val="000000"/>
          <w:kern w:val="0"/>
          <w:sz w:val="24"/>
          <w:szCs w:val="24"/>
        </w:rPr>
        <w:t>1.3 调查依据</w:t>
      </w:r>
      <w:bookmarkEnd w:id="30"/>
      <w:bookmarkEnd w:id="31"/>
      <w:bookmarkEnd w:id="32"/>
      <w:bookmarkEnd w:id="33"/>
      <w:bookmarkEnd w:id="34"/>
      <w:bookmarkEnd w:id="35"/>
      <w:bookmarkEnd w:id="36"/>
      <w:bookmarkEnd w:id="37"/>
      <w:bookmarkEnd w:id="38"/>
    </w:p>
    <w:p>
      <w:pPr>
        <w:spacing w:line="360" w:lineRule="auto"/>
        <w:ind w:firstLine="448" w:firstLineChars="200"/>
        <w:outlineLvl w:val="2"/>
        <w:rPr>
          <w:rFonts w:hint="eastAsia" w:ascii="宋体" w:hAnsi="宋体" w:eastAsia="宋体" w:cs="宋体"/>
          <w:b/>
          <w:bCs/>
          <w:sz w:val="24"/>
          <w:szCs w:val="24"/>
        </w:rPr>
      </w:pPr>
      <w:bookmarkStart w:id="39" w:name="_Toc24714"/>
      <w:bookmarkStart w:id="40" w:name="_Toc5294"/>
      <w:bookmarkStart w:id="41" w:name="_Toc28958"/>
      <w:bookmarkStart w:id="42" w:name="_Toc14318"/>
      <w:bookmarkStart w:id="43" w:name="_Toc22211"/>
      <w:bookmarkStart w:id="44" w:name="_Toc5911"/>
      <w:bookmarkStart w:id="45" w:name="_Toc499193853"/>
      <w:bookmarkStart w:id="46" w:name="_Toc3371"/>
      <w:r>
        <w:rPr>
          <w:rFonts w:hint="eastAsia" w:ascii="宋体" w:hAnsi="宋体" w:eastAsia="宋体" w:cs="宋体"/>
          <w:b/>
          <w:bCs/>
          <w:sz w:val="24"/>
          <w:szCs w:val="24"/>
        </w:rPr>
        <w:t>1.3.1相关法律、法规</w:t>
      </w:r>
      <w:bookmarkEnd w:id="39"/>
      <w:bookmarkEnd w:id="40"/>
      <w:bookmarkEnd w:id="41"/>
    </w:p>
    <w:p>
      <w:pPr>
        <w:snapToGrid w:val="0"/>
        <w:spacing w:line="360" w:lineRule="auto"/>
        <w:ind w:firstLine="416" w:firstLineChars="200"/>
        <w:rPr>
          <w:rFonts w:hint="eastAsia" w:ascii="宋体" w:hAnsi="宋体" w:eastAsia="宋体" w:cs="宋体"/>
          <w:color w:val="000000"/>
          <w:spacing w:val="-8"/>
          <w:sz w:val="24"/>
          <w:szCs w:val="24"/>
        </w:rPr>
      </w:pPr>
      <w:bookmarkStart w:id="47" w:name="_Toc11296"/>
      <w:bookmarkStart w:id="48" w:name="_Toc25097"/>
      <w:bookmarkStart w:id="49" w:name="_Toc13655"/>
      <w:r>
        <w:rPr>
          <w:rFonts w:hint="eastAsia" w:ascii="宋体" w:hAnsi="宋体" w:eastAsia="宋体" w:cs="宋体"/>
          <w:color w:val="000000"/>
          <w:spacing w:val="-8"/>
          <w:sz w:val="24"/>
          <w:szCs w:val="24"/>
        </w:rPr>
        <w:t xml:space="preserve"> ⑴《中华人民共和国安全生产法》（主席令第</w:t>
      </w:r>
      <w:r>
        <w:rPr>
          <w:rFonts w:hint="eastAsia" w:ascii="宋体" w:hAnsi="宋体" w:eastAsia="宋体" w:cs="宋体"/>
          <w:color w:val="000000"/>
          <w:spacing w:val="-8"/>
          <w:sz w:val="24"/>
          <w:szCs w:val="24"/>
          <w:lang w:val="en-US" w:eastAsia="zh-CN"/>
        </w:rPr>
        <w:t>88</w:t>
      </w:r>
      <w:r>
        <w:rPr>
          <w:rFonts w:hint="eastAsia" w:ascii="宋体" w:hAnsi="宋体" w:eastAsia="宋体" w:cs="宋体"/>
          <w:color w:val="000000"/>
          <w:spacing w:val="-8"/>
          <w:sz w:val="24"/>
          <w:szCs w:val="24"/>
        </w:rPr>
        <w:t>号）；</w:t>
      </w:r>
    </w:p>
    <w:p>
      <w:pPr>
        <w:snapToGrid w:val="0"/>
        <w:spacing w:line="360" w:lineRule="auto"/>
        <w:ind w:firstLine="416" w:firstLineChars="200"/>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 xml:space="preserve"> ⑵《中华人民共和国消防法》（主席令第6号，2019年4月修订）；</w:t>
      </w:r>
    </w:p>
    <w:p>
      <w:pPr>
        <w:snapToGrid w:val="0"/>
        <w:spacing w:line="360" w:lineRule="auto"/>
        <w:ind w:firstLine="416" w:firstLineChars="200"/>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 xml:space="preserve"> ⑶《烟花爆竹安全管理条例》（国务院令455号）；</w:t>
      </w:r>
    </w:p>
    <w:p>
      <w:pPr>
        <w:snapToGrid w:val="0"/>
        <w:spacing w:line="360" w:lineRule="auto"/>
        <w:ind w:firstLine="416" w:firstLineChars="200"/>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 xml:space="preserve"> ⑷《生产安全事故应急条例》（国务院令708号）；</w:t>
      </w:r>
    </w:p>
    <w:p>
      <w:pPr>
        <w:snapToGrid w:val="0"/>
        <w:spacing w:line="360" w:lineRule="auto"/>
        <w:ind w:firstLine="416" w:firstLineChars="200"/>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 xml:space="preserve"> ⑸《四川省安全生产条例》（四川省第十届人大常委会第二十四次会议通过）；</w:t>
      </w:r>
    </w:p>
    <w:p>
      <w:pPr>
        <w:snapToGrid w:val="0"/>
        <w:spacing w:line="360" w:lineRule="auto"/>
        <w:ind w:firstLine="416" w:firstLineChars="200"/>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 xml:space="preserve"> ⑹《四川省生产经营单位安全生产责任规定》（四川省政府令第216号）；</w:t>
      </w:r>
    </w:p>
    <w:p>
      <w:pPr>
        <w:snapToGrid w:val="0"/>
        <w:spacing w:line="360" w:lineRule="auto"/>
        <w:ind w:firstLine="416" w:firstLineChars="200"/>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 xml:space="preserve"> ⑺《生产安全事故应急预案管理办法》（应急管理部令第2号）；</w:t>
      </w:r>
    </w:p>
    <w:p>
      <w:pPr>
        <w:snapToGrid w:val="0"/>
        <w:spacing w:line="360" w:lineRule="auto"/>
        <w:ind w:firstLine="416" w:firstLineChars="200"/>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 xml:space="preserve"> ⑻《烟花爆竹经营许可实施办法》（国家安监总局令第65号）；</w:t>
      </w:r>
    </w:p>
    <w:p>
      <w:pPr>
        <w:snapToGrid w:val="0"/>
        <w:spacing w:line="360" w:lineRule="auto"/>
        <w:ind w:firstLine="416" w:firstLineChars="200"/>
        <w:rPr>
          <w:rFonts w:hint="eastAsia" w:ascii="宋体" w:hAnsi="宋体" w:eastAsia="宋体" w:cs="宋体"/>
          <w:color w:val="000000"/>
          <w:spacing w:val="-8"/>
          <w:sz w:val="24"/>
          <w:szCs w:val="24"/>
        </w:rPr>
      </w:pPr>
      <w:r>
        <w:rPr>
          <w:rStyle w:val="14"/>
          <w:rFonts w:hint="eastAsia" w:ascii="宋体" w:hAnsi="宋体" w:eastAsia="宋体" w:cs="宋体"/>
          <w:b w:val="0"/>
          <w:color w:val="000000"/>
          <w:spacing w:val="-8"/>
          <w:sz w:val="24"/>
          <w:szCs w:val="24"/>
          <w:shd w:val="clear" w:color="auto" w:fill="FFFFFF"/>
        </w:rPr>
        <w:t xml:space="preserve"> ⑼《四川省生产安全事故应急预案管理实施细则》</w:t>
      </w:r>
      <w:r>
        <w:rPr>
          <w:rFonts w:hint="eastAsia" w:ascii="宋体" w:hAnsi="宋体" w:eastAsia="宋体" w:cs="宋体"/>
          <w:color w:val="000000"/>
          <w:spacing w:val="-8"/>
          <w:sz w:val="24"/>
          <w:szCs w:val="24"/>
        </w:rPr>
        <w:t>（川安监〔2018〕43号）</w:t>
      </w:r>
    </w:p>
    <w:p>
      <w:pPr>
        <w:spacing w:line="360" w:lineRule="auto"/>
        <w:ind w:firstLine="448"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1.3.2有关标准和规范</w:t>
      </w:r>
      <w:bookmarkEnd w:id="47"/>
      <w:bookmarkEnd w:id="48"/>
      <w:bookmarkEnd w:id="49"/>
    </w:p>
    <w:p>
      <w:pPr>
        <w:snapToGrid w:val="0"/>
        <w:spacing w:line="360" w:lineRule="auto"/>
        <w:ind w:firstLine="448" w:firstLineChars="200"/>
        <w:rPr>
          <w:rFonts w:hint="eastAsia" w:ascii="宋体" w:hAnsi="宋体" w:eastAsia="宋体" w:cs="宋体"/>
          <w:spacing w:val="-20"/>
          <w:sz w:val="24"/>
          <w:szCs w:val="24"/>
        </w:rPr>
      </w:pPr>
      <w:r>
        <w:rPr>
          <w:rFonts w:hint="eastAsia" w:ascii="宋体" w:hAnsi="宋体" w:eastAsia="宋体" w:cs="宋体"/>
          <w:sz w:val="24"/>
          <w:szCs w:val="24"/>
        </w:rPr>
        <w:t xml:space="preserve"> </w:t>
      </w:r>
      <w:r>
        <w:rPr>
          <w:rFonts w:hint="eastAsia" w:ascii="宋体" w:hAnsi="宋体" w:eastAsia="宋体" w:cs="宋体"/>
          <w:color w:val="000000"/>
          <w:spacing w:val="-8"/>
          <w:sz w:val="24"/>
          <w:szCs w:val="24"/>
        </w:rPr>
        <w:t>⑴</w:t>
      </w:r>
      <w:r>
        <w:rPr>
          <w:rFonts w:hint="eastAsia" w:ascii="宋体" w:hAnsi="宋体" w:eastAsia="宋体" w:cs="宋体"/>
          <w:spacing w:val="0"/>
          <w:sz w:val="24"/>
          <w:szCs w:val="24"/>
        </w:rPr>
        <w:t>《生产经营单位生产安全事故应急预案编制导则》</w:t>
      </w:r>
      <w:r>
        <w:rPr>
          <w:rFonts w:hint="eastAsia" w:ascii="宋体" w:hAnsi="宋体" w:eastAsia="宋体" w:cs="宋体"/>
          <w:spacing w:val="-20"/>
          <w:sz w:val="24"/>
          <w:szCs w:val="24"/>
        </w:rPr>
        <w:t>（</w:t>
      </w:r>
      <w:bookmarkStart w:id="50" w:name="_Hlk69394646"/>
      <w:r>
        <w:rPr>
          <w:rFonts w:hint="eastAsia" w:ascii="宋体" w:hAnsi="宋体" w:eastAsia="宋体" w:cs="宋体"/>
          <w:spacing w:val="-20"/>
          <w:sz w:val="24"/>
          <w:szCs w:val="24"/>
        </w:rPr>
        <w:t>GB/T29639-2020</w:t>
      </w:r>
      <w:bookmarkEnd w:id="50"/>
      <w:r>
        <w:rPr>
          <w:rFonts w:hint="eastAsia" w:ascii="宋体" w:hAnsi="宋体" w:eastAsia="宋体" w:cs="宋体"/>
          <w:spacing w:val="-20"/>
          <w:sz w:val="24"/>
          <w:szCs w:val="24"/>
        </w:rPr>
        <w:t>）</w:t>
      </w:r>
    </w:p>
    <w:p>
      <w:pPr>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 xml:space="preserve"> ⑵《烟花爆竹安全与质量》（GB10631-2013）</w:t>
      </w:r>
    </w:p>
    <w:p>
      <w:pPr>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 xml:space="preserve"> ⑶《《烟花爆竹企业安全监控系统通用技术条件》（AQ4101-2008）</w:t>
      </w:r>
    </w:p>
    <w:p>
      <w:pPr>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GB2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⑷</w:t>
      </w:r>
      <w:r>
        <w:rPr>
          <w:rFonts w:hint="eastAsia" w:ascii="宋体" w:hAnsi="宋体" w:eastAsia="宋体" w:cs="宋体"/>
          <w:sz w:val="24"/>
          <w:szCs w:val="24"/>
        </w:rPr>
        <w:fldChar w:fldCharType="end"/>
      </w:r>
      <w:r>
        <w:rPr>
          <w:rFonts w:hint="eastAsia" w:ascii="宋体" w:hAnsi="宋体" w:eastAsia="宋体" w:cs="宋体"/>
          <w:sz w:val="24"/>
          <w:szCs w:val="24"/>
        </w:rPr>
        <w:t>《企业职工伤亡事故分类》(GB</w:t>
      </w:r>
      <w:r>
        <w:rPr>
          <w:rFonts w:hint="eastAsia" w:ascii="宋体" w:hAnsi="宋体" w:cs="宋体"/>
          <w:sz w:val="24"/>
          <w:szCs w:val="24"/>
          <w:lang w:val="en-US" w:eastAsia="zh-CN"/>
        </w:rPr>
        <w:t>/T</w:t>
      </w:r>
      <w:r>
        <w:rPr>
          <w:rFonts w:hint="eastAsia" w:ascii="宋体" w:hAnsi="宋体" w:eastAsia="宋体" w:cs="宋体"/>
          <w:sz w:val="24"/>
          <w:szCs w:val="24"/>
        </w:rPr>
        <w:t>6441-</w:t>
      </w:r>
      <w:r>
        <w:rPr>
          <w:rFonts w:hint="eastAsia" w:ascii="宋体" w:hAnsi="宋体" w:cs="宋体"/>
          <w:sz w:val="24"/>
          <w:szCs w:val="24"/>
          <w:lang w:val="en-US" w:eastAsia="zh-CN"/>
        </w:rPr>
        <w:t>19</w:t>
      </w:r>
      <w:r>
        <w:rPr>
          <w:rFonts w:hint="eastAsia" w:ascii="宋体" w:hAnsi="宋体" w:eastAsia="宋体" w:cs="宋体"/>
          <w:sz w:val="24"/>
          <w:szCs w:val="24"/>
        </w:rPr>
        <w:t>86)</w:t>
      </w:r>
    </w:p>
    <w:p>
      <w:pPr>
        <w:spacing w:line="360" w:lineRule="auto"/>
        <w:ind w:firstLine="448" w:firstLineChars="200"/>
        <w:outlineLvl w:val="1"/>
        <w:rPr>
          <w:rFonts w:hint="eastAsia" w:ascii="宋体" w:hAnsi="宋体" w:eastAsia="宋体" w:cs="宋体"/>
          <w:b/>
          <w:bCs/>
          <w:sz w:val="24"/>
          <w:szCs w:val="24"/>
        </w:rPr>
      </w:pPr>
      <w:bookmarkStart w:id="51" w:name="_Toc78"/>
      <w:bookmarkStart w:id="52" w:name="_Toc1293"/>
      <w:r>
        <w:rPr>
          <w:rFonts w:hint="eastAsia" w:ascii="宋体" w:hAnsi="宋体" w:eastAsia="宋体" w:cs="宋体"/>
          <w:b/>
          <w:bCs/>
          <w:sz w:val="24"/>
          <w:szCs w:val="24"/>
        </w:rPr>
        <w:t>1.4调查工作程序</w:t>
      </w:r>
      <w:bookmarkEnd w:id="51"/>
      <w:bookmarkEnd w:id="52"/>
    </w:p>
    <w:p>
      <w:pPr>
        <w:spacing w:line="520" w:lineRule="exact"/>
        <w:ind w:firstLine="432" w:firstLineChars="200"/>
        <w:rPr>
          <w:rFonts w:hint="eastAsia" w:ascii="宋体" w:hAnsi="宋体" w:eastAsia="宋体" w:cs="宋体"/>
          <w:spacing w:val="-4"/>
          <w:sz w:val="24"/>
          <w:szCs w:val="24"/>
        </w:rPr>
      </w:pPr>
      <w:r>
        <w:rPr>
          <w:rFonts w:hint="eastAsia" w:ascii="宋体" w:hAnsi="宋体" w:eastAsia="宋体" w:cs="宋体"/>
          <w:spacing w:val="-4"/>
          <w:sz w:val="24"/>
          <w:szCs w:val="24"/>
        </w:rPr>
        <w:t>成立以</w:t>
      </w:r>
      <w:r>
        <w:rPr>
          <w:rFonts w:hint="eastAsia" w:ascii="宋体" w:hAnsi="宋体" w:eastAsia="宋体" w:cs="宋体"/>
          <w:spacing w:val="-4"/>
          <w:sz w:val="24"/>
          <w:szCs w:val="24"/>
          <w:lang w:eastAsia="zh-CN"/>
        </w:rPr>
        <w:t>本</w:t>
      </w:r>
      <w:r>
        <w:rPr>
          <w:rFonts w:hint="eastAsia" w:ascii="宋体" w:hAnsi="宋体" w:cs="宋体"/>
          <w:spacing w:val="-4"/>
          <w:sz w:val="24"/>
          <w:szCs w:val="24"/>
          <w:lang w:val="en-US" w:eastAsia="zh-CN"/>
        </w:rPr>
        <w:t>企业</w:t>
      </w:r>
      <w:r>
        <w:rPr>
          <w:rFonts w:hint="eastAsia" w:ascii="宋体" w:hAnsi="宋体" w:eastAsia="宋体" w:cs="宋体"/>
          <w:spacing w:val="-4"/>
          <w:sz w:val="24"/>
          <w:szCs w:val="24"/>
        </w:rPr>
        <w:t>主要负责人</w:t>
      </w:r>
      <w:r>
        <w:rPr>
          <w:rFonts w:hint="eastAsia" w:ascii="宋体" w:hAnsi="宋体" w:eastAsia="宋体" w:cs="宋体"/>
          <w:spacing w:val="-4"/>
          <w:sz w:val="24"/>
          <w:szCs w:val="24"/>
          <w:lang w:val="en-US" w:eastAsia="zh-CN"/>
        </w:rPr>
        <w:t>张蕊蕊</w:t>
      </w:r>
      <w:r>
        <w:rPr>
          <w:rFonts w:hint="eastAsia" w:ascii="宋体" w:hAnsi="宋体" w:eastAsia="宋体" w:cs="宋体"/>
          <w:spacing w:val="-4"/>
          <w:sz w:val="24"/>
          <w:szCs w:val="24"/>
          <w:lang w:eastAsia="zh-CN"/>
        </w:rPr>
        <w:t>为</w:t>
      </w:r>
      <w:r>
        <w:rPr>
          <w:rFonts w:hint="eastAsia" w:ascii="宋体" w:hAnsi="宋体" w:eastAsia="宋体" w:cs="宋体"/>
          <w:spacing w:val="-4"/>
          <w:sz w:val="24"/>
          <w:szCs w:val="24"/>
        </w:rPr>
        <w:t>组长，安全</w:t>
      </w:r>
      <w:r>
        <w:rPr>
          <w:rFonts w:hint="eastAsia" w:ascii="宋体" w:hAnsi="宋体" w:eastAsia="宋体" w:cs="宋体"/>
          <w:spacing w:val="-4"/>
          <w:sz w:val="24"/>
          <w:szCs w:val="24"/>
          <w:lang w:eastAsia="zh-CN"/>
        </w:rPr>
        <w:t>总监</w:t>
      </w:r>
      <w:r>
        <w:rPr>
          <w:rFonts w:hint="eastAsia" w:ascii="宋体" w:hAnsi="宋体" w:eastAsia="宋体" w:cs="宋体"/>
          <w:spacing w:val="-4"/>
          <w:sz w:val="24"/>
          <w:szCs w:val="24"/>
          <w:lang w:val="en-US" w:eastAsia="zh-CN"/>
        </w:rPr>
        <w:t>杨晓霞</w:t>
      </w:r>
      <w:r>
        <w:rPr>
          <w:rFonts w:hint="eastAsia" w:ascii="宋体" w:hAnsi="宋体" w:eastAsia="宋体" w:cs="宋体"/>
          <w:spacing w:val="-4"/>
          <w:sz w:val="24"/>
          <w:szCs w:val="24"/>
        </w:rPr>
        <w:t>为副组长，成员</w:t>
      </w:r>
      <w:r>
        <w:rPr>
          <w:rFonts w:hint="eastAsia" w:ascii="宋体" w:hAnsi="宋体" w:eastAsia="宋体" w:cs="宋体"/>
          <w:spacing w:val="-4"/>
          <w:sz w:val="24"/>
          <w:szCs w:val="24"/>
          <w:lang w:eastAsia="zh-CN"/>
        </w:rPr>
        <w:t>罗春菊</w:t>
      </w:r>
      <w:r>
        <w:rPr>
          <w:rFonts w:hint="eastAsia" w:ascii="宋体" w:hAnsi="宋体" w:eastAsia="宋体" w:cs="宋体"/>
          <w:spacing w:val="-4"/>
          <w:sz w:val="24"/>
          <w:szCs w:val="24"/>
          <w:lang w:val="en-US" w:eastAsia="zh-CN"/>
        </w:rPr>
        <w:t>、张宇、杨海城</w:t>
      </w:r>
      <w:r>
        <w:rPr>
          <w:rFonts w:hint="eastAsia" w:ascii="宋体" w:hAnsi="宋体" w:eastAsia="宋体" w:cs="宋体"/>
          <w:spacing w:val="-4"/>
          <w:sz w:val="24"/>
          <w:szCs w:val="24"/>
        </w:rPr>
        <w:t>为组员的</w:t>
      </w:r>
      <w:r>
        <w:rPr>
          <w:rFonts w:hint="eastAsia" w:ascii="宋体" w:hAnsi="宋体" w:cs="宋体"/>
          <w:spacing w:val="-4"/>
          <w:sz w:val="24"/>
          <w:szCs w:val="24"/>
          <w:lang w:val="en-US" w:eastAsia="zh-CN"/>
        </w:rPr>
        <w:t>生产</w:t>
      </w:r>
      <w:r>
        <w:rPr>
          <w:rFonts w:hint="eastAsia" w:ascii="宋体" w:hAnsi="宋体" w:eastAsia="宋体" w:cs="宋体"/>
          <w:spacing w:val="-4"/>
          <w:sz w:val="24"/>
          <w:szCs w:val="24"/>
        </w:rPr>
        <w:t>安全事故应急资源调查小组，根据编写的应急预案和事故风险评估的相关内容以及实际的需求，对照本</w:t>
      </w:r>
      <w:r>
        <w:rPr>
          <w:rFonts w:hint="eastAsia" w:ascii="宋体" w:hAnsi="宋体" w:eastAsia="宋体" w:cs="宋体"/>
          <w:spacing w:val="-4"/>
          <w:sz w:val="24"/>
          <w:szCs w:val="24"/>
          <w:lang w:eastAsia="zh-CN"/>
        </w:rPr>
        <w:t>企业</w:t>
      </w:r>
      <w:r>
        <w:rPr>
          <w:rFonts w:hint="eastAsia" w:ascii="宋体" w:hAnsi="宋体" w:eastAsia="宋体" w:cs="宋体"/>
          <w:spacing w:val="-4"/>
          <w:sz w:val="24"/>
          <w:szCs w:val="24"/>
        </w:rPr>
        <w:t>实际情况和周边可用资源的情况进行调查和编写《应急资源调查</w:t>
      </w:r>
      <w:r>
        <w:rPr>
          <w:rFonts w:hint="eastAsia" w:ascii="宋体" w:hAnsi="宋体" w:eastAsia="宋体" w:cs="宋体"/>
          <w:spacing w:val="-4"/>
          <w:sz w:val="24"/>
          <w:szCs w:val="24"/>
          <w:lang w:val="en-US" w:eastAsia="zh-CN"/>
        </w:rPr>
        <w:t>评估</w:t>
      </w:r>
      <w:r>
        <w:rPr>
          <w:rFonts w:hint="eastAsia" w:ascii="宋体" w:hAnsi="宋体" w:eastAsia="宋体" w:cs="宋体"/>
          <w:spacing w:val="-4"/>
          <w:sz w:val="24"/>
          <w:szCs w:val="24"/>
        </w:rPr>
        <w:t>报告》。</w:t>
      </w:r>
      <w:bookmarkStart w:id="53" w:name="_Toc45121472"/>
      <w:bookmarkStart w:id="54" w:name="_Toc30552"/>
    </w:p>
    <w:p>
      <w:pPr>
        <w:rPr>
          <w:rFonts w:hint="eastAsia" w:ascii="宋体" w:hAnsi="宋体" w:eastAsia="宋体" w:cs="宋体"/>
          <w:b/>
          <w:bCs/>
          <w:sz w:val="24"/>
          <w:szCs w:val="24"/>
        </w:rPr>
      </w:pPr>
      <w:bookmarkStart w:id="55" w:name="_Toc3270"/>
      <w:bookmarkStart w:id="56" w:name="_Hlk69391657"/>
      <w:r>
        <w:rPr>
          <w:rFonts w:hint="eastAsia" w:ascii="宋体" w:hAnsi="宋体" w:eastAsia="宋体" w:cs="宋体"/>
          <w:b/>
          <w:bCs/>
          <w:sz w:val="24"/>
          <w:szCs w:val="24"/>
        </w:rPr>
        <w:br w:type="page"/>
      </w:r>
    </w:p>
    <w:bookmarkEnd w:id="42"/>
    <w:bookmarkEnd w:id="43"/>
    <w:bookmarkEnd w:id="44"/>
    <w:bookmarkEnd w:id="45"/>
    <w:bookmarkEnd w:id="46"/>
    <w:bookmarkEnd w:id="53"/>
    <w:bookmarkEnd w:id="54"/>
    <w:bookmarkEnd w:id="55"/>
    <w:bookmarkEnd w:id="56"/>
    <w:p>
      <w:pPr>
        <w:pageBreakBefore w:val="0"/>
        <w:kinsoku/>
        <w:wordWrap/>
        <w:overflowPunct/>
        <w:topLinePunct w:val="0"/>
        <w:autoSpaceDE/>
        <w:autoSpaceDN/>
        <w:bidi w:val="0"/>
        <w:adjustRightInd/>
        <w:snapToGrid/>
        <w:spacing w:line="360" w:lineRule="auto"/>
        <w:ind w:firstLine="710" w:firstLineChars="250"/>
        <w:jc w:val="center"/>
        <w:textAlignment w:val="auto"/>
        <w:outlineLvl w:val="0"/>
        <w:rPr>
          <w:rFonts w:hint="eastAsia" w:ascii="宋体" w:hAnsi="宋体" w:eastAsia="宋体" w:cs="宋体"/>
          <w:b/>
          <w:bCs/>
          <w:sz w:val="30"/>
          <w:szCs w:val="30"/>
        </w:rPr>
      </w:pPr>
      <w:bookmarkStart w:id="57" w:name="_Toc3783"/>
      <w:bookmarkStart w:id="58" w:name="_Toc20370"/>
      <w:bookmarkStart w:id="59" w:name="_Toc22592"/>
      <w:bookmarkStart w:id="60" w:name="_Toc499193855"/>
      <w:bookmarkStart w:id="61" w:name="_Toc8896"/>
      <w:bookmarkStart w:id="62" w:name="_Toc24554"/>
      <w:bookmarkStart w:id="63" w:name="_Toc7638"/>
      <w:r>
        <w:rPr>
          <w:rFonts w:hint="eastAsia" w:ascii="宋体" w:hAnsi="宋体" w:eastAsia="宋体" w:cs="宋体"/>
          <w:b/>
          <w:bCs/>
          <w:sz w:val="30"/>
          <w:szCs w:val="30"/>
        </w:rPr>
        <w:t>第二章  企业基本概况</w:t>
      </w:r>
      <w:bookmarkEnd w:id="57"/>
    </w:p>
    <w:p>
      <w:pPr>
        <w:pageBreakBefore w:val="0"/>
        <w:tabs>
          <w:tab w:val="left" w:pos="4680"/>
        </w:tabs>
        <w:kinsoku/>
        <w:wordWrap/>
        <w:overflowPunct/>
        <w:topLinePunct w:val="0"/>
        <w:autoSpaceDE/>
        <w:autoSpaceDN/>
        <w:bidi w:val="0"/>
        <w:adjustRightInd/>
        <w:snapToGrid/>
        <w:spacing w:line="520" w:lineRule="exact"/>
        <w:ind w:firstLine="448"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eastAsia="zh-CN"/>
        </w:rPr>
        <w:t>南充市高坪鞭炮厂</w:t>
      </w:r>
      <w:r>
        <w:rPr>
          <w:rFonts w:hint="eastAsia" w:ascii="宋体" w:hAnsi="宋体" w:eastAsia="宋体" w:cs="宋体"/>
          <w:sz w:val="24"/>
          <w:szCs w:val="24"/>
        </w:rPr>
        <w:t>是一家专业</w:t>
      </w:r>
      <w:r>
        <w:rPr>
          <w:rFonts w:hint="eastAsia" w:ascii="宋体" w:hAnsi="宋体" w:eastAsia="宋体" w:cs="宋体"/>
          <w:sz w:val="24"/>
          <w:szCs w:val="24"/>
          <w:lang w:eastAsia="zh-CN"/>
        </w:rPr>
        <w:t>生产爆竹的企业</w:t>
      </w:r>
      <w:r>
        <w:rPr>
          <w:rFonts w:hint="eastAsia" w:ascii="宋体" w:hAnsi="宋体" w:eastAsia="宋体" w:cs="宋体"/>
          <w:sz w:val="24"/>
          <w:szCs w:val="24"/>
        </w:rPr>
        <w:t>。</w:t>
      </w:r>
      <w:r>
        <w:rPr>
          <w:rFonts w:hint="eastAsia" w:ascii="宋体" w:hAnsi="宋体" w:eastAsia="宋体" w:cs="宋体"/>
          <w:sz w:val="24"/>
          <w:szCs w:val="24"/>
          <w:lang w:eastAsia="zh-CN"/>
        </w:rPr>
        <w:t>执行事务合伙人为张蕊蕊，经济类型为普通合伙企业，注册地址位于南充市高坪区</w:t>
      </w:r>
      <w:r>
        <w:rPr>
          <w:rFonts w:hint="eastAsia" w:ascii="宋体" w:hAnsi="宋体" w:cs="宋体"/>
          <w:sz w:val="24"/>
          <w:szCs w:val="24"/>
          <w:lang w:eastAsia="zh-CN"/>
        </w:rPr>
        <w:t>螺溪街道办</w:t>
      </w:r>
      <w:r>
        <w:rPr>
          <w:rFonts w:hint="eastAsia" w:ascii="宋体" w:hAnsi="宋体" w:eastAsia="宋体" w:cs="宋体"/>
          <w:sz w:val="24"/>
          <w:szCs w:val="24"/>
          <w:lang w:eastAsia="zh-CN"/>
        </w:rPr>
        <w:t>枣子沟村。得到了四川省应急局核发的《烟花爆竹生产许可证》编号为（川）</w:t>
      </w:r>
      <w:r>
        <w:rPr>
          <w:rFonts w:hint="eastAsia" w:ascii="宋体" w:hAnsi="宋体" w:eastAsia="宋体" w:cs="宋体"/>
          <w:sz w:val="24"/>
          <w:szCs w:val="24"/>
          <w:lang w:val="en-US" w:eastAsia="zh-CN"/>
        </w:rPr>
        <w:t>YH安许证自[2020]02044号，许可范围为C级爆竹类生产。</w:t>
      </w:r>
    </w:p>
    <w:p>
      <w:pPr>
        <w:pageBreakBefore w:val="0"/>
        <w:kinsoku/>
        <w:wordWrap/>
        <w:overflowPunct/>
        <w:topLinePunct w:val="0"/>
        <w:autoSpaceDE/>
        <w:autoSpaceDN/>
        <w:bidi w:val="0"/>
        <w:adjustRightInd/>
        <w:snapToGrid/>
        <w:spacing w:line="520" w:lineRule="exact"/>
        <w:ind w:firstLine="439" w:firstLineChars="196"/>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我</w:t>
      </w:r>
      <w:r>
        <w:rPr>
          <w:rFonts w:hint="eastAsia" w:ascii="宋体" w:hAnsi="宋体" w:eastAsia="宋体" w:cs="宋体"/>
          <w:color w:val="000000"/>
          <w:sz w:val="24"/>
          <w:szCs w:val="24"/>
          <w:lang w:eastAsia="zh-CN"/>
        </w:rPr>
        <w:t>厂根据生产的品种、生产的特性、危险程度及地理条件分别设置有爆竹生产区、危险品仓库、燃放试验与销毁场，生产区设有爆竹机械装兑封口药生产线，生产线配备半自动插引机和机械</w:t>
      </w:r>
      <w:r>
        <w:rPr>
          <w:rFonts w:hint="eastAsia" w:ascii="宋体" w:hAnsi="宋体" w:cs="宋体"/>
          <w:color w:val="000000"/>
          <w:sz w:val="24"/>
          <w:szCs w:val="24"/>
          <w:lang w:eastAsia="zh-CN"/>
        </w:rPr>
        <w:t>结鞭机</w:t>
      </w:r>
      <w:r>
        <w:rPr>
          <w:rFonts w:hint="eastAsia" w:ascii="宋体" w:hAnsi="宋体" w:eastAsia="宋体" w:cs="宋体"/>
          <w:color w:val="000000"/>
          <w:sz w:val="24"/>
          <w:szCs w:val="24"/>
          <w:lang w:eastAsia="zh-CN"/>
        </w:rPr>
        <w:t>、包装机。</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eastAsia="zh-CN"/>
        </w:rPr>
        <w:t>我厂根据《烟花爆竹安全管理条例》和《烟花爆竹生产企业安全生产许可证实施办法》与《四川省烟花爆竹生产企业安全生产许可证实施细则》有关规定，建立健全了安全管理制度和安全管理组织机构，并配备了专职人员，始终把安全工作放在首位，在爆竹生产经营有效期内，从未发生一起重大安全责任事故。基本情况见表</w:t>
      </w:r>
      <w:r>
        <w:rPr>
          <w:rFonts w:hint="eastAsia" w:ascii="宋体" w:hAnsi="宋体" w:eastAsia="宋体" w:cs="宋体"/>
          <w:sz w:val="24"/>
          <w:szCs w:val="24"/>
          <w:lang w:val="en-US" w:eastAsia="zh-CN"/>
        </w:rPr>
        <w:t>1-1</w:t>
      </w:r>
    </w:p>
    <w:p>
      <w:pPr>
        <w:pageBreakBefore w:val="0"/>
        <w:tabs>
          <w:tab w:val="left" w:pos="4680"/>
        </w:tabs>
        <w:kinsoku/>
        <w:wordWrap/>
        <w:overflowPunct/>
        <w:topLinePunct w:val="0"/>
        <w:autoSpaceDE/>
        <w:autoSpaceDN/>
        <w:bidi w:val="0"/>
        <w:adjustRightInd/>
        <w:snapToGrid/>
        <w:spacing w:line="240" w:lineRule="auto"/>
        <w:ind w:firstLine="2716" w:firstLineChars="1400"/>
        <w:jc w:val="both"/>
        <w:textAlignment w:val="auto"/>
        <w:rPr>
          <w:rFonts w:hint="eastAsia" w:ascii="宋体" w:hAnsi="宋体" w:eastAsia="宋体" w:cs="宋体"/>
          <w:b/>
          <w:szCs w:val="21"/>
          <w:lang w:val="en-US" w:eastAsia="zh-CN"/>
        </w:rPr>
      </w:pPr>
    </w:p>
    <w:p>
      <w:pPr>
        <w:pageBreakBefore w:val="0"/>
        <w:tabs>
          <w:tab w:val="left" w:pos="4680"/>
        </w:tabs>
        <w:kinsoku/>
        <w:wordWrap/>
        <w:overflowPunct/>
        <w:topLinePunct w:val="0"/>
        <w:autoSpaceDE/>
        <w:autoSpaceDN/>
        <w:bidi w:val="0"/>
        <w:adjustRightInd/>
        <w:snapToGrid/>
        <w:spacing w:line="240" w:lineRule="auto"/>
        <w:ind w:firstLine="2910" w:firstLineChars="1500"/>
        <w:jc w:val="both"/>
        <w:textAlignment w:val="auto"/>
        <w:rPr>
          <w:rFonts w:hint="eastAsia" w:ascii="宋体" w:hAnsi="宋体" w:eastAsia="宋体" w:cs="宋体"/>
          <w:b/>
          <w:bCs/>
          <w:szCs w:val="21"/>
        </w:rPr>
      </w:pPr>
      <w:r>
        <w:rPr>
          <w:rFonts w:hint="eastAsia" w:ascii="宋体" w:hAnsi="宋体" w:cs="宋体"/>
          <w:b/>
          <w:szCs w:val="21"/>
          <w:lang w:val="en-US" w:eastAsia="zh-CN"/>
        </w:rPr>
        <w:t>表2</w:t>
      </w:r>
      <w:r>
        <w:rPr>
          <w:rFonts w:hint="eastAsia" w:ascii="宋体" w:hAnsi="宋体" w:eastAsia="宋体" w:cs="宋体"/>
          <w:b/>
          <w:szCs w:val="21"/>
          <w:lang w:val="en-US" w:eastAsia="zh-CN"/>
        </w:rPr>
        <w:t>-1</w:t>
      </w:r>
      <w:r>
        <w:rPr>
          <w:rFonts w:hint="eastAsia" w:ascii="宋体" w:hAnsi="宋体" w:cs="宋体"/>
          <w:b/>
          <w:szCs w:val="21"/>
          <w:lang w:val="en-US" w:eastAsia="zh-CN"/>
        </w:rPr>
        <w:t xml:space="preserve">  </w:t>
      </w:r>
      <w:r>
        <w:rPr>
          <w:rFonts w:hint="eastAsia" w:ascii="宋体" w:hAnsi="宋体" w:eastAsia="宋体" w:cs="宋体"/>
          <w:b/>
          <w:szCs w:val="21"/>
          <w:lang w:eastAsia="zh-CN"/>
        </w:rPr>
        <w:t>南充市高坪鞭炮厂</w:t>
      </w:r>
      <w:r>
        <w:rPr>
          <w:rFonts w:hint="eastAsia" w:ascii="宋体" w:hAnsi="宋体" w:eastAsia="宋体" w:cs="宋体"/>
          <w:b/>
          <w:bCs/>
          <w:szCs w:val="21"/>
        </w:rPr>
        <w:t>基本情况简介</w:t>
      </w:r>
    </w:p>
    <w:tbl>
      <w:tblPr>
        <w:tblStyle w:val="12"/>
        <w:tblW w:w="496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98"/>
        <w:gridCol w:w="3107"/>
        <w:gridCol w:w="1314"/>
        <w:gridCol w:w="26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企业名称</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eastAsia="zh-CN"/>
              </w:rPr>
            </w:pPr>
            <w:r>
              <w:rPr>
                <w:rFonts w:hint="eastAsia" w:ascii="宋体" w:hAnsi="宋体" w:eastAsia="宋体" w:cs="宋体"/>
                <w:color w:val="000000"/>
                <w:sz w:val="18"/>
                <w:szCs w:val="18"/>
                <w:lang w:eastAsia="zh-CN"/>
              </w:rPr>
              <w:t xml:space="preserve"> 南充市高坪鞭炮厂</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成立时间</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FF0000"/>
                <w:sz w:val="18"/>
                <w:szCs w:val="18"/>
                <w:lang w:val="en-US" w:eastAsia="zh-CN"/>
              </w:rPr>
            </w:pPr>
            <w:r>
              <w:rPr>
                <w:rFonts w:hint="eastAsia" w:ascii="宋体" w:hAnsi="宋体" w:eastAsia="宋体" w:cs="宋体"/>
                <w:color w:val="000000"/>
                <w:sz w:val="18"/>
                <w:szCs w:val="18"/>
                <w:lang w:val="en-US" w:eastAsia="zh-CN"/>
              </w:rPr>
              <w:t>2014年11月6日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组织机构代码</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91511303714427380G</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10"/>
                <w:sz w:val="18"/>
                <w:szCs w:val="18"/>
              </w:rPr>
            </w:pPr>
            <w:r>
              <w:rPr>
                <w:rFonts w:hint="eastAsia" w:ascii="宋体" w:hAnsi="宋体" w:eastAsia="宋体" w:cs="宋体"/>
                <w:sz w:val="18"/>
                <w:szCs w:val="18"/>
              </w:rPr>
              <w:t>邮政编码</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637100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经济性质</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普通合伙企业</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企业</w:t>
            </w:r>
            <w:r>
              <w:rPr>
                <w:rFonts w:hint="eastAsia" w:ascii="宋体" w:hAnsi="宋体" w:eastAsia="宋体" w:cs="宋体"/>
                <w:sz w:val="18"/>
                <w:szCs w:val="18"/>
              </w:rPr>
              <w:t>地址</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16"/>
                <w:kern w:val="2"/>
                <w:sz w:val="18"/>
                <w:szCs w:val="18"/>
                <w:highlight w:val="none"/>
                <w:lang w:val="en-US" w:eastAsia="zh-CN" w:bidi="ar-SA"/>
              </w:rPr>
            </w:pPr>
            <w:r>
              <w:rPr>
                <w:rFonts w:hint="eastAsia" w:ascii="宋体" w:hAnsi="宋体" w:eastAsia="宋体" w:cs="宋体"/>
                <w:sz w:val="18"/>
                <w:szCs w:val="18"/>
                <w:highlight w:val="none"/>
                <w:lang w:eastAsia="zh-CN"/>
              </w:rPr>
              <w:t>南充市高坪区洛溪镇枣子沟村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注册地址</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highlight w:val="none"/>
                <w:lang w:eastAsia="zh-CN"/>
              </w:rPr>
              <w:t>南充市高坪区洛溪镇枣子沟村</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占地面积</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约50</w:t>
            </w:r>
            <w:r>
              <w:rPr>
                <w:rFonts w:hint="eastAsia" w:ascii="宋体" w:hAnsi="宋体" w:eastAsia="宋体" w:cs="宋体"/>
                <w:sz w:val="18"/>
                <w:szCs w:val="18"/>
                <w:highlight w:val="none"/>
              </w:rPr>
              <w:t>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执行事务合伙人</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张蕊蕊</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联系电话</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18188393066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安全总监</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杨晓霞</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联系电话</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18990752400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特种作业人员</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人</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10"/>
                <w:sz w:val="18"/>
                <w:szCs w:val="18"/>
              </w:rPr>
            </w:pPr>
            <w:r>
              <w:rPr>
                <w:rFonts w:hint="eastAsia" w:ascii="宋体" w:hAnsi="宋体" w:eastAsia="宋体" w:cs="宋体"/>
                <w:spacing w:val="-10"/>
                <w:sz w:val="18"/>
                <w:szCs w:val="18"/>
              </w:rPr>
              <w:t>安全管理人员</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生产</w:t>
            </w:r>
            <w:r>
              <w:rPr>
                <w:rFonts w:hint="eastAsia" w:ascii="宋体" w:hAnsi="宋体" w:eastAsia="宋体" w:cs="宋体"/>
                <w:sz w:val="18"/>
                <w:szCs w:val="18"/>
              </w:rPr>
              <w:t>经营范围</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C级爆竹生产、销售</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《安全生产许可证》证书编号</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（川）</w:t>
            </w:r>
            <w:r>
              <w:rPr>
                <w:rFonts w:hint="eastAsia" w:ascii="宋体" w:hAnsi="宋体" w:eastAsia="宋体" w:cs="宋体"/>
                <w:sz w:val="18"/>
                <w:szCs w:val="18"/>
                <w:lang w:val="en-US" w:eastAsia="zh-CN"/>
              </w:rPr>
              <w:t>YH安许证字[2020]020044号</w:t>
            </w:r>
          </w:p>
        </w:tc>
      </w:tr>
      <w:bookmarkEnd w:id="58"/>
    </w:tbl>
    <w:p>
      <w:pPr>
        <w:jc w:val="center"/>
        <w:outlineLvl w:val="0"/>
        <w:rPr>
          <w:rFonts w:hint="eastAsia" w:ascii="宋体" w:hAnsi="宋体" w:eastAsia="宋体" w:cs="宋体"/>
          <w:b/>
          <w:bCs/>
          <w:sz w:val="28"/>
          <w:szCs w:val="28"/>
          <w:lang w:val="en-US" w:eastAsia="zh-CN"/>
        </w:rPr>
      </w:pPr>
      <w:bookmarkStart w:id="64" w:name="_Toc4185"/>
      <w:bookmarkStart w:id="65" w:name="_Toc9970"/>
      <w:bookmarkStart w:id="66" w:name="_Toc27956"/>
      <w:bookmarkStart w:id="67" w:name="_Toc45121477"/>
    </w:p>
    <w:p>
      <w:pPr>
        <w:jc w:val="center"/>
        <w:outlineLvl w:val="0"/>
        <w:rPr>
          <w:rFonts w:hint="eastAsia" w:ascii="宋体" w:hAnsi="宋体" w:eastAsia="宋体" w:cs="宋体"/>
          <w:b/>
          <w:bCs/>
          <w:sz w:val="28"/>
          <w:szCs w:val="28"/>
          <w:lang w:val="en-US" w:eastAsia="zh-CN"/>
        </w:rPr>
      </w:pPr>
    </w:p>
    <w:p>
      <w:pPr>
        <w:jc w:val="center"/>
        <w:outlineLvl w:val="0"/>
        <w:rPr>
          <w:rFonts w:hint="eastAsia" w:ascii="宋体" w:hAnsi="宋体" w:eastAsia="宋体" w:cs="宋体"/>
          <w:b/>
          <w:bCs/>
          <w:sz w:val="28"/>
          <w:szCs w:val="28"/>
          <w:lang w:val="en-US" w:eastAsia="zh-CN"/>
        </w:rPr>
      </w:pPr>
    </w:p>
    <w:p>
      <w:pPr>
        <w:jc w:val="center"/>
        <w:outlineLvl w:val="0"/>
        <w:rPr>
          <w:rFonts w:hint="eastAsia" w:ascii="宋体" w:hAnsi="宋体" w:eastAsia="宋体" w:cs="宋体"/>
          <w:b/>
          <w:bCs/>
          <w:sz w:val="28"/>
          <w:szCs w:val="28"/>
          <w:lang w:val="en-US" w:eastAsia="zh-CN"/>
        </w:rPr>
      </w:pPr>
    </w:p>
    <w:bookmarkEnd w:id="59"/>
    <w:bookmarkEnd w:id="60"/>
    <w:bookmarkEnd w:id="61"/>
    <w:bookmarkEnd w:id="62"/>
    <w:bookmarkEnd w:id="63"/>
    <w:bookmarkEnd w:id="64"/>
    <w:bookmarkEnd w:id="65"/>
    <w:bookmarkEnd w:id="66"/>
    <w:bookmarkEnd w:id="67"/>
    <w:p>
      <w:pPr>
        <w:jc w:val="center"/>
        <w:outlineLvl w:val="0"/>
        <w:rPr>
          <w:rFonts w:hint="default" w:ascii="宋体" w:hAnsi="宋体" w:eastAsia="宋体" w:cs="宋体"/>
          <w:b/>
          <w:bCs/>
          <w:sz w:val="28"/>
          <w:szCs w:val="28"/>
          <w:lang w:val="en-US" w:eastAsia="zh-CN"/>
        </w:rPr>
      </w:pPr>
      <w:bookmarkStart w:id="68" w:name="_Toc31913"/>
      <w:bookmarkStart w:id="69" w:name="_Hlk69393462"/>
      <w:r>
        <w:rPr>
          <w:rFonts w:hint="eastAsia" w:ascii="宋体" w:hAnsi="宋体" w:eastAsia="宋体" w:cs="宋体"/>
          <w:b/>
          <w:bCs/>
          <w:sz w:val="28"/>
          <w:szCs w:val="28"/>
          <w:lang w:val="en-US" w:eastAsia="zh-CN"/>
        </w:rPr>
        <w:t>第三章  企业</w:t>
      </w:r>
      <w:r>
        <w:rPr>
          <w:rFonts w:hint="eastAsia" w:ascii="宋体" w:hAnsi="宋体" w:eastAsia="宋体" w:cs="宋体"/>
          <w:b/>
          <w:bCs/>
          <w:sz w:val="28"/>
          <w:szCs w:val="28"/>
        </w:rPr>
        <w:t>主要风险</w:t>
      </w:r>
      <w:r>
        <w:rPr>
          <w:rFonts w:hint="eastAsia" w:ascii="宋体" w:hAnsi="宋体" w:cs="宋体"/>
          <w:b/>
          <w:bCs/>
          <w:sz w:val="28"/>
          <w:szCs w:val="28"/>
          <w:lang w:val="en-US" w:eastAsia="zh-CN"/>
        </w:rPr>
        <w:t>评估结果</w:t>
      </w:r>
    </w:p>
    <w:p>
      <w:pPr>
        <w:pageBreakBefore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南充市高坪鞭炮厂生产安全事故</w:t>
      </w:r>
      <w:r>
        <w:rPr>
          <w:rFonts w:hint="eastAsia" w:ascii="宋体" w:hAnsi="宋体" w:eastAsia="宋体" w:cs="宋体"/>
          <w:sz w:val="24"/>
          <w:szCs w:val="24"/>
        </w:rPr>
        <w:t>风险评估报告</w:t>
      </w:r>
      <w:r>
        <w:rPr>
          <w:rFonts w:hint="eastAsia" w:ascii="宋体" w:hAnsi="宋体" w:cs="宋体"/>
          <w:sz w:val="24"/>
          <w:szCs w:val="24"/>
          <w:lang w:eastAsia="zh-CN"/>
        </w:rPr>
        <w:t>》</w:t>
      </w:r>
      <w:r>
        <w:rPr>
          <w:rFonts w:hint="eastAsia" w:ascii="宋体" w:hAnsi="宋体" w:cs="宋体"/>
          <w:sz w:val="24"/>
          <w:szCs w:val="24"/>
          <w:lang w:val="en-US" w:eastAsia="zh-CN"/>
        </w:rPr>
        <w:t>中得知：我厂在爆竹</w:t>
      </w:r>
      <w:r>
        <w:rPr>
          <w:rFonts w:hint="eastAsia" w:ascii="宋体" w:hAnsi="宋体" w:eastAsia="宋体" w:cs="宋体"/>
          <w:sz w:val="24"/>
          <w:szCs w:val="24"/>
        </w:rPr>
        <w:t>生产作业过程中的事故风险评估</w:t>
      </w:r>
      <w:r>
        <w:rPr>
          <w:rFonts w:hint="eastAsia" w:ascii="宋体" w:hAnsi="宋体" w:cs="宋体"/>
          <w:sz w:val="24"/>
          <w:szCs w:val="24"/>
          <w:lang w:val="en-US" w:eastAsia="zh-CN"/>
        </w:rPr>
        <w:t>结果汇总如下</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 xml:space="preserve"> 事故风险评估结果表</w:t>
      </w:r>
    </w:p>
    <w:tbl>
      <w:tblPr>
        <w:tblStyle w:val="12"/>
        <w:tblW w:w="53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625"/>
        <w:gridCol w:w="1462"/>
        <w:gridCol w:w="2346"/>
        <w:gridCol w:w="1515"/>
        <w:gridCol w:w="1218"/>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序号</w:t>
            </w:r>
          </w:p>
        </w:tc>
        <w:tc>
          <w:tcPr>
            <w:tcW w:w="3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风险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种类</w:t>
            </w:r>
          </w:p>
        </w:tc>
        <w:tc>
          <w:tcPr>
            <w:tcW w:w="80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易发生区域</w:t>
            </w:r>
          </w:p>
        </w:tc>
        <w:tc>
          <w:tcPr>
            <w:tcW w:w="12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原因、可能时间</w:t>
            </w:r>
          </w:p>
        </w:tc>
        <w:tc>
          <w:tcPr>
            <w:tcW w:w="83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严重程度、影响范围</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可能引发的次生衍生事故</w:t>
            </w:r>
          </w:p>
        </w:tc>
        <w:tc>
          <w:tcPr>
            <w:tcW w:w="7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风险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3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火药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爆炸</w:t>
            </w:r>
          </w:p>
        </w:tc>
        <w:tc>
          <w:tcPr>
            <w:tcW w:w="80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生产区及</w:t>
            </w:r>
            <w:r>
              <w:rPr>
                <w:rFonts w:hint="eastAsia" w:ascii="宋体" w:hAnsi="宋体" w:cs="宋体"/>
                <w:sz w:val="18"/>
                <w:szCs w:val="18"/>
                <w:lang w:val="en-US" w:eastAsia="zh-CN"/>
              </w:rPr>
              <w:t>危险品库区</w:t>
            </w:r>
          </w:p>
        </w:tc>
        <w:tc>
          <w:tcPr>
            <w:tcW w:w="1295"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产</w:t>
            </w:r>
            <w:r>
              <w:rPr>
                <w:rFonts w:hint="eastAsia" w:ascii="宋体" w:hAnsi="宋体" w:eastAsia="宋体" w:cs="宋体"/>
                <w:sz w:val="18"/>
                <w:szCs w:val="18"/>
              </w:rPr>
              <w:t>品遇火源、摩擦、撞击、冲击波等，或堆码过高引起的成品倒塌</w:t>
            </w:r>
          </w:p>
        </w:tc>
        <w:tc>
          <w:tcPr>
            <w:tcW w:w="83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污染环境、人员伤亡、整个厂区范围</w:t>
            </w:r>
            <w:r>
              <w:rPr>
                <w:rFonts w:hint="eastAsia" w:ascii="宋体" w:hAnsi="宋体" w:eastAsia="宋体" w:cs="宋体"/>
                <w:sz w:val="18"/>
                <w:szCs w:val="18"/>
                <w:lang w:val="en-US" w:eastAsia="zh-CN"/>
              </w:rPr>
              <w:t>及周边</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污染环境、人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员伤亡</w:t>
            </w:r>
          </w:p>
        </w:tc>
        <w:tc>
          <w:tcPr>
            <w:tcW w:w="7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较大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火灾</w:t>
            </w:r>
          </w:p>
        </w:tc>
        <w:tc>
          <w:tcPr>
            <w:tcW w:w="80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生产区及</w:t>
            </w:r>
            <w:r>
              <w:rPr>
                <w:rFonts w:hint="eastAsia" w:ascii="宋体" w:hAnsi="宋体" w:cs="宋体"/>
                <w:sz w:val="18"/>
                <w:szCs w:val="18"/>
                <w:lang w:val="en-US" w:eastAsia="zh-CN"/>
              </w:rPr>
              <w:t>危险品库区</w:t>
            </w:r>
          </w:p>
        </w:tc>
        <w:tc>
          <w:tcPr>
            <w:tcW w:w="1295"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产</w:t>
            </w:r>
            <w:r>
              <w:rPr>
                <w:rFonts w:hint="eastAsia" w:ascii="宋体" w:hAnsi="宋体" w:eastAsia="宋体" w:cs="宋体"/>
                <w:sz w:val="18"/>
                <w:szCs w:val="18"/>
              </w:rPr>
              <w:t>品遇火源、摩擦、撞击、冲击波等，或堆码过高引起的成品倒塌</w:t>
            </w:r>
          </w:p>
        </w:tc>
        <w:tc>
          <w:tcPr>
            <w:tcW w:w="83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污染环境、人员伤亡、整个厂区范围</w:t>
            </w:r>
            <w:r>
              <w:rPr>
                <w:rFonts w:hint="eastAsia" w:ascii="宋体" w:hAnsi="宋体" w:eastAsia="宋体" w:cs="宋体"/>
                <w:sz w:val="18"/>
                <w:szCs w:val="18"/>
                <w:lang w:val="en-US" w:eastAsia="zh-CN"/>
              </w:rPr>
              <w:t>及周边</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污染环境、人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员伤亡</w:t>
            </w:r>
          </w:p>
        </w:tc>
        <w:tc>
          <w:tcPr>
            <w:tcW w:w="7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较大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w:t>
            </w:r>
          </w:p>
        </w:tc>
        <w:tc>
          <w:tcPr>
            <w:tcW w:w="3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ascii="宋体" w:hAnsi="宋体"/>
                <w:color w:val="000000"/>
                <w:sz w:val="18"/>
                <w:szCs w:val="18"/>
              </w:rPr>
              <w:t>中毒</w:t>
            </w:r>
            <w:r>
              <w:rPr>
                <w:rFonts w:hint="eastAsia" w:ascii="宋体" w:hAnsi="宋体"/>
                <w:color w:val="000000"/>
                <w:sz w:val="18"/>
                <w:szCs w:val="18"/>
                <w:lang w:val="en-US" w:eastAsia="zh-CN"/>
              </w:rPr>
              <w:t>与窒 息</w:t>
            </w:r>
          </w:p>
        </w:tc>
        <w:tc>
          <w:tcPr>
            <w:tcW w:w="80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生产区及</w:t>
            </w:r>
            <w:r>
              <w:rPr>
                <w:rFonts w:hint="eastAsia" w:ascii="宋体" w:hAnsi="宋体" w:cs="宋体"/>
                <w:sz w:val="18"/>
                <w:szCs w:val="18"/>
                <w:lang w:val="en-US" w:eastAsia="zh-CN"/>
              </w:rPr>
              <w:t>化工材料库区</w:t>
            </w:r>
          </w:p>
        </w:tc>
        <w:tc>
          <w:tcPr>
            <w:tcW w:w="1295"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eastAsia="zh-CN"/>
              </w:rPr>
            </w:pPr>
            <w:r>
              <w:rPr>
                <w:rFonts w:ascii="宋体" w:hAnsi="宋体"/>
                <w:color w:val="000000"/>
                <w:sz w:val="18"/>
                <w:szCs w:val="18"/>
              </w:rPr>
              <w:t>作业人员长期在有毒环境中作业，未采取防护措施</w:t>
            </w:r>
          </w:p>
        </w:tc>
        <w:tc>
          <w:tcPr>
            <w:tcW w:w="83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物料跑损</w:t>
            </w:r>
            <w:r>
              <w:rPr>
                <w:rFonts w:hint="eastAsia" w:ascii="宋体" w:hAnsi="宋体" w:cs="宋体"/>
                <w:sz w:val="18"/>
                <w:szCs w:val="18"/>
                <w:lang w:eastAsia="zh-CN"/>
              </w:rPr>
              <w:t>，</w:t>
            </w:r>
            <w:r>
              <w:rPr>
                <w:rFonts w:hint="eastAsia" w:ascii="宋体" w:hAnsi="宋体" w:eastAsia="宋体" w:cs="宋体"/>
                <w:sz w:val="18"/>
                <w:szCs w:val="18"/>
              </w:rPr>
              <w:t>导致</w:t>
            </w:r>
            <w:r>
              <w:rPr>
                <w:rFonts w:hint="eastAsia" w:ascii="宋体" w:hAnsi="宋体" w:cs="宋体"/>
                <w:sz w:val="18"/>
                <w:szCs w:val="18"/>
                <w:lang w:val="en-US" w:eastAsia="zh-CN"/>
              </w:rPr>
              <w:t>接触</w:t>
            </w:r>
            <w:r>
              <w:rPr>
                <w:rFonts w:hint="eastAsia" w:ascii="宋体" w:hAnsi="宋体" w:eastAsia="宋体" w:cs="宋体"/>
                <w:sz w:val="18"/>
                <w:szCs w:val="18"/>
              </w:rPr>
              <w:t>人员中毒窒息</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rPr>
              <w:t>污染环境、</w:t>
            </w:r>
            <w:r>
              <w:rPr>
                <w:rFonts w:hint="eastAsia" w:ascii="宋体" w:hAnsi="宋体" w:cs="宋体"/>
                <w:sz w:val="18"/>
                <w:szCs w:val="18"/>
                <w:lang w:val="en-US" w:eastAsia="zh-CN"/>
              </w:rPr>
              <w:t>人员轻微中毒</w:t>
            </w:r>
          </w:p>
        </w:tc>
        <w:tc>
          <w:tcPr>
            <w:tcW w:w="7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w:t>
            </w:r>
          </w:p>
        </w:tc>
        <w:tc>
          <w:tcPr>
            <w:tcW w:w="3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车辆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伤害</w:t>
            </w:r>
          </w:p>
        </w:tc>
        <w:tc>
          <w:tcPr>
            <w:tcW w:w="80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生产区及危险品库区</w:t>
            </w:r>
          </w:p>
        </w:tc>
        <w:tc>
          <w:tcPr>
            <w:tcW w:w="1295"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超速行驶、违规作业，车辆行驶时</w:t>
            </w:r>
          </w:p>
        </w:tc>
        <w:tc>
          <w:tcPr>
            <w:tcW w:w="83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人员受到伤害</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建筑物损坏</w:t>
            </w:r>
          </w:p>
        </w:tc>
        <w:tc>
          <w:tcPr>
            <w:tcW w:w="7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3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z w:val="18"/>
                <w:szCs w:val="18"/>
              </w:rPr>
            </w:pPr>
            <w:r>
              <w:rPr>
                <w:rFonts w:ascii="宋体" w:hAnsi="宋体"/>
                <w:color w:val="000000"/>
                <w:sz w:val="18"/>
                <w:szCs w:val="18"/>
              </w:rPr>
              <w:t>机械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ascii="宋体" w:hAnsi="宋体"/>
                <w:color w:val="000000"/>
                <w:sz w:val="18"/>
                <w:szCs w:val="18"/>
              </w:rPr>
              <w:t>伤害</w:t>
            </w:r>
          </w:p>
        </w:tc>
        <w:tc>
          <w:tcPr>
            <w:tcW w:w="80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生产区</w:t>
            </w:r>
          </w:p>
        </w:tc>
        <w:tc>
          <w:tcPr>
            <w:tcW w:w="1295"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机械</w:t>
            </w:r>
            <w:r>
              <w:rPr>
                <w:rFonts w:hint="eastAsia" w:ascii="宋体" w:hAnsi="宋体" w:cs="宋体"/>
                <w:sz w:val="18"/>
                <w:szCs w:val="18"/>
                <w:lang w:val="en-US" w:eastAsia="zh-CN"/>
              </w:rPr>
              <w:t>运转时</w:t>
            </w:r>
            <w:r>
              <w:rPr>
                <w:rFonts w:hint="eastAsia" w:ascii="宋体" w:hAnsi="宋体" w:eastAsia="宋体" w:cs="宋体"/>
                <w:sz w:val="18"/>
                <w:szCs w:val="18"/>
                <w:lang w:val="en-US" w:eastAsia="zh-CN"/>
              </w:rPr>
              <w:t>与人体</w:t>
            </w:r>
            <w:r>
              <w:rPr>
                <w:rFonts w:hint="eastAsia" w:ascii="宋体" w:hAnsi="宋体" w:eastAsia="宋体" w:cs="宋体"/>
                <w:sz w:val="18"/>
                <w:szCs w:val="18"/>
              </w:rPr>
              <w:t>直接接触引起的挤压、碰撞、冲击、卷入</w:t>
            </w:r>
            <w:r>
              <w:rPr>
                <w:rFonts w:hint="eastAsia" w:ascii="宋体" w:hAnsi="宋体" w:eastAsia="宋体" w:cs="宋体"/>
                <w:sz w:val="18"/>
                <w:szCs w:val="18"/>
                <w:lang w:val="en-US" w:eastAsia="zh-CN"/>
              </w:rPr>
              <w:t>等</w:t>
            </w:r>
          </w:p>
        </w:tc>
        <w:tc>
          <w:tcPr>
            <w:tcW w:w="83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人员受到伤害</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lang w:eastAsia="zh-CN"/>
              </w:rPr>
            </w:pPr>
            <w:r>
              <w:rPr>
                <w:rFonts w:hint="eastAsia" w:ascii="宋体" w:hAnsi="宋体" w:cs="宋体"/>
                <w:sz w:val="18"/>
                <w:szCs w:val="18"/>
                <w:lang w:val="en-US" w:eastAsia="zh-CN"/>
              </w:rPr>
              <w:t>/</w:t>
            </w:r>
          </w:p>
        </w:tc>
        <w:tc>
          <w:tcPr>
            <w:tcW w:w="7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6</w:t>
            </w:r>
          </w:p>
        </w:tc>
        <w:tc>
          <w:tcPr>
            <w:tcW w:w="3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物体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打击</w:t>
            </w:r>
          </w:p>
        </w:tc>
        <w:tc>
          <w:tcPr>
            <w:tcW w:w="807"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生产区及</w:t>
            </w:r>
            <w:r>
              <w:rPr>
                <w:rFonts w:hint="eastAsia" w:ascii="宋体" w:hAnsi="宋体" w:cs="宋体"/>
                <w:sz w:val="18"/>
                <w:szCs w:val="18"/>
                <w:lang w:val="en-US" w:eastAsia="zh-CN"/>
              </w:rPr>
              <w:t>危险品库区</w:t>
            </w:r>
          </w:p>
        </w:tc>
        <w:tc>
          <w:tcPr>
            <w:tcW w:w="1295"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烟花爆竹成品、半成品及危险物料爆炸、外力作用引起物体非正常运动</w:t>
            </w:r>
          </w:p>
        </w:tc>
        <w:tc>
          <w:tcPr>
            <w:tcW w:w="83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人员受到伤害</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7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低</w:t>
            </w: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7</w:t>
            </w:r>
          </w:p>
        </w:tc>
        <w:tc>
          <w:tcPr>
            <w:tcW w:w="3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rPr>
              <w:t>触电</w:t>
            </w:r>
          </w:p>
        </w:tc>
        <w:tc>
          <w:tcPr>
            <w:tcW w:w="807" w:type="pc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rPr>
              <w:t>凡有电气设备及供电线路的场所，以及接触电气设备和用电作业的各个环节</w:t>
            </w:r>
          </w:p>
        </w:tc>
        <w:tc>
          <w:tcPr>
            <w:tcW w:w="1295"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rPr>
              <w:t>电线裸露、设备缺陷、未穿戴防护用品</w:t>
            </w:r>
          </w:p>
        </w:tc>
        <w:tc>
          <w:tcPr>
            <w:tcW w:w="83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rPr>
              <w:t>人员伤亡、</w:t>
            </w:r>
            <w:r>
              <w:rPr>
                <w:rFonts w:hint="eastAsia" w:ascii="宋体" w:hAnsi="宋体" w:eastAsia="宋体" w:cs="宋体"/>
                <w:sz w:val="18"/>
                <w:szCs w:val="18"/>
                <w:lang w:val="en-US" w:eastAsia="zh-CN"/>
              </w:rPr>
              <w:t>生活区停电</w:t>
            </w:r>
          </w:p>
        </w:tc>
        <w:tc>
          <w:tcPr>
            <w:tcW w:w="6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rPr>
              <w:t>人员伤害（施救不当）</w:t>
            </w:r>
          </w:p>
        </w:tc>
        <w:tc>
          <w:tcPr>
            <w:tcW w:w="7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rPr>
              <w:t>风险</w:t>
            </w:r>
          </w:p>
        </w:tc>
      </w:tr>
    </w:tbl>
    <w:p>
      <w:pPr>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通过评估得出以下结论：</w:t>
      </w:r>
      <w:r>
        <w:rPr>
          <w:rFonts w:hint="eastAsia" w:ascii="宋体" w:hAnsi="宋体" w:cs="宋体"/>
          <w:sz w:val="24"/>
          <w:szCs w:val="24"/>
          <w:lang w:val="en-US" w:eastAsia="zh-CN"/>
        </w:rPr>
        <w:t>我厂在爆竹生产作业过程中</w:t>
      </w:r>
      <w:r>
        <w:rPr>
          <w:rFonts w:hint="eastAsia" w:ascii="宋体" w:hAnsi="宋体" w:eastAsia="宋体" w:cs="宋体"/>
          <w:sz w:val="24"/>
          <w:szCs w:val="24"/>
          <w:lang w:val="en-US" w:eastAsia="zh-CN"/>
        </w:rPr>
        <w:t>存在多种风险，并有可能引发多种事故类型，其中： 火药爆炸、火灾事故类型为较大风险；车辆伤害、机械伤害、触电为一般风险</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中毒与窒息、物体打击</w:t>
      </w:r>
      <w:r>
        <w:rPr>
          <w:rFonts w:hint="eastAsia" w:ascii="宋体" w:hAnsi="宋体" w:cs="宋体"/>
          <w:sz w:val="24"/>
          <w:szCs w:val="24"/>
          <w:lang w:val="en-US" w:eastAsia="zh-CN"/>
        </w:rPr>
        <w:t>为低风险。</w:t>
      </w:r>
    </w:p>
    <w:p>
      <w:pPr>
        <w:jc w:val="both"/>
        <w:outlineLvl w:val="0"/>
        <w:rPr>
          <w:rFonts w:hint="eastAsia" w:ascii="宋体" w:hAnsi="宋体" w:eastAsia="宋体" w:cs="宋体"/>
          <w:b/>
          <w:bCs/>
          <w:sz w:val="28"/>
          <w:szCs w:val="28"/>
          <w:highlight w:val="none"/>
        </w:rPr>
      </w:pPr>
    </w:p>
    <w:p>
      <w:pPr>
        <w:ind w:firstLine="2376" w:firstLineChars="900"/>
        <w:jc w:val="both"/>
        <w:outlineLvl w:val="0"/>
        <w:rPr>
          <w:rFonts w:hint="eastAsia" w:ascii="宋体" w:hAnsi="宋体" w:eastAsia="宋体" w:cs="宋体"/>
          <w:b/>
          <w:bCs/>
          <w:sz w:val="28"/>
          <w:szCs w:val="28"/>
          <w:highlight w:val="none"/>
        </w:rPr>
      </w:pPr>
    </w:p>
    <w:p>
      <w:pPr>
        <w:ind w:firstLine="2376" w:firstLineChars="900"/>
        <w:jc w:val="both"/>
        <w:outlineLvl w:val="0"/>
        <w:rPr>
          <w:rFonts w:hint="eastAsia" w:ascii="宋体" w:hAnsi="宋体" w:eastAsia="宋体" w:cs="宋体"/>
          <w:b/>
          <w:bCs/>
          <w:sz w:val="28"/>
          <w:szCs w:val="28"/>
          <w:highlight w:val="none"/>
        </w:rPr>
      </w:pPr>
    </w:p>
    <w:p>
      <w:pPr>
        <w:pStyle w:val="2"/>
        <w:ind w:left="0" w:leftChars="0" w:firstLine="0" w:firstLineChars="0"/>
        <w:rPr>
          <w:rFonts w:hint="eastAsia"/>
        </w:rPr>
      </w:pPr>
    </w:p>
    <w:p>
      <w:pPr>
        <w:ind w:firstLine="2376" w:firstLineChars="900"/>
        <w:jc w:val="both"/>
        <w:outlineLvl w:val="0"/>
        <w:rPr>
          <w:rFonts w:hint="eastAsia" w:ascii="宋体" w:hAnsi="宋体" w:eastAsia="宋体" w:cs="宋体"/>
          <w:b/>
          <w:bCs/>
          <w:sz w:val="28"/>
          <w:szCs w:val="28"/>
          <w:highlight w:val="none"/>
        </w:rPr>
      </w:pPr>
    </w:p>
    <w:p>
      <w:pPr>
        <w:ind w:firstLine="2376" w:firstLineChars="900"/>
        <w:jc w:val="both"/>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val="en-US" w:eastAsia="zh-CN"/>
        </w:rPr>
        <w:t>四</w:t>
      </w:r>
      <w:r>
        <w:rPr>
          <w:rFonts w:hint="eastAsia" w:ascii="宋体" w:hAnsi="宋体" w:eastAsia="宋体" w:cs="宋体"/>
          <w:b/>
          <w:bCs/>
          <w:sz w:val="28"/>
          <w:szCs w:val="28"/>
          <w:highlight w:val="none"/>
        </w:rPr>
        <w:t>章  应急资源调查</w:t>
      </w:r>
      <w:bookmarkEnd w:id="68"/>
    </w:p>
    <w:bookmarkEnd w:id="69"/>
    <w:p>
      <w:pPr>
        <w:pStyle w:val="16"/>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rPr>
      </w:pPr>
      <w:bookmarkStart w:id="70" w:name="_Toc29340"/>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rPr>
        <w:t>.1单位内部应急资源调查</w:t>
      </w:r>
      <w:bookmarkEnd w:id="70"/>
    </w:p>
    <w:p>
      <w:pPr>
        <w:pStyle w:val="16"/>
        <w:pageBreakBefore w:val="0"/>
        <w:kinsoku/>
        <w:wordWrap/>
        <w:overflowPunct/>
        <w:topLinePunct w:val="0"/>
        <w:autoSpaceDE/>
        <w:autoSpaceDN/>
        <w:bidi w:val="0"/>
        <w:spacing w:line="360" w:lineRule="auto"/>
        <w:ind w:firstLine="448" w:firstLineChars="200"/>
        <w:textAlignment w:val="auto"/>
        <w:rPr>
          <w:rFonts w:hint="eastAsia" w:ascii="宋体" w:hAnsi="宋体" w:eastAsia="宋体" w:cs="宋体"/>
          <w:sz w:val="24"/>
          <w:szCs w:val="24"/>
          <w:highlight w:val="none"/>
        </w:rPr>
      </w:pPr>
      <w:bookmarkStart w:id="71" w:name="_Toc13181"/>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.1.1应急队伍</w:t>
      </w:r>
      <w:bookmarkEnd w:id="15"/>
      <w:bookmarkEnd w:id="16"/>
      <w:bookmarkEnd w:id="17"/>
      <w:bookmarkEnd w:id="18"/>
      <w:bookmarkEnd w:id="19"/>
      <w:bookmarkEnd w:id="71"/>
    </w:p>
    <w:p>
      <w:pPr>
        <w:pStyle w:val="11"/>
        <w:pageBreakBefore w:val="0"/>
        <w:kinsoku/>
        <w:wordWrap/>
        <w:overflowPunct/>
        <w:topLinePunct w:val="0"/>
        <w:autoSpaceDE/>
        <w:autoSpaceDN/>
        <w:bidi w:val="0"/>
        <w:adjustRightInd w:val="0"/>
        <w:snapToGrid w:val="0"/>
        <w:spacing w:before="0" w:beforeAutospacing="0" w:after="0" w:afterAutospacing="0"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本厂</w:t>
      </w:r>
      <w:r>
        <w:rPr>
          <w:rFonts w:hint="eastAsia" w:ascii="宋体" w:hAnsi="宋体" w:eastAsia="宋体" w:cs="宋体"/>
          <w:sz w:val="24"/>
          <w:szCs w:val="24"/>
          <w:highlight w:val="none"/>
          <w:lang w:val="en-US" w:eastAsia="zh-CN"/>
        </w:rPr>
        <w:t>成立</w:t>
      </w:r>
      <w:r>
        <w:rPr>
          <w:rFonts w:hint="eastAsia" w:ascii="宋体" w:hAnsi="宋体" w:eastAsia="宋体" w:cs="宋体"/>
          <w:sz w:val="24"/>
          <w:szCs w:val="24"/>
          <w:highlight w:val="none"/>
        </w:rPr>
        <w:t>应急指挥部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指挥部由总指挥、副总指挥及各应急工作小组组成，下设应急指挥部</w:t>
      </w:r>
      <w:r>
        <w:rPr>
          <w:rFonts w:hint="eastAsia" w:ascii="宋体" w:hAnsi="宋体" w:eastAsia="宋体" w:cs="宋体"/>
          <w:sz w:val="24"/>
          <w:szCs w:val="24"/>
          <w:highlight w:val="none"/>
          <w:lang w:val="en-US" w:eastAsia="zh-CN"/>
        </w:rPr>
        <w:t>办公室、</w:t>
      </w:r>
      <w:r>
        <w:rPr>
          <w:rFonts w:hint="eastAsia" w:ascii="宋体" w:hAnsi="宋体" w:eastAsia="宋体" w:cs="宋体"/>
          <w:sz w:val="24"/>
          <w:szCs w:val="24"/>
          <w:highlight w:val="none"/>
        </w:rPr>
        <w:t>应急抢险组、警戒疏散组、医疗救护组、后勤保障组。应急救援指挥部</w:t>
      </w:r>
      <w:r>
        <w:rPr>
          <w:rFonts w:hint="eastAsia" w:ascii="宋体" w:hAnsi="宋体" w:eastAsia="宋体" w:cs="宋体"/>
          <w:kern w:val="2"/>
          <w:sz w:val="24"/>
          <w:szCs w:val="24"/>
          <w:highlight w:val="none"/>
        </w:rPr>
        <w:t>办公室设安全管理科，</w:t>
      </w:r>
      <w:r>
        <w:rPr>
          <w:rFonts w:hint="eastAsia" w:ascii="宋体" w:hAnsi="宋体" w:eastAsia="宋体" w:cs="宋体"/>
          <w:sz w:val="24"/>
          <w:szCs w:val="24"/>
          <w:highlight w:val="none"/>
          <w:lang w:eastAsia="zh-CN"/>
        </w:rPr>
        <w:t>本厂</w:t>
      </w:r>
      <w:r>
        <w:rPr>
          <w:rFonts w:hint="eastAsia" w:ascii="宋体" w:hAnsi="宋体" w:eastAsia="宋体" w:cs="宋体"/>
          <w:sz w:val="24"/>
          <w:szCs w:val="24"/>
          <w:highlight w:val="none"/>
        </w:rPr>
        <w:t>应急救援组织结构如图所示。</w:t>
      </w:r>
      <w:bookmarkStart w:id="72" w:name="_Toc451784080"/>
      <w:bookmarkStart w:id="73" w:name="_Toc450573736"/>
      <w:bookmarkStart w:id="74" w:name="_Toc453791636"/>
      <w:bookmarkStart w:id="75" w:name="_Toc451784113"/>
      <w:bookmarkStart w:id="76" w:name="_Toc507960429"/>
    </w:p>
    <w:p>
      <w:pPr>
        <w:pStyle w:val="11"/>
        <w:adjustRightInd w:val="0"/>
        <w:snapToGrid w:val="0"/>
        <w:spacing w:before="0" w:beforeAutospacing="0" w:after="0" w:afterAutospacing="0" w:line="276" w:lineRule="auto"/>
        <w:ind w:firstLine="328" w:firstLineChars="200"/>
        <w:rPr>
          <w:rFonts w:hint="eastAsia" w:ascii="宋体" w:hAnsi="宋体" w:eastAsia="宋体" w:cs="宋体"/>
          <w:sz w:val="24"/>
          <w:szCs w:val="24"/>
          <w:highlight w:val="none"/>
        </w:rPr>
      </w:pPr>
      <w:r>
        <w:rPr>
          <w:sz w:val="18"/>
        </w:rPr>
        <mc:AlternateContent>
          <mc:Choice Requires="wpg">
            <w:drawing>
              <wp:anchor distT="0" distB="0" distL="114300" distR="114300" simplePos="0" relativeHeight="251659264" behindDoc="0" locked="0" layoutInCell="1" allowOverlap="1">
                <wp:simplePos x="0" y="0"/>
                <wp:positionH relativeFrom="column">
                  <wp:posOffset>545465</wp:posOffset>
                </wp:positionH>
                <wp:positionV relativeFrom="paragraph">
                  <wp:posOffset>176530</wp:posOffset>
                </wp:positionV>
                <wp:extent cx="4208780" cy="2590165"/>
                <wp:effectExtent l="33655" t="13970" r="43815" b="5715"/>
                <wp:wrapNone/>
                <wp:docPr id="11" name="组合 11"/>
                <wp:cNvGraphicFramePr/>
                <a:graphic xmlns:a="http://schemas.openxmlformats.org/drawingml/2006/main">
                  <a:graphicData uri="http://schemas.microsoft.com/office/word/2010/wordprocessingGroup">
                    <wpg:wgp>
                      <wpg:cNvGrpSpPr/>
                      <wpg:grpSpPr>
                        <a:xfrm>
                          <a:off x="0" y="0"/>
                          <a:ext cx="4208780" cy="2590165"/>
                          <a:chOff x="4358" y="176382"/>
                          <a:chExt cx="6628" cy="4079"/>
                        </a:xfrm>
                      </wpg:grpSpPr>
                      <wps:wsp>
                        <wps:cNvPr id="15" name="直接连接符 15"/>
                        <wps:cNvCnPr/>
                        <wps:spPr>
                          <a:xfrm>
                            <a:off x="4387" y="180030"/>
                            <a:ext cx="0" cy="427"/>
                          </a:xfrm>
                          <a:prstGeom prst="line">
                            <a:avLst/>
                          </a:prstGeom>
                          <a:ln w="31750" cap="flat" cmpd="sng">
                            <a:solidFill>
                              <a:srgbClr val="000000">
                                <a:alpha val="85097"/>
                              </a:srgbClr>
                            </a:solidFill>
                            <a:prstDash val="solid"/>
                            <a:headEnd type="none" w="med" len="med"/>
                            <a:tailEnd type="triangle" w="med" len="med"/>
                          </a:ln>
                        </wps:spPr>
                        <wps:bodyPr upright="1"/>
                      </wps:wsp>
                      <wpg:grpSp>
                        <wpg:cNvPr id="1" name="组合 1"/>
                        <wpg:cNvGrpSpPr/>
                        <wpg:grpSpPr>
                          <a:xfrm rot="0">
                            <a:off x="6048" y="176382"/>
                            <a:ext cx="3031" cy="2825"/>
                            <a:chOff x="9165" y="120672"/>
                            <a:chExt cx="3031" cy="2825"/>
                          </a:xfrm>
                        </wpg:grpSpPr>
                        <wps:wsp>
                          <wps:cNvPr id="14" name="文本框 14"/>
                          <wps:cNvSpPr txBox="1"/>
                          <wps:spPr>
                            <a:xfrm>
                              <a:off x="9165" y="120672"/>
                              <a:ext cx="3031" cy="1294"/>
                            </a:xfrm>
                            <a:prstGeom prst="rect">
                              <a:avLst/>
                            </a:prstGeom>
                            <a:noFill/>
                            <a:ln w="28575" cap="flat" cmpd="sng">
                              <a:solidFill>
                                <a:srgbClr val="FF0000"/>
                              </a:solidFill>
                              <a:prstDash val="solid"/>
                              <a:miter/>
                              <a:headEnd type="none" w="med" len="med"/>
                              <a:tailEnd type="none" w="med" len="med"/>
                            </a:ln>
                            <a:effectLst/>
                          </wps:spPr>
                          <wps:txbx>
                            <w:txbxContent>
                              <w:p>
                                <w:pPr>
                                  <w:spacing w:after="0" w:line="380" w:lineRule="exact"/>
                                  <w:jc w:val="center"/>
                                  <w:rPr>
                                    <w:rFonts w:hint="eastAsia" w:ascii="宋体" w:hAnsi="宋体" w:eastAsia="宋体" w:cs="宋体"/>
                                    <w:b/>
                                    <w:bCs/>
                                    <w:szCs w:val="21"/>
                                  </w:rPr>
                                </w:pPr>
                                <w:r>
                                  <w:rPr>
                                    <w:rFonts w:hint="eastAsia" w:ascii="宋体" w:hAnsi="宋体" w:eastAsia="宋体" w:cs="宋体"/>
                                    <w:b/>
                                    <w:bCs/>
                                    <w:szCs w:val="21"/>
                                  </w:rPr>
                                  <w:t>应急救援指挥部</w:t>
                                </w:r>
                              </w:p>
                              <w:p>
                                <w:pPr>
                                  <w:spacing w:line="380" w:lineRule="exact"/>
                                  <w:jc w:val="center"/>
                                  <w:rPr>
                                    <w:rFonts w:hint="eastAsia"/>
                                    <w:szCs w:val="21"/>
                                  </w:rPr>
                                </w:pPr>
                                <w:r>
                                  <w:rPr>
                                    <w:rFonts w:hint="eastAsia"/>
                                    <w:szCs w:val="21"/>
                                  </w:rPr>
                                  <w:t>总指挥：</w:t>
                                </w:r>
                                <w:r>
                                  <w:rPr>
                                    <w:rFonts w:hint="eastAsia"/>
                                    <w:szCs w:val="21"/>
                                    <w:lang w:val="en-US" w:eastAsia="zh-CN"/>
                                  </w:rPr>
                                  <w:t>主要负责人</w:t>
                                </w:r>
                              </w:p>
                              <w:p>
                                <w:pPr>
                                  <w:spacing w:line="380" w:lineRule="exact"/>
                                  <w:jc w:val="center"/>
                                  <w:rPr>
                                    <w:rFonts w:hint="default" w:eastAsia="宋体"/>
                                    <w:szCs w:val="21"/>
                                    <w:lang w:val="en-US" w:eastAsia="zh-CN"/>
                                  </w:rPr>
                                </w:pPr>
                                <w:r>
                                  <w:rPr>
                                    <w:rFonts w:hint="eastAsia"/>
                                    <w:szCs w:val="21"/>
                                  </w:rPr>
                                  <w:t>副总指挥：</w:t>
                                </w:r>
                                <w:r>
                                  <w:rPr>
                                    <w:rFonts w:hint="eastAsia" w:ascii="宋体" w:hAnsi="宋体"/>
                                    <w:szCs w:val="21"/>
                                    <w:lang w:val="en-US" w:eastAsia="zh-CN"/>
                                  </w:rPr>
                                  <w:t>安全总监</w:t>
                                </w:r>
                              </w:p>
                              <w:p>
                                <w:pPr>
                                  <w:pStyle w:val="2"/>
                                </w:pPr>
                              </w:p>
                              <w:p/>
                            </w:txbxContent>
                          </wps:txbx>
                          <wps:bodyPr upright="1">
                            <a:noAutofit/>
                          </wps:bodyPr>
                        </wps:wsp>
                        <wps:wsp>
                          <wps:cNvPr id="13" name="文本框 13"/>
                          <wps:cNvSpPr txBox="1"/>
                          <wps:spPr>
                            <a:xfrm>
                              <a:off x="9282" y="122903"/>
                              <a:ext cx="2771" cy="594"/>
                            </a:xfrm>
                            <a:prstGeom prst="rect">
                              <a:avLst/>
                            </a:prstGeom>
                            <a:noFill/>
                            <a:ln w="28575" cap="flat" cmpd="sng">
                              <a:solidFill>
                                <a:srgbClr val="FF0000"/>
                              </a:solidFill>
                              <a:prstDash val="solid"/>
                              <a:miter/>
                              <a:headEnd type="none" w="med" len="med"/>
                              <a:tailEnd type="none" w="med" len="med"/>
                            </a:ln>
                            <a:effectLst/>
                          </wps:spPr>
                          <wps:txbx>
                            <w:txbxContent>
                              <w:p>
                                <w:pPr>
                                  <w:spacing w:line="380" w:lineRule="exact"/>
                                  <w:jc w:val="center"/>
                                  <w:rPr>
                                    <w:rFonts w:hint="eastAsia" w:ascii="宋体" w:hAnsi="宋体" w:eastAsia="宋体" w:cs="宋体"/>
                                    <w:b/>
                                    <w:bCs/>
                                    <w:szCs w:val="21"/>
                                  </w:rPr>
                                </w:pPr>
                                <w:r>
                                  <w:rPr>
                                    <w:rFonts w:hint="eastAsia" w:ascii="宋体" w:hAnsi="宋体" w:eastAsia="宋体" w:cs="宋体"/>
                                    <w:b/>
                                    <w:bCs/>
                                    <w:szCs w:val="21"/>
                                  </w:rPr>
                                  <w:t>应急救援指挥部办公室</w:t>
                                </w:r>
                              </w:p>
                            </w:txbxContent>
                          </wps:txbx>
                          <wps:bodyPr upright="1">
                            <a:noAutofit/>
                          </wps:bodyPr>
                        </wps:wsp>
                        <wps:wsp>
                          <wps:cNvPr id="9" name="直接连接符 9"/>
                          <wps:cNvCnPr>
                            <a:stCxn id="14" idx="2"/>
                          </wps:cNvCnPr>
                          <wps:spPr>
                            <a:xfrm flipH="1">
                              <a:off x="10674" y="121966"/>
                              <a:ext cx="7" cy="939"/>
                            </a:xfrm>
                            <a:prstGeom prst="line">
                              <a:avLst/>
                            </a:prstGeom>
                            <a:ln w="31750" cap="flat" cmpd="sng">
                              <a:solidFill>
                                <a:srgbClr val="000000">
                                  <a:alpha val="85097"/>
                                </a:srgbClr>
                              </a:solidFill>
                              <a:prstDash val="solid"/>
                              <a:headEnd type="none" w="med" len="med"/>
                              <a:tailEnd type="triangle" w="med" len="med"/>
                            </a:ln>
                          </wps:spPr>
                          <wps:bodyPr upright="1"/>
                        </wps:wsp>
                      </wpg:grpSp>
                      <wps:wsp>
                        <wps:cNvPr id="3" name="直接连接符 3"/>
                        <wps:cNvCnPr/>
                        <wps:spPr>
                          <a:xfrm flipV="1">
                            <a:off x="4358" y="179995"/>
                            <a:ext cx="6628" cy="31"/>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upright="1"/>
                      </wps:wsp>
                      <wps:wsp>
                        <wps:cNvPr id="4" name="直接连接符 4"/>
                        <wps:cNvCnPr/>
                        <wps:spPr>
                          <a:xfrm>
                            <a:off x="5968" y="180018"/>
                            <a:ext cx="0" cy="427"/>
                          </a:xfrm>
                          <a:prstGeom prst="line">
                            <a:avLst/>
                          </a:prstGeom>
                          <a:ln w="31750" cap="flat" cmpd="sng">
                            <a:solidFill>
                              <a:srgbClr val="000000">
                                <a:alpha val="85097"/>
                              </a:srgbClr>
                            </a:solidFill>
                            <a:prstDash val="solid"/>
                            <a:headEnd type="none" w="med" len="med"/>
                            <a:tailEnd type="triangle" w="med" len="med"/>
                          </a:ln>
                        </wps:spPr>
                        <wps:bodyPr upright="1"/>
                      </wps:wsp>
                      <wps:wsp>
                        <wps:cNvPr id="6" name="直接连接符 6"/>
                        <wps:cNvCnPr/>
                        <wps:spPr>
                          <a:xfrm>
                            <a:off x="7619" y="180030"/>
                            <a:ext cx="0" cy="427"/>
                          </a:xfrm>
                          <a:prstGeom prst="line">
                            <a:avLst/>
                          </a:prstGeom>
                          <a:ln w="31750" cap="flat" cmpd="sng">
                            <a:solidFill>
                              <a:srgbClr val="000000">
                                <a:alpha val="85097"/>
                              </a:srgbClr>
                            </a:solidFill>
                            <a:prstDash val="solid"/>
                            <a:headEnd type="none" w="med" len="med"/>
                            <a:tailEnd type="triangle" w="med" len="med"/>
                          </a:ln>
                        </wps:spPr>
                        <wps:bodyPr upright="1"/>
                      </wps:wsp>
                      <wps:wsp>
                        <wps:cNvPr id="7" name="直接连接符 7"/>
                        <wps:cNvCnPr/>
                        <wps:spPr>
                          <a:xfrm>
                            <a:off x="9233" y="180018"/>
                            <a:ext cx="0" cy="427"/>
                          </a:xfrm>
                          <a:prstGeom prst="line">
                            <a:avLst/>
                          </a:prstGeom>
                          <a:ln w="31750" cap="flat" cmpd="sng">
                            <a:solidFill>
                              <a:srgbClr val="000000">
                                <a:alpha val="85097"/>
                              </a:srgbClr>
                            </a:solidFill>
                            <a:prstDash val="solid"/>
                            <a:headEnd type="none" w="med" len="med"/>
                            <a:tailEnd type="triangle" w="med" len="med"/>
                          </a:ln>
                        </wps:spPr>
                        <wps:bodyPr upright="1"/>
                      </wps:wsp>
                      <wps:wsp>
                        <wps:cNvPr id="8" name="直接连接符 8"/>
                        <wps:cNvCnPr/>
                        <wps:spPr>
                          <a:xfrm flipH="1">
                            <a:off x="10950" y="179995"/>
                            <a:ext cx="13" cy="467"/>
                          </a:xfrm>
                          <a:prstGeom prst="line">
                            <a:avLst/>
                          </a:prstGeom>
                          <a:ln w="31750" cap="flat" cmpd="sng">
                            <a:solidFill>
                              <a:srgbClr val="000000">
                                <a:alpha val="85097"/>
                              </a:srgbClr>
                            </a:solidFill>
                            <a:prstDash val="solid"/>
                            <a:headEnd type="none" w="med" len="med"/>
                            <a:tailEnd type="triangle" w="med" len="med"/>
                          </a:ln>
                        </wps:spPr>
                        <wps:bodyPr upright="1"/>
                      </wps:wsp>
                      <wps:wsp>
                        <wps:cNvPr id="10" name="直接连接符 10"/>
                        <wps:cNvCnPr/>
                        <wps:spPr>
                          <a:xfrm>
                            <a:off x="7573" y="179234"/>
                            <a:ext cx="7" cy="743"/>
                          </a:xfrm>
                          <a:prstGeom prst="line">
                            <a:avLst/>
                          </a:prstGeom>
                          <a:ln w="31750" cap="flat" cmpd="sng">
                            <a:solidFill>
                              <a:srgbClr val="000000">
                                <a:alpha val="85097"/>
                              </a:srgbClr>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42.95pt;margin-top:13.9pt;height:203.95pt;width:331.4pt;z-index:251659264;mso-width-relative:page;mso-height-relative:page;" coordorigin="4358,176382" coordsize="6628,4079" o:gfxdata="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">
                <o:lock v:ext="edit" aspectratio="f"/>
                <v:line id="_x0000_s1026" o:spid="_x0000_s1026" o:spt="20" style="position:absolute;left:4387;top:180030;height:427;width:0;" filled="f" stroked="t" coordsize="21600,21600" o:gfxdata="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FJqYL4A&#10;AADbAAAADwAAAAAAAAABACAAAAAiAAAAZHJzL2Rvd25yZXYueG1sUEsBAhQAFAAAAAgAh07iQDMv&#10;BZ47AAAAOQAAABAAAAAAAAAAAQAgAAAADQEAAGRycy9zaGFwZXhtbC54bWxQSwUGAAAAAAYABgBb&#10;AQAAtwMAAAAA&#10;">
                  <v:fill on="f" focussize="0,0"/>
                  <v:stroke weight="2.5pt" color="#000000" opacity="55769f" joinstyle="round" endarrow="block"/>
                  <v:imagedata o:title=""/>
                  <o:lock v:ext="edit" aspectratio="f"/>
                </v:line>
                <v:group id="_x0000_s1026" o:spid="_x0000_s1026" o:spt="203" style="position:absolute;left:6048;top:176382;height:2825;width:3031;" coordorigin="9165,120672" coordsize="3031,2825"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9165;top:120672;height:1294;width:3031;" filled="f" stroked="t" coordsize="21600,21600" o:gfxdata="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ZrAxLsAAADb&#10;AAAADwAAAAAAAAABACAAAAAiAAAAZHJzL2Rvd25yZXYueG1sUEsBAhQAFAAAAAgAh07iQDMvBZ47&#10;AAAAOQAAABAAAAAAAAAAAQAgAAAACgEAAGRycy9zaGFwZXhtbC54bWxQSwUGAAAAAAYABgBbAQAA&#10;tAMAAAAA&#10;">
                    <v:fill on="f" focussize="0,0"/>
                    <v:stroke weight="2.25pt" color="#FF0000" joinstyle="miter"/>
                    <v:imagedata o:title=""/>
                    <o:lock v:ext="edit" aspectratio="f"/>
                    <v:textbox>
                      <w:txbxContent>
                        <w:p>
                          <w:pPr>
                            <w:spacing w:after="0" w:line="380" w:lineRule="exact"/>
                            <w:jc w:val="center"/>
                            <w:rPr>
                              <w:rFonts w:hint="eastAsia" w:ascii="宋体" w:hAnsi="宋体" w:eastAsia="宋体" w:cs="宋体"/>
                              <w:b/>
                              <w:bCs/>
                              <w:szCs w:val="21"/>
                            </w:rPr>
                          </w:pPr>
                          <w:r>
                            <w:rPr>
                              <w:rFonts w:hint="eastAsia" w:ascii="宋体" w:hAnsi="宋体" w:eastAsia="宋体" w:cs="宋体"/>
                              <w:b/>
                              <w:bCs/>
                              <w:szCs w:val="21"/>
                            </w:rPr>
                            <w:t>应急救援指挥部</w:t>
                          </w:r>
                        </w:p>
                        <w:p>
                          <w:pPr>
                            <w:spacing w:line="380" w:lineRule="exact"/>
                            <w:jc w:val="center"/>
                            <w:rPr>
                              <w:rFonts w:hint="eastAsia"/>
                              <w:szCs w:val="21"/>
                            </w:rPr>
                          </w:pPr>
                          <w:r>
                            <w:rPr>
                              <w:rFonts w:hint="eastAsia"/>
                              <w:szCs w:val="21"/>
                            </w:rPr>
                            <w:t>总指挥：</w:t>
                          </w:r>
                          <w:r>
                            <w:rPr>
                              <w:rFonts w:hint="eastAsia"/>
                              <w:szCs w:val="21"/>
                              <w:lang w:val="en-US" w:eastAsia="zh-CN"/>
                            </w:rPr>
                            <w:t>主要负责人</w:t>
                          </w:r>
                        </w:p>
                        <w:p>
                          <w:pPr>
                            <w:spacing w:line="380" w:lineRule="exact"/>
                            <w:jc w:val="center"/>
                            <w:rPr>
                              <w:rFonts w:hint="default" w:eastAsia="宋体"/>
                              <w:szCs w:val="21"/>
                              <w:lang w:val="en-US" w:eastAsia="zh-CN"/>
                            </w:rPr>
                          </w:pPr>
                          <w:r>
                            <w:rPr>
                              <w:rFonts w:hint="eastAsia"/>
                              <w:szCs w:val="21"/>
                            </w:rPr>
                            <w:t>副总指挥：</w:t>
                          </w:r>
                          <w:r>
                            <w:rPr>
                              <w:rFonts w:hint="eastAsia" w:ascii="宋体" w:hAnsi="宋体"/>
                              <w:szCs w:val="21"/>
                              <w:lang w:val="en-US" w:eastAsia="zh-CN"/>
                            </w:rPr>
                            <w:t>安全总监</w:t>
                          </w:r>
                        </w:p>
                        <w:p>
                          <w:pPr>
                            <w:pStyle w:val="2"/>
                          </w:pPr>
                        </w:p>
                        <w:p/>
                      </w:txbxContent>
                    </v:textbox>
                  </v:shape>
                  <v:shape id="_x0000_s1026" o:spid="_x0000_s1026" o:spt="202" type="#_x0000_t202" style="position:absolute;left:9282;top:122903;height:594;width:2771;" filled="f" stroked="t" coordsize="21600,21600" o:gfxdata="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c1iwugAAANsA&#10;AAAPAAAAAAAAAAEAIAAAACIAAABkcnMvZG93bnJldi54bWxQSwECFAAUAAAACACHTuJAMy8FnjsA&#10;AAA5AAAAEAAAAAAAAAABACAAAAAJAQAAZHJzL3NoYXBleG1sLnhtbFBLBQYAAAAABgAGAFsBAACz&#10;AwAAAAA=&#10;">
                    <v:fill on="f" focussize="0,0"/>
                    <v:stroke weight="2.25pt" color="#FF0000" joinstyle="miter"/>
                    <v:imagedata o:title=""/>
                    <o:lock v:ext="edit" aspectratio="f"/>
                    <v:textbox>
                      <w:txbxContent>
                        <w:p>
                          <w:pPr>
                            <w:spacing w:line="380" w:lineRule="exact"/>
                            <w:jc w:val="center"/>
                            <w:rPr>
                              <w:rFonts w:hint="eastAsia" w:ascii="宋体" w:hAnsi="宋体" w:eastAsia="宋体" w:cs="宋体"/>
                              <w:b/>
                              <w:bCs/>
                              <w:szCs w:val="21"/>
                            </w:rPr>
                          </w:pPr>
                          <w:r>
                            <w:rPr>
                              <w:rFonts w:hint="eastAsia" w:ascii="宋体" w:hAnsi="宋体" w:eastAsia="宋体" w:cs="宋体"/>
                              <w:b/>
                              <w:bCs/>
                              <w:szCs w:val="21"/>
                            </w:rPr>
                            <w:t>应急救援指挥部办公室</w:t>
                          </w:r>
                        </w:p>
                      </w:txbxContent>
                    </v:textbox>
                  </v:shape>
                  <v:line id="_x0000_s1026" o:spid="_x0000_s1026" o:spt="20" style="position:absolute;left:10674;top:121966;flip:x;height:939;width:7;" filled="f" stroked="t" coordsize="21600,21600" o:gfxdata="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OIlorsAAADa&#10;AAAADwAAAAAAAAABACAAAAAiAAAAZHJzL2Rvd25yZXYueG1sUEsBAhQAFAAAAAgAh07iQDMvBZ47&#10;AAAAOQAAABAAAAAAAAAAAQAgAAAACgEAAGRycy9zaGFwZXhtbC54bWxQSwUGAAAAAAYABgBbAQAA&#10;tAMAAAAA&#10;">
                    <v:fill on="f" focussize="0,0"/>
                    <v:stroke weight="2.5pt" color="#000000" opacity="55769f" joinstyle="round" endarrow="block"/>
                    <v:imagedata o:title=""/>
                    <o:lock v:ext="edit" aspectratio="f"/>
                  </v:line>
                </v:group>
                <v:line id="_x0000_s1026" o:spid="_x0000_s1026" o:spt="20" style="position:absolute;left:4358;top:179995;flip:y;height:31;width:6628;" filled="f" stroked="t" coordsize="21600,21600" o:gfxdata="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UB5vQAA&#10;ANo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shadow on="t" color="#000000" opacity="24903f" offset="0pt,1.5748031496063pt" origin="0f,32768f" matrix="65536f,0f,0f,65536f"/>
                </v:line>
                <v:line id="_x0000_s1026" o:spid="_x0000_s1026" o:spt="20" style="position:absolute;left:5968;top:180018;height:427;width:0;" filled="f" stroked="t" coordsize="21600,21600" o:gfxdata="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ukRAC5AAAA2gAA&#10;AA8AAAAAAAAAAQAgAAAAIgAAAGRycy9kb3ducmV2LnhtbFBLAQIUABQAAAAIAIdO4kAzLwWeOwAA&#10;ADkAAAAQAAAAAAAAAAEAIAAAAAgBAABkcnMvc2hhcGV4bWwueG1sUEsFBgAAAAAGAAYAWwEAALID&#10;AAAAAA==&#10;">
                  <v:fill on="f" focussize="0,0"/>
                  <v:stroke weight="2.5pt" color="#000000" opacity="55769f" joinstyle="round" endarrow="block"/>
                  <v:imagedata o:title=""/>
                  <o:lock v:ext="edit" aspectratio="f"/>
                </v:line>
                <v:line id="_x0000_s1026" o:spid="_x0000_s1026" o:spt="20" style="position:absolute;left:7619;top:180030;height:427;width:0;" filled="f" stroked="t" coordsize="21600,21600" o:gfxdata="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Q6f+y5AAAA2gAA&#10;AA8AAAAAAAAAAQAgAAAAIgAAAGRycy9kb3ducmV2LnhtbFBLAQIUABQAAAAIAIdO4kAzLwWeOwAA&#10;ADkAAAAQAAAAAAAAAAEAIAAAAAgBAABkcnMvc2hhcGV4bWwueG1sUEsFBgAAAAAGAAYAWwEAALID&#10;AAAAAA==&#10;">
                  <v:fill on="f" focussize="0,0"/>
                  <v:stroke weight="2.5pt" color="#000000" opacity="55769f" joinstyle="round" endarrow="block"/>
                  <v:imagedata o:title=""/>
                  <o:lock v:ext="edit" aspectratio="f"/>
                </v:line>
                <v:line id="_x0000_s1026" o:spid="_x0000_s1026" o:spt="20" style="position:absolute;left:9233;top:180018;height:427;width:0;" filled="f" stroked="t" coordsize="21600,21600" o:gfxdata="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3bad7gAAADaAAAA&#10;DwAAAAAAAAABACAAAAAiAAAAZHJzL2Rvd25yZXYueG1sUEsBAhQAFAAAAAgAh07iQDMvBZ47AAAA&#10;OQAAABAAAAAAAAAAAQAgAAAABwEAAGRycy9zaGFwZXhtbC54bWxQSwUGAAAAAAYABgBbAQAAsQMA&#10;AAAA&#10;">
                  <v:fill on="f" focussize="0,0"/>
                  <v:stroke weight="2.5pt" color="#000000" opacity="55769f" joinstyle="round" endarrow="block"/>
                  <v:imagedata o:title=""/>
                  <o:lock v:ext="edit" aspectratio="f"/>
                </v:line>
                <v:line id="_x0000_s1026" o:spid="_x0000_s1026" o:spt="20" style="position:absolute;left:10950;top:179995;flip:x;height:467;width:13;" filled="f" stroked="t" coordsize="21600,21600" o:gfxdata="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6AObgAAADaAAAA&#10;DwAAAAAAAAABACAAAAAiAAAAZHJzL2Rvd25yZXYueG1sUEsBAhQAFAAAAAgAh07iQDMvBZ47AAAA&#10;OQAAABAAAAAAAAAAAQAgAAAABwEAAGRycy9zaGFwZXhtbC54bWxQSwUGAAAAAAYABgBbAQAAsQMA&#10;AAAA&#10;">
                  <v:fill on="f" focussize="0,0"/>
                  <v:stroke weight="2.5pt" color="#000000" opacity="55769f" joinstyle="round" endarrow="block"/>
                  <v:imagedata o:title=""/>
                  <o:lock v:ext="edit" aspectratio="f"/>
                </v:line>
                <v:line id="_x0000_s1026" o:spid="_x0000_s1026" o:spt="20" style="position:absolute;left:7573;top:179234;height:743;width:7;" filled="f" stroked="t" coordsize="21600,21600" o:gfxdata="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XJ+LsAAADb&#10;AAAADwAAAAAAAAABACAAAAAiAAAAZHJzL2Rvd25yZXYueG1sUEsBAhQAFAAAAAgAh07iQDMvBZ47&#10;AAAAOQAAABAAAAAAAAAAAQAgAAAACgEAAGRycy9zaGFwZXhtbC54bWxQSwUGAAAAAAYABgBbAQAA&#10;tAMAAAAA&#10;">
                  <v:fill on="f" focussize="0,0"/>
                  <v:stroke weight="2.5pt" color="#000000" opacity="55769f" joinstyle="round" endarrow="block"/>
                  <v:imagedata o:title=""/>
                  <o:lock v:ext="edit" aspectratio="f"/>
                </v:line>
              </v:group>
            </w:pict>
          </mc:Fallback>
        </mc:AlternateContent>
      </w:r>
    </w:p>
    <w:p>
      <w:pPr>
        <w:pStyle w:val="11"/>
        <w:adjustRightInd w:val="0"/>
        <w:snapToGrid w:val="0"/>
        <w:spacing w:before="0" w:beforeAutospacing="0" w:after="0" w:afterAutospacing="0" w:line="276" w:lineRule="auto"/>
        <w:ind w:firstLine="448" w:firstLineChars="200"/>
        <w:rPr>
          <w:rFonts w:hint="eastAsia" w:ascii="宋体" w:hAnsi="宋体" w:eastAsia="宋体" w:cs="宋体"/>
          <w:sz w:val="24"/>
          <w:szCs w:val="24"/>
          <w:highlight w:val="none"/>
        </w:rPr>
      </w:pPr>
    </w:p>
    <w:p>
      <w:pPr>
        <w:pStyle w:val="11"/>
        <w:adjustRightInd w:val="0"/>
        <w:snapToGrid w:val="0"/>
        <w:spacing w:before="0" w:beforeAutospacing="0" w:after="0" w:afterAutospacing="0" w:line="276" w:lineRule="auto"/>
        <w:ind w:firstLine="448" w:firstLineChars="200"/>
        <w:rPr>
          <w:rFonts w:hint="eastAsia" w:ascii="宋体" w:hAnsi="宋体" w:eastAsia="宋体" w:cs="宋体"/>
          <w:sz w:val="24"/>
          <w:szCs w:val="24"/>
          <w:highlight w:val="none"/>
        </w:rPr>
      </w:pPr>
    </w:p>
    <w:p>
      <w:pPr>
        <w:pStyle w:val="11"/>
        <w:adjustRightInd w:val="0"/>
        <w:snapToGrid w:val="0"/>
        <w:spacing w:before="0" w:beforeAutospacing="0" w:after="0" w:afterAutospacing="0" w:line="276" w:lineRule="auto"/>
        <w:ind w:firstLine="1107" w:firstLineChars="675"/>
        <w:rPr>
          <w:rFonts w:hint="eastAsia" w:ascii="宋体" w:hAnsi="宋体" w:eastAsia="宋体" w:cs="宋体"/>
          <w:highlight w:val="none"/>
        </w:rPr>
      </w:pPr>
    </w:p>
    <w:p>
      <w:pPr>
        <w:pStyle w:val="11"/>
        <w:adjustRightInd w:val="0"/>
        <w:snapToGrid w:val="0"/>
        <w:spacing w:before="0" w:beforeAutospacing="0" w:after="0" w:afterAutospacing="0" w:line="276" w:lineRule="auto"/>
        <w:ind w:firstLine="1107" w:firstLineChars="675"/>
        <w:rPr>
          <w:rFonts w:hint="eastAsia" w:ascii="宋体" w:hAnsi="宋体" w:eastAsia="宋体" w:cs="宋体"/>
          <w:highlight w:val="none"/>
        </w:rPr>
      </w:pPr>
    </w:p>
    <w:p>
      <w:pPr>
        <w:pStyle w:val="11"/>
        <w:adjustRightInd w:val="0"/>
        <w:snapToGrid w:val="0"/>
        <w:spacing w:before="0" w:beforeAutospacing="0" w:after="0" w:afterAutospacing="0" w:line="276" w:lineRule="auto"/>
        <w:ind w:firstLine="1107" w:firstLineChars="675"/>
        <w:rPr>
          <w:rFonts w:hint="eastAsia" w:ascii="宋体" w:hAnsi="宋体" w:eastAsia="宋体" w:cs="宋体"/>
          <w:highlight w:val="none"/>
        </w:rPr>
      </w:pPr>
    </w:p>
    <w:p>
      <w:pPr>
        <w:pStyle w:val="11"/>
        <w:adjustRightInd w:val="0"/>
        <w:snapToGrid w:val="0"/>
        <w:spacing w:before="0" w:beforeAutospacing="0" w:after="0" w:afterAutospacing="0" w:line="276" w:lineRule="auto"/>
        <w:ind w:firstLine="1107" w:firstLineChars="675"/>
        <w:rPr>
          <w:rFonts w:hint="eastAsia" w:ascii="宋体" w:hAnsi="宋体" w:eastAsia="宋体" w:cs="宋体"/>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p>
    <w:tbl>
      <w:tblPr>
        <w:tblStyle w:val="12"/>
        <w:tblpPr w:leftFromText="180" w:rightFromText="180" w:vertAnchor="text" w:horzAnchor="margin" w:tblpY="1042"/>
        <w:tblOverlap w:val="never"/>
        <w:tblW w:w="8363" w:type="dxa"/>
        <w:tblInd w:w="0" w:type="dxa"/>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fixed"/>
        <w:tblCellMar>
          <w:top w:w="0" w:type="dxa"/>
          <w:left w:w="108" w:type="dxa"/>
          <w:bottom w:w="0" w:type="dxa"/>
          <w:right w:w="108" w:type="dxa"/>
        </w:tblCellMar>
      </w:tblPr>
      <w:tblGrid>
        <w:gridCol w:w="1778"/>
        <w:gridCol w:w="1591"/>
        <w:gridCol w:w="1701"/>
        <w:gridCol w:w="1559"/>
        <w:gridCol w:w="1734"/>
      </w:tblGrid>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CellMar>
            <w:top w:w="0" w:type="dxa"/>
            <w:left w:w="108" w:type="dxa"/>
            <w:bottom w:w="0" w:type="dxa"/>
            <w:right w:w="108" w:type="dxa"/>
          </w:tblCellMar>
        </w:tblPrEx>
        <w:trPr>
          <w:trHeight w:val="807" w:hRule="atLeast"/>
        </w:trPr>
        <w:tc>
          <w:tcPr>
            <w:tcW w:w="1778" w:type="dxa"/>
            <w:tcBorders>
              <w:right w:val="single" w:color="auto" w:sz="4" w:space="0"/>
            </w:tcBorders>
            <w:noWrap w:val="0"/>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现场处置组</w:t>
            </w:r>
          </w:p>
        </w:tc>
        <w:tc>
          <w:tcPr>
            <w:tcW w:w="1591" w:type="dxa"/>
            <w:tcBorders>
              <w:left w:val="single" w:color="auto" w:sz="4" w:space="0"/>
            </w:tcBorders>
            <w:noWrap w:val="0"/>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医疗急救组</w:t>
            </w:r>
          </w:p>
        </w:tc>
        <w:tc>
          <w:tcPr>
            <w:tcW w:w="1701" w:type="dxa"/>
            <w:noWrap w:val="0"/>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警戒疏散组</w:t>
            </w:r>
          </w:p>
        </w:tc>
        <w:tc>
          <w:tcPr>
            <w:tcW w:w="1559" w:type="dxa"/>
            <w:noWrap w:val="0"/>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通讯联络组</w:t>
            </w:r>
          </w:p>
        </w:tc>
        <w:tc>
          <w:tcPr>
            <w:tcW w:w="1734" w:type="dxa"/>
            <w:noWrap w:val="0"/>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后勤保障组</w:t>
            </w:r>
          </w:p>
        </w:tc>
      </w:tr>
    </w:tbl>
    <w:p>
      <w:pPr>
        <w:rPr>
          <w:rFonts w:hint="eastAsia" w:ascii="宋体" w:hAnsi="宋体" w:eastAsia="宋体" w:cs="宋体"/>
          <w:sz w:val="24"/>
          <w:szCs w:val="24"/>
          <w:highlight w:val="none"/>
        </w:rPr>
      </w:pPr>
    </w:p>
    <w:p>
      <w:pPr>
        <w:pStyle w:val="11"/>
        <w:adjustRightInd w:val="0"/>
        <w:snapToGrid w:val="0"/>
        <w:spacing w:before="0" w:beforeAutospacing="0" w:after="0" w:afterAutospacing="0" w:line="276" w:lineRule="auto"/>
        <w:ind w:firstLine="1512" w:firstLineChars="675"/>
        <w:rPr>
          <w:rFonts w:hint="eastAsia" w:ascii="宋体" w:hAnsi="宋体" w:eastAsia="宋体" w:cs="宋体"/>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图</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-1 应急救援组织结构图</w:t>
      </w:r>
    </w:p>
    <w:p>
      <w:pPr>
        <w:pStyle w:val="16"/>
        <w:spacing w:line="360" w:lineRule="auto"/>
        <w:rPr>
          <w:rFonts w:hint="eastAsia" w:ascii="宋体" w:hAnsi="宋体" w:eastAsia="宋体" w:cs="宋体"/>
          <w:b/>
          <w:bCs w:val="0"/>
          <w:sz w:val="24"/>
          <w:szCs w:val="24"/>
          <w:highlight w:val="none"/>
        </w:rPr>
      </w:pPr>
      <w:bookmarkStart w:id="77" w:name="_Toc6808"/>
      <w:r>
        <w:rPr>
          <w:rFonts w:hint="eastAsia" w:ascii="宋体" w:hAnsi="宋体" w:eastAsia="宋体" w:cs="宋体"/>
          <w:b/>
          <w:bCs w:val="0"/>
          <w:sz w:val="24"/>
          <w:szCs w:val="24"/>
          <w:highlight w:val="none"/>
          <w:lang w:val="en-US" w:eastAsia="zh-CN"/>
        </w:rPr>
        <w:t>4</w:t>
      </w:r>
      <w:r>
        <w:rPr>
          <w:rFonts w:hint="eastAsia" w:ascii="宋体" w:hAnsi="宋体" w:eastAsia="宋体" w:cs="宋体"/>
          <w:b/>
          <w:bCs w:val="0"/>
          <w:sz w:val="24"/>
          <w:szCs w:val="24"/>
          <w:highlight w:val="none"/>
        </w:rPr>
        <w:t>.1.2应急物资与装备</w:t>
      </w:r>
      <w:bookmarkEnd w:id="72"/>
      <w:bookmarkEnd w:id="73"/>
      <w:bookmarkEnd w:id="74"/>
      <w:bookmarkEnd w:id="75"/>
      <w:bookmarkEnd w:id="76"/>
      <w:bookmarkEnd w:id="77"/>
    </w:p>
    <w:p>
      <w:pPr>
        <w:adjustRightInd w:val="0"/>
        <w:snapToGrid w:val="0"/>
        <w:spacing w:line="360" w:lineRule="auto"/>
        <w:ind w:firstLine="448" w:firstLineChars="20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应急装备是生产安全事故应急救援的重要物资保障，也是保证应急队伍有效开展工作的基础。我国应急管理工作已从初期强调编制应急预案逐步转向注重做好应急资源配置、早期预警能力建设等方面应急准备工作。</w:t>
      </w:r>
    </w:p>
    <w:p>
      <w:pPr>
        <w:adjustRightInd w:val="0"/>
        <w:snapToGrid w:val="0"/>
        <w:spacing w:line="360" w:lineRule="auto"/>
        <w:ind w:firstLine="448" w:firstLineChars="200"/>
        <w:jc w:val="left"/>
        <w:rPr>
          <w:rFonts w:hint="eastAsia" w:ascii="宋体" w:hAnsi="宋体" w:eastAsia="宋体" w:cs="宋体"/>
          <w:b/>
          <w:bCs/>
          <w:color w:val="333333"/>
          <w:sz w:val="24"/>
          <w:szCs w:val="24"/>
          <w:highlight w:val="none"/>
          <w:shd w:val="clear" w:color="auto" w:fill="FFFFFF"/>
          <w:lang w:eastAsia="zh-CN"/>
        </w:rPr>
        <w:sectPr>
          <w:headerReference r:id="rId3" w:type="default"/>
          <w:footerReference r:id="rId4" w:type="default"/>
          <w:pgSz w:w="11906" w:h="16838"/>
          <w:pgMar w:top="1440" w:right="1797" w:bottom="1440" w:left="1797" w:header="851" w:footer="992" w:gutter="0"/>
          <w:pgNumType w:start="1"/>
          <w:cols w:space="0" w:num="1"/>
          <w:rtlGutter w:val="0"/>
          <w:docGrid w:type="linesAndChars" w:linePitch="290" w:charSpace="-3420"/>
        </w:sectPr>
      </w:pPr>
      <w:r>
        <w:rPr>
          <w:rFonts w:hint="eastAsia" w:ascii="宋体" w:hAnsi="宋体" w:eastAsia="宋体" w:cs="宋体"/>
          <w:color w:val="333333"/>
          <w:sz w:val="24"/>
          <w:szCs w:val="24"/>
          <w:highlight w:val="none"/>
          <w:shd w:val="clear" w:color="auto" w:fill="FFFFFF"/>
        </w:rPr>
        <w:t>本次调查主要立足于</w:t>
      </w:r>
      <w:r>
        <w:rPr>
          <w:rFonts w:hint="eastAsia" w:ascii="宋体" w:hAnsi="宋体" w:eastAsia="宋体" w:cs="宋体"/>
          <w:color w:val="333333"/>
          <w:sz w:val="24"/>
          <w:szCs w:val="24"/>
          <w:highlight w:val="none"/>
          <w:shd w:val="clear" w:color="auto" w:fill="FFFFFF"/>
          <w:lang w:eastAsia="zh-CN"/>
        </w:rPr>
        <w:t>企业</w:t>
      </w:r>
      <w:r>
        <w:rPr>
          <w:rFonts w:hint="eastAsia" w:ascii="宋体" w:hAnsi="宋体" w:eastAsia="宋体" w:cs="宋体"/>
          <w:color w:val="333333"/>
          <w:sz w:val="24"/>
          <w:szCs w:val="24"/>
          <w:highlight w:val="none"/>
          <w:shd w:val="clear" w:color="auto" w:fill="FFFFFF"/>
        </w:rPr>
        <w:t>内部应急设施及设备。做好</w:t>
      </w:r>
      <w:r>
        <w:rPr>
          <w:rFonts w:hint="eastAsia" w:ascii="宋体" w:hAnsi="宋体" w:eastAsia="宋体" w:cs="宋体"/>
          <w:color w:val="333333"/>
          <w:sz w:val="24"/>
          <w:szCs w:val="24"/>
          <w:highlight w:val="none"/>
          <w:shd w:val="clear" w:color="auto" w:fill="FFFFFF"/>
          <w:lang w:eastAsia="zh-CN"/>
        </w:rPr>
        <w:t>企业</w:t>
      </w:r>
      <w:r>
        <w:rPr>
          <w:rFonts w:hint="eastAsia" w:ascii="宋体" w:hAnsi="宋体" w:eastAsia="宋体" w:cs="宋体"/>
          <w:color w:val="333333"/>
          <w:sz w:val="24"/>
          <w:szCs w:val="24"/>
          <w:highlight w:val="none"/>
          <w:shd w:val="clear" w:color="auto" w:fill="FFFFFF"/>
        </w:rPr>
        <w:t>内部应急设施设备调查，可查明</w:t>
      </w:r>
      <w:r>
        <w:rPr>
          <w:rFonts w:hint="eastAsia" w:ascii="宋体" w:hAnsi="宋体" w:eastAsia="宋体" w:cs="宋体"/>
          <w:color w:val="333333"/>
          <w:sz w:val="24"/>
          <w:szCs w:val="24"/>
          <w:highlight w:val="none"/>
          <w:shd w:val="clear" w:color="auto" w:fill="FFFFFF"/>
          <w:lang w:eastAsia="zh-CN"/>
        </w:rPr>
        <w:t>企业</w:t>
      </w:r>
      <w:r>
        <w:rPr>
          <w:rFonts w:hint="eastAsia" w:ascii="宋体" w:hAnsi="宋体" w:eastAsia="宋体" w:cs="宋体"/>
          <w:color w:val="333333"/>
          <w:sz w:val="24"/>
          <w:szCs w:val="24"/>
          <w:highlight w:val="none"/>
          <w:shd w:val="clear" w:color="auto" w:fill="FFFFFF"/>
        </w:rPr>
        <w:t>自身应急处置设备及个人防护设备方面存在的不足，在后续工作中进行优先配置，确实做到有备无患。应急设施设备说明：在各类可能发生的生产安全事故中，就本</w:t>
      </w:r>
      <w:r>
        <w:rPr>
          <w:rFonts w:hint="eastAsia" w:ascii="宋体" w:hAnsi="宋体" w:eastAsia="宋体" w:cs="宋体"/>
          <w:color w:val="333333"/>
          <w:sz w:val="24"/>
          <w:szCs w:val="24"/>
          <w:highlight w:val="none"/>
          <w:shd w:val="clear" w:color="auto" w:fill="FFFFFF"/>
          <w:lang w:eastAsia="zh-CN"/>
        </w:rPr>
        <w:t>厂</w:t>
      </w:r>
      <w:r>
        <w:rPr>
          <w:rFonts w:hint="eastAsia" w:ascii="宋体" w:hAnsi="宋体" w:eastAsia="宋体" w:cs="宋体"/>
          <w:color w:val="333333"/>
          <w:sz w:val="24"/>
          <w:szCs w:val="24"/>
          <w:highlight w:val="none"/>
          <w:shd w:val="clear" w:color="auto" w:fill="FFFFFF"/>
        </w:rPr>
        <w:t xml:space="preserve">而言最有可能发生的为火灾、火药爆炸及其相应次生灾害事故，该事故若处置不当会造成损失进一步扩大的后果。 </w:t>
      </w:r>
      <w:r>
        <w:rPr>
          <w:rFonts w:hint="eastAsia" w:ascii="宋体" w:hAnsi="宋体" w:eastAsia="宋体" w:cs="宋体"/>
          <w:color w:val="333333"/>
          <w:sz w:val="24"/>
          <w:szCs w:val="24"/>
          <w:highlight w:val="none"/>
          <w:shd w:val="clear" w:color="auto" w:fill="FFFFFF"/>
          <w:lang w:eastAsia="zh-CN"/>
        </w:rPr>
        <w:t>南充市高坪鞭炮厂</w:t>
      </w:r>
      <w:r>
        <w:rPr>
          <w:rFonts w:hint="eastAsia" w:ascii="宋体" w:hAnsi="宋体" w:eastAsia="宋体" w:cs="宋体"/>
          <w:color w:val="333333"/>
          <w:sz w:val="24"/>
          <w:szCs w:val="24"/>
          <w:highlight w:val="none"/>
          <w:shd w:val="clear" w:color="auto" w:fill="FFFFFF"/>
        </w:rPr>
        <w:t>配备了</w:t>
      </w:r>
      <w:r>
        <w:rPr>
          <w:rFonts w:hint="eastAsia" w:ascii="宋体" w:hAnsi="宋体" w:eastAsia="宋体" w:cs="宋体"/>
          <w:color w:val="333333"/>
          <w:sz w:val="24"/>
          <w:szCs w:val="24"/>
          <w:highlight w:val="none"/>
          <w:shd w:val="clear" w:color="auto" w:fill="FFFFFF"/>
          <w:lang w:val="en-US" w:eastAsia="zh-CN"/>
        </w:rPr>
        <w:t>应急救援相应</w:t>
      </w:r>
      <w:r>
        <w:rPr>
          <w:rFonts w:hint="eastAsia" w:ascii="宋体" w:hAnsi="宋体" w:eastAsia="宋体" w:cs="宋体"/>
          <w:color w:val="333333"/>
          <w:sz w:val="24"/>
          <w:szCs w:val="24"/>
          <w:highlight w:val="none"/>
          <w:shd w:val="clear" w:color="auto" w:fill="FFFFFF"/>
        </w:rPr>
        <w:t>的应急救援物资。</w:t>
      </w:r>
    </w:p>
    <w:p>
      <w:pPr>
        <w:pStyle w:val="16"/>
        <w:spacing w:line="240" w:lineRule="auto"/>
        <w:rPr>
          <w:rFonts w:hint="eastAsia" w:ascii="宋体" w:hAnsi="宋体" w:eastAsia="宋体" w:cs="宋体"/>
          <w:b/>
          <w:bCs w:val="0"/>
          <w:sz w:val="24"/>
          <w:szCs w:val="24"/>
          <w:highlight w:val="none"/>
          <w:lang w:val="en-US"/>
        </w:rPr>
      </w:pPr>
      <w:bookmarkStart w:id="78" w:name="_Toc29250"/>
      <w:r>
        <w:rPr>
          <w:rFonts w:hint="eastAsia" w:ascii="宋体" w:hAnsi="宋体" w:eastAsia="宋体" w:cs="宋体"/>
          <w:b/>
          <w:bCs w:val="0"/>
          <w:sz w:val="24"/>
          <w:szCs w:val="24"/>
          <w:highlight w:val="none"/>
          <w:lang w:val="en-US" w:eastAsia="zh-CN"/>
        </w:rPr>
        <w:t>4</w:t>
      </w:r>
      <w:r>
        <w:rPr>
          <w:rFonts w:hint="eastAsia" w:ascii="宋体" w:hAnsi="宋体" w:eastAsia="宋体" w:cs="宋体"/>
          <w:b/>
          <w:bCs w:val="0"/>
          <w:sz w:val="24"/>
          <w:szCs w:val="24"/>
          <w:highlight w:val="none"/>
          <w:lang w:val="en-US"/>
        </w:rPr>
        <w:t>.1.3应急救援预案编制</w:t>
      </w:r>
      <w:bookmarkEnd w:id="78"/>
    </w:p>
    <w:p>
      <w:pPr>
        <w:adjustRightInd w:val="0"/>
        <w:snapToGrid w:val="0"/>
        <w:spacing w:line="360" w:lineRule="auto"/>
        <w:ind w:firstLine="448" w:firstLineChars="200"/>
        <w:jc w:val="left"/>
        <w:rPr>
          <w:rFonts w:hint="eastAsia" w:ascii="宋体" w:hAnsi="宋体" w:eastAsia="宋体" w:cs="宋体"/>
          <w:color w:val="333333"/>
          <w:sz w:val="24"/>
          <w:szCs w:val="24"/>
          <w:highlight w:val="none"/>
          <w:shd w:val="clear" w:color="auto" w:fill="FFFFFF"/>
          <w:lang w:val="en-US"/>
        </w:rPr>
      </w:pPr>
      <w:bookmarkStart w:id="79" w:name="_Toc1906"/>
      <w:bookmarkStart w:id="80" w:name="_Toc25217"/>
      <w:r>
        <w:rPr>
          <w:rFonts w:hint="eastAsia" w:ascii="宋体" w:hAnsi="宋体" w:eastAsia="宋体" w:cs="宋体"/>
          <w:color w:val="333333"/>
          <w:sz w:val="24"/>
          <w:szCs w:val="24"/>
          <w:highlight w:val="none"/>
          <w:shd w:val="clear" w:color="auto" w:fill="FFFFFF"/>
          <w:lang w:val="en-US" w:eastAsia="zh-CN"/>
        </w:rPr>
        <w:t xml:space="preserve"> 南充市高坪鞭炮厂</w:t>
      </w:r>
      <w:r>
        <w:rPr>
          <w:rFonts w:hint="eastAsia" w:ascii="宋体" w:hAnsi="宋体" w:eastAsia="宋体" w:cs="宋体"/>
          <w:color w:val="333333"/>
          <w:sz w:val="24"/>
          <w:szCs w:val="24"/>
          <w:highlight w:val="none"/>
          <w:shd w:val="clear" w:color="auto" w:fill="FFFFFF"/>
          <w:lang w:val="en-US"/>
        </w:rPr>
        <w:t>根据《生产安全事故应急预案管理办法》(应急管理部第2号令)、《生产安全事故应急条例》(国务院令第708号等相关法律、法规的规定，按照《生产经营单位生产安全事故应急预案编制导则》GB/T29639-2020的要求，结合本</w:t>
      </w:r>
      <w:r>
        <w:rPr>
          <w:rFonts w:hint="eastAsia" w:ascii="宋体" w:hAnsi="宋体" w:eastAsia="宋体" w:cs="宋体"/>
          <w:color w:val="333333"/>
          <w:sz w:val="24"/>
          <w:szCs w:val="24"/>
          <w:highlight w:val="none"/>
          <w:shd w:val="clear" w:color="auto" w:fill="FFFFFF"/>
          <w:lang w:val="en-US" w:eastAsia="zh-CN"/>
        </w:rPr>
        <w:t>厂</w:t>
      </w:r>
      <w:r>
        <w:rPr>
          <w:rFonts w:hint="eastAsia" w:ascii="宋体" w:hAnsi="宋体" w:eastAsia="宋体" w:cs="宋体"/>
          <w:color w:val="333333"/>
          <w:sz w:val="24"/>
          <w:szCs w:val="24"/>
          <w:highlight w:val="none"/>
          <w:shd w:val="clear" w:color="auto" w:fill="FFFFFF"/>
          <w:lang w:val="en-US"/>
        </w:rPr>
        <w:t>的实际情况，</w:t>
      </w:r>
      <w:r>
        <w:rPr>
          <w:rFonts w:hint="eastAsia" w:ascii="宋体" w:hAnsi="宋体" w:eastAsia="宋体" w:cs="宋体"/>
          <w:color w:val="333333"/>
          <w:sz w:val="24"/>
          <w:szCs w:val="24"/>
          <w:highlight w:val="none"/>
          <w:shd w:val="clear" w:color="auto" w:fill="FFFFFF"/>
          <w:lang w:val="en-US" w:eastAsia="zh-CN"/>
        </w:rPr>
        <w:t>修订了</w:t>
      </w:r>
      <w:r>
        <w:rPr>
          <w:rFonts w:hint="eastAsia" w:ascii="宋体" w:hAnsi="宋体" w:eastAsia="宋体" w:cs="宋体"/>
          <w:color w:val="333333"/>
          <w:sz w:val="24"/>
          <w:szCs w:val="24"/>
          <w:highlight w:val="none"/>
          <w:shd w:val="clear" w:color="auto" w:fill="FFFFFF"/>
          <w:lang w:val="en-US"/>
        </w:rPr>
        <w:t>《</w:t>
      </w:r>
      <w:r>
        <w:rPr>
          <w:rFonts w:hint="eastAsia" w:ascii="宋体" w:hAnsi="宋体" w:eastAsia="宋体" w:cs="宋体"/>
          <w:color w:val="333333"/>
          <w:sz w:val="24"/>
          <w:szCs w:val="24"/>
          <w:highlight w:val="none"/>
          <w:shd w:val="clear" w:color="auto" w:fill="FFFFFF"/>
          <w:lang w:val="en-US" w:eastAsia="zh-CN"/>
        </w:rPr>
        <w:t xml:space="preserve"> 南充市高坪鞭炮厂生产安全事故应急预案</w:t>
      </w:r>
      <w:r>
        <w:rPr>
          <w:rFonts w:hint="eastAsia" w:ascii="宋体" w:hAnsi="宋体" w:eastAsia="宋体" w:cs="宋体"/>
          <w:color w:val="333333"/>
          <w:sz w:val="24"/>
          <w:szCs w:val="24"/>
          <w:highlight w:val="none"/>
          <w:shd w:val="clear" w:color="auto" w:fill="FFFFFF"/>
          <w:lang w:val="en-US"/>
        </w:rPr>
        <w:t>》。预案中对应急组织机构及职责、应急响应、后期处置、应急保障等进行了明确说明。</w:t>
      </w:r>
      <w:bookmarkEnd w:id="79"/>
      <w:bookmarkEnd w:id="80"/>
    </w:p>
    <w:p>
      <w:pPr>
        <w:pStyle w:val="16"/>
        <w:spacing w:line="240" w:lineRule="auto"/>
        <w:rPr>
          <w:rFonts w:hint="eastAsia" w:ascii="宋体" w:hAnsi="宋体" w:eastAsia="宋体" w:cs="宋体"/>
          <w:b/>
          <w:bCs w:val="0"/>
          <w:sz w:val="24"/>
          <w:szCs w:val="24"/>
          <w:highlight w:val="none"/>
          <w:lang w:val="en-US" w:eastAsia="zh-CN"/>
        </w:rPr>
      </w:pPr>
      <w:bookmarkStart w:id="81" w:name="_Toc26054"/>
      <w:r>
        <w:rPr>
          <w:rFonts w:hint="eastAsia" w:ascii="宋体" w:hAnsi="宋体" w:eastAsia="宋体" w:cs="宋体"/>
          <w:b/>
          <w:bCs w:val="0"/>
          <w:sz w:val="24"/>
          <w:szCs w:val="24"/>
          <w:highlight w:val="none"/>
          <w:lang w:val="en-US" w:eastAsia="zh-CN"/>
        </w:rPr>
        <w:t>4.1.4 应急经费调查</w:t>
      </w:r>
      <w:bookmarkEnd w:id="81"/>
      <w:r>
        <w:rPr>
          <w:rFonts w:hint="eastAsia" w:ascii="宋体" w:hAnsi="宋体" w:eastAsia="宋体" w:cs="宋体"/>
          <w:b/>
          <w:bCs w:val="0"/>
          <w:sz w:val="24"/>
          <w:szCs w:val="24"/>
          <w:highlight w:val="none"/>
          <w:lang w:val="en-US" w:eastAsia="zh-CN"/>
        </w:rPr>
        <w:t xml:space="preserve"> </w:t>
      </w:r>
    </w:p>
    <w:p>
      <w:pPr>
        <w:bidi w:val="0"/>
        <w:ind w:firstLine="448" w:firstLineChars="200"/>
        <w:rPr>
          <w:rFonts w:hint="eastAsia" w:ascii="宋体" w:hAnsi="宋体" w:eastAsia="宋体" w:cs="宋体"/>
          <w:sz w:val="24"/>
          <w:szCs w:val="24"/>
          <w:highlight w:val="none"/>
          <w:lang w:val="en-US"/>
        </w:rPr>
      </w:pPr>
      <w:bookmarkStart w:id="82" w:name="_Toc17816"/>
      <w:bookmarkStart w:id="83" w:name="_Toc9766"/>
      <w:r>
        <w:rPr>
          <w:rFonts w:hint="eastAsia" w:ascii="宋体" w:hAnsi="宋体" w:eastAsia="宋体" w:cs="宋体"/>
          <w:sz w:val="24"/>
          <w:szCs w:val="24"/>
          <w:highlight w:val="none"/>
          <w:lang w:val="en-US"/>
        </w:rPr>
        <w:t>应急救援经费保障是在生产安全事故发生时迅速开展应急工作的保障，没有可靠的资金渠道和充足的应急救援经费，就无法保证有效开展应急救援工作和维护应急管理体系正常运转，为此</w:t>
      </w:r>
      <w:r>
        <w:rPr>
          <w:rFonts w:hint="eastAsia" w:ascii="宋体" w:hAnsi="宋体" w:eastAsia="宋体" w:cs="宋体"/>
          <w:sz w:val="24"/>
          <w:szCs w:val="24"/>
          <w:highlight w:val="none"/>
          <w:lang w:val="en-US" w:eastAsia="zh-CN"/>
        </w:rPr>
        <w:t>本厂</w:t>
      </w:r>
      <w:r>
        <w:rPr>
          <w:rFonts w:hint="eastAsia" w:ascii="宋体" w:hAnsi="宋体" w:eastAsia="宋体" w:cs="宋体"/>
          <w:sz w:val="24"/>
          <w:szCs w:val="24"/>
          <w:highlight w:val="none"/>
          <w:lang w:val="en-US"/>
        </w:rPr>
        <w:t>制定应急救援专项经费保障措施，具体如下：</w:t>
      </w:r>
      <w:bookmarkEnd w:id="82"/>
      <w:bookmarkEnd w:id="83"/>
      <w:r>
        <w:rPr>
          <w:rFonts w:hint="eastAsia" w:ascii="宋体" w:hAnsi="宋体" w:eastAsia="宋体" w:cs="宋体"/>
          <w:sz w:val="24"/>
          <w:szCs w:val="24"/>
          <w:highlight w:val="none"/>
          <w:lang w:val="en-US"/>
        </w:rPr>
        <w:t xml:space="preserve"> </w:t>
      </w:r>
    </w:p>
    <w:p>
      <w:pPr>
        <w:bidi w:val="0"/>
        <w:ind w:firstLine="448" w:firstLineChars="200"/>
        <w:rPr>
          <w:rFonts w:hint="eastAsia" w:ascii="宋体" w:hAnsi="宋体" w:eastAsia="宋体" w:cs="宋体"/>
          <w:sz w:val="24"/>
          <w:szCs w:val="24"/>
          <w:highlight w:val="none"/>
          <w:lang w:val="en-US"/>
        </w:rPr>
      </w:pPr>
      <w:bookmarkStart w:id="84" w:name="_Toc7438"/>
      <w:bookmarkStart w:id="85" w:name="_Toc11122"/>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val="en-US"/>
        </w:rPr>
        <w:t xml:space="preserve"> 建立应急救援资金</w:t>
      </w:r>
      <w:bookmarkEnd w:id="84"/>
      <w:bookmarkEnd w:id="85"/>
      <w:r>
        <w:rPr>
          <w:rFonts w:hint="eastAsia" w:ascii="宋体" w:hAnsi="宋体" w:eastAsia="宋体" w:cs="宋体"/>
          <w:sz w:val="24"/>
          <w:szCs w:val="24"/>
          <w:highlight w:val="none"/>
          <w:lang w:val="en-US"/>
        </w:rPr>
        <w:t xml:space="preserve"> </w:t>
      </w:r>
    </w:p>
    <w:p>
      <w:pPr>
        <w:bidi w:val="0"/>
        <w:ind w:firstLine="448" w:firstLineChars="200"/>
        <w:rPr>
          <w:rFonts w:hint="eastAsia" w:ascii="宋体" w:hAnsi="宋体" w:eastAsia="宋体" w:cs="宋体"/>
          <w:sz w:val="24"/>
          <w:szCs w:val="24"/>
          <w:highlight w:val="none"/>
          <w:lang w:val="en-US"/>
        </w:rPr>
      </w:pPr>
      <w:bookmarkStart w:id="86" w:name="_Toc25423"/>
      <w:bookmarkStart w:id="87" w:name="_Toc29148"/>
      <w:r>
        <w:rPr>
          <w:rFonts w:hint="eastAsia" w:ascii="宋体" w:hAnsi="宋体" w:eastAsia="宋体" w:cs="宋体"/>
          <w:sz w:val="24"/>
          <w:szCs w:val="24"/>
          <w:highlight w:val="none"/>
          <w:lang w:val="en-US" w:eastAsia="zh-CN"/>
        </w:rPr>
        <w:t>本企业</w:t>
      </w:r>
      <w:r>
        <w:rPr>
          <w:rFonts w:hint="eastAsia" w:ascii="宋体" w:hAnsi="宋体" w:eastAsia="宋体" w:cs="宋体"/>
          <w:sz w:val="24"/>
          <w:szCs w:val="24"/>
          <w:highlight w:val="none"/>
          <w:lang w:val="en-US"/>
        </w:rPr>
        <w:t>每年在安全生产投入预算中，应急救援资金作为专项列入。安全生产投入预算系按照公司营业额一定比例提取，资金专户储存，专项审批使用。</w:t>
      </w:r>
      <w:bookmarkEnd w:id="86"/>
      <w:bookmarkEnd w:id="87"/>
      <w:r>
        <w:rPr>
          <w:rFonts w:hint="eastAsia" w:ascii="宋体" w:hAnsi="宋体" w:eastAsia="宋体" w:cs="宋体"/>
          <w:sz w:val="24"/>
          <w:szCs w:val="24"/>
          <w:highlight w:val="none"/>
          <w:lang w:val="en-US"/>
        </w:rPr>
        <w:t xml:space="preserve"> </w:t>
      </w:r>
    </w:p>
    <w:p>
      <w:pPr>
        <w:bidi w:val="0"/>
        <w:ind w:firstLine="448" w:firstLineChars="200"/>
        <w:rPr>
          <w:rFonts w:hint="eastAsia" w:ascii="宋体" w:hAnsi="宋体" w:eastAsia="宋体" w:cs="宋体"/>
          <w:sz w:val="24"/>
          <w:szCs w:val="24"/>
          <w:highlight w:val="none"/>
          <w:lang w:val="en-US"/>
        </w:rPr>
      </w:pPr>
      <w:bookmarkStart w:id="88" w:name="_Toc15466"/>
      <w:bookmarkStart w:id="89" w:name="_Toc20243"/>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val="en-US"/>
        </w:rPr>
        <w:t xml:space="preserve"> 建立工伤保险和安全生产责任保险保障制度</w:t>
      </w:r>
      <w:bookmarkEnd w:id="88"/>
      <w:bookmarkEnd w:id="89"/>
      <w:r>
        <w:rPr>
          <w:rFonts w:hint="eastAsia" w:ascii="宋体" w:hAnsi="宋体" w:eastAsia="宋体" w:cs="宋体"/>
          <w:sz w:val="24"/>
          <w:szCs w:val="24"/>
          <w:highlight w:val="none"/>
          <w:lang w:val="en-US"/>
        </w:rPr>
        <w:t xml:space="preserve"> </w:t>
      </w:r>
    </w:p>
    <w:p>
      <w:pPr>
        <w:bidi w:val="0"/>
        <w:ind w:firstLine="448" w:firstLineChars="200"/>
        <w:rPr>
          <w:rFonts w:hint="eastAsia" w:ascii="宋体" w:hAnsi="宋体" w:eastAsia="宋体" w:cs="宋体"/>
          <w:sz w:val="24"/>
          <w:szCs w:val="24"/>
          <w:highlight w:val="none"/>
          <w:lang w:val="en-US" w:eastAsia="zh-CN"/>
        </w:rPr>
      </w:pPr>
      <w:bookmarkStart w:id="90" w:name="_Toc19447"/>
      <w:bookmarkStart w:id="91" w:name="_Toc14391"/>
      <w:r>
        <w:rPr>
          <w:rFonts w:hint="eastAsia" w:ascii="宋体" w:hAnsi="宋体" w:eastAsia="宋体" w:cs="宋体"/>
          <w:sz w:val="24"/>
          <w:szCs w:val="24"/>
          <w:highlight w:val="none"/>
          <w:lang w:val="en-US"/>
        </w:rPr>
        <w:t>1．我国工伤保险制度，是指劳动者在工作中或在规定的特殊情况下，遭受意外伤害或患职业病导致暂时或永久丧失劳动能力以及死亡时，劳动者或其遗属从国家和社会获得物质帮助的一种社会保险制度。工伤保险赔偿项目包含：医疗费、住院伙食补助费、外地就医交通食宿费、康复治疗费、辅助器具费、停工留薪期工资、生活护理费、 一次性伤残补助金等</w:t>
      </w:r>
      <w:bookmarkEnd w:id="90"/>
      <w:bookmarkEnd w:id="91"/>
      <w:r>
        <w:rPr>
          <w:rFonts w:hint="eastAsia" w:ascii="宋体" w:hAnsi="宋体" w:eastAsia="宋体" w:cs="宋体"/>
          <w:sz w:val="24"/>
          <w:szCs w:val="24"/>
          <w:highlight w:val="none"/>
          <w:lang w:val="en-US" w:eastAsia="zh-CN"/>
        </w:rPr>
        <w:t>。</w:t>
      </w:r>
    </w:p>
    <w:p>
      <w:pPr>
        <w:bidi w:val="0"/>
        <w:rPr>
          <w:rFonts w:hint="eastAsia" w:ascii="宋体" w:hAnsi="宋体" w:eastAsia="宋体" w:cs="宋体"/>
          <w:sz w:val="24"/>
          <w:szCs w:val="24"/>
          <w:highlight w:val="none"/>
          <w:lang w:val="en-US" w:eastAsia="zh-CN"/>
        </w:rPr>
        <w:sectPr>
          <w:type w:val="continuous"/>
          <w:pgSz w:w="11906" w:h="16838"/>
          <w:pgMar w:top="1440" w:right="1797" w:bottom="1440" w:left="1797" w:header="851" w:footer="992" w:gutter="0"/>
          <w:cols w:space="0" w:num="1"/>
          <w:rtlGutter w:val="0"/>
          <w:docGrid w:type="linesAndChars" w:linePitch="290" w:charSpace="-3420"/>
        </w:sectPr>
      </w:pPr>
    </w:p>
    <w:p>
      <w:pPr>
        <w:numPr>
          <w:ilvl w:val="0"/>
          <w:numId w:val="1"/>
        </w:numPr>
        <w:bidi w:val="0"/>
        <w:ind w:firstLine="448" w:firstLineChars="200"/>
        <w:rPr>
          <w:rFonts w:hint="eastAsia" w:ascii="宋体" w:hAnsi="宋体" w:eastAsia="宋体" w:cs="宋体"/>
          <w:sz w:val="24"/>
          <w:szCs w:val="24"/>
          <w:highlight w:val="none"/>
          <w:lang w:val="en-US"/>
        </w:rPr>
      </w:pPr>
      <w:bookmarkStart w:id="92" w:name="_Toc24935"/>
      <w:bookmarkStart w:id="93" w:name="_Toc21477"/>
      <w:bookmarkStart w:id="94" w:name="_Toc507960431"/>
      <w:bookmarkStart w:id="95" w:name="_Toc451784115"/>
      <w:bookmarkStart w:id="96" w:name="_Toc451784082"/>
      <w:bookmarkStart w:id="97" w:name="_Toc450573738"/>
      <w:bookmarkStart w:id="98" w:name="_Toc453791638"/>
      <w:r>
        <w:rPr>
          <w:rFonts w:hint="eastAsia" w:ascii="宋体" w:hAnsi="宋体" w:eastAsia="宋体" w:cs="宋体"/>
          <w:sz w:val="24"/>
          <w:szCs w:val="24"/>
          <w:highlight w:val="none"/>
          <w:lang w:val="en-US"/>
        </w:rPr>
        <w:t>安全生产责任保险是保险机构对投保单位发生生产安全事故造成的人员伤亡和有关经济损失等予以赔偿，并且为投保单位提供生产安全事故预防服务的商业保险。《意见》提出，取消安全生产风险抵押金制度，建立健全安全生产责任保险制度，在矿山、危险化学品、烟花爆竹交通运输、建筑施工、民用爆炸物品、金属冶炼、渔业生产等高危行业领域强制实施，切实发挥保险机构参与风险评估管控和事故预防功能。安全生产责任保险的首要功能是事故预防，保险机构要充分发挥帮助投保单位防控安全风险的作用，实现安保互动，有效防范和减少生产安全事故，这是实施安全生产责任保险制度的根本目的。</w:t>
      </w:r>
    </w:p>
    <w:p>
      <w:pPr>
        <w:numPr>
          <w:ilvl w:val="0"/>
          <w:numId w:val="0"/>
        </w:numPr>
        <w:bidi w:val="0"/>
        <w:ind w:firstLine="448"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 xml:space="preserve">工伤保险和安全生产责任保险保障制度是应急救援资金的根本保障。公司所建立的“专项应急救援资金”是应急救援资金的及时和补充保障。 </w:t>
      </w:r>
    </w:p>
    <w:p>
      <w:pPr>
        <w:bidi w:val="0"/>
        <w:rPr>
          <w:rFonts w:hint="eastAsia" w:ascii="宋体" w:hAnsi="宋体" w:eastAsia="宋体" w:cs="宋体"/>
          <w:sz w:val="24"/>
          <w:szCs w:val="24"/>
          <w:highlight w:val="cyan"/>
          <w:lang w:val="en-US"/>
        </w:rPr>
        <w:sectPr>
          <w:type w:val="continuous"/>
          <w:pgSz w:w="11906" w:h="16838"/>
          <w:pgMar w:top="1440" w:right="1797" w:bottom="1440" w:left="1797" w:header="851" w:footer="992" w:gutter="0"/>
          <w:cols w:space="0" w:num="1"/>
          <w:rtlGutter w:val="0"/>
          <w:docGrid w:type="linesAndChars" w:linePitch="290" w:charSpace="-3420"/>
        </w:sectPr>
      </w:pPr>
    </w:p>
    <w:bookmarkEnd w:id="92"/>
    <w:bookmarkEnd w:id="93"/>
    <w:p>
      <w:pPr>
        <w:pStyle w:val="16"/>
        <w:spacing w:line="520" w:lineRule="exact"/>
        <w:rPr>
          <w:rFonts w:hint="eastAsia" w:ascii="宋体" w:hAnsi="宋体" w:eastAsia="宋体" w:cs="宋体"/>
          <w:sz w:val="24"/>
          <w:szCs w:val="24"/>
          <w:highlight w:val="none"/>
          <w:lang w:val="en-US"/>
        </w:rPr>
      </w:pPr>
      <w:bookmarkStart w:id="99" w:name="_Toc30562"/>
      <w:r>
        <w:rPr>
          <w:rFonts w:hint="eastAsia" w:ascii="宋体" w:hAnsi="宋体" w:eastAsia="宋体" w:cs="宋体"/>
          <w:b/>
          <w:bCs w:val="0"/>
          <w:sz w:val="24"/>
          <w:szCs w:val="24"/>
          <w:highlight w:val="none"/>
          <w:lang w:val="en-US" w:eastAsia="zh-CN"/>
        </w:rPr>
        <w:t>4</w:t>
      </w:r>
      <w:r>
        <w:rPr>
          <w:rFonts w:hint="eastAsia" w:ascii="宋体" w:hAnsi="宋体" w:eastAsia="宋体" w:cs="宋体"/>
          <w:b/>
          <w:bCs w:val="0"/>
          <w:sz w:val="24"/>
          <w:szCs w:val="24"/>
          <w:highlight w:val="none"/>
          <w:lang w:val="en-US"/>
        </w:rPr>
        <w:t>.1.</w:t>
      </w:r>
      <w:r>
        <w:rPr>
          <w:rFonts w:hint="eastAsia" w:ascii="宋体" w:hAnsi="宋体" w:eastAsia="宋体" w:cs="宋体"/>
          <w:b/>
          <w:bCs w:val="0"/>
          <w:sz w:val="24"/>
          <w:szCs w:val="24"/>
          <w:highlight w:val="none"/>
          <w:lang w:val="en-US" w:eastAsia="zh-CN"/>
        </w:rPr>
        <w:t>5</w:t>
      </w:r>
      <w:r>
        <w:rPr>
          <w:rFonts w:hint="eastAsia" w:ascii="宋体" w:hAnsi="宋体" w:eastAsia="宋体" w:cs="宋体"/>
          <w:b/>
          <w:bCs w:val="0"/>
          <w:sz w:val="24"/>
          <w:szCs w:val="24"/>
          <w:highlight w:val="none"/>
          <w:lang w:val="en-US"/>
        </w:rPr>
        <w:t>应急人力资源调查</w:t>
      </w:r>
      <w:bookmarkEnd w:id="99"/>
      <w:r>
        <w:rPr>
          <w:rFonts w:hint="eastAsia" w:ascii="宋体" w:hAnsi="宋体" w:eastAsia="宋体" w:cs="宋体"/>
          <w:sz w:val="24"/>
          <w:szCs w:val="24"/>
          <w:highlight w:val="none"/>
          <w:lang w:val="en-US"/>
        </w:rPr>
        <w:t xml:space="preserve"> </w:t>
      </w:r>
    </w:p>
    <w:p>
      <w:pPr>
        <w:bidi w:val="0"/>
        <w:ind w:firstLine="448" w:firstLineChars="200"/>
        <w:rPr>
          <w:rFonts w:hint="eastAsia" w:ascii="宋体" w:hAnsi="宋体" w:eastAsia="宋体" w:cs="宋体"/>
          <w:sz w:val="24"/>
          <w:szCs w:val="24"/>
          <w:highlight w:val="none"/>
          <w:lang w:val="en-US" w:eastAsia="zh-CN"/>
        </w:rPr>
      </w:pPr>
      <w:bookmarkStart w:id="100" w:name="_Toc1714"/>
      <w:bookmarkStart w:id="101" w:name="_Toc16426"/>
      <w:r>
        <w:rPr>
          <w:rFonts w:hint="eastAsia" w:ascii="宋体" w:hAnsi="宋体" w:eastAsia="宋体" w:cs="宋体"/>
          <w:sz w:val="24"/>
          <w:szCs w:val="24"/>
          <w:highlight w:val="none"/>
          <w:lang w:val="en-US" w:eastAsia="zh-CN"/>
        </w:rPr>
        <w:t>人力资源的合理配置是生产安全事故应急管理体系的重要环节之一，在“人、财、物”三大资源中，人力资源居于首位。本报告从人员配置、培训、演练等方面评价人力资源配置现状，本企业合理进行人力资源配置以及统筹人力资源调配提供参考依据。</w:t>
      </w:r>
      <w:bookmarkEnd w:id="100"/>
      <w:bookmarkEnd w:id="101"/>
      <w:r>
        <w:rPr>
          <w:rFonts w:hint="eastAsia" w:ascii="宋体" w:hAnsi="宋体" w:eastAsia="宋体" w:cs="宋体"/>
          <w:sz w:val="24"/>
          <w:szCs w:val="24"/>
          <w:highlight w:val="none"/>
          <w:lang w:val="en-US" w:eastAsia="zh-CN"/>
        </w:rPr>
        <w:t xml:space="preserve"> </w:t>
      </w:r>
    </w:p>
    <w:p>
      <w:pPr>
        <w:bidi w:val="0"/>
        <w:ind w:firstLine="448" w:firstLineChars="200"/>
        <w:rPr>
          <w:rFonts w:hint="eastAsia" w:ascii="宋体" w:hAnsi="宋体" w:eastAsia="宋体" w:cs="宋体"/>
          <w:sz w:val="24"/>
          <w:szCs w:val="24"/>
          <w:highlight w:val="none"/>
          <w:lang w:val="en-US" w:eastAsia="zh-CN"/>
        </w:rPr>
      </w:pPr>
      <w:bookmarkStart w:id="102" w:name="_Toc18142"/>
      <w:bookmarkStart w:id="103" w:name="_Toc1824"/>
      <w:r>
        <w:rPr>
          <w:rFonts w:hint="eastAsia" w:ascii="宋体" w:hAnsi="宋体" w:eastAsia="宋体" w:cs="宋体"/>
          <w:sz w:val="24"/>
          <w:szCs w:val="24"/>
          <w:highlight w:val="none"/>
          <w:lang w:val="en-US" w:eastAsia="zh-CN"/>
        </w:rPr>
        <w:t>（一） 应急人员配置</w:t>
      </w:r>
      <w:bookmarkEnd w:id="102"/>
      <w:bookmarkEnd w:id="103"/>
      <w:r>
        <w:rPr>
          <w:rFonts w:hint="eastAsia" w:ascii="宋体" w:hAnsi="宋体" w:eastAsia="宋体" w:cs="宋体"/>
          <w:sz w:val="24"/>
          <w:szCs w:val="24"/>
          <w:highlight w:val="none"/>
          <w:lang w:val="en-US" w:eastAsia="zh-CN"/>
        </w:rPr>
        <w:t xml:space="preserve"> </w:t>
      </w:r>
    </w:p>
    <w:p>
      <w:pPr>
        <w:bidi w:val="0"/>
        <w:ind w:firstLine="448" w:firstLineChars="200"/>
        <w:rPr>
          <w:rFonts w:hint="eastAsia" w:ascii="宋体" w:hAnsi="宋体" w:eastAsia="宋体" w:cs="宋体"/>
          <w:sz w:val="24"/>
          <w:szCs w:val="24"/>
          <w:highlight w:val="none"/>
          <w:lang w:val="en-US" w:eastAsia="zh-CN"/>
        </w:rPr>
      </w:pPr>
      <w:bookmarkStart w:id="104" w:name="_Toc18907"/>
      <w:bookmarkStart w:id="105" w:name="_Toc27064"/>
      <w:r>
        <w:rPr>
          <w:rFonts w:hint="eastAsia" w:ascii="宋体" w:hAnsi="宋体" w:eastAsia="宋体" w:cs="宋体"/>
          <w:sz w:val="24"/>
          <w:szCs w:val="24"/>
          <w:highlight w:val="none"/>
          <w:lang w:val="en-US" w:eastAsia="zh-CN"/>
        </w:rPr>
        <w:t>经调查，本厂现有应急岗位人员，在应急组织中他们分别承担着相应任务，明确了各自的职责</w:t>
      </w:r>
      <w:bookmarkEnd w:id="104"/>
      <w:bookmarkEnd w:id="105"/>
      <w:bookmarkStart w:id="106" w:name="_Toc189"/>
      <w:bookmarkStart w:id="107" w:name="_Toc2250"/>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详见附件2</w:t>
      </w:r>
    </w:p>
    <w:p>
      <w:pPr>
        <w:bidi w:val="0"/>
        <w:ind w:firstLine="448"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（二）应急人员培训</w:t>
      </w:r>
      <w:bookmarkEnd w:id="106"/>
      <w:bookmarkEnd w:id="107"/>
      <w:r>
        <w:rPr>
          <w:rFonts w:hint="eastAsia" w:ascii="宋体" w:hAnsi="宋体" w:eastAsia="宋体" w:cs="宋体"/>
          <w:sz w:val="24"/>
          <w:szCs w:val="24"/>
          <w:highlight w:val="none"/>
          <w:lang w:val="en-US" w:eastAsia="zh-CN"/>
        </w:rPr>
        <w:t xml:space="preserve"> </w:t>
      </w:r>
    </w:p>
    <w:p>
      <w:pPr>
        <w:bidi w:val="0"/>
        <w:ind w:firstLine="448" w:firstLineChars="200"/>
        <w:rPr>
          <w:rFonts w:hint="eastAsia" w:ascii="宋体" w:hAnsi="宋体" w:eastAsia="宋体" w:cs="宋体"/>
          <w:sz w:val="24"/>
          <w:szCs w:val="24"/>
          <w:highlight w:val="none"/>
          <w:lang w:val="en-US" w:eastAsia="zh-CN"/>
        </w:rPr>
      </w:pPr>
      <w:bookmarkStart w:id="108" w:name="_Toc32739"/>
      <w:bookmarkStart w:id="109" w:name="_Toc3276"/>
      <w:r>
        <w:rPr>
          <w:rFonts w:hint="eastAsia" w:ascii="宋体" w:hAnsi="宋体" w:eastAsia="宋体" w:cs="宋体"/>
          <w:sz w:val="24"/>
          <w:szCs w:val="24"/>
          <w:highlight w:val="none"/>
          <w:lang w:val="en-US" w:eastAsia="zh-CN"/>
        </w:rPr>
        <w:t>1、每半年进行一次应急救援培训，全员参与，培训主要结合演练方案进行。</w:t>
      </w:r>
      <w:bookmarkEnd w:id="108"/>
      <w:bookmarkEnd w:id="109"/>
    </w:p>
    <w:p>
      <w:pPr>
        <w:bidi w:val="0"/>
        <w:ind w:firstLine="448" w:firstLineChars="200"/>
        <w:rPr>
          <w:rFonts w:hint="eastAsia" w:ascii="宋体" w:hAnsi="宋体" w:eastAsia="宋体" w:cs="宋体"/>
          <w:sz w:val="24"/>
          <w:szCs w:val="24"/>
          <w:highlight w:val="none"/>
          <w:lang w:val="en-US" w:eastAsia="zh-CN"/>
        </w:rPr>
      </w:pPr>
      <w:bookmarkStart w:id="110" w:name="_Toc31683"/>
      <w:bookmarkStart w:id="111" w:name="_Toc11523"/>
      <w:r>
        <w:rPr>
          <w:rFonts w:hint="eastAsia" w:ascii="宋体" w:hAnsi="宋体" w:eastAsia="宋体" w:cs="宋体"/>
          <w:sz w:val="24"/>
          <w:szCs w:val="24"/>
          <w:highlight w:val="none"/>
          <w:lang w:val="en-US" w:eastAsia="zh-CN"/>
        </w:rPr>
        <w:t>2、新员工上岗、员工转岗前，必须接受厂组织的三级教育培训。三级教育培训中，涉及风险告知、应急救援器材的使用、应急处置方案等方面的内容。通常与老员工复训一并进行，即全员再次接受，新员工三级教育培训。随着法律法规、标准规范的更新获取，培训内容每年同时进行更新。</w:t>
      </w:r>
      <w:bookmarkEnd w:id="110"/>
      <w:bookmarkEnd w:id="111"/>
    </w:p>
    <w:p>
      <w:pPr>
        <w:bidi w:val="0"/>
        <w:ind w:firstLine="448" w:firstLineChars="200"/>
        <w:rPr>
          <w:rFonts w:hint="eastAsia" w:ascii="宋体" w:hAnsi="宋体" w:eastAsia="宋体" w:cs="宋体"/>
          <w:sz w:val="24"/>
          <w:szCs w:val="24"/>
          <w:highlight w:val="none"/>
          <w:lang w:val="en-US" w:eastAsia="zh-CN"/>
        </w:rPr>
      </w:pPr>
      <w:bookmarkStart w:id="112" w:name="_Toc17812"/>
      <w:bookmarkStart w:id="113" w:name="_Toc87"/>
      <w:r>
        <w:rPr>
          <w:rFonts w:hint="eastAsia" w:ascii="宋体" w:hAnsi="宋体" w:eastAsia="宋体" w:cs="宋体"/>
          <w:sz w:val="24"/>
          <w:szCs w:val="24"/>
          <w:highlight w:val="none"/>
          <w:lang w:val="en-US" w:eastAsia="zh-CN"/>
        </w:rPr>
        <w:t>（三）应急演练</w:t>
      </w:r>
      <w:bookmarkEnd w:id="112"/>
      <w:bookmarkEnd w:id="113"/>
      <w:r>
        <w:rPr>
          <w:rFonts w:hint="eastAsia" w:ascii="宋体" w:hAnsi="宋体" w:eastAsia="宋体" w:cs="宋体"/>
          <w:sz w:val="24"/>
          <w:szCs w:val="24"/>
          <w:highlight w:val="none"/>
          <w:lang w:val="en-US" w:eastAsia="zh-CN"/>
        </w:rPr>
        <w:t xml:space="preserve"> </w:t>
      </w:r>
    </w:p>
    <w:p>
      <w:pPr>
        <w:bidi w:val="0"/>
        <w:ind w:firstLine="448" w:firstLineChars="200"/>
        <w:rPr>
          <w:rFonts w:hint="eastAsia" w:ascii="宋体" w:hAnsi="宋体" w:eastAsia="宋体" w:cs="宋体"/>
          <w:sz w:val="24"/>
          <w:szCs w:val="24"/>
          <w:highlight w:val="none"/>
          <w:lang w:val="en-US" w:eastAsia="zh-CN"/>
        </w:rPr>
      </w:pPr>
      <w:bookmarkStart w:id="114" w:name="_Toc19697"/>
      <w:bookmarkStart w:id="115" w:name="_Toc9968"/>
      <w:r>
        <w:rPr>
          <w:rFonts w:hint="eastAsia" w:ascii="宋体" w:hAnsi="宋体" w:eastAsia="宋体" w:cs="宋体"/>
          <w:sz w:val="24"/>
          <w:szCs w:val="24"/>
          <w:highlight w:val="none"/>
          <w:lang w:val="en-US" w:eastAsia="zh-CN"/>
        </w:rPr>
        <w:t>厂每半年进行一次应急演练，演练有方案、有总结评估、有改进修订预案的建议，以不断适应应急管理的需要。</w:t>
      </w:r>
      <w:bookmarkEnd w:id="114"/>
      <w:bookmarkEnd w:id="115"/>
    </w:p>
    <w:p>
      <w:pPr>
        <w:bidi w:val="0"/>
        <w:ind w:firstLine="448" w:firstLineChars="200"/>
        <w:rPr>
          <w:rFonts w:hint="eastAsia" w:ascii="宋体" w:hAnsi="宋体" w:eastAsia="宋体" w:cs="宋体"/>
          <w:sz w:val="24"/>
          <w:szCs w:val="24"/>
          <w:highlight w:val="none"/>
          <w:lang w:val="en-US" w:eastAsia="zh-CN"/>
        </w:rPr>
        <w:sectPr>
          <w:type w:val="continuous"/>
          <w:pgSz w:w="11906" w:h="16838"/>
          <w:pgMar w:top="1440" w:right="1797" w:bottom="1440" w:left="1797" w:header="851" w:footer="992" w:gutter="0"/>
          <w:cols w:space="0" w:num="1"/>
          <w:rtlGutter w:val="0"/>
          <w:docGrid w:type="linesAndChars" w:linePitch="290" w:charSpace="-3420"/>
        </w:sectPr>
      </w:pPr>
    </w:p>
    <w:p>
      <w:pPr>
        <w:pStyle w:val="16"/>
        <w:spacing w:line="600" w:lineRule="auto"/>
        <w:rPr>
          <w:rFonts w:hint="eastAsia" w:ascii="宋体" w:hAnsi="宋体" w:eastAsia="宋体" w:cs="宋体"/>
          <w:b/>
          <w:bCs w:val="0"/>
          <w:sz w:val="24"/>
          <w:szCs w:val="24"/>
          <w:highlight w:val="none"/>
          <w:lang w:val="en-US"/>
        </w:rPr>
      </w:pPr>
      <w:bookmarkStart w:id="116" w:name="_Toc11018"/>
      <w:r>
        <w:rPr>
          <w:rFonts w:hint="eastAsia" w:ascii="宋体" w:hAnsi="宋体" w:eastAsia="宋体" w:cs="宋体"/>
          <w:b/>
          <w:bCs w:val="0"/>
          <w:sz w:val="24"/>
          <w:szCs w:val="24"/>
          <w:highlight w:val="none"/>
          <w:lang w:val="en-US" w:eastAsia="zh-CN"/>
        </w:rPr>
        <w:t>4</w:t>
      </w:r>
      <w:r>
        <w:rPr>
          <w:rFonts w:hint="eastAsia" w:ascii="宋体" w:hAnsi="宋体" w:eastAsia="宋体" w:cs="宋体"/>
          <w:b/>
          <w:bCs w:val="0"/>
          <w:sz w:val="24"/>
          <w:szCs w:val="24"/>
          <w:highlight w:val="none"/>
          <w:lang w:val="en-US"/>
        </w:rPr>
        <w:t>.2 单位外部</w:t>
      </w:r>
      <w:r>
        <w:rPr>
          <w:rFonts w:hint="eastAsia" w:ascii="宋体" w:hAnsi="宋体" w:eastAsia="宋体" w:cs="宋体"/>
          <w:b/>
          <w:bCs w:val="0"/>
          <w:sz w:val="24"/>
          <w:szCs w:val="24"/>
          <w:highlight w:val="none"/>
        </w:rPr>
        <w:t>应急</w:t>
      </w:r>
      <w:bookmarkEnd w:id="94"/>
      <w:bookmarkEnd w:id="95"/>
      <w:bookmarkEnd w:id="96"/>
      <w:bookmarkEnd w:id="97"/>
      <w:bookmarkEnd w:id="98"/>
      <w:r>
        <w:rPr>
          <w:rFonts w:hint="eastAsia" w:ascii="宋体" w:hAnsi="宋体" w:eastAsia="宋体" w:cs="宋体"/>
          <w:b/>
          <w:bCs w:val="0"/>
          <w:sz w:val="24"/>
          <w:szCs w:val="24"/>
          <w:highlight w:val="none"/>
          <w:lang w:val="en-US"/>
        </w:rPr>
        <w:t>资源调查</w:t>
      </w:r>
      <w:bookmarkEnd w:id="116"/>
    </w:p>
    <w:p>
      <w:pPr>
        <w:pStyle w:val="17"/>
        <w:ind w:left="0" w:leftChars="0" w:firstLine="0" w:firstLineChars="0"/>
        <w:rPr>
          <w:rFonts w:hint="eastAsia" w:ascii="宋体" w:hAnsi="宋体" w:eastAsia="宋体" w:cs="宋体"/>
          <w:b/>
          <w:bCs w:val="0"/>
          <w:sz w:val="24"/>
          <w:szCs w:val="24"/>
          <w:highlight w:val="none"/>
          <w:lang w:val="en-US" w:eastAsia="zh-CN"/>
        </w:rPr>
      </w:pPr>
      <w:bookmarkStart w:id="117" w:name="_Toc4043"/>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.2.1</w:t>
      </w:r>
      <w:r>
        <w:rPr>
          <w:rFonts w:hint="eastAsia" w:ascii="宋体" w:hAnsi="宋体" w:eastAsia="宋体" w:cs="宋体"/>
          <w:b/>
          <w:bCs w:val="0"/>
          <w:color w:val="auto"/>
          <w:sz w:val="24"/>
          <w:szCs w:val="24"/>
          <w:highlight w:val="none"/>
          <w:lang w:val="en-US" w:eastAsia="zh-CN"/>
        </w:rPr>
        <w:t>行业内部</w:t>
      </w:r>
      <w:r>
        <w:rPr>
          <w:rFonts w:hint="eastAsia" w:ascii="宋体" w:hAnsi="宋体" w:eastAsia="宋体" w:cs="宋体"/>
          <w:b/>
          <w:bCs w:val="0"/>
          <w:sz w:val="24"/>
          <w:szCs w:val="24"/>
          <w:highlight w:val="none"/>
        </w:rPr>
        <w:t>应急</w:t>
      </w:r>
      <w:r>
        <w:rPr>
          <w:rFonts w:hint="eastAsia" w:ascii="宋体" w:hAnsi="宋体" w:eastAsia="宋体" w:cs="宋体"/>
          <w:b/>
          <w:bCs w:val="0"/>
          <w:sz w:val="24"/>
          <w:szCs w:val="24"/>
          <w:highlight w:val="none"/>
          <w:lang w:val="en-US"/>
        </w:rPr>
        <w:t>资源调查</w:t>
      </w:r>
      <w:bookmarkEnd w:id="117"/>
    </w:p>
    <w:p>
      <w:pPr>
        <w:bidi w:val="0"/>
        <w:ind w:firstLine="448"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 xml:space="preserve"> 南充市高坪鞭炮厂、南充市高坪烟花爆竹专营有限公司、南充市奚然商贸有限公司同为烟花爆竹生产、经营（批发）企业，都储备有应急消防救援物资，为了应急资源共享，相互之间签订了互助协议，可充分利用周边单位应急资源，提供应急期间的抢险抢修、应急通讯、物资供应、医疗卫生、治安保卫、交通维护和运输等应急救援力量的保障。</w:t>
      </w:r>
      <w:r>
        <w:rPr>
          <w:rFonts w:hint="eastAsia" w:ascii="宋体" w:hAnsi="宋体" w:eastAsia="宋体" w:cs="宋体"/>
          <w:sz w:val="24"/>
          <w:szCs w:val="24"/>
          <w:lang w:val="en-US" w:eastAsia="zh-CN"/>
        </w:rPr>
        <w:t>具体详见附件3、附件4。</w:t>
      </w:r>
    </w:p>
    <w:p>
      <w:pPr>
        <w:bidi w:val="0"/>
        <w:rPr>
          <w:rFonts w:hint="eastAsia" w:ascii="宋体" w:hAnsi="宋体" w:eastAsia="宋体" w:cs="宋体"/>
          <w:sz w:val="24"/>
          <w:szCs w:val="24"/>
          <w:highlight w:val="none"/>
          <w:lang w:val="en-US" w:eastAsia="zh-CN"/>
        </w:rPr>
      </w:pPr>
      <w:bookmarkStart w:id="118" w:name="_Toc507960434"/>
      <w:r>
        <w:rPr>
          <w:rFonts w:hint="eastAsia" w:ascii="宋体" w:hAnsi="宋体" w:eastAsia="宋体" w:cs="宋体"/>
          <w:sz w:val="24"/>
          <w:szCs w:val="24"/>
          <w:highlight w:val="none"/>
          <w:lang w:val="en-US" w:eastAsia="zh-CN"/>
        </w:rPr>
        <w:t>4.2.2 外部应急消防与医疗</w:t>
      </w:r>
      <w:bookmarkEnd w:id="118"/>
      <w:r>
        <w:rPr>
          <w:rFonts w:hint="eastAsia" w:ascii="宋体" w:hAnsi="宋体" w:eastAsia="宋体" w:cs="宋体"/>
          <w:sz w:val="24"/>
          <w:szCs w:val="24"/>
          <w:highlight w:val="none"/>
          <w:lang w:val="en-US" w:eastAsia="zh-CN"/>
        </w:rPr>
        <w:t>调查</w:t>
      </w:r>
    </w:p>
    <w:p>
      <w:pPr>
        <w:bidi w:val="0"/>
        <w:ind w:firstLine="448" w:firstLineChars="200"/>
        <w:rPr>
          <w:rFonts w:hint="eastAsia" w:ascii="宋体" w:hAnsi="宋体" w:eastAsia="宋体" w:cs="宋体"/>
          <w:sz w:val="24"/>
          <w:szCs w:val="24"/>
          <w:highlight w:val="none"/>
          <w:lang w:val="en-US" w:eastAsia="zh-CN"/>
        </w:rPr>
      </w:pPr>
      <w:bookmarkStart w:id="119" w:name="_Toc450573741"/>
      <w:bookmarkStart w:id="120" w:name="_Toc453791641"/>
      <w:bookmarkStart w:id="121" w:name="_Toc451784118"/>
      <w:bookmarkStart w:id="122" w:name="_Toc451784085"/>
      <w:r>
        <w:rPr>
          <w:rFonts w:hint="eastAsia" w:ascii="宋体" w:hAnsi="宋体" w:eastAsia="宋体" w:cs="宋体"/>
          <w:sz w:val="24"/>
          <w:szCs w:val="24"/>
          <w:highlight w:val="none"/>
          <w:lang w:val="en-US" w:eastAsia="zh-CN"/>
        </w:rPr>
        <w:t>1、企业外部消防力量主要依托高坪区消防救援大队，厂区离高坪区消防大队约8公里，高坪区消防大队内设有水罐消防车、泡沫消防车等各类消防器材，本厂发生火灾报警后，可于15分钟左右到达现场。</w:t>
      </w:r>
    </w:p>
    <w:p>
      <w:pPr>
        <w:bidi w:val="0"/>
        <w:ind w:firstLine="448"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2、本厂距最近的医院为高坪区螺溪龙镇医院，相距约3公里，一旦发生事故，医务人员能及时赶到现场，急救医务人员能10分钟內及时赶到现场施救。</w:t>
      </w:r>
    </w:p>
    <w:p>
      <w:pPr>
        <w:bidi w:val="0"/>
        <w:ind w:firstLine="448"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1、应急救援急救报警</w:t>
      </w:r>
    </w:p>
    <w:tbl>
      <w:tblPr>
        <w:tblStyle w:val="12"/>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2328"/>
        <w:gridCol w:w="264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61" w:type="pct"/>
            <w:vAlign w:val="center"/>
          </w:tcPr>
          <w:p>
            <w:pPr>
              <w:bidi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1396" w:type="pct"/>
            <w:vAlign w:val="center"/>
          </w:tcPr>
          <w:p>
            <w:pPr>
              <w:bidi w:val="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急救报警</w:t>
            </w:r>
          </w:p>
        </w:tc>
        <w:tc>
          <w:tcPr>
            <w:tcW w:w="1586" w:type="pct"/>
            <w:vAlign w:val="center"/>
          </w:tcPr>
          <w:p>
            <w:pPr>
              <w:bidi w:val="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电话</w:t>
            </w:r>
          </w:p>
        </w:tc>
        <w:tc>
          <w:tcPr>
            <w:tcW w:w="1556" w:type="pct"/>
            <w:vAlign w:val="center"/>
          </w:tcPr>
          <w:p>
            <w:pPr>
              <w:bidi w:val="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61" w:type="pct"/>
            <w:vAlign w:val="center"/>
          </w:tcPr>
          <w:p>
            <w:pPr>
              <w:bidi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1396" w:type="pct"/>
            <w:vAlign w:val="center"/>
          </w:tcPr>
          <w:p>
            <w:pPr>
              <w:bidi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治安报警电话</w:t>
            </w:r>
          </w:p>
        </w:tc>
        <w:tc>
          <w:tcPr>
            <w:tcW w:w="1586" w:type="pct"/>
            <w:vAlign w:val="center"/>
          </w:tcPr>
          <w:p>
            <w:pPr>
              <w:bidi w:val="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110</w:t>
            </w:r>
          </w:p>
        </w:tc>
        <w:tc>
          <w:tcPr>
            <w:tcW w:w="1556" w:type="pct"/>
            <w:vAlign w:val="center"/>
          </w:tcPr>
          <w:p>
            <w:pPr>
              <w:bidi w:val="0"/>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61" w:type="pct"/>
            <w:vAlign w:val="center"/>
          </w:tcPr>
          <w:p>
            <w:pPr>
              <w:bidi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tc>
        <w:tc>
          <w:tcPr>
            <w:tcW w:w="1396" w:type="pct"/>
            <w:vAlign w:val="center"/>
          </w:tcPr>
          <w:p>
            <w:pPr>
              <w:bidi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火灾报警电话</w:t>
            </w:r>
          </w:p>
        </w:tc>
        <w:tc>
          <w:tcPr>
            <w:tcW w:w="1586" w:type="pct"/>
            <w:vAlign w:val="center"/>
          </w:tcPr>
          <w:p>
            <w:pPr>
              <w:bidi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119</w:t>
            </w:r>
          </w:p>
        </w:tc>
        <w:tc>
          <w:tcPr>
            <w:tcW w:w="1556" w:type="pct"/>
            <w:vAlign w:val="center"/>
          </w:tcPr>
          <w:p>
            <w:pPr>
              <w:bidi w:val="0"/>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61" w:type="pct"/>
            <w:vAlign w:val="center"/>
          </w:tcPr>
          <w:p>
            <w:pPr>
              <w:bidi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1396" w:type="pct"/>
            <w:vAlign w:val="center"/>
          </w:tcPr>
          <w:p>
            <w:pPr>
              <w:bidi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医疗急救电话</w:t>
            </w:r>
          </w:p>
        </w:tc>
        <w:tc>
          <w:tcPr>
            <w:tcW w:w="1586" w:type="pct"/>
            <w:vAlign w:val="center"/>
          </w:tcPr>
          <w:p>
            <w:pPr>
              <w:bidi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120</w:t>
            </w:r>
          </w:p>
        </w:tc>
        <w:tc>
          <w:tcPr>
            <w:tcW w:w="1556" w:type="pct"/>
            <w:vAlign w:val="center"/>
          </w:tcPr>
          <w:p>
            <w:pPr>
              <w:bidi w:val="0"/>
              <w:jc w:val="center"/>
              <w:rPr>
                <w:rFonts w:hint="eastAsia" w:ascii="宋体" w:hAnsi="宋体" w:eastAsia="宋体" w:cs="宋体"/>
                <w:sz w:val="18"/>
                <w:szCs w:val="18"/>
                <w:highlight w:val="none"/>
              </w:rPr>
            </w:pPr>
          </w:p>
        </w:tc>
      </w:tr>
    </w:tbl>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rPr>
        <w:t>医疗救援机构</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 w:type="dxa"/>
          <w:bottom w:w="0" w:type="dxa"/>
          <w:right w:w="10" w:type="dxa"/>
        </w:tblCellMar>
      </w:tblPr>
      <w:tblGrid>
        <w:gridCol w:w="690"/>
        <w:gridCol w:w="2370"/>
        <w:gridCol w:w="2439"/>
        <w:gridCol w:w="1742"/>
        <w:gridCol w:w="109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79" w:hRule="exact"/>
        </w:trPr>
        <w:tc>
          <w:tcPr>
            <w:tcW w:w="690" w:type="dxa"/>
            <w:vMerge w:val="restart"/>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医疗</w:t>
            </w:r>
          </w:p>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卫生</w:t>
            </w:r>
          </w:p>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机构</w:t>
            </w:r>
          </w:p>
        </w:tc>
        <w:tc>
          <w:tcPr>
            <w:tcW w:w="2370" w:type="dxa"/>
            <w:tcBorders>
              <w:left w:val="single" w:color="auto" w:sz="4" w:space="0"/>
            </w:tcBorders>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医院名称</w:t>
            </w:r>
          </w:p>
        </w:tc>
        <w:tc>
          <w:tcPr>
            <w:tcW w:w="2439" w:type="dxa"/>
            <w:tcBorders>
              <w:left w:val="single" w:color="auto" w:sz="4" w:space="0"/>
            </w:tcBorders>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地址</w:t>
            </w:r>
          </w:p>
        </w:tc>
        <w:tc>
          <w:tcPr>
            <w:tcW w:w="1742" w:type="dxa"/>
            <w:tcBorders>
              <w:left w:val="single" w:color="auto" w:sz="4" w:space="0"/>
            </w:tcBorders>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联系电话</w:t>
            </w:r>
          </w:p>
        </w:tc>
        <w:tc>
          <w:tcPr>
            <w:tcW w:w="1091" w:type="dxa"/>
            <w:tcBorders>
              <w:left w:val="single" w:color="auto" w:sz="4" w:space="0"/>
            </w:tcBorders>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距离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01" w:hRule="exact"/>
        </w:trPr>
        <w:tc>
          <w:tcPr>
            <w:tcW w:w="690" w:type="dxa"/>
            <w:vMerge w:val="continue"/>
            <w:shd w:val="clear" w:color="auto" w:fill="FFFFFF"/>
            <w:vAlign w:val="center"/>
          </w:tcPr>
          <w:p>
            <w:pPr>
              <w:bidi w:val="0"/>
              <w:rPr>
                <w:rFonts w:hint="eastAsia" w:ascii="宋体" w:hAnsi="宋体" w:eastAsia="宋体" w:cs="宋体"/>
                <w:sz w:val="20"/>
                <w:szCs w:val="20"/>
                <w:highlight w:val="none"/>
                <w:lang w:val="en-US" w:eastAsia="zh-CN"/>
              </w:rPr>
            </w:pPr>
          </w:p>
        </w:tc>
        <w:tc>
          <w:tcPr>
            <w:tcW w:w="2370" w:type="dxa"/>
            <w:tcBorders>
              <w:top w:val="single" w:color="auto" w:sz="4" w:space="0"/>
              <w:left w:val="single" w:color="auto" w:sz="4" w:space="0"/>
            </w:tcBorders>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高坪区第一人民医院</w:t>
            </w:r>
          </w:p>
        </w:tc>
        <w:tc>
          <w:tcPr>
            <w:tcW w:w="2439" w:type="dxa"/>
            <w:tcBorders>
              <w:top w:val="single" w:color="auto" w:sz="4" w:space="0"/>
              <w:left w:val="single" w:color="auto" w:sz="4" w:space="0"/>
            </w:tcBorders>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高坪区油坊街74号</w:t>
            </w:r>
          </w:p>
        </w:tc>
        <w:tc>
          <w:tcPr>
            <w:tcW w:w="1742" w:type="dxa"/>
            <w:tcBorders>
              <w:top w:val="single" w:color="auto" w:sz="4" w:space="0"/>
              <w:left w:val="single" w:color="auto" w:sz="4" w:space="0"/>
            </w:tcBorders>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0817-3586342</w:t>
            </w:r>
          </w:p>
        </w:tc>
        <w:tc>
          <w:tcPr>
            <w:tcW w:w="1091" w:type="dxa"/>
            <w:tcBorders>
              <w:top w:val="single" w:color="auto" w:sz="4" w:space="0"/>
              <w:left w:val="single" w:color="auto" w:sz="4" w:space="0"/>
            </w:tcBorders>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13公里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480" w:hRule="exact"/>
        </w:trPr>
        <w:tc>
          <w:tcPr>
            <w:tcW w:w="690" w:type="dxa"/>
            <w:vMerge w:val="continue"/>
            <w:shd w:val="clear" w:color="auto" w:fill="FFFFFF"/>
            <w:vAlign w:val="center"/>
          </w:tcPr>
          <w:p>
            <w:pPr>
              <w:bidi w:val="0"/>
              <w:rPr>
                <w:rFonts w:hint="eastAsia" w:ascii="宋体" w:hAnsi="宋体" w:eastAsia="宋体" w:cs="宋体"/>
                <w:sz w:val="20"/>
                <w:szCs w:val="20"/>
                <w:highlight w:val="none"/>
                <w:lang w:val="en-US" w:eastAsia="zh-CN"/>
              </w:rPr>
            </w:pPr>
          </w:p>
        </w:tc>
        <w:tc>
          <w:tcPr>
            <w:tcW w:w="2370" w:type="dxa"/>
            <w:tcBorders>
              <w:top w:val="single" w:color="auto" w:sz="4" w:space="0"/>
              <w:left w:val="single" w:color="auto" w:sz="4" w:space="0"/>
            </w:tcBorders>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高坪区第二人民医院</w:t>
            </w:r>
          </w:p>
        </w:tc>
        <w:tc>
          <w:tcPr>
            <w:tcW w:w="2439" w:type="dxa"/>
            <w:tcBorders>
              <w:top w:val="single" w:color="auto" w:sz="4" w:space="0"/>
              <w:left w:val="single" w:color="auto" w:sz="4" w:space="0"/>
            </w:tcBorders>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南充市高坪区打铁街2号</w:t>
            </w:r>
          </w:p>
        </w:tc>
        <w:tc>
          <w:tcPr>
            <w:tcW w:w="1742" w:type="dxa"/>
            <w:tcBorders>
              <w:top w:val="single" w:color="auto" w:sz="4" w:space="0"/>
              <w:left w:val="single" w:color="auto" w:sz="4" w:space="0"/>
            </w:tcBorders>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0817-3418046</w:t>
            </w:r>
          </w:p>
        </w:tc>
        <w:tc>
          <w:tcPr>
            <w:tcW w:w="1091" w:type="dxa"/>
            <w:tcBorders>
              <w:top w:val="single" w:color="auto" w:sz="4" w:space="0"/>
              <w:left w:val="single" w:color="auto" w:sz="4" w:space="0"/>
            </w:tcBorders>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8公里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92" w:hRule="exact"/>
        </w:trPr>
        <w:tc>
          <w:tcPr>
            <w:tcW w:w="690" w:type="dxa"/>
            <w:vMerge w:val="continue"/>
            <w:shd w:val="clear" w:color="auto" w:fill="FFFFFF"/>
            <w:vAlign w:val="center"/>
          </w:tcPr>
          <w:p>
            <w:pPr>
              <w:bidi w:val="0"/>
              <w:rPr>
                <w:rFonts w:hint="eastAsia" w:ascii="宋体" w:hAnsi="宋体" w:eastAsia="宋体" w:cs="宋体"/>
                <w:sz w:val="20"/>
                <w:szCs w:val="20"/>
                <w:highlight w:val="none"/>
                <w:lang w:val="en-US" w:eastAsia="zh-CN"/>
              </w:rPr>
            </w:pPr>
          </w:p>
        </w:tc>
        <w:tc>
          <w:tcPr>
            <w:tcW w:w="2370" w:type="dxa"/>
            <w:tcBorders>
              <w:top w:val="single" w:color="auto" w:sz="4" w:space="0"/>
              <w:left w:val="single" w:color="auto" w:sz="4" w:space="0"/>
            </w:tcBorders>
            <w:shd w:val="clear" w:color="auto" w:fill="FFFFFF"/>
            <w:vAlign w:val="center"/>
          </w:tcPr>
          <w:p>
            <w:pPr>
              <w:bidi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高坪区</w:t>
            </w:r>
            <w:r>
              <w:rPr>
                <w:rFonts w:hint="eastAsia" w:ascii="宋体" w:hAnsi="宋体" w:cs="宋体"/>
                <w:color w:val="auto"/>
                <w:sz w:val="20"/>
                <w:szCs w:val="20"/>
                <w:highlight w:val="none"/>
                <w:lang w:val="en-US" w:eastAsia="zh-CN"/>
              </w:rPr>
              <w:t>螺溪街道办</w:t>
            </w:r>
            <w:r>
              <w:rPr>
                <w:rFonts w:hint="eastAsia" w:ascii="宋体" w:hAnsi="宋体" w:eastAsia="宋体" w:cs="宋体"/>
                <w:color w:val="auto"/>
                <w:sz w:val="20"/>
                <w:szCs w:val="20"/>
                <w:highlight w:val="none"/>
                <w:lang w:val="en-US" w:eastAsia="zh-CN"/>
              </w:rPr>
              <w:t>卫生院</w:t>
            </w:r>
          </w:p>
        </w:tc>
        <w:tc>
          <w:tcPr>
            <w:tcW w:w="2439" w:type="dxa"/>
            <w:tcBorders>
              <w:top w:val="single" w:color="auto" w:sz="4" w:space="0"/>
              <w:left w:val="single" w:color="auto" w:sz="4" w:space="0"/>
            </w:tcBorders>
            <w:shd w:val="clear" w:color="auto" w:fill="FFFFFF"/>
            <w:vAlign w:val="center"/>
          </w:tcPr>
          <w:p>
            <w:pPr>
              <w:bidi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高坪区</w:t>
            </w:r>
            <w:r>
              <w:rPr>
                <w:rFonts w:hint="eastAsia" w:ascii="宋体" w:hAnsi="宋体" w:cs="宋体"/>
                <w:color w:val="auto"/>
                <w:sz w:val="20"/>
                <w:szCs w:val="20"/>
                <w:highlight w:val="none"/>
                <w:lang w:val="en-US" w:eastAsia="zh-CN"/>
              </w:rPr>
              <w:t>螺溪街道办</w:t>
            </w:r>
            <w:r>
              <w:rPr>
                <w:rFonts w:hint="eastAsia" w:ascii="宋体" w:hAnsi="宋体" w:eastAsia="宋体" w:cs="宋体"/>
                <w:color w:val="auto"/>
                <w:sz w:val="20"/>
                <w:szCs w:val="20"/>
                <w:highlight w:val="none"/>
                <w:lang w:val="en-US" w:eastAsia="zh-CN"/>
              </w:rPr>
              <w:t>正街78号</w:t>
            </w:r>
          </w:p>
        </w:tc>
        <w:tc>
          <w:tcPr>
            <w:tcW w:w="1742" w:type="dxa"/>
            <w:tcBorders>
              <w:top w:val="single" w:color="auto" w:sz="4" w:space="0"/>
              <w:left w:val="single" w:color="auto" w:sz="4" w:space="0"/>
            </w:tcBorders>
            <w:shd w:val="clear" w:color="auto" w:fill="FFFFFF"/>
            <w:vAlign w:val="center"/>
          </w:tcPr>
          <w:p>
            <w:pPr>
              <w:bidi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0817-3557021</w:t>
            </w:r>
          </w:p>
        </w:tc>
        <w:tc>
          <w:tcPr>
            <w:tcW w:w="1091" w:type="dxa"/>
            <w:tcBorders>
              <w:top w:val="single" w:color="auto" w:sz="4" w:space="0"/>
              <w:left w:val="single" w:color="auto" w:sz="4" w:space="0"/>
            </w:tcBorders>
            <w:shd w:val="clear" w:color="auto" w:fill="FFFFFF"/>
            <w:vAlign w:val="center"/>
          </w:tcPr>
          <w:p>
            <w:pPr>
              <w:bidi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3公里</w:t>
            </w:r>
          </w:p>
        </w:tc>
      </w:tr>
    </w:tbl>
    <w:p>
      <w:pPr>
        <w:bidi w:val="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lang w:val="en-US" w:eastAsia="zh-CN"/>
        </w:rPr>
        <w:t>上级监管部门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62"/>
        <w:gridCol w:w="2494"/>
        <w:gridCol w:w="2184"/>
        <w:gridCol w:w="169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3" w:hRule="exact"/>
        </w:trPr>
        <w:tc>
          <w:tcPr>
            <w:tcW w:w="862"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类型</w:t>
            </w:r>
          </w:p>
        </w:tc>
        <w:tc>
          <w:tcPr>
            <w:tcW w:w="2494"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名称</w:t>
            </w:r>
          </w:p>
        </w:tc>
        <w:tc>
          <w:tcPr>
            <w:tcW w:w="2184"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地址</w:t>
            </w:r>
          </w:p>
        </w:tc>
        <w:tc>
          <w:tcPr>
            <w:tcW w:w="1691"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值守电话</w:t>
            </w:r>
          </w:p>
        </w:tc>
        <w:tc>
          <w:tcPr>
            <w:tcW w:w="1101"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6" w:hRule="exact"/>
        </w:trPr>
        <w:tc>
          <w:tcPr>
            <w:tcW w:w="862" w:type="dxa"/>
            <w:vMerge w:val="restart"/>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管理</w:t>
            </w:r>
          </w:p>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机构</w:t>
            </w:r>
          </w:p>
        </w:tc>
        <w:tc>
          <w:tcPr>
            <w:tcW w:w="2494"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南充市应急管理局</w:t>
            </w:r>
          </w:p>
        </w:tc>
        <w:tc>
          <w:tcPr>
            <w:tcW w:w="2184"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南充市顺庆区万年西路2号</w:t>
            </w:r>
          </w:p>
        </w:tc>
        <w:tc>
          <w:tcPr>
            <w:tcW w:w="1691"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0817-2222419</w:t>
            </w:r>
          </w:p>
        </w:tc>
        <w:tc>
          <w:tcPr>
            <w:tcW w:w="1101" w:type="dxa"/>
            <w:shd w:val="clear" w:color="auto" w:fill="FFFFFF"/>
            <w:vAlign w:val="center"/>
          </w:tcPr>
          <w:p>
            <w:pPr>
              <w:bidi w:val="0"/>
              <w:jc w:val="center"/>
              <w:rPr>
                <w:rFonts w:hint="eastAsia" w:ascii="宋体" w:hAnsi="宋体" w:eastAsia="宋体" w:cs="宋体"/>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6" w:hRule="exact"/>
        </w:trPr>
        <w:tc>
          <w:tcPr>
            <w:tcW w:w="862" w:type="dxa"/>
            <w:vMerge w:val="continue"/>
            <w:shd w:val="clear" w:color="auto" w:fill="FFFFFF"/>
            <w:vAlign w:val="center"/>
          </w:tcPr>
          <w:p>
            <w:pPr>
              <w:bidi w:val="0"/>
              <w:jc w:val="center"/>
              <w:rPr>
                <w:rFonts w:hint="eastAsia" w:ascii="宋体" w:hAnsi="宋体" w:eastAsia="宋体" w:cs="宋体"/>
                <w:sz w:val="20"/>
                <w:szCs w:val="20"/>
                <w:highlight w:val="none"/>
                <w:lang w:val="en-US" w:eastAsia="zh-CN"/>
              </w:rPr>
            </w:pPr>
          </w:p>
        </w:tc>
        <w:tc>
          <w:tcPr>
            <w:tcW w:w="2494"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高坪区应急管理局</w:t>
            </w:r>
          </w:p>
        </w:tc>
        <w:tc>
          <w:tcPr>
            <w:tcW w:w="2184"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南充市高坪区青松路12号</w:t>
            </w:r>
          </w:p>
        </w:tc>
        <w:tc>
          <w:tcPr>
            <w:tcW w:w="1691"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0817-3340001</w:t>
            </w:r>
          </w:p>
        </w:tc>
        <w:tc>
          <w:tcPr>
            <w:tcW w:w="1101" w:type="dxa"/>
            <w:shd w:val="clear" w:color="auto" w:fill="FFFFFF"/>
            <w:vAlign w:val="center"/>
          </w:tcPr>
          <w:p>
            <w:pPr>
              <w:bidi w:val="0"/>
              <w:jc w:val="center"/>
              <w:rPr>
                <w:rFonts w:hint="eastAsia" w:ascii="宋体" w:hAnsi="宋体" w:eastAsia="宋体" w:cs="宋体"/>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9" w:hRule="exact"/>
        </w:trPr>
        <w:tc>
          <w:tcPr>
            <w:tcW w:w="862" w:type="dxa"/>
            <w:vMerge w:val="continue"/>
            <w:shd w:val="clear" w:color="auto" w:fill="FFFFFF"/>
            <w:vAlign w:val="center"/>
          </w:tcPr>
          <w:p>
            <w:pPr>
              <w:bidi w:val="0"/>
              <w:jc w:val="center"/>
              <w:rPr>
                <w:rFonts w:hint="eastAsia" w:ascii="宋体" w:hAnsi="宋体" w:eastAsia="宋体" w:cs="宋体"/>
                <w:sz w:val="20"/>
                <w:szCs w:val="20"/>
                <w:highlight w:val="none"/>
                <w:lang w:val="en-US" w:eastAsia="zh-CN"/>
              </w:rPr>
            </w:pPr>
          </w:p>
        </w:tc>
        <w:tc>
          <w:tcPr>
            <w:tcW w:w="2494"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高坪区公安局</w:t>
            </w:r>
          </w:p>
        </w:tc>
        <w:tc>
          <w:tcPr>
            <w:tcW w:w="2184"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南充市高坪区东顺路167</w:t>
            </w:r>
          </w:p>
        </w:tc>
        <w:tc>
          <w:tcPr>
            <w:tcW w:w="1691"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0817-3339019</w:t>
            </w:r>
          </w:p>
        </w:tc>
        <w:tc>
          <w:tcPr>
            <w:tcW w:w="1101" w:type="dxa"/>
            <w:shd w:val="clear" w:color="auto" w:fill="FFFFFF"/>
            <w:vAlign w:val="center"/>
          </w:tcPr>
          <w:p>
            <w:pPr>
              <w:bidi w:val="0"/>
              <w:jc w:val="center"/>
              <w:rPr>
                <w:rFonts w:hint="eastAsia" w:ascii="宋体" w:hAnsi="宋体" w:eastAsia="宋体" w:cs="宋体"/>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exact"/>
        </w:trPr>
        <w:tc>
          <w:tcPr>
            <w:tcW w:w="862" w:type="dxa"/>
            <w:vMerge w:val="continue"/>
            <w:shd w:val="clear" w:color="auto" w:fill="FFFFFF"/>
            <w:vAlign w:val="center"/>
          </w:tcPr>
          <w:p>
            <w:pPr>
              <w:bidi w:val="0"/>
              <w:jc w:val="center"/>
              <w:rPr>
                <w:rFonts w:hint="eastAsia" w:ascii="宋体" w:hAnsi="宋体" w:eastAsia="宋体" w:cs="宋体"/>
                <w:sz w:val="20"/>
                <w:szCs w:val="20"/>
                <w:highlight w:val="none"/>
                <w:lang w:val="en-US" w:eastAsia="zh-CN"/>
              </w:rPr>
            </w:pPr>
          </w:p>
        </w:tc>
        <w:tc>
          <w:tcPr>
            <w:tcW w:w="2494"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螺溪</w:t>
            </w:r>
            <w:r>
              <w:rPr>
                <w:rFonts w:hint="eastAsia" w:ascii="宋体" w:hAnsi="宋体" w:cs="宋体"/>
                <w:sz w:val="20"/>
                <w:szCs w:val="20"/>
                <w:highlight w:val="none"/>
                <w:lang w:val="en-US" w:eastAsia="zh-CN"/>
              </w:rPr>
              <w:t>安</w:t>
            </w:r>
            <w:r>
              <w:rPr>
                <w:rFonts w:hint="eastAsia" w:ascii="宋体" w:hAnsi="宋体" w:eastAsia="宋体" w:cs="宋体"/>
                <w:sz w:val="20"/>
                <w:szCs w:val="20"/>
                <w:highlight w:val="none"/>
                <w:lang w:val="en-US" w:eastAsia="zh-CN"/>
              </w:rPr>
              <w:t>办</w:t>
            </w:r>
          </w:p>
        </w:tc>
        <w:tc>
          <w:tcPr>
            <w:tcW w:w="2184"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高坪区螺溪街道正街69号</w:t>
            </w:r>
          </w:p>
        </w:tc>
        <w:tc>
          <w:tcPr>
            <w:tcW w:w="1691"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0817-3557034</w:t>
            </w:r>
          </w:p>
        </w:tc>
        <w:tc>
          <w:tcPr>
            <w:tcW w:w="1101" w:type="dxa"/>
            <w:shd w:val="clear" w:color="auto" w:fill="FFFFFF"/>
            <w:vAlign w:val="center"/>
          </w:tcPr>
          <w:p>
            <w:pPr>
              <w:bidi w:val="0"/>
              <w:jc w:val="center"/>
              <w:rPr>
                <w:rFonts w:hint="eastAsia" w:ascii="宋体" w:hAnsi="宋体" w:eastAsia="宋体" w:cs="宋体"/>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exact"/>
        </w:trPr>
        <w:tc>
          <w:tcPr>
            <w:tcW w:w="862" w:type="dxa"/>
            <w:vMerge w:val="continue"/>
            <w:shd w:val="clear" w:color="auto" w:fill="FFFFFF"/>
            <w:vAlign w:val="center"/>
          </w:tcPr>
          <w:p>
            <w:pPr>
              <w:bidi w:val="0"/>
              <w:jc w:val="center"/>
              <w:rPr>
                <w:rFonts w:hint="eastAsia" w:ascii="宋体" w:hAnsi="宋体" w:eastAsia="宋体" w:cs="宋体"/>
                <w:sz w:val="20"/>
                <w:szCs w:val="20"/>
                <w:highlight w:val="none"/>
                <w:lang w:val="en-US" w:eastAsia="zh-CN"/>
              </w:rPr>
            </w:pPr>
          </w:p>
        </w:tc>
        <w:tc>
          <w:tcPr>
            <w:tcW w:w="2494"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小龙派出所</w:t>
            </w:r>
          </w:p>
        </w:tc>
        <w:tc>
          <w:tcPr>
            <w:tcW w:w="2184"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高坪区火车东站</w:t>
            </w:r>
          </w:p>
        </w:tc>
        <w:tc>
          <w:tcPr>
            <w:tcW w:w="1691" w:type="dxa"/>
            <w:shd w:val="clear" w:color="auto" w:fill="FFFFFF"/>
            <w:vAlign w:val="center"/>
          </w:tcPr>
          <w:p>
            <w:pPr>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0817-3540309</w:t>
            </w:r>
          </w:p>
        </w:tc>
        <w:tc>
          <w:tcPr>
            <w:tcW w:w="1101" w:type="dxa"/>
            <w:shd w:val="clear" w:color="auto" w:fill="FFFFFF"/>
            <w:vAlign w:val="center"/>
          </w:tcPr>
          <w:p>
            <w:pPr>
              <w:bidi w:val="0"/>
              <w:jc w:val="center"/>
              <w:rPr>
                <w:rFonts w:hint="eastAsia" w:ascii="宋体" w:hAnsi="宋体" w:eastAsia="宋体" w:cs="宋体"/>
                <w:sz w:val="20"/>
                <w:szCs w:val="20"/>
                <w:highlight w:val="none"/>
                <w:lang w:val="en-US" w:eastAsia="zh-CN"/>
              </w:rPr>
            </w:pPr>
          </w:p>
        </w:tc>
      </w:tr>
    </w:tbl>
    <w:p>
      <w:pPr>
        <w:bidi w:val="0"/>
        <w:rPr>
          <w:rFonts w:hint="eastAsia" w:ascii="宋体" w:hAnsi="宋体" w:eastAsia="宋体" w:cs="宋体"/>
          <w:sz w:val="24"/>
          <w:szCs w:val="24"/>
          <w:highlight w:val="none"/>
        </w:rPr>
        <w:sectPr>
          <w:type w:val="continuous"/>
          <w:pgSz w:w="11906" w:h="16838"/>
          <w:pgMar w:top="1440" w:right="1797" w:bottom="1440" w:left="1797" w:header="851" w:footer="992" w:gutter="0"/>
          <w:cols w:space="0" w:num="1"/>
          <w:rtlGutter w:val="0"/>
          <w:docGrid w:type="linesAndChars" w:linePitch="290" w:charSpace="-3420"/>
        </w:sectPr>
      </w:pPr>
    </w:p>
    <w:p>
      <w:pPr>
        <w:bidi w:val="0"/>
        <w:rPr>
          <w:rFonts w:hint="eastAsia" w:ascii="宋体" w:hAnsi="宋体" w:eastAsia="宋体" w:cs="宋体"/>
          <w:sz w:val="24"/>
          <w:szCs w:val="24"/>
          <w:highlight w:val="none"/>
          <w:lang w:val="en-US"/>
        </w:rPr>
      </w:pPr>
      <w:bookmarkStart w:id="123" w:name="_Toc507960435"/>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rPr>
        <w:t>应急资源差距分析</w:t>
      </w:r>
    </w:p>
    <w:p>
      <w:pPr>
        <w:bidi w:val="0"/>
        <w:ind w:firstLine="448" w:firstLineChars="200"/>
        <w:rPr>
          <w:rFonts w:hint="eastAsia" w:ascii="宋体" w:hAnsi="宋体" w:eastAsia="宋体" w:cs="宋体"/>
          <w:sz w:val="24"/>
          <w:szCs w:val="24"/>
          <w:highlight w:val="none"/>
          <w:lang w:val="en-US" w:eastAsia="zh-CN"/>
        </w:rPr>
      </w:pPr>
      <w:bookmarkStart w:id="124" w:name="_Toc24307"/>
      <w:bookmarkStart w:id="125" w:name="_Toc17062"/>
      <w:r>
        <w:rPr>
          <w:rFonts w:hint="eastAsia" w:ascii="宋体" w:hAnsi="宋体" w:eastAsia="宋体" w:cs="宋体"/>
          <w:sz w:val="24"/>
          <w:szCs w:val="24"/>
          <w:highlight w:val="none"/>
          <w:lang w:val="en-US" w:eastAsia="zh-CN"/>
        </w:rPr>
        <w:t>本企业的应急资源及周边可依托的社会应急资源基本能够满足应急需求，具备应急救援的资格和能力，完全可以应对本企业的安全事故应急救援，</w:t>
      </w:r>
      <w:bookmarkEnd w:id="124"/>
      <w:bookmarkEnd w:id="125"/>
    </w:p>
    <w:p>
      <w:pPr>
        <w:bidi w:val="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4.3.1</w:t>
      </w:r>
      <w:r>
        <w:rPr>
          <w:rFonts w:hint="eastAsia" w:ascii="宋体" w:hAnsi="宋体" w:eastAsia="宋体" w:cs="宋体"/>
          <w:sz w:val="24"/>
          <w:szCs w:val="24"/>
          <w:highlight w:val="none"/>
          <w:lang w:val="en-US"/>
        </w:rPr>
        <w:t>应急资源满足性分析</w:t>
      </w:r>
    </w:p>
    <w:p>
      <w:pPr>
        <w:bidi w:val="0"/>
        <w:ind w:firstLine="448" w:firstLineChars="200"/>
        <w:rPr>
          <w:rFonts w:hint="eastAsia" w:ascii="宋体" w:hAnsi="宋体" w:eastAsia="宋体" w:cs="宋体"/>
          <w:sz w:val="24"/>
          <w:szCs w:val="24"/>
          <w:highlight w:val="none"/>
          <w:lang w:val="en-US" w:eastAsia="zh-CN"/>
        </w:rPr>
      </w:pPr>
      <w:bookmarkStart w:id="126" w:name="_Toc28424"/>
      <w:bookmarkStart w:id="127" w:name="_Toc2015"/>
      <w:r>
        <w:rPr>
          <w:rFonts w:hint="eastAsia" w:ascii="宋体" w:hAnsi="宋体" w:eastAsia="宋体" w:cs="宋体"/>
          <w:sz w:val="24"/>
          <w:szCs w:val="24"/>
          <w:highlight w:val="none"/>
          <w:lang w:val="en-US" w:eastAsia="zh-CN"/>
        </w:rPr>
        <w:t>本厂设置了应急救援组织，配备了应急救援人员和器材,初期火灾事故、人员轻伤，以及不严重影响道路交通的事故，公司能够自行处理。</w:t>
      </w:r>
      <w:bookmarkEnd w:id="126"/>
      <w:bookmarkEnd w:id="127"/>
    </w:p>
    <w:p>
      <w:pPr>
        <w:bidi w:val="0"/>
        <w:ind w:firstLine="448" w:firstLineChars="200"/>
        <w:rPr>
          <w:rFonts w:hint="eastAsia" w:ascii="宋体" w:hAnsi="宋体" w:eastAsia="宋体" w:cs="宋体"/>
          <w:sz w:val="24"/>
          <w:szCs w:val="24"/>
          <w:highlight w:val="none"/>
          <w:lang w:val="en-US" w:eastAsia="zh-CN"/>
        </w:rPr>
      </w:pPr>
      <w:bookmarkStart w:id="128" w:name="_Toc23075"/>
      <w:bookmarkStart w:id="129" w:name="_Toc4127"/>
      <w:r>
        <w:rPr>
          <w:rFonts w:hint="eastAsia" w:ascii="宋体" w:hAnsi="宋体" w:eastAsia="宋体" w:cs="宋体"/>
          <w:sz w:val="24"/>
          <w:szCs w:val="24"/>
          <w:highlight w:val="none"/>
          <w:lang w:val="en-US" w:eastAsia="zh-CN"/>
        </w:rPr>
        <w:t>本厂发生大规模火灾或人员重伤以及严重影响道路交通的事故时，依托高坪区消防救援大队、高坪区人民医院、高坪区交警大队，一旦发生事故，能及时赶到现场；本厂配备的应急资源及依托的社会应急资源能满足本厂应急需要。</w:t>
      </w:r>
      <w:bookmarkEnd w:id="128"/>
      <w:bookmarkEnd w:id="129"/>
    </w:p>
    <w:p>
      <w:pPr>
        <w:bidi w:val="0"/>
        <w:rPr>
          <w:rFonts w:hint="eastAsia" w:ascii="宋体" w:hAnsi="宋体" w:eastAsia="宋体" w:cs="宋体"/>
          <w:sz w:val="24"/>
          <w:szCs w:val="24"/>
          <w:highlight w:val="none"/>
          <w:lang w:val="en-US"/>
        </w:rPr>
      </w:pPr>
    </w:p>
    <w:p>
      <w:pPr>
        <w:bidi w:val="0"/>
        <w:rPr>
          <w:rFonts w:hint="eastAsia" w:ascii="宋体" w:hAnsi="宋体" w:eastAsia="宋体" w:cs="宋体"/>
          <w:sz w:val="24"/>
          <w:szCs w:val="24"/>
          <w:highlight w:val="none"/>
          <w:lang w:val="en-US"/>
        </w:rPr>
      </w:pPr>
    </w:p>
    <w:p>
      <w:pPr>
        <w:bidi w:val="0"/>
        <w:rPr>
          <w:rFonts w:hint="eastAsia" w:ascii="宋体" w:hAnsi="宋体" w:eastAsia="宋体" w:cs="宋体"/>
          <w:sz w:val="24"/>
          <w:szCs w:val="24"/>
          <w:highlight w:val="none"/>
          <w:lang w:val="en-US" w:eastAsia="zh-CN"/>
        </w:rPr>
      </w:pPr>
      <w:bookmarkStart w:id="130" w:name="_Toc16358"/>
      <w:r>
        <w:rPr>
          <w:rFonts w:hint="eastAsia" w:ascii="宋体" w:hAnsi="宋体" w:eastAsia="宋体" w:cs="宋体"/>
          <w:sz w:val="24"/>
          <w:szCs w:val="24"/>
          <w:highlight w:val="none"/>
          <w:lang w:val="en-US" w:eastAsia="zh-CN"/>
        </w:rPr>
        <w:br w:type="page"/>
      </w:r>
    </w:p>
    <w:p>
      <w:pPr>
        <w:pStyle w:val="16"/>
        <w:spacing w:line="360" w:lineRule="auto"/>
        <w:ind w:firstLine="528" w:firstLineChars="200"/>
        <w:jc w:val="center"/>
        <w:rPr>
          <w:rFonts w:hint="eastAsia" w:ascii="宋体" w:hAnsi="宋体" w:eastAsia="宋体" w:cs="宋体"/>
          <w:b/>
          <w:bCs w:val="0"/>
          <w:sz w:val="28"/>
          <w:szCs w:val="28"/>
          <w:highlight w:val="none"/>
          <w:lang w:val="en-US"/>
        </w:rPr>
      </w:pPr>
      <w:bookmarkStart w:id="131" w:name="_Toc30410"/>
      <w:r>
        <w:rPr>
          <w:rFonts w:hint="eastAsia" w:ascii="宋体" w:hAnsi="宋体" w:eastAsia="宋体" w:cs="宋体"/>
          <w:b/>
          <w:bCs w:val="0"/>
          <w:sz w:val="28"/>
          <w:szCs w:val="28"/>
          <w:highlight w:val="none"/>
          <w:lang w:val="en-US" w:eastAsia="zh-CN"/>
        </w:rPr>
        <w:t xml:space="preserve">第五章  </w:t>
      </w:r>
      <w:r>
        <w:rPr>
          <w:rFonts w:hint="eastAsia" w:ascii="宋体" w:hAnsi="宋体" w:eastAsia="宋体" w:cs="宋体"/>
          <w:b/>
          <w:bCs w:val="0"/>
          <w:sz w:val="28"/>
          <w:szCs w:val="28"/>
          <w:highlight w:val="none"/>
          <w:lang w:val="en-US"/>
        </w:rPr>
        <w:t>应急资源调查</w:t>
      </w:r>
      <w:r>
        <w:rPr>
          <w:rFonts w:hint="eastAsia" w:ascii="宋体" w:hAnsi="宋体" w:eastAsia="宋体" w:cs="宋体"/>
          <w:b/>
          <w:bCs w:val="0"/>
          <w:sz w:val="28"/>
          <w:szCs w:val="28"/>
          <w:highlight w:val="none"/>
          <w:lang w:val="en-US" w:eastAsia="zh-CN"/>
        </w:rPr>
        <w:t>评估</w:t>
      </w:r>
      <w:r>
        <w:rPr>
          <w:rFonts w:hint="eastAsia" w:ascii="宋体" w:hAnsi="宋体" w:eastAsia="宋体" w:cs="宋体"/>
          <w:b/>
          <w:bCs w:val="0"/>
          <w:sz w:val="28"/>
          <w:szCs w:val="28"/>
          <w:highlight w:val="none"/>
          <w:lang w:val="en-US"/>
        </w:rPr>
        <w:t>结论</w:t>
      </w:r>
      <w:bookmarkEnd w:id="130"/>
      <w:bookmarkEnd w:id="131"/>
    </w:p>
    <w:p>
      <w:pPr>
        <w:pStyle w:val="16"/>
        <w:spacing w:line="360" w:lineRule="auto"/>
        <w:rPr>
          <w:rFonts w:hint="eastAsia" w:ascii="宋体" w:hAnsi="宋体" w:eastAsia="宋体" w:cs="宋体"/>
          <w:b/>
          <w:bCs w:val="0"/>
          <w:sz w:val="21"/>
          <w:szCs w:val="21"/>
          <w:highlight w:val="none"/>
          <w:lang w:val="en-US" w:eastAsia="zh-CN"/>
        </w:rPr>
      </w:pPr>
      <w:bookmarkStart w:id="132" w:name="_Toc1210"/>
      <w:r>
        <w:rPr>
          <w:rFonts w:hint="eastAsia" w:ascii="宋体" w:hAnsi="宋体" w:eastAsia="宋体" w:cs="宋体"/>
          <w:b/>
          <w:bCs w:val="0"/>
          <w:sz w:val="21"/>
          <w:szCs w:val="21"/>
          <w:highlight w:val="none"/>
          <w:lang w:val="en-US" w:eastAsia="zh-CN"/>
        </w:rPr>
        <w:t>5.1</w:t>
      </w:r>
      <w:r>
        <w:rPr>
          <w:rFonts w:hint="eastAsia" w:ascii="宋体" w:hAnsi="宋体" w:eastAsia="宋体" w:cs="宋体"/>
          <w:b/>
          <w:bCs w:val="0"/>
          <w:sz w:val="21"/>
          <w:szCs w:val="21"/>
          <w:highlight w:val="none"/>
          <w:lang w:val="en-US"/>
        </w:rPr>
        <w:t>应急资源调查</w:t>
      </w:r>
      <w:r>
        <w:rPr>
          <w:rFonts w:hint="eastAsia" w:ascii="宋体" w:hAnsi="宋体" w:eastAsia="宋体" w:cs="宋体"/>
          <w:b/>
          <w:bCs w:val="0"/>
          <w:sz w:val="21"/>
          <w:szCs w:val="21"/>
          <w:highlight w:val="none"/>
          <w:lang w:val="en-US" w:eastAsia="zh-CN"/>
        </w:rPr>
        <w:t>评估</w:t>
      </w:r>
      <w:r>
        <w:rPr>
          <w:rFonts w:hint="eastAsia" w:ascii="宋体" w:hAnsi="宋体" w:eastAsia="宋体" w:cs="宋体"/>
          <w:b/>
          <w:bCs w:val="0"/>
          <w:sz w:val="21"/>
          <w:szCs w:val="21"/>
          <w:highlight w:val="none"/>
          <w:lang w:val="en-US"/>
        </w:rPr>
        <w:t>结论</w:t>
      </w:r>
      <w:bookmarkEnd w:id="132"/>
    </w:p>
    <w:p>
      <w:pPr>
        <w:bidi w:val="0"/>
        <w:ind w:firstLine="448" w:firstLineChars="200"/>
        <w:rPr>
          <w:rFonts w:hint="eastAsia" w:ascii="宋体" w:hAnsi="宋体" w:eastAsia="宋体" w:cs="宋体"/>
          <w:sz w:val="24"/>
          <w:szCs w:val="24"/>
          <w:highlight w:val="none"/>
          <w:lang w:val="en-US"/>
        </w:rPr>
      </w:pPr>
      <w:bookmarkStart w:id="133" w:name="_Toc18384"/>
      <w:bookmarkStart w:id="134" w:name="_Toc6016"/>
      <w:r>
        <w:rPr>
          <w:rFonts w:hint="eastAsia" w:ascii="宋体" w:hAnsi="宋体" w:eastAsia="宋体" w:cs="宋体"/>
          <w:sz w:val="24"/>
          <w:szCs w:val="24"/>
          <w:highlight w:val="none"/>
          <w:lang w:val="en-US"/>
        </w:rPr>
        <w:t>经应急资源调查，</w:t>
      </w:r>
      <w:r>
        <w:rPr>
          <w:rFonts w:hint="eastAsia" w:ascii="宋体" w:hAnsi="宋体" w:eastAsia="宋体" w:cs="宋体"/>
          <w:sz w:val="24"/>
          <w:szCs w:val="24"/>
          <w:highlight w:val="none"/>
          <w:lang w:val="en-US" w:eastAsia="zh-CN"/>
        </w:rPr>
        <w:t>本厂</w:t>
      </w:r>
      <w:r>
        <w:rPr>
          <w:rFonts w:hint="eastAsia" w:ascii="宋体" w:hAnsi="宋体" w:eastAsia="宋体" w:cs="宋体"/>
          <w:sz w:val="24"/>
          <w:szCs w:val="24"/>
          <w:highlight w:val="none"/>
          <w:lang w:val="en-US"/>
        </w:rPr>
        <w:t>可处理初期火灾事故、人员轻伤，以及不严重影响道路交通的事故，当发生大规模火灾或人员重伤以及严重影响道路交通的事故时，应立即请求外部救援,</w:t>
      </w:r>
      <w:r>
        <w:rPr>
          <w:rFonts w:hint="eastAsia" w:ascii="宋体" w:hAnsi="宋体" w:eastAsia="宋体" w:cs="宋体"/>
          <w:sz w:val="24"/>
          <w:szCs w:val="24"/>
          <w:highlight w:val="none"/>
          <w:lang w:val="en-US" w:eastAsia="zh-CN"/>
        </w:rPr>
        <w:t>本厂</w:t>
      </w:r>
      <w:r>
        <w:rPr>
          <w:rFonts w:hint="eastAsia" w:ascii="宋体" w:hAnsi="宋体" w:eastAsia="宋体" w:cs="宋体"/>
          <w:sz w:val="24"/>
          <w:szCs w:val="24"/>
          <w:highlight w:val="none"/>
          <w:lang w:val="en-US"/>
        </w:rPr>
        <w:t>全力配合。</w:t>
      </w:r>
      <w:bookmarkEnd w:id="133"/>
      <w:bookmarkEnd w:id="134"/>
    </w:p>
    <w:p>
      <w:pPr>
        <w:pStyle w:val="16"/>
        <w:spacing w:line="360" w:lineRule="auto"/>
        <w:rPr>
          <w:rFonts w:hint="eastAsia" w:ascii="宋体" w:hAnsi="宋体" w:eastAsia="宋体" w:cs="宋体"/>
          <w:b/>
          <w:bCs w:val="0"/>
          <w:sz w:val="21"/>
          <w:szCs w:val="21"/>
          <w:highlight w:val="none"/>
          <w:lang w:val="en-US"/>
        </w:rPr>
      </w:pPr>
      <w:bookmarkStart w:id="135" w:name="_Toc18962"/>
      <w:r>
        <w:rPr>
          <w:rFonts w:hint="eastAsia" w:ascii="宋体" w:hAnsi="宋体" w:eastAsia="宋体" w:cs="宋体"/>
          <w:b/>
          <w:bCs w:val="0"/>
          <w:sz w:val="21"/>
          <w:szCs w:val="21"/>
          <w:highlight w:val="none"/>
          <w:lang w:val="en-US" w:eastAsia="zh-CN"/>
        </w:rPr>
        <w:t>5.2</w:t>
      </w:r>
      <w:r>
        <w:rPr>
          <w:rFonts w:hint="eastAsia" w:ascii="宋体" w:hAnsi="宋体" w:eastAsia="宋体" w:cs="宋体"/>
          <w:b/>
          <w:bCs w:val="0"/>
          <w:sz w:val="21"/>
          <w:szCs w:val="21"/>
          <w:highlight w:val="none"/>
          <w:lang w:val="en-US"/>
        </w:rPr>
        <w:t>制定完善应急资源的具体措施</w:t>
      </w:r>
      <w:bookmarkEnd w:id="135"/>
    </w:p>
    <w:p>
      <w:pPr>
        <w:bidi w:val="0"/>
        <w:ind w:firstLine="448" w:firstLineChars="200"/>
        <w:rPr>
          <w:rFonts w:hint="eastAsia" w:ascii="宋体" w:hAnsi="宋体" w:eastAsia="宋体" w:cs="宋体"/>
          <w:sz w:val="24"/>
          <w:szCs w:val="24"/>
          <w:highlight w:val="none"/>
          <w:lang w:val="en-US"/>
        </w:rPr>
      </w:pPr>
      <w:bookmarkStart w:id="136" w:name="_Toc13381"/>
      <w:bookmarkStart w:id="137" w:name="_Toc31488"/>
      <w:r>
        <w:rPr>
          <w:rFonts w:hint="eastAsia" w:ascii="宋体" w:hAnsi="宋体" w:eastAsia="宋体" w:cs="宋体"/>
          <w:sz w:val="24"/>
          <w:szCs w:val="24"/>
          <w:highlight w:val="none"/>
          <w:lang w:val="en-US"/>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强化应急物资的日常检查和维护定期对消防泵、消防栓、消防器材箱、消防管网、灭火器材进行维护保养，建立健全相关制度，责任到人、考核到人。</w:t>
      </w:r>
      <w:bookmarkEnd w:id="136"/>
      <w:bookmarkEnd w:id="137"/>
      <w:r>
        <w:rPr>
          <w:rFonts w:hint="eastAsia" w:ascii="宋体" w:hAnsi="宋体" w:eastAsia="宋体" w:cs="宋体"/>
          <w:sz w:val="24"/>
          <w:szCs w:val="24"/>
          <w:highlight w:val="none"/>
          <w:lang w:val="en-US"/>
        </w:rPr>
        <w:t xml:space="preserve"> </w:t>
      </w:r>
    </w:p>
    <w:p>
      <w:pPr>
        <w:bidi w:val="0"/>
        <w:ind w:firstLine="448" w:firstLineChars="200"/>
        <w:rPr>
          <w:rFonts w:hint="eastAsia" w:ascii="宋体" w:hAnsi="宋体" w:eastAsia="宋体" w:cs="宋体"/>
          <w:sz w:val="24"/>
          <w:szCs w:val="24"/>
          <w:highlight w:val="none"/>
          <w:lang w:val="en-US"/>
        </w:rPr>
      </w:pPr>
      <w:bookmarkStart w:id="138" w:name="_Toc25237"/>
      <w:bookmarkStart w:id="139" w:name="_Toc15456"/>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强化应急演练，强化实战性培训除专项演练外，要进一步加强综合性演练，通过演练训练队伍，通过总结评估完善相关制度，通过“实战”提升大家应急救援能力。</w:t>
      </w:r>
      <w:bookmarkEnd w:id="138"/>
      <w:bookmarkEnd w:id="139"/>
      <w:r>
        <w:rPr>
          <w:rFonts w:hint="eastAsia" w:ascii="宋体" w:hAnsi="宋体" w:eastAsia="宋体" w:cs="宋体"/>
          <w:sz w:val="24"/>
          <w:szCs w:val="24"/>
          <w:highlight w:val="none"/>
          <w:lang w:val="en-US"/>
        </w:rPr>
        <w:t xml:space="preserve"> </w:t>
      </w:r>
    </w:p>
    <w:p>
      <w:pPr>
        <w:bidi w:val="0"/>
        <w:ind w:firstLine="448" w:firstLineChars="200"/>
        <w:rPr>
          <w:rFonts w:hint="eastAsia" w:ascii="宋体" w:hAnsi="宋体" w:eastAsia="宋体" w:cs="宋体"/>
          <w:sz w:val="24"/>
          <w:szCs w:val="24"/>
          <w:highlight w:val="none"/>
          <w:lang w:val="en-US"/>
        </w:rPr>
      </w:pPr>
      <w:bookmarkStart w:id="140" w:name="_Toc18931"/>
      <w:bookmarkStart w:id="141" w:name="_Toc30974"/>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强化与外部应急资源的互动交流尤其是在综合演练前，可邀请外部应急资源的专家共同参与演练方案的制定、应急救援知识的培训等，并共同参与演练。</w:t>
      </w:r>
      <w:bookmarkEnd w:id="140"/>
      <w:bookmarkEnd w:id="141"/>
    </w:p>
    <w:p>
      <w:pPr>
        <w:pStyle w:val="16"/>
        <w:spacing w:line="360" w:lineRule="auto"/>
        <w:ind w:firstLine="388" w:firstLineChars="200"/>
        <w:outlineLvl w:val="9"/>
        <w:rPr>
          <w:rFonts w:hint="eastAsia" w:ascii="宋体" w:hAnsi="宋体" w:eastAsia="宋体" w:cs="宋体"/>
          <w:sz w:val="21"/>
          <w:szCs w:val="21"/>
          <w:highlight w:val="none"/>
          <w:lang w:val="en-US"/>
        </w:rPr>
      </w:pPr>
    </w:p>
    <w:p>
      <w:pPr>
        <w:pStyle w:val="16"/>
        <w:spacing w:line="360" w:lineRule="auto"/>
        <w:ind w:firstLine="388" w:firstLineChars="200"/>
        <w:outlineLvl w:val="9"/>
        <w:rPr>
          <w:rFonts w:hint="eastAsia" w:ascii="宋体" w:hAnsi="宋体" w:eastAsia="宋体" w:cs="宋体"/>
          <w:sz w:val="21"/>
          <w:szCs w:val="21"/>
          <w:highlight w:val="none"/>
          <w:lang w:val="en-US"/>
        </w:rPr>
      </w:pPr>
    </w:p>
    <w:p>
      <w:pPr>
        <w:pStyle w:val="16"/>
        <w:spacing w:line="360" w:lineRule="auto"/>
        <w:ind w:firstLine="388" w:firstLineChars="200"/>
        <w:outlineLvl w:val="9"/>
        <w:rPr>
          <w:rFonts w:hint="eastAsia" w:ascii="宋体" w:hAnsi="宋体" w:eastAsia="宋体" w:cs="宋体"/>
          <w:sz w:val="21"/>
          <w:szCs w:val="21"/>
          <w:highlight w:val="none"/>
          <w:lang w:val="en-US"/>
        </w:rPr>
      </w:pPr>
    </w:p>
    <w:p>
      <w:pPr>
        <w:pStyle w:val="16"/>
        <w:spacing w:line="360" w:lineRule="auto"/>
        <w:ind w:firstLine="388" w:firstLineChars="200"/>
        <w:outlineLvl w:val="9"/>
        <w:rPr>
          <w:rFonts w:hint="eastAsia" w:ascii="宋体" w:hAnsi="宋体" w:eastAsia="宋体" w:cs="宋体"/>
          <w:sz w:val="21"/>
          <w:szCs w:val="21"/>
          <w:highlight w:val="none"/>
          <w:lang w:val="en-US"/>
        </w:rPr>
      </w:pPr>
    </w:p>
    <w:p>
      <w:pPr>
        <w:pStyle w:val="16"/>
        <w:spacing w:line="360" w:lineRule="auto"/>
        <w:ind w:firstLine="388" w:firstLineChars="200"/>
        <w:outlineLvl w:val="9"/>
        <w:rPr>
          <w:rFonts w:hint="eastAsia" w:ascii="宋体" w:hAnsi="宋体" w:eastAsia="宋体" w:cs="宋体"/>
          <w:sz w:val="21"/>
          <w:szCs w:val="21"/>
          <w:highlight w:val="none"/>
          <w:lang w:val="en-US"/>
        </w:rPr>
      </w:pPr>
    </w:p>
    <w:p>
      <w:pPr>
        <w:pStyle w:val="16"/>
        <w:spacing w:line="360" w:lineRule="auto"/>
        <w:ind w:firstLine="388" w:firstLineChars="200"/>
        <w:outlineLvl w:val="9"/>
        <w:rPr>
          <w:rFonts w:hint="eastAsia" w:ascii="宋体" w:hAnsi="宋体" w:eastAsia="宋体" w:cs="宋体"/>
          <w:sz w:val="21"/>
          <w:szCs w:val="21"/>
          <w:highlight w:val="none"/>
          <w:lang w:val="en-US"/>
        </w:rPr>
      </w:pPr>
    </w:p>
    <w:p>
      <w:pPr>
        <w:pStyle w:val="16"/>
        <w:spacing w:line="360" w:lineRule="auto"/>
        <w:ind w:firstLine="388" w:firstLineChars="200"/>
        <w:outlineLvl w:val="9"/>
        <w:rPr>
          <w:rFonts w:hint="eastAsia" w:ascii="宋体" w:hAnsi="宋体" w:eastAsia="宋体" w:cs="宋体"/>
          <w:sz w:val="21"/>
          <w:szCs w:val="21"/>
          <w:highlight w:val="none"/>
          <w:lang w:val="en-US"/>
        </w:rPr>
      </w:pPr>
    </w:p>
    <w:p>
      <w:pPr>
        <w:pStyle w:val="16"/>
        <w:spacing w:line="360" w:lineRule="auto"/>
        <w:ind w:firstLine="388" w:firstLineChars="200"/>
        <w:outlineLvl w:val="9"/>
        <w:rPr>
          <w:rFonts w:hint="eastAsia" w:ascii="宋体" w:hAnsi="宋体" w:eastAsia="宋体" w:cs="宋体"/>
          <w:sz w:val="21"/>
          <w:szCs w:val="21"/>
          <w:highlight w:val="none"/>
          <w:lang w:val="en-US"/>
        </w:rPr>
      </w:pPr>
    </w:p>
    <w:p>
      <w:pPr>
        <w:pStyle w:val="16"/>
        <w:spacing w:line="360" w:lineRule="auto"/>
        <w:ind w:firstLine="388" w:firstLineChars="200"/>
        <w:outlineLvl w:val="9"/>
        <w:rPr>
          <w:rFonts w:hint="eastAsia" w:ascii="宋体" w:hAnsi="宋体" w:eastAsia="宋体" w:cs="宋体"/>
          <w:sz w:val="21"/>
          <w:szCs w:val="21"/>
          <w:highlight w:val="none"/>
          <w:lang w:val="en-US"/>
        </w:rPr>
      </w:pPr>
    </w:p>
    <w:p>
      <w:pPr>
        <w:pStyle w:val="16"/>
        <w:spacing w:line="360" w:lineRule="auto"/>
        <w:ind w:firstLine="388" w:firstLineChars="200"/>
        <w:outlineLvl w:val="9"/>
        <w:rPr>
          <w:rFonts w:hint="eastAsia" w:ascii="宋体" w:hAnsi="宋体" w:eastAsia="宋体" w:cs="宋体"/>
          <w:sz w:val="21"/>
          <w:szCs w:val="21"/>
          <w:highlight w:val="none"/>
          <w:lang w:val="en-US"/>
        </w:rPr>
      </w:pPr>
    </w:p>
    <w:p>
      <w:pPr>
        <w:pStyle w:val="16"/>
        <w:spacing w:line="360" w:lineRule="auto"/>
        <w:ind w:firstLine="388" w:firstLineChars="200"/>
        <w:outlineLvl w:val="9"/>
        <w:rPr>
          <w:rFonts w:hint="eastAsia" w:ascii="宋体" w:hAnsi="宋体" w:eastAsia="宋体" w:cs="宋体"/>
          <w:sz w:val="21"/>
          <w:szCs w:val="21"/>
          <w:highlight w:val="none"/>
          <w:lang w:val="en-US"/>
        </w:rPr>
      </w:pPr>
    </w:p>
    <w:p>
      <w:pPr>
        <w:pStyle w:val="16"/>
        <w:spacing w:line="360" w:lineRule="auto"/>
        <w:outlineLvl w:val="9"/>
        <w:rPr>
          <w:rFonts w:hint="eastAsia" w:ascii="宋体" w:hAnsi="宋体" w:eastAsia="宋体" w:cs="宋体"/>
          <w:sz w:val="21"/>
          <w:szCs w:val="21"/>
          <w:highlight w:val="none"/>
          <w:lang w:val="en-US"/>
        </w:rPr>
      </w:pPr>
    </w:p>
    <w:p>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br w:type="page"/>
      </w:r>
    </w:p>
    <w:p>
      <w:pPr>
        <w:pStyle w:val="3"/>
        <w:keepNext/>
        <w:keepLines/>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1"/>
          <w:szCs w:val="21"/>
          <w:highlight w:val="none"/>
          <w:lang w:val="en-US" w:eastAsia="zh-CN"/>
        </w:rPr>
      </w:pPr>
      <w:bookmarkStart w:id="142" w:name="_Toc17602"/>
      <w:r>
        <w:rPr>
          <w:rFonts w:hint="eastAsia" w:ascii="宋体" w:hAnsi="宋体" w:eastAsia="宋体" w:cs="宋体"/>
          <w:b/>
          <w:bCs/>
          <w:sz w:val="21"/>
          <w:szCs w:val="21"/>
          <w:highlight w:val="none"/>
          <w:lang w:val="en-US" w:eastAsia="zh-CN"/>
        </w:rPr>
        <w:t>附件1： 南充市高坪鞭炮厂应急物</w:t>
      </w:r>
      <w:r>
        <w:rPr>
          <w:rFonts w:hint="eastAsia" w:ascii="宋体" w:hAnsi="宋体" w:cs="宋体"/>
          <w:b/>
          <w:bCs/>
          <w:sz w:val="21"/>
          <w:szCs w:val="21"/>
          <w:highlight w:val="none"/>
          <w:lang w:val="en-US" w:eastAsia="zh-CN"/>
        </w:rPr>
        <w:t>资</w:t>
      </w:r>
      <w:r>
        <w:rPr>
          <w:rFonts w:hint="eastAsia" w:ascii="宋体" w:hAnsi="宋体" w:eastAsia="宋体" w:cs="宋体"/>
          <w:b/>
          <w:bCs/>
          <w:sz w:val="21"/>
          <w:szCs w:val="21"/>
          <w:highlight w:val="none"/>
          <w:lang w:val="en-US" w:eastAsia="zh-CN"/>
        </w:rPr>
        <w:t>配备表</w:t>
      </w:r>
    </w:p>
    <w:p>
      <w:pPr>
        <w:autoSpaceDE w:val="0"/>
        <w:autoSpaceDN w:val="0"/>
        <w:adjustRightInd w:val="0"/>
        <w:snapToGrid w:val="0"/>
        <w:spacing w:after="0" w:line="360" w:lineRule="auto"/>
        <w:ind w:firstLine="1836" w:firstLineChars="900"/>
        <w:rPr>
          <w:rFonts w:hint="eastAsia" w:ascii="宋体" w:hAnsi="宋体" w:eastAsia="宋体" w:cs="宋体"/>
          <w:b/>
          <w:bCs/>
          <w:color w:val="0000FF"/>
          <w:sz w:val="24"/>
          <w:szCs w:val="24"/>
          <w:lang w:val="en-US" w:eastAsia="zh-CN"/>
        </w:rPr>
      </w:pPr>
      <w:r>
        <w:rPr>
          <w:rFonts w:hint="eastAsia" w:ascii="宋体" w:hAnsi="宋体" w:eastAsia="宋体" w:cs="宋体"/>
          <w:b/>
          <w:bCs/>
          <w:sz w:val="22"/>
          <w:szCs w:val="22"/>
          <w:lang w:val="en-US" w:eastAsia="zh-CN"/>
        </w:rPr>
        <w:t>表1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南充市高坪鞭炮厂</w:t>
      </w:r>
      <w:r>
        <w:rPr>
          <w:rFonts w:hint="eastAsia" w:ascii="宋体" w:hAnsi="宋体" w:cs="宋体"/>
          <w:b/>
          <w:bCs/>
          <w:sz w:val="24"/>
          <w:szCs w:val="24"/>
          <w:lang w:eastAsia="zh-CN"/>
        </w:rPr>
        <w:t>应急物资</w:t>
      </w:r>
      <w:r>
        <w:rPr>
          <w:rFonts w:hint="eastAsia" w:ascii="宋体" w:hAnsi="宋体" w:eastAsia="宋体" w:cs="宋体"/>
          <w:b/>
          <w:bCs/>
          <w:sz w:val="24"/>
          <w:szCs w:val="24"/>
        </w:rPr>
        <w:t>配备表</w:t>
      </w:r>
    </w:p>
    <w:tbl>
      <w:tblPr>
        <w:tblStyle w:val="12"/>
        <w:tblW w:w="849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4"/>
        <w:gridCol w:w="1646"/>
        <w:gridCol w:w="1096"/>
        <w:gridCol w:w="867"/>
        <w:gridCol w:w="1603"/>
        <w:gridCol w:w="1008"/>
        <w:gridCol w:w="16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634" w:type="dxa"/>
            <w:tcBorders>
              <w:top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rPr>
              <w:t>序号</w:t>
            </w:r>
          </w:p>
        </w:tc>
        <w:tc>
          <w:tcPr>
            <w:tcW w:w="1646" w:type="dxa"/>
            <w:tcBorders>
              <w:top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设施设备名称</w:t>
            </w:r>
          </w:p>
        </w:tc>
        <w:tc>
          <w:tcPr>
            <w:tcW w:w="1096" w:type="dxa"/>
            <w:tcBorders>
              <w:top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867" w:type="dxa"/>
            <w:tcBorders>
              <w:top w:val="single" w:color="auto" w:sz="4" w:space="0"/>
              <w:left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是否正常</w:t>
            </w:r>
          </w:p>
        </w:tc>
        <w:tc>
          <w:tcPr>
            <w:tcW w:w="1603" w:type="dxa"/>
            <w:tcBorders>
              <w:top w:val="single" w:color="auto" w:sz="4" w:space="0"/>
              <w:right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存放位置</w:t>
            </w:r>
          </w:p>
        </w:tc>
        <w:tc>
          <w:tcPr>
            <w:tcW w:w="1008" w:type="dxa"/>
            <w:tcBorders>
              <w:top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rPr>
              <w:t>责任人</w:t>
            </w:r>
          </w:p>
        </w:tc>
        <w:tc>
          <w:tcPr>
            <w:tcW w:w="1644" w:type="dxa"/>
            <w:tcBorders>
              <w:top w:val="single" w:color="auto" w:sz="4" w:space="0"/>
              <w:lef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rPr>
              <w:t>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634" w:type="dxa"/>
            <w:noWrap w:val="0"/>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rPr>
              <w:t>1</w:t>
            </w:r>
          </w:p>
        </w:tc>
        <w:tc>
          <w:tcPr>
            <w:tcW w:w="1646" w:type="dxa"/>
            <w:noWrap w:val="0"/>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干粉</w:t>
            </w:r>
            <w:r>
              <w:rPr>
                <w:rFonts w:hint="eastAsia" w:ascii="宋体" w:hAnsi="宋体" w:eastAsia="宋体" w:cs="宋体"/>
                <w:color w:val="auto"/>
                <w:sz w:val="18"/>
                <w:szCs w:val="18"/>
                <w:highlight w:val="none"/>
              </w:rPr>
              <w:t>灭火器</w:t>
            </w:r>
          </w:p>
        </w:tc>
        <w:tc>
          <w:tcPr>
            <w:tcW w:w="1096" w:type="dxa"/>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 xml:space="preserve"> 60</w:t>
            </w:r>
            <w:r>
              <w:rPr>
                <w:rFonts w:hint="eastAsia" w:ascii="宋体" w:hAnsi="宋体" w:eastAsia="宋体" w:cs="宋体"/>
                <w:color w:val="auto"/>
                <w:sz w:val="18"/>
                <w:szCs w:val="18"/>
                <w:highlight w:val="none"/>
              </w:rPr>
              <w:t>具</w:t>
            </w:r>
          </w:p>
        </w:tc>
        <w:tc>
          <w:tcPr>
            <w:tcW w:w="867" w:type="dxa"/>
            <w:tcBorders>
              <w:left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603" w:type="dxa"/>
            <w:tcBorders>
              <w:right w:val="single" w:color="auto" w:sz="4" w:space="0"/>
            </w:tcBorders>
            <w:noWrap w:val="0"/>
            <w:vAlign w:val="center"/>
          </w:tcPr>
          <w:p>
            <w:pPr>
              <w:tabs>
                <w:tab w:val="left" w:pos="2490"/>
              </w:tabs>
              <w:spacing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生</w:t>
            </w:r>
            <w:r>
              <w:rPr>
                <w:rFonts w:hint="eastAsia" w:ascii="宋体" w:hAnsi="宋体" w:eastAsia="宋体" w:cs="宋体"/>
                <w:color w:val="auto"/>
                <w:sz w:val="18"/>
                <w:szCs w:val="18"/>
                <w:highlight w:val="none"/>
              </w:rPr>
              <w:t>库区</w:t>
            </w:r>
            <w:r>
              <w:rPr>
                <w:rFonts w:hint="eastAsia" w:ascii="宋体" w:hAnsi="宋体" w:eastAsia="宋体" w:cs="宋体"/>
                <w:color w:val="auto"/>
                <w:sz w:val="18"/>
                <w:szCs w:val="18"/>
                <w:highlight w:val="none"/>
                <w:lang w:eastAsia="zh-CN"/>
              </w:rPr>
              <w:t>库区</w:t>
            </w:r>
          </w:p>
        </w:tc>
        <w:tc>
          <w:tcPr>
            <w:tcW w:w="1008" w:type="dxa"/>
            <w:tcBorders>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eastAsia="zh-CN"/>
              </w:rPr>
            </w:pPr>
            <w:r>
              <w:rPr>
                <w:rFonts w:hint="eastAsia" w:ascii="宋体" w:hAnsi="宋体" w:eastAsia="宋体" w:cs="宋体"/>
                <w:color w:val="auto"/>
                <w:spacing w:val="-6"/>
                <w:kern w:val="0"/>
                <w:sz w:val="18"/>
                <w:szCs w:val="18"/>
                <w:highlight w:val="none"/>
                <w:lang w:eastAsia="zh-CN"/>
              </w:rPr>
              <w:t>张宇</w:t>
            </w:r>
          </w:p>
        </w:tc>
        <w:tc>
          <w:tcPr>
            <w:tcW w:w="1644" w:type="dxa"/>
            <w:tcBorders>
              <w:lef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19358338909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634" w:type="dxa"/>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2</w:t>
            </w:r>
          </w:p>
        </w:tc>
        <w:tc>
          <w:tcPr>
            <w:tcW w:w="1646" w:type="dxa"/>
            <w:noWrap w:val="0"/>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水基型灭火器</w:t>
            </w:r>
          </w:p>
        </w:tc>
        <w:tc>
          <w:tcPr>
            <w:tcW w:w="1096" w:type="dxa"/>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4具</w:t>
            </w:r>
          </w:p>
        </w:tc>
        <w:tc>
          <w:tcPr>
            <w:tcW w:w="867" w:type="dxa"/>
            <w:tcBorders>
              <w:left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603" w:type="dxa"/>
            <w:tcBorders>
              <w:right w:val="single" w:color="auto" w:sz="4" w:space="0"/>
            </w:tcBorders>
            <w:noWrap w:val="0"/>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成品库区</w:t>
            </w:r>
          </w:p>
        </w:tc>
        <w:tc>
          <w:tcPr>
            <w:tcW w:w="1008" w:type="dxa"/>
            <w:tcBorders>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张宇</w:t>
            </w:r>
          </w:p>
        </w:tc>
        <w:tc>
          <w:tcPr>
            <w:tcW w:w="1644" w:type="dxa"/>
            <w:tcBorders>
              <w:lef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rPr>
              <w:t>19358338909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634" w:type="dxa"/>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3</w:t>
            </w:r>
          </w:p>
        </w:tc>
        <w:tc>
          <w:tcPr>
            <w:tcW w:w="1646" w:type="dxa"/>
            <w:noWrap w:val="0"/>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消防栓</w:t>
            </w:r>
          </w:p>
        </w:tc>
        <w:tc>
          <w:tcPr>
            <w:tcW w:w="1096" w:type="dxa"/>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5个</w:t>
            </w:r>
          </w:p>
        </w:tc>
        <w:tc>
          <w:tcPr>
            <w:tcW w:w="867" w:type="dxa"/>
            <w:tcBorders>
              <w:left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603" w:type="dxa"/>
            <w:tcBorders>
              <w:right w:val="single" w:color="auto" w:sz="4" w:space="0"/>
            </w:tcBorders>
            <w:noWrap w:val="0"/>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生产区库区</w:t>
            </w:r>
          </w:p>
        </w:tc>
        <w:tc>
          <w:tcPr>
            <w:tcW w:w="1008" w:type="dxa"/>
            <w:tcBorders>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张宇</w:t>
            </w:r>
          </w:p>
        </w:tc>
        <w:tc>
          <w:tcPr>
            <w:tcW w:w="1644" w:type="dxa"/>
            <w:tcBorders>
              <w:lef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rPr>
              <w:t>19358338909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4</w:t>
            </w:r>
          </w:p>
        </w:tc>
        <w:tc>
          <w:tcPr>
            <w:tcW w:w="1646" w:type="dxa"/>
            <w:tcBorders>
              <w:top w:val="single" w:color="auto" w:sz="4" w:space="0"/>
              <w:bottom w:val="single" w:color="auto" w:sz="4" w:space="0"/>
            </w:tcBorders>
            <w:noWrap w:val="0"/>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消防水带</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6卷</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生产区库区</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张宇</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rPr>
              <w:t>19358338909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5</w:t>
            </w:r>
          </w:p>
        </w:tc>
        <w:tc>
          <w:tcPr>
            <w:tcW w:w="1646" w:type="dxa"/>
            <w:tcBorders>
              <w:top w:val="single" w:color="auto" w:sz="4" w:space="0"/>
              <w:bottom w:val="single" w:color="auto" w:sz="4" w:space="0"/>
            </w:tcBorders>
            <w:noWrap w:val="0"/>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消防水泵</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2台</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消防泵房</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张宇</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rPr>
              <w:t>19358338909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6</w:t>
            </w:r>
          </w:p>
        </w:tc>
        <w:tc>
          <w:tcPr>
            <w:tcW w:w="1646" w:type="dxa"/>
            <w:tcBorders>
              <w:top w:val="single" w:color="auto" w:sz="4" w:space="0"/>
              <w:bottom w:val="single" w:color="auto" w:sz="4" w:space="0"/>
            </w:tcBorders>
            <w:noWrap w:val="0"/>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消防铲</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5把</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消防泵房</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张宇</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rPr>
              <w:t>19358338909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7</w:t>
            </w:r>
          </w:p>
        </w:tc>
        <w:tc>
          <w:tcPr>
            <w:tcW w:w="1646" w:type="dxa"/>
            <w:tcBorders>
              <w:top w:val="single" w:color="auto" w:sz="4" w:space="0"/>
              <w:bottom w:val="single" w:color="auto" w:sz="4" w:space="0"/>
            </w:tcBorders>
            <w:noWrap w:val="0"/>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消防沙箱</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1个</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化工材料库</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张宇</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rPr>
              <w:t>19358338909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8</w:t>
            </w:r>
          </w:p>
        </w:tc>
        <w:tc>
          <w:tcPr>
            <w:tcW w:w="1646" w:type="dxa"/>
            <w:tcBorders>
              <w:top w:val="single" w:color="auto" w:sz="4" w:space="0"/>
              <w:bottom w:val="single" w:color="auto" w:sz="4" w:space="0"/>
            </w:tcBorders>
            <w:noWrap w:val="0"/>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消防桶</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50只</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各车间库房门旁</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张宇</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rPr>
              <w:t>19358338909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9</w:t>
            </w:r>
          </w:p>
        </w:tc>
        <w:tc>
          <w:tcPr>
            <w:tcW w:w="1646" w:type="dxa"/>
            <w:tcBorders>
              <w:top w:val="single" w:color="auto" w:sz="4" w:space="0"/>
              <w:bottom w:val="single" w:color="auto" w:sz="4" w:space="0"/>
            </w:tcBorders>
            <w:noWrap w:val="0"/>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消防蓄水池</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300㎡</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ind w:firstLine="164" w:firstLineChars="10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生产区</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张宇</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rPr>
              <w:t>19358338909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10</w:t>
            </w:r>
          </w:p>
        </w:tc>
        <w:tc>
          <w:tcPr>
            <w:tcW w:w="1646" w:type="dxa"/>
            <w:tcBorders>
              <w:top w:val="single" w:color="auto" w:sz="4" w:space="0"/>
              <w:bottom w:val="single" w:color="auto" w:sz="4" w:space="0"/>
            </w:tcBorders>
            <w:noWrap w:val="0"/>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消防沙</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200立方米</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沙库</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张宇</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rPr>
              <w:t>19358338909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11</w:t>
            </w:r>
          </w:p>
        </w:tc>
        <w:tc>
          <w:tcPr>
            <w:tcW w:w="1646" w:type="dxa"/>
            <w:tcBorders>
              <w:top w:val="single" w:color="auto" w:sz="4" w:space="0"/>
              <w:bottom w:val="single" w:color="auto" w:sz="4" w:space="0"/>
            </w:tcBorders>
            <w:noWrap w:val="0"/>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警戒线</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200米</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应急物资</w:t>
            </w:r>
            <w:r>
              <w:rPr>
                <w:rFonts w:hint="eastAsia" w:ascii="宋体" w:hAnsi="宋体" w:eastAsia="宋体" w:cs="宋体"/>
                <w:color w:val="auto"/>
                <w:kern w:val="2"/>
                <w:sz w:val="18"/>
                <w:szCs w:val="18"/>
                <w:highlight w:val="none"/>
                <w:lang w:val="en-US" w:eastAsia="zh-CN" w:bidi="ar-SA"/>
              </w:rPr>
              <w:t>柜</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敬金梅</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18090544026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12</w:t>
            </w:r>
          </w:p>
        </w:tc>
        <w:tc>
          <w:tcPr>
            <w:tcW w:w="1646" w:type="dxa"/>
            <w:tcBorders>
              <w:top w:val="single" w:color="auto" w:sz="4" w:space="0"/>
              <w:bottom w:val="single" w:color="auto" w:sz="4" w:space="0"/>
            </w:tcBorders>
            <w:noWrap w:val="0"/>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安全帽</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8顶</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应急物资</w:t>
            </w:r>
            <w:r>
              <w:rPr>
                <w:rFonts w:hint="eastAsia" w:ascii="宋体" w:hAnsi="宋体" w:eastAsia="宋体" w:cs="宋体"/>
                <w:color w:val="auto"/>
                <w:kern w:val="2"/>
                <w:sz w:val="18"/>
                <w:szCs w:val="18"/>
                <w:highlight w:val="none"/>
                <w:lang w:val="en-US" w:eastAsia="zh-CN" w:bidi="ar-SA"/>
              </w:rPr>
              <w:t>柜</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敬金梅</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18090544026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13</w:t>
            </w:r>
          </w:p>
        </w:tc>
        <w:tc>
          <w:tcPr>
            <w:tcW w:w="1646" w:type="dxa"/>
            <w:tcBorders>
              <w:top w:val="single" w:color="auto" w:sz="4" w:space="0"/>
              <w:bottom w:val="single" w:color="auto" w:sz="4" w:space="0"/>
            </w:tcBorders>
            <w:noWrap w:val="0"/>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急救药箱</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1个</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应急物资</w:t>
            </w:r>
            <w:r>
              <w:rPr>
                <w:rFonts w:hint="eastAsia" w:ascii="宋体" w:hAnsi="宋体" w:eastAsia="宋体" w:cs="宋体"/>
                <w:color w:val="auto"/>
                <w:kern w:val="2"/>
                <w:sz w:val="18"/>
                <w:szCs w:val="18"/>
                <w:highlight w:val="none"/>
                <w:lang w:val="en-US" w:eastAsia="zh-CN" w:bidi="ar-SA"/>
              </w:rPr>
              <w:t>柜</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敬金梅</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18090544026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14</w:t>
            </w:r>
          </w:p>
        </w:tc>
        <w:tc>
          <w:tcPr>
            <w:tcW w:w="1646" w:type="dxa"/>
            <w:tcBorders>
              <w:top w:val="single" w:color="auto" w:sz="4" w:space="0"/>
              <w:bottom w:val="single" w:color="auto" w:sz="4" w:space="0"/>
            </w:tcBorders>
            <w:noWrap w:val="0"/>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护目镜</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3个</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应急物资</w:t>
            </w:r>
            <w:r>
              <w:rPr>
                <w:rFonts w:hint="eastAsia" w:ascii="宋体" w:hAnsi="宋体" w:eastAsia="宋体" w:cs="宋体"/>
                <w:color w:val="auto"/>
                <w:kern w:val="2"/>
                <w:sz w:val="18"/>
                <w:szCs w:val="18"/>
                <w:highlight w:val="none"/>
                <w:lang w:val="en-US" w:eastAsia="zh-CN" w:bidi="ar-SA"/>
              </w:rPr>
              <w:t>柜</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敬金梅</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18090544026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15</w:t>
            </w:r>
          </w:p>
        </w:tc>
        <w:tc>
          <w:tcPr>
            <w:tcW w:w="1646" w:type="dxa"/>
            <w:tcBorders>
              <w:top w:val="single" w:color="auto" w:sz="4" w:space="0"/>
              <w:bottom w:val="single" w:color="auto" w:sz="4" w:space="0"/>
            </w:tcBorders>
            <w:noWrap w:val="0"/>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防护手套</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30双</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应急物资</w:t>
            </w:r>
            <w:r>
              <w:rPr>
                <w:rFonts w:hint="eastAsia" w:ascii="宋体" w:hAnsi="宋体" w:eastAsia="宋体" w:cs="宋体"/>
                <w:color w:val="auto"/>
                <w:kern w:val="2"/>
                <w:sz w:val="18"/>
                <w:szCs w:val="18"/>
                <w:highlight w:val="none"/>
                <w:lang w:val="en-US" w:eastAsia="zh-CN" w:bidi="ar-SA"/>
              </w:rPr>
              <w:t>柜</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敬金梅</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18090544026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16</w:t>
            </w:r>
          </w:p>
        </w:tc>
        <w:tc>
          <w:tcPr>
            <w:tcW w:w="1646" w:type="dxa"/>
            <w:tcBorders>
              <w:top w:val="single" w:color="auto" w:sz="4" w:space="0"/>
              <w:bottom w:val="single" w:color="auto" w:sz="4" w:space="0"/>
            </w:tcBorders>
            <w:noWrap w:val="0"/>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电筒</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5把</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应急物资</w:t>
            </w:r>
            <w:r>
              <w:rPr>
                <w:rFonts w:hint="eastAsia" w:ascii="宋体" w:hAnsi="宋体" w:eastAsia="宋体" w:cs="宋体"/>
                <w:color w:val="auto"/>
                <w:kern w:val="2"/>
                <w:sz w:val="18"/>
                <w:szCs w:val="18"/>
                <w:highlight w:val="none"/>
                <w:lang w:val="en-US" w:eastAsia="zh-CN" w:bidi="ar-SA"/>
              </w:rPr>
              <w:t>柜</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敬金梅</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18090544026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634"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17</w:t>
            </w:r>
          </w:p>
        </w:tc>
        <w:tc>
          <w:tcPr>
            <w:tcW w:w="1646" w:type="dxa"/>
            <w:tcBorders>
              <w:top w:val="single" w:color="auto" w:sz="4" w:space="0"/>
              <w:bottom w:val="single" w:color="auto" w:sz="4" w:space="0"/>
            </w:tcBorders>
            <w:noWrap w:val="0"/>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安全标志</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112张</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生产区、库区</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敬金梅</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bidi="ar-SA"/>
              </w:rPr>
              <w:t>18090544026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634" w:type="dxa"/>
            <w:tcBorders>
              <w:top w:val="single" w:color="auto" w:sz="4" w:space="0"/>
              <w:bottom w:val="single" w:color="auto" w:sz="4" w:space="0"/>
            </w:tcBorders>
            <w:noWrap w:val="0"/>
            <w:vAlign w:val="center"/>
          </w:tcPr>
          <w:p>
            <w:pPr>
              <w:spacing w:line="360" w:lineRule="auto"/>
              <w:jc w:val="center"/>
              <w:rPr>
                <w:rFonts w:hint="default" w:ascii="宋体" w:hAnsi="宋体" w:eastAsia="宋体" w:cs="宋体"/>
                <w:color w:val="auto"/>
                <w:spacing w:val="-6"/>
                <w:kern w:val="0"/>
                <w:sz w:val="18"/>
                <w:szCs w:val="18"/>
                <w:highlight w:val="none"/>
                <w:lang w:val="en-US" w:eastAsia="zh-CN"/>
              </w:rPr>
            </w:pPr>
            <w:r>
              <w:rPr>
                <w:rFonts w:hint="eastAsia" w:ascii="宋体" w:hAnsi="宋体" w:cs="宋体"/>
                <w:color w:val="auto"/>
                <w:spacing w:val="-6"/>
                <w:kern w:val="0"/>
                <w:sz w:val="18"/>
                <w:szCs w:val="18"/>
                <w:highlight w:val="none"/>
                <w:lang w:val="en-US" w:eastAsia="zh-CN"/>
              </w:rPr>
              <w:t>18</w:t>
            </w:r>
            <w:bookmarkStart w:id="149" w:name="_GoBack"/>
            <w:bookmarkEnd w:id="149"/>
          </w:p>
        </w:tc>
        <w:tc>
          <w:tcPr>
            <w:tcW w:w="1646" w:type="dxa"/>
            <w:tcBorders>
              <w:top w:val="single" w:color="auto" w:sz="4" w:space="0"/>
              <w:bottom w:val="single" w:color="auto" w:sz="4" w:space="0"/>
            </w:tcBorders>
            <w:noWrap w:val="0"/>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应急车辆</w:t>
            </w:r>
          </w:p>
        </w:tc>
        <w:tc>
          <w:tcPr>
            <w:tcW w:w="1096" w:type="dxa"/>
            <w:tcBorders>
              <w:top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1辆</w:t>
            </w:r>
          </w:p>
        </w:tc>
        <w:tc>
          <w:tcPr>
            <w:tcW w:w="867" w:type="dxa"/>
            <w:tcBorders>
              <w:top w:val="single" w:color="auto" w:sz="4" w:space="0"/>
              <w:left w:val="single" w:color="auto" w:sz="4" w:space="0"/>
              <w:bottom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603" w:type="dxa"/>
            <w:tcBorders>
              <w:top w:val="single" w:color="auto" w:sz="4" w:space="0"/>
              <w:bottom w:val="single" w:color="auto" w:sz="4" w:space="0"/>
              <w:right w:val="single" w:color="auto" w:sz="4" w:space="0"/>
            </w:tcBorders>
            <w:noWrap w:val="0"/>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厂大门处</w:t>
            </w:r>
          </w:p>
        </w:tc>
        <w:tc>
          <w:tcPr>
            <w:tcW w:w="1008"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张宇</w:t>
            </w:r>
          </w:p>
        </w:tc>
        <w:tc>
          <w:tcPr>
            <w:tcW w:w="1644" w:type="dxa"/>
            <w:tcBorders>
              <w:top w:val="single" w:color="auto" w:sz="4" w:space="0"/>
              <w:left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val="en-US" w:eastAsia="zh-CN"/>
              </w:rPr>
              <w:t>19358338909</w:t>
            </w:r>
          </w:p>
        </w:tc>
      </w:tr>
    </w:tbl>
    <w:p>
      <w:pPr>
        <w:autoSpaceDE w:val="0"/>
        <w:autoSpaceDN w:val="0"/>
        <w:adjustRightInd w:val="0"/>
        <w:snapToGrid w:val="0"/>
        <w:spacing w:after="0" w:line="360" w:lineRule="auto"/>
        <w:rPr>
          <w:rFonts w:hint="eastAsia" w:ascii="宋体" w:hAnsi="宋体" w:eastAsia="宋体" w:cs="宋体"/>
          <w:b/>
          <w:bCs/>
          <w:color w:val="0000FF"/>
          <w:sz w:val="28"/>
          <w:szCs w:val="28"/>
        </w:rPr>
      </w:pPr>
    </w:p>
    <w:bookmarkEnd w:id="142"/>
    <w:p>
      <w:pPr>
        <w:pStyle w:val="2"/>
        <w:ind w:left="0" w:leftChars="0" w:firstLine="0" w:firstLineChars="0"/>
        <w:rPr>
          <w:rFonts w:hint="eastAsia" w:ascii="宋体" w:hAnsi="宋体" w:eastAsia="宋体" w:cs="宋体"/>
          <w:sz w:val="21"/>
          <w:szCs w:val="21"/>
          <w:lang w:val="en-US" w:eastAsia="zh-CN"/>
        </w:rPr>
        <w:sectPr>
          <w:type w:val="continuous"/>
          <w:pgSz w:w="11906" w:h="16838"/>
          <w:pgMar w:top="1440" w:right="1797" w:bottom="1440" w:left="1797" w:header="851" w:footer="992" w:gutter="0"/>
          <w:cols w:space="0" w:num="1"/>
          <w:rtlGutter w:val="0"/>
          <w:docGrid w:type="linesAndChars" w:linePitch="290" w:charSpace="-3420"/>
        </w:sectPr>
      </w:pPr>
      <w:bookmarkStart w:id="143" w:name="_Toc4864"/>
    </w:p>
    <w:p>
      <w:pPr>
        <w:pStyle w:val="3"/>
        <w:keepNext/>
        <w:keepLines/>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1"/>
          <w:szCs w:val="21"/>
          <w:lang w:val="en-US" w:eastAsia="zh-CN"/>
        </w:rPr>
      </w:pPr>
      <w:bookmarkStart w:id="144" w:name="_Toc27644"/>
    </w:p>
    <w:p>
      <w:pPr>
        <w:pStyle w:val="3"/>
        <w:keepNext/>
        <w:keepLines/>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1"/>
          <w:szCs w:val="21"/>
          <w:lang w:val="en-US" w:eastAsia="zh-CN"/>
        </w:rPr>
      </w:pPr>
    </w:p>
    <w:bookmarkEnd w:id="143"/>
    <w:bookmarkEnd w:id="144"/>
    <w:p>
      <w:pPr>
        <w:pStyle w:val="4"/>
        <w:spacing w:before="0" w:line="520" w:lineRule="exact"/>
        <w:rPr>
          <w:rFonts w:hint="eastAsia" w:ascii="宋体" w:hAnsi="宋体" w:eastAsia="宋体" w:cs="宋体"/>
          <w:b w:val="0"/>
          <w:bCs w:val="0"/>
          <w:color w:val="auto"/>
          <w:sz w:val="22"/>
          <w:szCs w:val="22"/>
          <w:lang w:val="zh-CN"/>
        </w:rPr>
      </w:pPr>
      <w:bookmarkStart w:id="145" w:name="_Toc25140"/>
      <w:r>
        <w:rPr>
          <w:rFonts w:hint="eastAsia" w:ascii="宋体" w:hAnsi="宋体" w:eastAsia="宋体" w:cs="宋体"/>
          <w:b w:val="0"/>
          <w:bCs w:val="0"/>
          <w:color w:val="auto"/>
          <w:sz w:val="22"/>
          <w:szCs w:val="22"/>
        </w:rPr>
        <w:t>附件</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w:t>
      </w:r>
      <w:r>
        <w:rPr>
          <w:rFonts w:hint="eastAsia" w:ascii="宋体" w:hAnsi="宋体" w:eastAsia="宋体" w:cs="宋体"/>
          <w:b w:val="0"/>
          <w:bCs w:val="0"/>
          <w:color w:val="auto"/>
          <w:sz w:val="22"/>
          <w:szCs w:val="22"/>
          <w:lang w:val="zh-CN"/>
        </w:rPr>
        <w:t>南充市高坪鞭炮厂内部联系电话</w:t>
      </w:r>
      <w:bookmarkEnd w:id="145"/>
    </w:p>
    <w:p>
      <w:pPr>
        <w:pStyle w:val="2"/>
        <w:rPr>
          <w:rFonts w:hint="eastAsia" w:ascii="宋体" w:hAnsi="宋体" w:eastAsia="宋体" w:cs="宋体"/>
          <w:sz w:val="22"/>
          <w:szCs w:val="22"/>
          <w:lang w:val="en-US" w:eastAsia="zh-CN"/>
        </w:rPr>
      </w:pPr>
      <w:r>
        <w:rPr>
          <w:rFonts w:hint="eastAsia" w:ascii="宋体" w:hAnsi="宋体" w:eastAsia="宋体" w:cs="宋体"/>
          <w:lang w:val="en-US" w:eastAsia="zh-CN"/>
        </w:rPr>
        <w:t xml:space="preserve">                     </w:t>
      </w:r>
    </w:p>
    <w:p>
      <w:pPr>
        <w:rPr>
          <w:rFonts w:hint="eastAsia" w:ascii="宋体" w:hAnsi="宋体" w:eastAsia="宋体" w:cs="宋体"/>
          <w:sz w:val="22"/>
          <w:szCs w:val="22"/>
          <w:lang w:val="en-US" w:eastAsia="zh-CN"/>
        </w:rPr>
      </w:pPr>
      <w:r>
        <w:rPr>
          <w:rFonts w:hint="eastAsia" w:ascii="宋体" w:hAnsi="宋体" w:eastAsia="宋体" w:cs="宋体"/>
          <w:lang w:val="en-US" w:eastAsia="zh-CN"/>
        </w:rPr>
        <w:t xml:space="preserve">                          表2    本厂各部门24小时联系人和联系电话</w:t>
      </w:r>
    </w:p>
    <w:tbl>
      <w:tblPr>
        <w:tblStyle w:val="12"/>
        <w:tblW w:w="83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2354"/>
        <w:gridCol w:w="2171"/>
        <w:gridCol w:w="1739"/>
        <w:gridCol w:w="21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49" w:hRule="atLeast"/>
          <w:jc w:val="center"/>
        </w:trPr>
        <w:tc>
          <w:tcPr>
            <w:tcW w:w="2354" w:type="dxa"/>
            <w:tcBorders>
              <w:top w:val="single" w:color="auto" w:sz="12" w:space="0"/>
            </w:tcBorders>
            <w:noWrap w:val="0"/>
            <w:vAlign w:val="center"/>
          </w:tcPr>
          <w:p>
            <w:pPr>
              <w:tabs>
                <w:tab w:val="left" w:pos="2490"/>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姓  名</w:t>
            </w:r>
          </w:p>
        </w:tc>
        <w:tc>
          <w:tcPr>
            <w:tcW w:w="2171" w:type="dxa"/>
            <w:tcBorders>
              <w:top w:val="single" w:color="auto" w:sz="12" w:space="0"/>
            </w:tcBorders>
            <w:noWrap w:val="0"/>
            <w:vAlign w:val="center"/>
          </w:tcPr>
          <w:p>
            <w:pPr>
              <w:tabs>
                <w:tab w:val="left" w:pos="2490"/>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职  务</w:t>
            </w:r>
          </w:p>
        </w:tc>
        <w:tc>
          <w:tcPr>
            <w:tcW w:w="1739" w:type="dxa"/>
            <w:tcBorders>
              <w:top w:val="single" w:color="auto" w:sz="12" w:space="0"/>
            </w:tcBorders>
            <w:noWrap w:val="0"/>
            <w:vAlign w:val="center"/>
          </w:tcPr>
          <w:p>
            <w:pPr>
              <w:tabs>
                <w:tab w:val="left" w:pos="2490"/>
              </w:tabs>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联系电话</w:t>
            </w:r>
          </w:p>
        </w:tc>
        <w:tc>
          <w:tcPr>
            <w:tcW w:w="2113" w:type="dxa"/>
            <w:tcBorders>
              <w:top w:val="single" w:color="auto" w:sz="12" w:space="0"/>
            </w:tcBorders>
            <w:noWrap w:val="0"/>
            <w:vAlign w:val="center"/>
          </w:tcPr>
          <w:p>
            <w:pPr>
              <w:tabs>
                <w:tab w:val="left" w:pos="2490"/>
              </w:tabs>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68" w:hRule="atLeast"/>
          <w:jc w:val="center"/>
        </w:trPr>
        <w:tc>
          <w:tcPr>
            <w:tcW w:w="2354" w:type="dxa"/>
            <w:noWrap w:val="0"/>
            <w:vAlign w:val="center"/>
          </w:tcPr>
          <w:p>
            <w:pPr>
              <w:tabs>
                <w:tab w:val="left" w:pos="2490"/>
              </w:tabs>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张蕊蕊</w:t>
            </w:r>
          </w:p>
        </w:tc>
        <w:tc>
          <w:tcPr>
            <w:tcW w:w="2171" w:type="dxa"/>
            <w:noWrap w:val="0"/>
            <w:vAlign w:val="center"/>
          </w:tcPr>
          <w:p>
            <w:pPr>
              <w:tabs>
                <w:tab w:val="left" w:pos="2490"/>
              </w:tabs>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执行事务合伙人</w:t>
            </w:r>
          </w:p>
        </w:tc>
        <w:tc>
          <w:tcPr>
            <w:tcW w:w="1739"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18188393066</w:t>
            </w:r>
          </w:p>
        </w:tc>
        <w:tc>
          <w:tcPr>
            <w:tcW w:w="2113" w:type="dxa"/>
            <w:noWrap w:val="0"/>
            <w:vAlign w:val="center"/>
          </w:tcPr>
          <w:p>
            <w:pPr>
              <w:tabs>
                <w:tab w:val="left" w:pos="2490"/>
              </w:tabs>
              <w:spacing w:line="360" w:lineRule="auto"/>
              <w:ind w:firstLine="164" w:firstLineChars="100"/>
              <w:jc w:val="cente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23" w:hRule="atLeast"/>
          <w:jc w:val="center"/>
        </w:trPr>
        <w:tc>
          <w:tcPr>
            <w:tcW w:w="2354" w:type="dxa"/>
            <w:noWrap w:val="0"/>
            <w:vAlign w:val="center"/>
          </w:tcPr>
          <w:p>
            <w:pPr>
              <w:tabs>
                <w:tab w:val="left" w:pos="2490"/>
              </w:tabs>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杨晓霞</w:t>
            </w:r>
          </w:p>
        </w:tc>
        <w:tc>
          <w:tcPr>
            <w:tcW w:w="2171"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安全总监</w:t>
            </w:r>
          </w:p>
        </w:tc>
        <w:tc>
          <w:tcPr>
            <w:tcW w:w="1739"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18990752400</w:t>
            </w:r>
          </w:p>
        </w:tc>
        <w:tc>
          <w:tcPr>
            <w:tcW w:w="2113" w:type="dxa"/>
            <w:noWrap w:val="0"/>
            <w:vAlign w:val="center"/>
          </w:tcPr>
          <w:p>
            <w:pPr>
              <w:tabs>
                <w:tab w:val="left" w:pos="2490"/>
              </w:tabs>
              <w:spacing w:line="360" w:lineRule="auto"/>
              <w:ind w:firstLine="164" w:firstLineChars="100"/>
              <w:jc w:val="cente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59" w:hRule="atLeast"/>
          <w:jc w:val="center"/>
        </w:trPr>
        <w:tc>
          <w:tcPr>
            <w:tcW w:w="2354" w:type="dxa"/>
            <w:noWrap w:val="0"/>
            <w:vAlign w:val="center"/>
          </w:tcPr>
          <w:p>
            <w:pPr>
              <w:tabs>
                <w:tab w:val="left" w:pos="2490"/>
              </w:tabs>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罗春菊</w:t>
            </w:r>
          </w:p>
        </w:tc>
        <w:tc>
          <w:tcPr>
            <w:tcW w:w="2171"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安全管理人员</w:t>
            </w:r>
          </w:p>
        </w:tc>
        <w:tc>
          <w:tcPr>
            <w:tcW w:w="1739"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18783860181</w:t>
            </w:r>
          </w:p>
        </w:tc>
        <w:tc>
          <w:tcPr>
            <w:tcW w:w="2113" w:type="dxa"/>
            <w:noWrap w:val="0"/>
            <w:vAlign w:val="center"/>
          </w:tcPr>
          <w:p>
            <w:pPr>
              <w:tabs>
                <w:tab w:val="left" w:pos="2490"/>
              </w:tabs>
              <w:spacing w:line="360" w:lineRule="auto"/>
              <w:ind w:firstLine="164" w:firstLineChars="100"/>
              <w:jc w:val="cente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3" w:hRule="atLeast"/>
          <w:jc w:val="center"/>
        </w:trPr>
        <w:tc>
          <w:tcPr>
            <w:tcW w:w="2354" w:type="dxa"/>
            <w:noWrap w:val="0"/>
            <w:vAlign w:val="center"/>
          </w:tcPr>
          <w:p>
            <w:pPr>
              <w:tabs>
                <w:tab w:val="left" w:pos="2490"/>
              </w:tabs>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张宇</w:t>
            </w:r>
          </w:p>
        </w:tc>
        <w:tc>
          <w:tcPr>
            <w:tcW w:w="2171"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安全管理人员</w:t>
            </w:r>
          </w:p>
        </w:tc>
        <w:tc>
          <w:tcPr>
            <w:tcW w:w="1739"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19358338909</w:t>
            </w:r>
          </w:p>
        </w:tc>
        <w:tc>
          <w:tcPr>
            <w:tcW w:w="2113" w:type="dxa"/>
            <w:noWrap w:val="0"/>
            <w:vAlign w:val="center"/>
          </w:tcPr>
          <w:p>
            <w:pPr>
              <w:spacing w:line="360" w:lineRule="auto"/>
              <w:ind w:firstLine="164" w:firstLineChars="100"/>
              <w:jc w:val="cente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0" w:hRule="atLeast"/>
          <w:jc w:val="center"/>
        </w:trPr>
        <w:tc>
          <w:tcPr>
            <w:tcW w:w="2354"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杨海城</w:t>
            </w:r>
          </w:p>
        </w:tc>
        <w:tc>
          <w:tcPr>
            <w:tcW w:w="2171"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安全管理人员</w:t>
            </w:r>
          </w:p>
        </w:tc>
        <w:tc>
          <w:tcPr>
            <w:tcW w:w="1739"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13990788750</w:t>
            </w:r>
          </w:p>
        </w:tc>
        <w:tc>
          <w:tcPr>
            <w:tcW w:w="2113" w:type="dxa"/>
            <w:noWrap w:val="0"/>
            <w:vAlign w:val="center"/>
          </w:tcPr>
          <w:p>
            <w:pPr>
              <w:tabs>
                <w:tab w:val="left" w:pos="2490"/>
              </w:tabs>
              <w:spacing w:line="360" w:lineRule="auto"/>
              <w:ind w:firstLine="164" w:firstLineChars="100"/>
              <w:jc w:val="cente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44" w:hRule="atLeast"/>
          <w:jc w:val="center"/>
        </w:trPr>
        <w:tc>
          <w:tcPr>
            <w:tcW w:w="2354" w:type="dxa"/>
            <w:noWrap w:val="0"/>
            <w:vAlign w:val="center"/>
          </w:tcPr>
          <w:p>
            <w:pPr>
              <w:tabs>
                <w:tab w:val="left" w:pos="2490"/>
              </w:tabs>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敬金梅</w:t>
            </w:r>
          </w:p>
        </w:tc>
        <w:tc>
          <w:tcPr>
            <w:tcW w:w="2171"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安全管理人员</w:t>
            </w:r>
          </w:p>
        </w:tc>
        <w:tc>
          <w:tcPr>
            <w:tcW w:w="1739"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18090544026</w:t>
            </w:r>
          </w:p>
        </w:tc>
        <w:tc>
          <w:tcPr>
            <w:tcW w:w="2113" w:type="dxa"/>
            <w:noWrap w:val="0"/>
            <w:vAlign w:val="center"/>
          </w:tcPr>
          <w:p>
            <w:pPr>
              <w:tabs>
                <w:tab w:val="left" w:pos="2490"/>
              </w:tabs>
              <w:spacing w:line="360" w:lineRule="auto"/>
              <w:jc w:val="cente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44" w:hRule="atLeast"/>
          <w:jc w:val="center"/>
        </w:trPr>
        <w:tc>
          <w:tcPr>
            <w:tcW w:w="2354" w:type="dxa"/>
            <w:noWrap w:val="0"/>
            <w:vAlign w:val="center"/>
          </w:tcPr>
          <w:p>
            <w:pPr>
              <w:tabs>
                <w:tab w:val="left" w:pos="2490"/>
              </w:tabs>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张志红</w:t>
            </w:r>
          </w:p>
        </w:tc>
        <w:tc>
          <w:tcPr>
            <w:tcW w:w="2171"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应急成员</w:t>
            </w:r>
          </w:p>
        </w:tc>
        <w:tc>
          <w:tcPr>
            <w:tcW w:w="1739"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19949836247</w:t>
            </w:r>
          </w:p>
        </w:tc>
        <w:tc>
          <w:tcPr>
            <w:tcW w:w="2113" w:type="dxa"/>
            <w:noWrap w:val="0"/>
            <w:vAlign w:val="center"/>
          </w:tcPr>
          <w:p>
            <w:pPr>
              <w:tabs>
                <w:tab w:val="left" w:pos="2490"/>
              </w:tabs>
              <w:spacing w:line="360" w:lineRule="auto"/>
              <w:jc w:val="cente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44" w:hRule="atLeast"/>
          <w:jc w:val="center"/>
        </w:trPr>
        <w:tc>
          <w:tcPr>
            <w:tcW w:w="2354" w:type="dxa"/>
            <w:noWrap w:val="0"/>
            <w:vAlign w:val="center"/>
          </w:tcPr>
          <w:p>
            <w:pPr>
              <w:tabs>
                <w:tab w:val="left" w:pos="2490"/>
              </w:tabs>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杨永书</w:t>
            </w:r>
          </w:p>
        </w:tc>
        <w:tc>
          <w:tcPr>
            <w:tcW w:w="2171" w:type="dxa"/>
            <w:noWrap w:val="0"/>
            <w:vAlign w:val="center"/>
          </w:tcPr>
          <w:p>
            <w:pPr>
              <w:tabs>
                <w:tab w:val="left" w:pos="2490"/>
              </w:tabs>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应急成员</w:t>
            </w:r>
          </w:p>
        </w:tc>
        <w:tc>
          <w:tcPr>
            <w:tcW w:w="1739" w:type="dxa"/>
            <w:noWrap w:val="0"/>
            <w:vAlign w:val="center"/>
          </w:tcPr>
          <w:p>
            <w:pPr>
              <w:tabs>
                <w:tab w:val="left" w:pos="2490"/>
              </w:tabs>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17713814271</w:t>
            </w:r>
          </w:p>
        </w:tc>
        <w:tc>
          <w:tcPr>
            <w:tcW w:w="2113" w:type="dxa"/>
            <w:noWrap w:val="0"/>
            <w:vAlign w:val="center"/>
          </w:tcPr>
          <w:p>
            <w:pPr>
              <w:tabs>
                <w:tab w:val="left" w:pos="2490"/>
              </w:tabs>
              <w:spacing w:line="360" w:lineRule="auto"/>
              <w:jc w:val="center"/>
              <w:rPr>
                <w:rFonts w:hint="eastAsia" w:ascii="宋体" w:hAnsi="宋体" w:eastAsia="宋体" w:cs="宋体"/>
                <w:sz w:val="18"/>
                <w:szCs w:val="18"/>
              </w:rPr>
            </w:pPr>
          </w:p>
        </w:tc>
      </w:tr>
    </w:tbl>
    <w:p>
      <w:pPr>
        <w:pStyle w:val="16"/>
        <w:spacing w:line="360" w:lineRule="auto"/>
        <w:ind w:firstLine="388" w:firstLineChars="200"/>
        <w:outlineLvl w:val="9"/>
        <w:rPr>
          <w:rFonts w:hint="eastAsia" w:ascii="宋体" w:hAnsi="宋体" w:eastAsia="宋体" w:cs="宋体"/>
          <w:sz w:val="21"/>
          <w:szCs w:val="21"/>
          <w:lang w:val="en-US" w:eastAsia="zh-CN"/>
        </w:rPr>
      </w:pPr>
    </w:p>
    <w:p>
      <w:pPr>
        <w:pStyle w:val="17"/>
        <w:ind w:left="0" w:leftChars="0" w:firstLine="0" w:firstLineChars="0"/>
        <w:rPr>
          <w:rFonts w:hint="eastAsia" w:ascii="宋体" w:hAnsi="宋体" w:eastAsia="宋体" w:cs="宋体"/>
          <w:b/>
          <w:bCs w:val="0"/>
          <w:sz w:val="21"/>
          <w:szCs w:val="21"/>
          <w:lang w:val="en-US" w:eastAsia="zh-CN"/>
        </w:rPr>
      </w:pPr>
      <w:bookmarkStart w:id="146" w:name="_Toc2589"/>
      <w:r>
        <w:rPr>
          <w:rFonts w:hint="eastAsia" w:ascii="宋体" w:hAnsi="宋体" w:eastAsia="宋体" w:cs="宋体"/>
          <w:b/>
          <w:bCs w:val="0"/>
          <w:color w:val="auto"/>
          <w:sz w:val="21"/>
          <w:szCs w:val="21"/>
          <w:lang w:val="en-US" w:eastAsia="zh-CN"/>
        </w:rPr>
        <w:t>附件3：</w:t>
      </w:r>
      <w:r>
        <w:rPr>
          <w:rFonts w:hint="eastAsia" w:ascii="宋体" w:hAnsi="宋体" w:eastAsia="宋体" w:cs="宋体"/>
          <w:b/>
          <w:color w:val="000000"/>
          <w:sz w:val="21"/>
          <w:szCs w:val="21"/>
          <w:lang w:val="zh-CN" w:bidi="en-US"/>
        </w:rPr>
        <w:t>高坪区烟花爆竹</w:t>
      </w:r>
      <w:r>
        <w:rPr>
          <w:rFonts w:hint="eastAsia" w:ascii="宋体" w:hAnsi="宋体" w:eastAsia="宋体" w:cs="宋体"/>
          <w:b/>
          <w:color w:val="000000"/>
          <w:sz w:val="21"/>
          <w:szCs w:val="21"/>
          <w:lang w:val="en-US" w:eastAsia="zh-CN" w:bidi="en-US"/>
        </w:rPr>
        <w:t>专营</w:t>
      </w:r>
      <w:r>
        <w:rPr>
          <w:rFonts w:hint="eastAsia" w:ascii="宋体" w:hAnsi="宋体" w:eastAsia="宋体" w:cs="宋体"/>
          <w:b/>
          <w:color w:val="000000"/>
          <w:sz w:val="21"/>
          <w:szCs w:val="21"/>
          <w:lang w:val="zh-CN" w:bidi="en-US"/>
        </w:rPr>
        <w:t>有限公司</w:t>
      </w:r>
      <w:r>
        <w:rPr>
          <w:rFonts w:hint="eastAsia" w:ascii="宋体" w:hAnsi="宋体" w:eastAsia="宋体" w:cs="宋体"/>
          <w:b/>
          <w:bCs w:val="0"/>
          <w:color w:val="auto"/>
          <w:sz w:val="21"/>
          <w:szCs w:val="21"/>
          <w:lang w:val="en-US" w:eastAsia="zh-CN"/>
        </w:rPr>
        <w:t>应急物资储备</w:t>
      </w:r>
      <w:bookmarkEnd w:id="146"/>
    </w:p>
    <w:p>
      <w:pPr>
        <w:pStyle w:val="17"/>
        <w:ind w:left="0" w:leftChars="0" w:firstLine="0" w:firstLineChars="0"/>
        <w:jc w:val="center"/>
        <w:rPr>
          <w:rFonts w:hint="eastAsia" w:ascii="宋体" w:hAnsi="宋体" w:eastAsia="宋体" w:cs="宋体"/>
          <w:b/>
          <w:color w:val="000000"/>
          <w:sz w:val="21"/>
          <w:szCs w:val="21"/>
          <w:lang w:val="zh-CN" w:bidi="en-US"/>
        </w:rPr>
      </w:pPr>
      <w:bookmarkStart w:id="147" w:name="_Toc10042"/>
    </w:p>
    <w:p>
      <w:pPr>
        <w:pStyle w:val="17"/>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表3   </w:t>
      </w:r>
      <w:r>
        <w:rPr>
          <w:rFonts w:hint="eastAsia" w:ascii="宋体" w:hAnsi="宋体" w:eastAsia="宋体" w:cs="宋体"/>
          <w:b/>
          <w:color w:val="000000"/>
          <w:sz w:val="21"/>
          <w:szCs w:val="21"/>
          <w:lang w:val="zh-CN" w:bidi="en-US"/>
        </w:rPr>
        <w:t>高坪区烟花爆竹</w:t>
      </w:r>
      <w:r>
        <w:rPr>
          <w:rFonts w:hint="eastAsia" w:ascii="宋体" w:hAnsi="宋体" w:eastAsia="宋体" w:cs="宋体"/>
          <w:b/>
          <w:color w:val="000000"/>
          <w:sz w:val="21"/>
          <w:szCs w:val="21"/>
          <w:lang w:val="en-US" w:eastAsia="zh-CN" w:bidi="en-US"/>
        </w:rPr>
        <w:t>专营</w:t>
      </w:r>
      <w:r>
        <w:rPr>
          <w:rFonts w:hint="eastAsia" w:ascii="宋体" w:hAnsi="宋体" w:eastAsia="宋体" w:cs="宋体"/>
          <w:b/>
          <w:color w:val="000000"/>
          <w:sz w:val="21"/>
          <w:szCs w:val="21"/>
          <w:lang w:val="zh-CN" w:bidi="en-US"/>
        </w:rPr>
        <w:t>有限公司</w:t>
      </w:r>
      <w:r>
        <w:rPr>
          <w:rFonts w:hint="eastAsia" w:ascii="宋体" w:hAnsi="宋体" w:eastAsia="宋体" w:cs="宋体"/>
          <w:b/>
          <w:bCs w:val="0"/>
          <w:color w:val="auto"/>
          <w:sz w:val="21"/>
          <w:szCs w:val="21"/>
          <w:lang w:val="en-US" w:eastAsia="zh-CN"/>
        </w:rPr>
        <w:t>应急物资储备</w:t>
      </w:r>
      <w:r>
        <w:rPr>
          <w:rFonts w:hint="eastAsia" w:ascii="宋体" w:hAnsi="宋体" w:eastAsia="宋体" w:cs="宋体"/>
          <w:b/>
          <w:bCs/>
          <w:sz w:val="21"/>
          <w:szCs w:val="21"/>
        </w:rPr>
        <w:t>表</w:t>
      </w:r>
      <w:bookmarkEnd w:id="147"/>
    </w:p>
    <w:tbl>
      <w:tblPr>
        <w:tblStyle w:val="12"/>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536"/>
        <w:gridCol w:w="1190"/>
        <w:gridCol w:w="855"/>
        <w:gridCol w:w="1095"/>
        <w:gridCol w:w="143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序号</w:t>
            </w:r>
          </w:p>
        </w:tc>
        <w:tc>
          <w:tcPr>
            <w:tcW w:w="90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名称</w:t>
            </w:r>
          </w:p>
        </w:tc>
        <w:tc>
          <w:tcPr>
            <w:tcW w:w="701"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类型</w:t>
            </w:r>
          </w:p>
        </w:tc>
        <w:tc>
          <w:tcPr>
            <w:tcW w:w="504"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数量</w:t>
            </w:r>
          </w:p>
        </w:tc>
        <w:tc>
          <w:tcPr>
            <w:tcW w:w="64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存放位置</w:t>
            </w:r>
          </w:p>
        </w:tc>
        <w:tc>
          <w:tcPr>
            <w:tcW w:w="844"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管理责任人</w:t>
            </w:r>
          </w:p>
        </w:tc>
        <w:tc>
          <w:tcPr>
            <w:tcW w:w="931"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6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90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防护手套</w:t>
            </w:r>
          </w:p>
        </w:tc>
        <w:tc>
          <w:tcPr>
            <w:tcW w:w="701"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防护设施</w:t>
            </w:r>
          </w:p>
        </w:tc>
        <w:tc>
          <w:tcPr>
            <w:tcW w:w="504"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10双</w:t>
            </w:r>
          </w:p>
        </w:tc>
        <w:tc>
          <w:tcPr>
            <w:tcW w:w="645" w:type="pct"/>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napToGrid w:val="0"/>
                <w:kern w:val="0"/>
                <w:sz w:val="18"/>
                <w:szCs w:val="18"/>
                <w:lang w:val="en-US"/>
              </w:rPr>
            </w:pPr>
            <w:r>
              <w:rPr>
                <w:rFonts w:hint="eastAsia" w:ascii="宋体" w:hAnsi="宋体" w:eastAsia="宋体" w:cs="宋体"/>
                <w:sz w:val="18"/>
                <w:szCs w:val="18"/>
                <w:lang w:val="en-US" w:eastAsia="zh-CN"/>
              </w:rPr>
              <w:t>18608194220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6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0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防护眼镜</w:t>
            </w:r>
          </w:p>
        </w:tc>
        <w:tc>
          <w:tcPr>
            <w:tcW w:w="701"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防护设施</w:t>
            </w:r>
          </w:p>
        </w:tc>
        <w:tc>
          <w:tcPr>
            <w:tcW w:w="504"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2个</w:t>
            </w:r>
          </w:p>
        </w:tc>
        <w:tc>
          <w:tcPr>
            <w:tcW w:w="645" w:type="pct"/>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napToGrid w:val="0"/>
                <w:kern w:val="0"/>
                <w:sz w:val="18"/>
                <w:szCs w:val="18"/>
              </w:rPr>
            </w:pPr>
            <w:r>
              <w:rPr>
                <w:rFonts w:hint="eastAsia" w:ascii="宋体" w:hAnsi="宋体" w:eastAsia="宋体" w:cs="宋体"/>
                <w:sz w:val="18"/>
                <w:szCs w:val="18"/>
                <w:lang w:val="en-US" w:eastAsia="zh-CN"/>
              </w:rPr>
              <w:t>18608194220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90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急救药品箱</w:t>
            </w:r>
          </w:p>
        </w:tc>
        <w:tc>
          <w:tcPr>
            <w:tcW w:w="701"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防护设施</w:t>
            </w:r>
          </w:p>
        </w:tc>
        <w:tc>
          <w:tcPr>
            <w:tcW w:w="504"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1箱</w:t>
            </w:r>
          </w:p>
        </w:tc>
        <w:tc>
          <w:tcPr>
            <w:tcW w:w="64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napToGrid w:val="0"/>
                <w:kern w:val="0"/>
                <w:sz w:val="18"/>
                <w:szCs w:val="18"/>
              </w:rPr>
            </w:pPr>
            <w:r>
              <w:rPr>
                <w:rFonts w:hint="eastAsia" w:ascii="宋体" w:hAnsi="宋体" w:eastAsia="宋体" w:cs="宋体"/>
                <w:sz w:val="18"/>
                <w:szCs w:val="18"/>
                <w:lang w:val="en-US" w:eastAsia="zh-CN"/>
              </w:rPr>
              <w:t>18608194220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90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安全帽</w:t>
            </w: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防护设施</w:t>
            </w:r>
          </w:p>
        </w:tc>
        <w:tc>
          <w:tcPr>
            <w:tcW w:w="504"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5个</w:t>
            </w:r>
          </w:p>
        </w:tc>
        <w:tc>
          <w:tcPr>
            <w:tcW w:w="645" w:type="pct"/>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napToGrid w:val="0"/>
                <w:kern w:val="0"/>
                <w:sz w:val="18"/>
                <w:szCs w:val="18"/>
              </w:rPr>
            </w:pPr>
            <w:r>
              <w:rPr>
                <w:rFonts w:hint="eastAsia" w:ascii="宋体" w:hAnsi="宋体" w:eastAsia="宋体" w:cs="宋体"/>
                <w:sz w:val="18"/>
                <w:szCs w:val="18"/>
                <w:lang w:val="en-US" w:eastAsia="zh-CN"/>
              </w:rPr>
              <w:t>18608194220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90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止血绷带</w:t>
            </w: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救护设施</w:t>
            </w:r>
          </w:p>
        </w:tc>
        <w:tc>
          <w:tcPr>
            <w:tcW w:w="504"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1箱</w:t>
            </w:r>
          </w:p>
        </w:tc>
        <w:tc>
          <w:tcPr>
            <w:tcW w:w="645" w:type="pct"/>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napToGrid w:val="0"/>
                <w:kern w:val="0"/>
                <w:sz w:val="18"/>
                <w:szCs w:val="18"/>
              </w:rPr>
            </w:pPr>
            <w:r>
              <w:rPr>
                <w:rFonts w:hint="eastAsia" w:ascii="宋体" w:hAnsi="宋体" w:eastAsia="宋体" w:cs="宋体"/>
                <w:sz w:val="18"/>
                <w:szCs w:val="18"/>
                <w:lang w:val="en-US" w:eastAsia="zh-CN"/>
              </w:rPr>
              <w:t>18608194220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0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防毒面具</w:t>
            </w: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防护设施</w:t>
            </w:r>
          </w:p>
        </w:tc>
        <w:tc>
          <w:tcPr>
            <w:tcW w:w="504"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2只</w:t>
            </w:r>
          </w:p>
        </w:tc>
        <w:tc>
          <w:tcPr>
            <w:tcW w:w="645" w:type="pct"/>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napToGrid w:val="0"/>
                <w:kern w:val="0"/>
                <w:sz w:val="18"/>
                <w:szCs w:val="18"/>
              </w:rPr>
            </w:pPr>
            <w:r>
              <w:rPr>
                <w:rFonts w:hint="eastAsia" w:ascii="宋体" w:hAnsi="宋体" w:eastAsia="宋体" w:cs="宋体"/>
                <w:sz w:val="18"/>
                <w:szCs w:val="18"/>
                <w:lang w:val="en-US" w:eastAsia="zh-CN"/>
              </w:rPr>
              <w:t>18608194220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90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应急电筒</w:t>
            </w: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防护设施</w:t>
            </w:r>
          </w:p>
        </w:tc>
        <w:tc>
          <w:tcPr>
            <w:tcW w:w="504"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2个</w:t>
            </w:r>
          </w:p>
        </w:tc>
        <w:tc>
          <w:tcPr>
            <w:tcW w:w="645" w:type="pct"/>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napToGrid w:val="0"/>
                <w:kern w:val="0"/>
                <w:sz w:val="18"/>
                <w:szCs w:val="18"/>
              </w:rPr>
            </w:pPr>
            <w:r>
              <w:rPr>
                <w:rFonts w:hint="eastAsia" w:ascii="宋体" w:hAnsi="宋体" w:eastAsia="宋体" w:cs="宋体"/>
                <w:sz w:val="18"/>
                <w:szCs w:val="18"/>
                <w:lang w:val="en-US" w:eastAsia="zh-CN"/>
              </w:rPr>
              <w:t>18608194220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0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手持式扩音器</w:t>
            </w: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防护设施</w:t>
            </w:r>
          </w:p>
        </w:tc>
        <w:tc>
          <w:tcPr>
            <w:tcW w:w="504"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1个</w:t>
            </w:r>
          </w:p>
        </w:tc>
        <w:tc>
          <w:tcPr>
            <w:tcW w:w="645" w:type="pct"/>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napToGrid w:val="0"/>
                <w:kern w:val="0"/>
                <w:sz w:val="18"/>
                <w:szCs w:val="18"/>
              </w:rPr>
            </w:pPr>
            <w:r>
              <w:rPr>
                <w:rFonts w:hint="eastAsia" w:ascii="宋体" w:hAnsi="宋体" w:eastAsia="宋体" w:cs="宋体"/>
                <w:sz w:val="18"/>
                <w:szCs w:val="18"/>
                <w:lang w:val="en-US" w:eastAsia="zh-CN"/>
              </w:rPr>
              <w:t>18608194220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0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消防破拆工具</w:t>
            </w: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防护设施</w:t>
            </w:r>
          </w:p>
        </w:tc>
        <w:tc>
          <w:tcPr>
            <w:tcW w:w="504"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5个</w:t>
            </w:r>
          </w:p>
        </w:tc>
        <w:tc>
          <w:tcPr>
            <w:tcW w:w="645" w:type="pct"/>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napToGrid w:val="0"/>
                <w:kern w:val="0"/>
                <w:sz w:val="18"/>
                <w:szCs w:val="18"/>
              </w:rPr>
            </w:pPr>
            <w:r>
              <w:rPr>
                <w:rFonts w:hint="eastAsia" w:ascii="宋体" w:hAnsi="宋体" w:eastAsia="宋体" w:cs="宋体"/>
                <w:sz w:val="18"/>
                <w:szCs w:val="18"/>
                <w:lang w:val="en-US" w:eastAsia="zh-CN"/>
              </w:rPr>
              <w:t>18608194220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p>
        </w:tc>
        <w:tc>
          <w:tcPr>
            <w:tcW w:w="90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警戒绳</w:t>
            </w: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防护设施</w:t>
            </w:r>
          </w:p>
        </w:tc>
        <w:tc>
          <w:tcPr>
            <w:tcW w:w="504"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2卷</w:t>
            </w:r>
          </w:p>
        </w:tc>
        <w:tc>
          <w:tcPr>
            <w:tcW w:w="645" w:type="pct"/>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napToGrid w:val="0"/>
                <w:kern w:val="0"/>
                <w:sz w:val="18"/>
                <w:szCs w:val="18"/>
              </w:rPr>
            </w:pPr>
            <w:r>
              <w:rPr>
                <w:rFonts w:hint="eastAsia" w:ascii="宋体" w:hAnsi="宋体" w:eastAsia="宋体" w:cs="宋体"/>
                <w:sz w:val="18"/>
                <w:szCs w:val="18"/>
                <w:lang w:val="en-US" w:eastAsia="zh-CN"/>
              </w:rPr>
              <w:t>18608194220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1</w:t>
            </w:r>
          </w:p>
        </w:tc>
        <w:tc>
          <w:tcPr>
            <w:tcW w:w="90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火灾逃生面具</w:t>
            </w: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防护设施</w:t>
            </w:r>
          </w:p>
        </w:tc>
        <w:tc>
          <w:tcPr>
            <w:tcW w:w="504"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2个</w:t>
            </w:r>
          </w:p>
        </w:tc>
        <w:tc>
          <w:tcPr>
            <w:tcW w:w="645" w:type="pct"/>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napToGrid w:val="0"/>
                <w:kern w:val="0"/>
                <w:sz w:val="18"/>
                <w:szCs w:val="18"/>
              </w:rPr>
            </w:pPr>
            <w:r>
              <w:rPr>
                <w:rFonts w:hint="eastAsia" w:ascii="宋体" w:hAnsi="宋体" w:eastAsia="宋体" w:cs="宋体"/>
                <w:sz w:val="18"/>
                <w:szCs w:val="18"/>
                <w:lang w:val="en-US" w:eastAsia="zh-CN"/>
              </w:rPr>
              <w:t>18608194220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2</w:t>
            </w:r>
          </w:p>
        </w:tc>
        <w:tc>
          <w:tcPr>
            <w:tcW w:w="90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绝缘手套</w:t>
            </w: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防护设施</w:t>
            </w:r>
          </w:p>
        </w:tc>
        <w:tc>
          <w:tcPr>
            <w:tcW w:w="504"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5双</w:t>
            </w:r>
          </w:p>
        </w:tc>
        <w:tc>
          <w:tcPr>
            <w:tcW w:w="645" w:type="pct"/>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napToGrid w:val="0"/>
                <w:kern w:val="0"/>
                <w:sz w:val="18"/>
                <w:szCs w:val="18"/>
              </w:rPr>
            </w:pPr>
            <w:r>
              <w:rPr>
                <w:rFonts w:hint="eastAsia" w:ascii="宋体" w:hAnsi="宋体" w:eastAsia="宋体" w:cs="宋体"/>
                <w:sz w:val="18"/>
                <w:szCs w:val="18"/>
                <w:lang w:val="en-US" w:eastAsia="zh-CN"/>
              </w:rPr>
              <w:t>18608194220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3</w:t>
            </w:r>
          </w:p>
        </w:tc>
        <w:tc>
          <w:tcPr>
            <w:tcW w:w="90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绝缘靴</w:t>
            </w: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防护设施</w:t>
            </w:r>
          </w:p>
        </w:tc>
        <w:tc>
          <w:tcPr>
            <w:tcW w:w="504"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5双</w:t>
            </w:r>
          </w:p>
        </w:tc>
        <w:tc>
          <w:tcPr>
            <w:tcW w:w="645" w:type="pct"/>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napToGrid w:val="0"/>
                <w:kern w:val="0"/>
                <w:sz w:val="18"/>
                <w:szCs w:val="18"/>
              </w:rPr>
            </w:pPr>
            <w:r>
              <w:rPr>
                <w:rFonts w:hint="eastAsia" w:ascii="宋体" w:hAnsi="宋体" w:eastAsia="宋体" w:cs="宋体"/>
                <w:sz w:val="18"/>
                <w:szCs w:val="18"/>
                <w:lang w:val="en-US" w:eastAsia="zh-CN"/>
              </w:rPr>
              <w:t>18608194220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6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p>
        </w:tc>
        <w:tc>
          <w:tcPr>
            <w:tcW w:w="905"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灭火毯</w:t>
            </w:r>
          </w:p>
        </w:tc>
        <w:tc>
          <w:tcPr>
            <w:tcW w:w="70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防护设施</w:t>
            </w:r>
          </w:p>
        </w:tc>
        <w:tc>
          <w:tcPr>
            <w:tcW w:w="504"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 xml:space="preserve">1床 </w:t>
            </w:r>
          </w:p>
        </w:tc>
        <w:tc>
          <w:tcPr>
            <w:tcW w:w="645" w:type="pct"/>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值班室</w:t>
            </w:r>
          </w:p>
        </w:tc>
        <w:tc>
          <w:tcPr>
            <w:tcW w:w="1432"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罗松</w:t>
            </w:r>
          </w:p>
        </w:tc>
        <w:tc>
          <w:tcPr>
            <w:tcW w:w="1580" w:type="dxa"/>
            <w:vAlign w:val="center"/>
          </w:tcPr>
          <w:p>
            <w:pPr>
              <w:pStyle w:val="32"/>
              <w:overflowPunct w:val="0"/>
              <w:topLinePunct/>
              <w:spacing w:after="0" w:line="400" w:lineRule="exact"/>
              <w:ind w:firstLine="246" w:firstLineChars="150"/>
              <w:jc w:val="center"/>
              <w:rPr>
                <w:rFonts w:hint="eastAsia" w:ascii="宋体" w:hAnsi="宋体" w:eastAsia="宋体" w:cs="宋体"/>
                <w:sz w:val="18"/>
                <w:szCs w:val="18"/>
              </w:rPr>
            </w:pPr>
            <w:r>
              <w:rPr>
                <w:rFonts w:hint="eastAsia" w:ascii="宋体" w:hAnsi="宋体" w:eastAsia="宋体" w:cs="宋体"/>
                <w:sz w:val="18"/>
                <w:szCs w:val="18"/>
                <w:lang w:val="en-US" w:eastAsia="zh-CN"/>
              </w:rPr>
              <w:t>18608194220</w:t>
            </w:r>
          </w:p>
        </w:tc>
      </w:tr>
    </w:tbl>
    <w:p>
      <w:pPr>
        <w:pStyle w:val="11"/>
        <w:wordWrap w:val="0"/>
        <w:spacing w:before="0" w:beforeAutospacing="0" w:after="0" w:afterAutospacing="0"/>
        <w:rPr>
          <w:rFonts w:hint="eastAsia" w:ascii="宋体" w:hAnsi="宋体" w:eastAsia="宋体" w:cs="宋体"/>
          <w:b/>
          <w:sz w:val="21"/>
          <w:szCs w:val="21"/>
        </w:rPr>
      </w:pPr>
    </w:p>
    <w:p>
      <w:pPr>
        <w:pStyle w:val="11"/>
        <w:wordWrap w:val="0"/>
        <w:spacing w:before="0" w:beforeAutospacing="0" w:after="0" w:afterAutospacing="0" w:line="360" w:lineRule="auto"/>
        <w:rPr>
          <w:rFonts w:hint="eastAsia" w:ascii="宋体" w:hAnsi="宋体" w:eastAsia="宋体" w:cs="宋体"/>
          <w:b/>
          <w:color w:val="000000"/>
          <w:sz w:val="21"/>
          <w:szCs w:val="21"/>
          <w:lang w:val="en-US" w:eastAsia="zh-CN" w:bidi="en-US"/>
        </w:rPr>
      </w:pPr>
    </w:p>
    <w:p>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1"/>
          <w:szCs w:val="21"/>
          <w:highlight w:val="none"/>
          <w:lang w:val="en-US" w:eastAsia="zh-CN"/>
        </w:rPr>
      </w:pPr>
      <w:bookmarkStart w:id="148" w:name="_Toc4242"/>
      <w:r>
        <w:rPr>
          <w:rFonts w:hint="eastAsia" w:ascii="宋体" w:hAnsi="宋体" w:eastAsia="宋体" w:cs="宋体"/>
          <w:b/>
          <w:bCs/>
          <w:sz w:val="21"/>
          <w:szCs w:val="21"/>
          <w:highlight w:val="none"/>
          <w:lang w:val="en-US" w:eastAsia="zh-CN"/>
        </w:rPr>
        <w:t>附件4： 南充奚然商贸有限公司</w:t>
      </w:r>
      <w:r>
        <w:rPr>
          <w:rFonts w:hint="eastAsia" w:ascii="宋体" w:hAnsi="宋体" w:cs="宋体"/>
          <w:b/>
          <w:bCs/>
          <w:sz w:val="21"/>
          <w:szCs w:val="21"/>
          <w:highlight w:val="none"/>
          <w:lang w:val="en-US" w:eastAsia="zh-CN"/>
        </w:rPr>
        <w:t>应急物资</w:t>
      </w:r>
      <w:r>
        <w:rPr>
          <w:rFonts w:hint="eastAsia" w:ascii="宋体" w:hAnsi="宋体" w:eastAsia="宋体" w:cs="宋体"/>
          <w:b/>
          <w:bCs/>
          <w:sz w:val="21"/>
          <w:szCs w:val="21"/>
          <w:highlight w:val="none"/>
          <w:lang w:val="en-US" w:eastAsia="zh-CN"/>
        </w:rPr>
        <w:t>配备表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1746" w:firstLineChars="900"/>
        <w:jc w:val="both"/>
        <w:textAlignment w:val="auto"/>
        <w:rPr>
          <w:rFonts w:hint="eastAsia" w:ascii="宋体" w:hAnsi="宋体" w:eastAsia="宋体" w:cs="宋体"/>
        </w:rPr>
      </w:pPr>
      <w:r>
        <w:rPr>
          <w:rFonts w:hint="eastAsia" w:ascii="宋体" w:hAnsi="宋体" w:eastAsia="宋体" w:cs="宋体"/>
          <w:b/>
          <w:bCs/>
          <w:sz w:val="21"/>
          <w:szCs w:val="21"/>
          <w:highlight w:val="none"/>
          <w:lang w:val="en-US" w:eastAsia="zh-CN"/>
        </w:rPr>
        <w:t xml:space="preserve">表4     </w:t>
      </w:r>
      <w:r>
        <w:rPr>
          <w:rFonts w:hint="eastAsia" w:ascii="宋体" w:hAnsi="宋体" w:eastAsia="宋体" w:cs="宋体"/>
          <w:b/>
          <w:bCs/>
          <w:color w:val="auto"/>
          <w:sz w:val="21"/>
          <w:szCs w:val="21"/>
          <w:highlight w:val="none"/>
          <w:lang w:eastAsia="zh-CN"/>
        </w:rPr>
        <w:t>南充奚然商贸有限公司</w:t>
      </w:r>
      <w:r>
        <w:rPr>
          <w:rFonts w:hint="eastAsia" w:ascii="宋体" w:hAnsi="宋体" w:cs="宋体"/>
          <w:b/>
          <w:bCs/>
          <w:color w:val="auto"/>
          <w:sz w:val="21"/>
          <w:szCs w:val="21"/>
          <w:highlight w:val="none"/>
          <w:lang w:eastAsia="zh-CN"/>
        </w:rPr>
        <w:t>应急物资</w:t>
      </w:r>
      <w:r>
        <w:rPr>
          <w:rFonts w:hint="eastAsia" w:ascii="宋体" w:hAnsi="宋体" w:eastAsia="宋体" w:cs="宋体"/>
          <w:b/>
          <w:bCs/>
          <w:color w:val="auto"/>
          <w:sz w:val="21"/>
          <w:szCs w:val="21"/>
          <w:highlight w:val="none"/>
        </w:rPr>
        <w:t>配备</w:t>
      </w:r>
    </w:p>
    <w:tbl>
      <w:tblPr>
        <w:tblStyle w:val="12"/>
        <w:tblW w:w="8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4"/>
        <w:gridCol w:w="1646"/>
        <w:gridCol w:w="1096"/>
        <w:gridCol w:w="1090"/>
        <w:gridCol w:w="1380"/>
        <w:gridCol w:w="1008"/>
        <w:gridCol w:w="16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34" w:type="dxa"/>
            <w:tcBorders>
              <w:top w:val="single" w:color="auto" w:sz="4" w:space="0"/>
            </w:tcBorders>
            <w:vAlign w:val="center"/>
          </w:tcPr>
          <w:p>
            <w:pPr>
              <w:widowControl/>
              <w:spacing w:line="24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rPr>
              <w:t>序号</w:t>
            </w:r>
          </w:p>
        </w:tc>
        <w:tc>
          <w:tcPr>
            <w:tcW w:w="1646" w:type="dxa"/>
            <w:tcBorders>
              <w:top w:val="single" w:color="auto" w:sz="4" w:space="0"/>
            </w:tcBorders>
            <w:vAlign w:val="center"/>
          </w:tcPr>
          <w:p>
            <w:pPr>
              <w:tabs>
                <w:tab w:val="left" w:pos="249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设施设备名称</w:t>
            </w:r>
          </w:p>
        </w:tc>
        <w:tc>
          <w:tcPr>
            <w:tcW w:w="1096" w:type="dxa"/>
            <w:tcBorders>
              <w:top w:val="single" w:color="auto" w:sz="4" w:space="0"/>
            </w:tcBorders>
            <w:vAlign w:val="center"/>
          </w:tcPr>
          <w:p>
            <w:pPr>
              <w:tabs>
                <w:tab w:val="left" w:pos="249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1090" w:type="dxa"/>
            <w:tcBorders>
              <w:top w:val="single" w:color="auto" w:sz="4" w:space="0"/>
              <w:left w:val="single" w:color="auto" w:sz="4" w:space="0"/>
            </w:tcBorders>
            <w:vAlign w:val="center"/>
          </w:tcPr>
          <w:p>
            <w:pPr>
              <w:tabs>
                <w:tab w:val="left" w:pos="249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是否正常</w:t>
            </w:r>
          </w:p>
        </w:tc>
        <w:tc>
          <w:tcPr>
            <w:tcW w:w="1380" w:type="dxa"/>
            <w:tcBorders>
              <w:top w:val="single" w:color="auto" w:sz="4" w:space="0"/>
              <w:right w:val="single" w:color="auto" w:sz="4" w:space="0"/>
            </w:tcBorders>
            <w:vAlign w:val="center"/>
          </w:tcPr>
          <w:p>
            <w:pPr>
              <w:tabs>
                <w:tab w:val="left" w:pos="249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存放位置</w:t>
            </w:r>
          </w:p>
        </w:tc>
        <w:tc>
          <w:tcPr>
            <w:tcW w:w="1008" w:type="dxa"/>
            <w:tcBorders>
              <w:top w:val="single" w:color="auto" w:sz="4" w:space="0"/>
              <w:right w:val="single" w:color="auto" w:sz="4" w:space="0"/>
            </w:tcBorders>
            <w:vAlign w:val="center"/>
          </w:tcPr>
          <w:p>
            <w:pPr>
              <w:widowControl/>
              <w:spacing w:line="24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rPr>
              <w:t>责任人</w:t>
            </w:r>
          </w:p>
        </w:tc>
        <w:tc>
          <w:tcPr>
            <w:tcW w:w="1644" w:type="dxa"/>
            <w:tcBorders>
              <w:top w:val="single" w:color="auto" w:sz="4" w:space="0"/>
              <w:left w:val="single" w:color="auto" w:sz="4" w:space="0"/>
            </w:tcBorders>
            <w:vAlign w:val="center"/>
          </w:tcPr>
          <w:p>
            <w:pPr>
              <w:widowControl/>
              <w:spacing w:line="24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rPr>
              <w:t>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634" w:type="dxa"/>
            <w:vAlign w:val="center"/>
          </w:tcPr>
          <w:p>
            <w:pPr>
              <w:widowControl/>
              <w:spacing w:line="24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rPr>
              <w:t>1</w:t>
            </w:r>
          </w:p>
        </w:tc>
        <w:tc>
          <w:tcPr>
            <w:tcW w:w="1646" w:type="dxa"/>
            <w:vAlign w:val="center"/>
          </w:tcPr>
          <w:p>
            <w:pPr>
              <w:tabs>
                <w:tab w:val="left" w:pos="2490"/>
              </w:tabs>
              <w:spacing w:line="240" w:lineRule="auto"/>
              <w:ind w:firstLine="164"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手提式灭火器</w:t>
            </w:r>
          </w:p>
        </w:tc>
        <w:tc>
          <w:tcPr>
            <w:tcW w:w="1096" w:type="dxa"/>
            <w:vAlign w:val="center"/>
          </w:tcPr>
          <w:p>
            <w:pPr>
              <w:tabs>
                <w:tab w:val="left" w:pos="249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 xml:space="preserve"> 10</w:t>
            </w:r>
            <w:r>
              <w:rPr>
                <w:rFonts w:hint="eastAsia" w:ascii="宋体" w:hAnsi="宋体" w:eastAsia="宋体" w:cs="宋体"/>
                <w:color w:val="auto"/>
                <w:sz w:val="18"/>
                <w:szCs w:val="18"/>
                <w:highlight w:val="none"/>
              </w:rPr>
              <w:t>具</w:t>
            </w:r>
          </w:p>
        </w:tc>
        <w:tc>
          <w:tcPr>
            <w:tcW w:w="1090" w:type="dxa"/>
            <w:tcBorders>
              <w:left w:val="single" w:color="auto" w:sz="4" w:space="0"/>
            </w:tcBorders>
            <w:vAlign w:val="center"/>
          </w:tcPr>
          <w:p>
            <w:pPr>
              <w:tabs>
                <w:tab w:val="left" w:pos="249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380" w:type="dxa"/>
            <w:tcBorders>
              <w:right w:val="single" w:color="auto" w:sz="4" w:space="0"/>
            </w:tcBorders>
            <w:vAlign w:val="center"/>
          </w:tcPr>
          <w:p>
            <w:pPr>
              <w:tabs>
                <w:tab w:val="left" w:pos="2490"/>
              </w:tabs>
              <w:spacing w:line="24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库 区</w:t>
            </w:r>
          </w:p>
        </w:tc>
        <w:tc>
          <w:tcPr>
            <w:tcW w:w="1008" w:type="dxa"/>
            <w:tcBorders>
              <w:right w:val="single" w:color="auto" w:sz="4" w:space="0"/>
            </w:tcBorders>
            <w:vAlign w:val="center"/>
          </w:tcPr>
          <w:p>
            <w:pPr>
              <w:widowControl/>
              <w:spacing w:line="240" w:lineRule="auto"/>
              <w:jc w:val="center"/>
              <w:rPr>
                <w:rFonts w:hint="eastAsia" w:ascii="宋体" w:hAnsi="宋体" w:eastAsia="宋体" w:cs="宋体"/>
                <w:color w:val="auto"/>
                <w:spacing w:val="-6"/>
                <w:kern w:val="0"/>
                <w:sz w:val="18"/>
                <w:szCs w:val="18"/>
                <w:highlight w:val="none"/>
                <w:lang w:eastAsia="zh-CN"/>
              </w:rPr>
            </w:pPr>
            <w:r>
              <w:rPr>
                <w:rFonts w:hint="eastAsia" w:ascii="宋体" w:hAnsi="宋体" w:eastAsia="宋体" w:cs="宋体"/>
                <w:color w:val="auto"/>
                <w:spacing w:val="-6"/>
                <w:kern w:val="0"/>
                <w:sz w:val="18"/>
                <w:szCs w:val="18"/>
                <w:highlight w:val="none"/>
                <w:lang w:eastAsia="zh-CN"/>
              </w:rPr>
              <w:t>杨先南</w:t>
            </w:r>
          </w:p>
        </w:tc>
        <w:tc>
          <w:tcPr>
            <w:tcW w:w="1644" w:type="dxa"/>
            <w:tcBorders>
              <w:left w:val="single" w:color="auto" w:sz="4" w:space="0"/>
            </w:tcBorders>
            <w:vAlign w:val="center"/>
          </w:tcPr>
          <w:p>
            <w:pPr>
              <w:widowControl/>
              <w:spacing w:line="24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634" w:type="dxa"/>
            <w:vAlign w:val="center"/>
          </w:tcPr>
          <w:p>
            <w:pPr>
              <w:widowControl/>
              <w:spacing w:line="24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2</w:t>
            </w:r>
          </w:p>
        </w:tc>
        <w:tc>
          <w:tcPr>
            <w:tcW w:w="1646" w:type="dxa"/>
            <w:vAlign w:val="center"/>
          </w:tcPr>
          <w:p>
            <w:pPr>
              <w:tabs>
                <w:tab w:val="left" w:pos="2490"/>
              </w:tabs>
              <w:spacing w:line="240" w:lineRule="auto"/>
              <w:ind w:firstLine="164"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消防水带</w:t>
            </w:r>
          </w:p>
        </w:tc>
        <w:tc>
          <w:tcPr>
            <w:tcW w:w="1096" w:type="dxa"/>
            <w:vAlign w:val="center"/>
          </w:tcPr>
          <w:p>
            <w:pPr>
              <w:tabs>
                <w:tab w:val="left" w:pos="249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 xml:space="preserve">   4</w:t>
            </w:r>
            <w:r>
              <w:rPr>
                <w:rFonts w:hint="eastAsia" w:ascii="宋体" w:hAnsi="宋体" w:eastAsia="宋体" w:cs="宋体"/>
                <w:color w:val="auto"/>
                <w:sz w:val="18"/>
                <w:szCs w:val="18"/>
                <w:highlight w:val="none"/>
              </w:rPr>
              <w:t>条</w:t>
            </w:r>
          </w:p>
        </w:tc>
        <w:tc>
          <w:tcPr>
            <w:tcW w:w="1090" w:type="dxa"/>
            <w:tcBorders>
              <w:left w:val="single" w:color="auto" w:sz="4" w:space="0"/>
            </w:tcBorders>
            <w:vAlign w:val="center"/>
          </w:tcPr>
          <w:p>
            <w:pPr>
              <w:tabs>
                <w:tab w:val="left" w:pos="249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380" w:type="dxa"/>
            <w:tcBorders>
              <w:right w:val="single" w:color="auto" w:sz="4" w:space="0"/>
            </w:tcBorders>
            <w:vAlign w:val="center"/>
          </w:tcPr>
          <w:p>
            <w:pPr>
              <w:tabs>
                <w:tab w:val="left" w:pos="2490"/>
              </w:tabs>
              <w:spacing w:line="240" w:lineRule="auto"/>
              <w:ind w:firstLine="164" w:firstLineChars="1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消防泵房</w:t>
            </w:r>
            <w:r>
              <w:rPr>
                <w:rFonts w:hint="eastAsia" w:ascii="宋体" w:hAnsi="宋体" w:eastAsia="宋体" w:cs="宋体"/>
                <w:color w:val="auto"/>
                <w:sz w:val="18"/>
                <w:szCs w:val="18"/>
                <w:highlight w:val="none"/>
                <w:lang w:eastAsia="zh-CN"/>
              </w:rPr>
              <w:t>应急办公室</w:t>
            </w:r>
          </w:p>
        </w:tc>
        <w:tc>
          <w:tcPr>
            <w:tcW w:w="1008" w:type="dxa"/>
            <w:tcBorders>
              <w:right w:val="single" w:color="auto" w:sz="4" w:space="0"/>
            </w:tcBorders>
            <w:vAlign w:val="center"/>
          </w:tcPr>
          <w:p>
            <w:pPr>
              <w:widowControl/>
              <w:spacing w:line="24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lang w:eastAsia="zh-CN"/>
              </w:rPr>
              <w:t>杨先南</w:t>
            </w:r>
          </w:p>
        </w:tc>
        <w:tc>
          <w:tcPr>
            <w:tcW w:w="1644" w:type="dxa"/>
            <w:tcBorders>
              <w:left w:val="single" w:color="auto" w:sz="4" w:space="0"/>
            </w:tcBorders>
            <w:vAlign w:val="center"/>
          </w:tcPr>
          <w:p>
            <w:pPr>
              <w:widowControl/>
              <w:spacing w:line="24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634" w:type="dxa"/>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3</w:t>
            </w:r>
          </w:p>
        </w:tc>
        <w:tc>
          <w:tcPr>
            <w:tcW w:w="1646" w:type="dxa"/>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消防水泵</w:t>
            </w:r>
          </w:p>
        </w:tc>
        <w:tc>
          <w:tcPr>
            <w:tcW w:w="1096" w:type="dxa"/>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台</w:t>
            </w:r>
          </w:p>
        </w:tc>
        <w:tc>
          <w:tcPr>
            <w:tcW w:w="1090" w:type="dxa"/>
            <w:tcBorders>
              <w:left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380" w:type="dxa"/>
            <w:tcBorders>
              <w:right w:val="single" w:color="auto" w:sz="4" w:space="0"/>
            </w:tcBorders>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消防泵房</w:t>
            </w:r>
          </w:p>
        </w:tc>
        <w:tc>
          <w:tcPr>
            <w:tcW w:w="1008" w:type="dxa"/>
            <w:tcBorders>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lang w:eastAsia="zh-CN"/>
              </w:rPr>
              <w:t>杨先南</w:t>
            </w:r>
          </w:p>
        </w:tc>
        <w:tc>
          <w:tcPr>
            <w:tcW w:w="1644" w:type="dxa"/>
            <w:tcBorders>
              <w:lef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4</w:t>
            </w:r>
          </w:p>
        </w:tc>
        <w:tc>
          <w:tcPr>
            <w:tcW w:w="1646" w:type="dxa"/>
            <w:tcBorders>
              <w:top w:val="single" w:color="auto" w:sz="4" w:space="0"/>
              <w:bottom w:val="single" w:color="auto" w:sz="4" w:space="0"/>
            </w:tcBorders>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消防铲</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把</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消防泵房应急办公室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5</w:t>
            </w:r>
          </w:p>
        </w:tc>
        <w:tc>
          <w:tcPr>
            <w:tcW w:w="1646" w:type="dxa"/>
            <w:tcBorders>
              <w:top w:val="single" w:color="auto" w:sz="4" w:space="0"/>
              <w:bottom w:val="single" w:color="auto" w:sz="4" w:space="0"/>
            </w:tcBorders>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消防水桶</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只</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库房门旁应急办公室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6</w:t>
            </w:r>
          </w:p>
        </w:tc>
        <w:tc>
          <w:tcPr>
            <w:tcW w:w="1646" w:type="dxa"/>
            <w:tcBorders>
              <w:top w:val="single" w:color="auto" w:sz="4" w:space="0"/>
              <w:bottom w:val="single" w:color="auto" w:sz="4" w:space="0"/>
            </w:tcBorders>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消防畜水池</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口</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ind w:firstLine="164"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库房旁</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7</w:t>
            </w:r>
          </w:p>
        </w:tc>
        <w:tc>
          <w:tcPr>
            <w:tcW w:w="1646" w:type="dxa"/>
            <w:tcBorders>
              <w:top w:val="single" w:color="auto" w:sz="4" w:space="0"/>
              <w:bottom w:val="single" w:color="auto" w:sz="4" w:space="0"/>
            </w:tcBorders>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急救药箱</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 1 套</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8</w:t>
            </w:r>
          </w:p>
        </w:tc>
        <w:tc>
          <w:tcPr>
            <w:tcW w:w="1646" w:type="dxa"/>
            <w:tcBorders>
              <w:top w:val="single" w:color="auto" w:sz="4" w:space="0"/>
              <w:bottom w:val="single" w:color="auto" w:sz="4" w:space="0"/>
            </w:tcBorders>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消防水枪</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  4支</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ind w:firstLine="164" w:firstLineChars="10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库房旁</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9</w:t>
            </w:r>
          </w:p>
        </w:tc>
        <w:tc>
          <w:tcPr>
            <w:tcW w:w="1646" w:type="dxa"/>
            <w:tcBorders>
              <w:top w:val="single" w:color="auto" w:sz="4" w:space="0"/>
              <w:bottom w:val="single" w:color="auto" w:sz="4" w:space="0"/>
            </w:tcBorders>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警示带</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3盘</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10</w:t>
            </w:r>
          </w:p>
        </w:tc>
        <w:tc>
          <w:tcPr>
            <w:tcW w:w="1646" w:type="dxa"/>
            <w:tcBorders>
              <w:top w:val="single" w:color="auto" w:sz="4" w:space="0"/>
              <w:bottom w:val="single" w:color="auto" w:sz="4" w:space="0"/>
            </w:tcBorders>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安全帽</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7顶</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11</w:t>
            </w:r>
          </w:p>
        </w:tc>
        <w:tc>
          <w:tcPr>
            <w:tcW w:w="1646" w:type="dxa"/>
            <w:tcBorders>
              <w:top w:val="single" w:color="auto" w:sz="4" w:space="0"/>
              <w:bottom w:val="single" w:color="auto" w:sz="4" w:space="0"/>
            </w:tcBorders>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雨衣</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3件</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12</w:t>
            </w:r>
          </w:p>
        </w:tc>
        <w:tc>
          <w:tcPr>
            <w:tcW w:w="1646" w:type="dxa"/>
            <w:tcBorders>
              <w:top w:val="single" w:color="auto" w:sz="4" w:space="0"/>
              <w:bottom w:val="single" w:color="auto" w:sz="4" w:space="0"/>
            </w:tcBorders>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雨鞋</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7双</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13</w:t>
            </w:r>
          </w:p>
        </w:tc>
        <w:tc>
          <w:tcPr>
            <w:tcW w:w="1646" w:type="dxa"/>
            <w:tcBorders>
              <w:top w:val="single" w:color="auto" w:sz="4" w:space="0"/>
              <w:bottom w:val="single" w:color="auto" w:sz="4" w:space="0"/>
            </w:tcBorders>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手套</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5双</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14</w:t>
            </w:r>
          </w:p>
        </w:tc>
        <w:tc>
          <w:tcPr>
            <w:tcW w:w="1646" w:type="dxa"/>
            <w:tcBorders>
              <w:top w:val="single" w:color="auto" w:sz="4" w:space="0"/>
              <w:bottom w:val="single" w:color="auto" w:sz="4" w:space="0"/>
            </w:tcBorders>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工作服</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10件</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15</w:t>
            </w:r>
          </w:p>
        </w:tc>
        <w:tc>
          <w:tcPr>
            <w:tcW w:w="1646" w:type="dxa"/>
            <w:tcBorders>
              <w:top w:val="single" w:color="auto" w:sz="4" w:space="0"/>
              <w:bottom w:val="single" w:color="auto" w:sz="4" w:space="0"/>
            </w:tcBorders>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防毒面罩</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5具</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16</w:t>
            </w:r>
          </w:p>
        </w:tc>
        <w:tc>
          <w:tcPr>
            <w:tcW w:w="1646" w:type="dxa"/>
            <w:tcBorders>
              <w:top w:val="single" w:color="auto" w:sz="4" w:space="0"/>
              <w:bottom w:val="single" w:color="auto" w:sz="4" w:space="0"/>
            </w:tcBorders>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防爆钢叉</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1根</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17</w:t>
            </w:r>
          </w:p>
        </w:tc>
        <w:tc>
          <w:tcPr>
            <w:tcW w:w="1646" w:type="dxa"/>
            <w:tcBorders>
              <w:top w:val="single" w:color="auto" w:sz="4" w:space="0"/>
              <w:bottom w:val="single" w:color="auto" w:sz="4" w:space="0"/>
            </w:tcBorders>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防爆盾牌</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1个</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18</w:t>
            </w:r>
          </w:p>
        </w:tc>
        <w:tc>
          <w:tcPr>
            <w:tcW w:w="1646" w:type="dxa"/>
            <w:tcBorders>
              <w:top w:val="single" w:color="auto" w:sz="4" w:space="0"/>
              <w:bottom w:val="single" w:color="auto" w:sz="4" w:space="0"/>
            </w:tcBorders>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防爆手电</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2支</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15508108537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3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pacing w:val="-6"/>
                <w:kern w:val="0"/>
                <w:sz w:val="18"/>
                <w:szCs w:val="18"/>
                <w:highlight w:val="none"/>
                <w:lang w:val="en-US" w:eastAsia="zh-CN"/>
              </w:rPr>
            </w:pPr>
            <w:r>
              <w:rPr>
                <w:rFonts w:hint="eastAsia" w:ascii="宋体" w:hAnsi="宋体" w:eastAsia="宋体" w:cs="宋体"/>
                <w:color w:val="auto"/>
                <w:spacing w:val="-6"/>
                <w:kern w:val="0"/>
                <w:sz w:val="18"/>
                <w:szCs w:val="18"/>
                <w:highlight w:val="none"/>
                <w:lang w:val="en-US" w:eastAsia="zh-CN"/>
              </w:rPr>
              <w:t>19</w:t>
            </w:r>
          </w:p>
        </w:tc>
        <w:tc>
          <w:tcPr>
            <w:tcW w:w="1646" w:type="dxa"/>
            <w:tcBorders>
              <w:top w:val="single" w:color="auto" w:sz="4" w:space="0"/>
              <w:bottom w:val="single" w:color="auto" w:sz="4" w:space="0"/>
            </w:tcBorders>
            <w:vAlign w:val="center"/>
          </w:tcPr>
          <w:p>
            <w:pPr>
              <w:tabs>
                <w:tab w:val="left" w:pos="2490"/>
              </w:tabs>
              <w:spacing w:line="360" w:lineRule="auto"/>
              <w:ind w:firstLine="328" w:firstLineChars="20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防爆头灯</w:t>
            </w:r>
          </w:p>
        </w:tc>
        <w:tc>
          <w:tcPr>
            <w:tcW w:w="1096" w:type="dxa"/>
            <w:tcBorders>
              <w:top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2盏</w:t>
            </w:r>
          </w:p>
        </w:tc>
        <w:tc>
          <w:tcPr>
            <w:tcW w:w="1090" w:type="dxa"/>
            <w:tcBorders>
              <w:top w:val="single" w:color="auto" w:sz="4" w:space="0"/>
              <w:left w:val="single" w:color="auto" w:sz="4" w:space="0"/>
              <w:bottom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正常</w:t>
            </w:r>
          </w:p>
        </w:tc>
        <w:tc>
          <w:tcPr>
            <w:tcW w:w="1380" w:type="dxa"/>
            <w:tcBorders>
              <w:top w:val="single" w:color="auto" w:sz="4" w:space="0"/>
              <w:bottom w:val="single" w:color="auto" w:sz="4" w:space="0"/>
              <w:right w:val="single" w:color="auto" w:sz="4" w:space="0"/>
            </w:tcBorders>
            <w:vAlign w:val="center"/>
          </w:tcPr>
          <w:p>
            <w:pPr>
              <w:tabs>
                <w:tab w:val="left" w:pos="2490"/>
              </w:tabs>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应急办公室</w:t>
            </w:r>
          </w:p>
        </w:tc>
        <w:tc>
          <w:tcPr>
            <w:tcW w:w="1008"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pacing w:val="-6"/>
                <w:kern w:val="0"/>
                <w:sz w:val="18"/>
                <w:szCs w:val="18"/>
                <w:highlight w:val="none"/>
                <w:lang w:eastAsia="zh-CN"/>
              </w:rPr>
              <w:t>杨先南</w:t>
            </w:r>
          </w:p>
        </w:tc>
        <w:tc>
          <w:tcPr>
            <w:tcW w:w="1644"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spacing w:val="-6"/>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15508108537</w:t>
            </w:r>
          </w:p>
        </w:tc>
      </w:tr>
    </w:tbl>
    <w:p>
      <w:pPr>
        <w:spacing w:line="240" w:lineRule="auto"/>
        <w:rPr>
          <w:rFonts w:hint="eastAsia" w:ascii="宋体" w:hAnsi="宋体" w:eastAsia="宋体" w:cs="宋体"/>
          <w:lang w:val="en-US" w:eastAsia="zh-CN"/>
        </w:rPr>
      </w:pPr>
    </w:p>
    <w:bookmarkEnd w:id="119"/>
    <w:bookmarkEnd w:id="120"/>
    <w:bookmarkEnd w:id="121"/>
    <w:bookmarkEnd w:id="122"/>
    <w:bookmarkEnd w:id="123"/>
    <w:bookmarkEnd w:id="148"/>
    <w:p>
      <w:pPr>
        <w:adjustRightInd w:val="0"/>
        <w:snapToGrid w:val="0"/>
        <w:spacing w:line="360" w:lineRule="auto"/>
        <w:rPr>
          <w:rFonts w:hint="eastAsia" w:ascii="宋体" w:hAnsi="宋体" w:eastAsia="宋体" w:cs="宋体"/>
          <w:sz w:val="21"/>
          <w:szCs w:val="21"/>
        </w:rPr>
      </w:pPr>
    </w:p>
    <w:sectPr>
      <w:type w:val="continuous"/>
      <w:pgSz w:w="11906" w:h="16838"/>
      <w:pgMar w:top="1440" w:right="1797" w:bottom="1440" w:left="1797" w:header="851" w:footer="992" w:gutter="0"/>
      <w:cols w:space="0" w:num="1"/>
      <w:rtlGutter w:val="0"/>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Geneva">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val="0"/>
        <w:bCs w:val="0"/>
      </w:rPr>
    </w:pPr>
    <w:r>
      <w:rPr>
        <w:rFonts w:hint="eastAsia" w:ascii="仿宋" w:hAnsi="仿宋" w:eastAsia="仿宋" w:cs="仿宋"/>
        <w:b w:val="0"/>
        <w:bCs w:val="0"/>
        <w:sz w:val="1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-38735</wp:posOffset>
              </wp:positionV>
              <wp:extent cx="5276215" cy="4445"/>
              <wp:effectExtent l="0" t="0" r="0" b="0"/>
              <wp:wrapNone/>
              <wp:docPr id="5" name="直线 1"/>
              <wp:cNvGraphicFramePr/>
              <a:graphic xmlns:a="http://schemas.openxmlformats.org/drawingml/2006/main">
                <a:graphicData uri="http://schemas.microsoft.com/office/word/2010/wordprocessingShape">
                  <wps:wsp>
                    <wps:cNvCnPr/>
                    <wps:spPr>
                      <a:xfrm flipV="1">
                        <a:off x="0" y="0"/>
                        <a:ext cx="527621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y;margin-left:0.05pt;margin-top:-3.05pt;height:0.35pt;width:415.45pt;z-index:251660288;mso-width-relative:page;mso-height-relative:page;" filled="f" stroked="t" coordsize="21600,21600" o:gfxdata="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s3VkXVAAAABgEAAA8AAAAAAAAAAQAgAAAAIgAAAGRycy9kb3ducmV2LnhtbFBLAQIUABQAAAAI&#10;AIdO4kD3NTRV8AEAAOgDAAAOAAAAAAAAAAEAIAAAACQ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 w:val="0"/>
        <w:bCs w:val="0"/>
        <w:sz w:val="18"/>
        <w:lang w:eastAsia="zh-CN"/>
      </w:rPr>
      <w:t>南充市高坪鞭炮厂</w:t>
    </w:r>
    <w:r>
      <w:rPr>
        <w:rFonts w:hint="eastAsia" w:ascii="仿宋" w:hAnsi="仿宋" w:eastAsia="仿宋" w:cs="仿宋"/>
        <w:b w:val="0"/>
        <w:bCs w:val="0"/>
        <w:u w:val="none"/>
        <w:lang w:val="en-US" w:eastAsia="zh-CN"/>
      </w:rPr>
      <w:t xml:space="preserve">                           </w:t>
    </w:r>
    <w:r>
      <w:rPr>
        <w:rFonts w:hint="eastAsia" w:ascii="仿宋" w:hAnsi="仿宋" w:eastAsia="仿宋" w:cs="仿宋"/>
        <w:b w:val="0"/>
        <w:bCs w:val="0"/>
        <w:u w:val="none"/>
      </w:rPr>
      <w:fldChar w:fldCharType="begin"/>
    </w:r>
    <w:r>
      <w:rPr>
        <w:rFonts w:hint="eastAsia" w:ascii="仿宋" w:hAnsi="仿宋" w:eastAsia="仿宋" w:cs="仿宋"/>
        <w:b w:val="0"/>
        <w:bCs w:val="0"/>
        <w:u w:val="none"/>
      </w:rPr>
      <w:instrText xml:space="preserve"> PAGE   \* MERGEFORMAT </w:instrText>
    </w:r>
    <w:r>
      <w:rPr>
        <w:rFonts w:hint="eastAsia" w:ascii="仿宋" w:hAnsi="仿宋" w:eastAsia="仿宋" w:cs="仿宋"/>
        <w:b w:val="0"/>
        <w:bCs w:val="0"/>
        <w:u w:val="none"/>
      </w:rPr>
      <w:fldChar w:fldCharType="separate"/>
    </w:r>
    <w:r>
      <w:rPr>
        <w:rFonts w:hint="eastAsia" w:ascii="仿宋" w:hAnsi="仿宋" w:eastAsia="仿宋" w:cs="仿宋"/>
        <w:b w:val="0"/>
        <w:bCs w:val="0"/>
        <w:u w:val="none"/>
      </w:rPr>
      <w:t>2</w:t>
    </w:r>
    <w:r>
      <w:rPr>
        <w:rFonts w:hint="eastAsia" w:ascii="仿宋" w:hAnsi="仿宋" w:eastAsia="仿宋" w:cs="仿宋"/>
        <w:b w:val="0"/>
        <w:bCs w:val="0"/>
        <w:u w:val="none"/>
      </w:rPr>
      <w:fldChar w:fldCharType="end"/>
    </w:r>
    <w:r>
      <w:rPr>
        <w:rFonts w:hint="eastAsia" w:ascii="仿宋" w:hAnsi="仿宋" w:eastAsia="仿宋" w:cs="仿宋"/>
        <w:b w:val="0"/>
        <w:bCs w:val="0"/>
        <w:u w:val="none"/>
        <w:lang w:val="en-US" w:eastAsia="zh-CN"/>
      </w:rPr>
      <w:t xml:space="preserve">                    应急资源调查评估小组编制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楷体" w:hAnsi="楷体" w:eastAsia="楷体" w:cs="楷体"/>
        <w:u w:val="none"/>
        <w:lang w:val="en-US" w:eastAsia="zh-CN"/>
      </w:rPr>
      <w:t>烟花爆竹生产安全事故                                                      应急资源调查报告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916AB"/>
    <w:multiLevelType w:val="singleLevel"/>
    <w:tmpl w:val="CED916A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97"/>
  <w:drawingGridVerticalSpacing w:val="14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Njk5Y2VhNzE4NTRmZjE1OTEyNDk5ZWZjNzhiZDEifQ=="/>
  </w:docVars>
  <w:rsids>
    <w:rsidRoot w:val="00B54B7B"/>
    <w:rsid w:val="000077CF"/>
    <w:rsid w:val="00035D6D"/>
    <w:rsid w:val="000456E9"/>
    <w:rsid w:val="0004599D"/>
    <w:rsid w:val="00061618"/>
    <w:rsid w:val="00065C22"/>
    <w:rsid w:val="00091FD1"/>
    <w:rsid w:val="000935FA"/>
    <w:rsid w:val="000A6DFD"/>
    <w:rsid w:val="001210E9"/>
    <w:rsid w:val="0012368B"/>
    <w:rsid w:val="00131767"/>
    <w:rsid w:val="00167588"/>
    <w:rsid w:val="00183A2E"/>
    <w:rsid w:val="001B3A13"/>
    <w:rsid w:val="002430F4"/>
    <w:rsid w:val="00250914"/>
    <w:rsid w:val="002665EF"/>
    <w:rsid w:val="0028129A"/>
    <w:rsid w:val="00284892"/>
    <w:rsid w:val="002B38A6"/>
    <w:rsid w:val="002D4641"/>
    <w:rsid w:val="002F411C"/>
    <w:rsid w:val="002F65F3"/>
    <w:rsid w:val="00301D25"/>
    <w:rsid w:val="00360ED9"/>
    <w:rsid w:val="00390BFD"/>
    <w:rsid w:val="00391D4D"/>
    <w:rsid w:val="00393579"/>
    <w:rsid w:val="003A13CA"/>
    <w:rsid w:val="003C4015"/>
    <w:rsid w:val="00414140"/>
    <w:rsid w:val="0046197D"/>
    <w:rsid w:val="00471F10"/>
    <w:rsid w:val="00491CF5"/>
    <w:rsid w:val="0049260B"/>
    <w:rsid w:val="0049384F"/>
    <w:rsid w:val="004A65F1"/>
    <w:rsid w:val="005400DD"/>
    <w:rsid w:val="00541926"/>
    <w:rsid w:val="00551C35"/>
    <w:rsid w:val="005566B8"/>
    <w:rsid w:val="0058087F"/>
    <w:rsid w:val="005D77EA"/>
    <w:rsid w:val="00621CED"/>
    <w:rsid w:val="00644AA8"/>
    <w:rsid w:val="00657983"/>
    <w:rsid w:val="006D1A50"/>
    <w:rsid w:val="006E3E09"/>
    <w:rsid w:val="006F6C80"/>
    <w:rsid w:val="00711174"/>
    <w:rsid w:val="00722DD2"/>
    <w:rsid w:val="007377EC"/>
    <w:rsid w:val="00747226"/>
    <w:rsid w:val="00755C6E"/>
    <w:rsid w:val="007659A3"/>
    <w:rsid w:val="00766D09"/>
    <w:rsid w:val="00793EF1"/>
    <w:rsid w:val="007A78B3"/>
    <w:rsid w:val="007B0A82"/>
    <w:rsid w:val="007C588E"/>
    <w:rsid w:val="007F6EBA"/>
    <w:rsid w:val="00811B83"/>
    <w:rsid w:val="008829B2"/>
    <w:rsid w:val="00890F2E"/>
    <w:rsid w:val="00893EF7"/>
    <w:rsid w:val="00895918"/>
    <w:rsid w:val="008E7BE6"/>
    <w:rsid w:val="008F7441"/>
    <w:rsid w:val="00917FF3"/>
    <w:rsid w:val="00954FAA"/>
    <w:rsid w:val="009F2C5A"/>
    <w:rsid w:val="009F5697"/>
    <w:rsid w:val="00A063B5"/>
    <w:rsid w:val="00A91FE3"/>
    <w:rsid w:val="00A93BB9"/>
    <w:rsid w:val="00AD6F8B"/>
    <w:rsid w:val="00B54B7B"/>
    <w:rsid w:val="00B55E59"/>
    <w:rsid w:val="00B65EF6"/>
    <w:rsid w:val="00B858E2"/>
    <w:rsid w:val="00BE0F61"/>
    <w:rsid w:val="00BE1567"/>
    <w:rsid w:val="00BF0380"/>
    <w:rsid w:val="00BF42B3"/>
    <w:rsid w:val="00C47EB7"/>
    <w:rsid w:val="00C53626"/>
    <w:rsid w:val="00C8019A"/>
    <w:rsid w:val="00D111FD"/>
    <w:rsid w:val="00D46771"/>
    <w:rsid w:val="00D679C9"/>
    <w:rsid w:val="00DD2E63"/>
    <w:rsid w:val="00DE742A"/>
    <w:rsid w:val="00E00994"/>
    <w:rsid w:val="00E45F77"/>
    <w:rsid w:val="00E5382A"/>
    <w:rsid w:val="00E6284A"/>
    <w:rsid w:val="00EB26C9"/>
    <w:rsid w:val="00EE596F"/>
    <w:rsid w:val="00F25559"/>
    <w:rsid w:val="00F6138A"/>
    <w:rsid w:val="00F67DB9"/>
    <w:rsid w:val="00F71784"/>
    <w:rsid w:val="00F75252"/>
    <w:rsid w:val="00F93B97"/>
    <w:rsid w:val="00FA58E8"/>
    <w:rsid w:val="00FA7840"/>
    <w:rsid w:val="00FF3D87"/>
    <w:rsid w:val="021C4D5A"/>
    <w:rsid w:val="031D4A4A"/>
    <w:rsid w:val="03923C25"/>
    <w:rsid w:val="061E5908"/>
    <w:rsid w:val="063E3845"/>
    <w:rsid w:val="07425E38"/>
    <w:rsid w:val="07F44386"/>
    <w:rsid w:val="083641BB"/>
    <w:rsid w:val="088E6CF1"/>
    <w:rsid w:val="091C7E9A"/>
    <w:rsid w:val="094B0B50"/>
    <w:rsid w:val="0B053C62"/>
    <w:rsid w:val="0B09546D"/>
    <w:rsid w:val="0B192EE0"/>
    <w:rsid w:val="0CF06F2A"/>
    <w:rsid w:val="0D935D39"/>
    <w:rsid w:val="10615039"/>
    <w:rsid w:val="10A33569"/>
    <w:rsid w:val="10F8144D"/>
    <w:rsid w:val="120E19B4"/>
    <w:rsid w:val="12453F3D"/>
    <w:rsid w:val="13452E95"/>
    <w:rsid w:val="13C82AEC"/>
    <w:rsid w:val="13C914FF"/>
    <w:rsid w:val="14EA24B1"/>
    <w:rsid w:val="15254D06"/>
    <w:rsid w:val="15396663"/>
    <w:rsid w:val="15782146"/>
    <w:rsid w:val="1596656A"/>
    <w:rsid w:val="15A34F10"/>
    <w:rsid w:val="16491459"/>
    <w:rsid w:val="169A7E52"/>
    <w:rsid w:val="169D36C0"/>
    <w:rsid w:val="16E82B6E"/>
    <w:rsid w:val="183D3240"/>
    <w:rsid w:val="18621E6A"/>
    <w:rsid w:val="18816C18"/>
    <w:rsid w:val="18A77085"/>
    <w:rsid w:val="191775ED"/>
    <w:rsid w:val="19C73672"/>
    <w:rsid w:val="19CF6119"/>
    <w:rsid w:val="1A66304D"/>
    <w:rsid w:val="1A95261F"/>
    <w:rsid w:val="1C720BAF"/>
    <w:rsid w:val="1E1777CE"/>
    <w:rsid w:val="1F500F01"/>
    <w:rsid w:val="21AC7309"/>
    <w:rsid w:val="2276565C"/>
    <w:rsid w:val="23D5257E"/>
    <w:rsid w:val="245C37AB"/>
    <w:rsid w:val="24CA2BC2"/>
    <w:rsid w:val="24DE12F9"/>
    <w:rsid w:val="25535FF3"/>
    <w:rsid w:val="265C5285"/>
    <w:rsid w:val="2662458A"/>
    <w:rsid w:val="26CE13F1"/>
    <w:rsid w:val="27716A62"/>
    <w:rsid w:val="27DF5779"/>
    <w:rsid w:val="28CD5E30"/>
    <w:rsid w:val="2C441002"/>
    <w:rsid w:val="2C58076E"/>
    <w:rsid w:val="2C6750B4"/>
    <w:rsid w:val="2D6F3119"/>
    <w:rsid w:val="2DD03059"/>
    <w:rsid w:val="2E7D57F1"/>
    <w:rsid w:val="2ED01250"/>
    <w:rsid w:val="2F381079"/>
    <w:rsid w:val="2F6841EF"/>
    <w:rsid w:val="2F6B1740"/>
    <w:rsid w:val="315922B1"/>
    <w:rsid w:val="316136A3"/>
    <w:rsid w:val="317E2670"/>
    <w:rsid w:val="34B63D06"/>
    <w:rsid w:val="356A1A75"/>
    <w:rsid w:val="364953AF"/>
    <w:rsid w:val="37173AB1"/>
    <w:rsid w:val="379F0A81"/>
    <w:rsid w:val="38265C1A"/>
    <w:rsid w:val="388842B2"/>
    <w:rsid w:val="392A081F"/>
    <w:rsid w:val="39667CE8"/>
    <w:rsid w:val="3A1C0AAF"/>
    <w:rsid w:val="3BA448B8"/>
    <w:rsid w:val="3F76656C"/>
    <w:rsid w:val="402D2B0E"/>
    <w:rsid w:val="443B2056"/>
    <w:rsid w:val="480E5666"/>
    <w:rsid w:val="488C6CCD"/>
    <w:rsid w:val="48A44149"/>
    <w:rsid w:val="49E85D4B"/>
    <w:rsid w:val="4A2744A7"/>
    <w:rsid w:val="4BDD7BAE"/>
    <w:rsid w:val="4BEB6533"/>
    <w:rsid w:val="4E7C2102"/>
    <w:rsid w:val="4FE7341A"/>
    <w:rsid w:val="507D2F3E"/>
    <w:rsid w:val="5095081C"/>
    <w:rsid w:val="545D2C01"/>
    <w:rsid w:val="54D73E44"/>
    <w:rsid w:val="556A0BB6"/>
    <w:rsid w:val="596B3A17"/>
    <w:rsid w:val="598A2DE6"/>
    <w:rsid w:val="5A437823"/>
    <w:rsid w:val="5BA67D81"/>
    <w:rsid w:val="5D94280B"/>
    <w:rsid w:val="5E4A118F"/>
    <w:rsid w:val="5EBB7361"/>
    <w:rsid w:val="5FC26C22"/>
    <w:rsid w:val="607C4C6B"/>
    <w:rsid w:val="609D1840"/>
    <w:rsid w:val="6120550F"/>
    <w:rsid w:val="61493EC3"/>
    <w:rsid w:val="615274F7"/>
    <w:rsid w:val="621869A1"/>
    <w:rsid w:val="66E92721"/>
    <w:rsid w:val="67E6514A"/>
    <w:rsid w:val="68727BCA"/>
    <w:rsid w:val="68B7537B"/>
    <w:rsid w:val="68BE68BA"/>
    <w:rsid w:val="68CC1C24"/>
    <w:rsid w:val="6C0F522F"/>
    <w:rsid w:val="6C7D4503"/>
    <w:rsid w:val="70A03CF9"/>
    <w:rsid w:val="71B479B2"/>
    <w:rsid w:val="71D06945"/>
    <w:rsid w:val="733B62FC"/>
    <w:rsid w:val="750B444F"/>
    <w:rsid w:val="770E28C6"/>
    <w:rsid w:val="78FB3062"/>
    <w:rsid w:val="791D204A"/>
    <w:rsid w:val="79336976"/>
    <w:rsid w:val="7AF37E12"/>
    <w:rsid w:val="7B3B184D"/>
    <w:rsid w:val="7B5C0072"/>
    <w:rsid w:val="7B851309"/>
    <w:rsid w:val="7C5036C5"/>
    <w:rsid w:val="7CAA39F9"/>
    <w:rsid w:val="7D643BE8"/>
    <w:rsid w:val="7E355A10"/>
    <w:rsid w:val="7E7F697E"/>
    <w:rsid w:val="7EFC2FE5"/>
    <w:rsid w:val="7FD4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ascii="Calibri" w:hAnsi="Calibri" w:eastAsia="Times New Roman" w:cs="Times New Roman"/>
      <w:sz w:val="32"/>
      <w:szCs w:val="32"/>
    </w:rPr>
  </w:style>
  <w:style w:type="paragraph" w:styleId="5">
    <w:name w:val="annotation text"/>
    <w:basedOn w:val="1"/>
    <w:link w:val="28"/>
    <w:semiHidden/>
    <w:qFormat/>
    <w:uiPriority w:val="0"/>
    <w:pPr>
      <w:jc w:val="left"/>
    </w:pPr>
    <w:rPr>
      <w:rFonts w:ascii="Times New Roman" w:hAnsi="Times New Roman"/>
      <w:szCs w:val="24"/>
    </w:r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kern w:val="0"/>
      <w:sz w:val="18"/>
      <w:szCs w:val="18"/>
      <w:lang w:val="zh-CN"/>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Geneva" w:hAnsi="Geneva"/>
      <w:kern w:val="0"/>
      <w:sz w:val="18"/>
      <w:szCs w:val="18"/>
    </w:rPr>
  </w:style>
  <w:style w:type="character" w:styleId="14">
    <w:name w:val="Strong"/>
    <w:basedOn w:val="13"/>
    <w:qFormat/>
    <w:uiPriority w:val="99"/>
    <w:rPr>
      <w:b/>
      <w:bCs/>
    </w:rPr>
  </w:style>
  <w:style w:type="character" w:styleId="15">
    <w:name w:val="annotation reference"/>
    <w:basedOn w:val="13"/>
    <w:semiHidden/>
    <w:qFormat/>
    <w:uiPriority w:val="0"/>
    <w:rPr>
      <w:sz w:val="21"/>
      <w:szCs w:val="21"/>
    </w:rPr>
  </w:style>
  <w:style w:type="paragraph" w:customStyle="1" w:styleId="16">
    <w:name w:val="二级标题"/>
    <w:basedOn w:val="3"/>
    <w:qFormat/>
    <w:uiPriority w:val="0"/>
    <w:pPr>
      <w:spacing w:before="0" w:after="0" w:line="240" w:lineRule="auto"/>
      <w:jc w:val="left"/>
    </w:pPr>
    <w:rPr>
      <w:rFonts w:ascii="Times New Roman" w:hAnsi="Times New Roman" w:eastAsia="黑体"/>
      <w:b w:val="0"/>
      <w:color w:val="000000"/>
      <w:sz w:val="28"/>
      <w:szCs w:val="32"/>
      <w:lang w:val="zh-CN"/>
    </w:rPr>
  </w:style>
  <w:style w:type="paragraph" w:customStyle="1" w:styleId="17">
    <w:name w:val="三级标题"/>
    <w:basedOn w:val="4"/>
    <w:qFormat/>
    <w:uiPriority w:val="0"/>
    <w:pPr>
      <w:spacing w:before="0" w:after="0" w:line="240" w:lineRule="auto"/>
      <w:ind w:firstLine="560" w:firstLineChars="200"/>
      <w:jc w:val="left"/>
    </w:pPr>
    <w:rPr>
      <w:rFonts w:ascii="Times New Roman" w:hAnsi="Times New Roman" w:eastAsia="黑体" w:cs="Times New Roman"/>
      <w:b w:val="0"/>
      <w:color w:val="000000"/>
      <w:kern w:val="0"/>
      <w:sz w:val="28"/>
      <w:szCs w:val="28"/>
      <w:lang w:val="zh-CN"/>
    </w:rPr>
  </w:style>
  <w:style w:type="character" w:customStyle="1" w:styleId="18">
    <w:name w:val="页脚 字符"/>
    <w:basedOn w:val="13"/>
    <w:link w:val="7"/>
    <w:qFormat/>
    <w:uiPriority w:val="99"/>
    <w:rPr>
      <w:rFonts w:ascii="Calibri" w:hAnsi="Calibri" w:eastAsia="宋体" w:cs="Times New Roman"/>
      <w:kern w:val="0"/>
      <w:sz w:val="18"/>
      <w:szCs w:val="18"/>
      <w:lang w:val="zh-CN" w:eastAsia="zh-CN"/>
    </w:rPr>
  </w:style>
  <w:style w:type="character" w:customStyle="1" w:styleId="19">
    <w:name w:val="标题 1 字符"/>
    <w:basedOn w:val="13"/>
    <w:link w:val="3"/>
    <w:qFormat/>
    <w:uiPriority w:val="9"/>
    <w:rPr>
      <w:rFonts w:ascii="Calibri" w:hAnsi="Calibri" w:eastAsia="宋体" w:cs="Times New Roman"/>
      <w:b/>
      <w:bCs/>
      <w:kern w:val="44"/>
      <w:sz w:val="44"/>
      <w:szCs w:val="44"/>
    </w:rPr>
  </w:style>
  <w:style w:type="character" w:customStyle="1" w:styleId="20">
    <w:name w:val="标题 2 字符"/>
    <w:basedOn w:val="13"/>
    <w:link w:val="4"/>
    <w:qFormat/>
    <w:uiPriority w:val="99"/>
    <w:rPr>
      <w:rFonts w:asciiTheme="majorHAnsi" w:hAnsiTheme="majorHAnsi" w:eastAsiaTheme="majorEastAsia" w:cstheme="majorBidi"/>
      <w:b/>
      <w:bCs/>
      <w:sz w:val="32"/>
      <w:szCs w:val="32"/>
    </w:rPr>
  </w:style>
  <w:style w:type="character" w:customStyle="1" w:styleId="21">
    <w:name w:val="页眉 字符"/>
    <w:basedOn w:val="13"/>
    <w:link w:val="8"/>
    <w:qFormat/>
    <w:uiPriority w:val="99"/>
    <w:rPr>
      <w:rFonts w:ascii="Calibri" w:hAnsi="Calibri" w:eastAsia="宋体" w:cs="Times New Roman"/>
      <w:sz w:val="18"/>
      <w:szCs w:val="18"/>
    </w:rPr>
  </w:style>
  <w:style w:type="character" w:customStyle="1" w:styleId="22">
    <w:name w:val="批注框文本 字符"/>
    <w:basedOn w:val="13"/>
    <w:link w:val="6"/>
    <w:semiHidden/>
    <w:qFormat/>
    <w:uiPriority w:val="99"/>
    <w:rPr>
      <w:rFonts w:ascii="Calibri" w:hAnsi="Calibri" w:eastAsia="宋体" w:cs="Times New Roman"/>
      <w:sz w:val="18"/>
      <w:szCs w:val="18"/>
    </w:rPr>
  </w:style>
  <w:style w:type="character" w:customStyle="1" w:styleId="23">
    <w:name w:val="正文文本_"/>
    <w:basedOn w:val="13"/>
    <w:link w:val="24"/>
    <w:qFormat/>
    <w:uiPriority w:val="0"/>
    <w:rPr>
      <w:rFonts w:ascii="新宋体" w:hAnsi="新宋体" w:eastAsia="新宋体" w:cs="新宋体"/>
      <w:sz w:val="40"/>
      <w:szCs w:val="40"/>
      <w:shd w:val="clear" w:color="auto" w:fill="FFFFFF"/>
      <w:lang w:val="zh-CN" w:bidi="zh-CN"/>
    </w:rPr>
  </w:style>
  <w:style w:type="paragraph" w:customStyle="1" w:styleId="24">
    <w:name w:val="正文文本1"/>
    <w:basedOn w:val="1"/>
    <w:link w:val="23"/>
    <w:qFormat/>
    <w:uiPriority w:val="0"/>
    <w:pPr>
      <w:shd w:val="clear" w:color="auto" w:fill="FFFFFF"/>
      <w:spacing w:line="480" w:lineRule="auto"/>
      <w:ind w:firstLine="400"/>
      <w:jc w:val="left"/>
    </w:pPr>
    <w:rPr>
      <w:rFonts w:ascii="新宋体" w:hAnsi="新宋体" w:eastAsia="新宋体" w:cs="新宋体"/>
      <w:kern w:val="0"/>
      <w:sz w:val="40"/>
      <w:szCs w:val="40"/>
      <w:lang w:val="zh-CN" w:bidi="zh-CN"/>
    </w:rPr>
  </w:style>
  <w:style w:type="character" w:customStyle="1" w:styleId="25">
    <w:name w:val="其他_"/>
    <w:basedOn w:val="13"/>
    <w:link w:val="26"/>
    <w:qFormat/>
    <w:uiPriority w:val="0"/>
    <w:rPr>
      <w:rFonts w:ascii="新宋体" w:hAnsi="新宋体" w:eastAsia="新宋体" w:cs="新宋体"/>
      <w:sz w:val="40"/>
      <w:szCs w:val="40"/>
      <w:shd w:val="clear" w:color="auto" w:fill="FFFFFF"/>
      <w:lang w:val="zh-CN" w:bidi="zh-CN"/>
    </w:rPr>
  </w:style>
  <w:style w:type="paragraph" w:customStyle="1" w:styleId="26">
    <w:name w:val="其他"/>
    <w:basedOn w:val="1"/>
    <w:link w:val="25"/>
    <w:qFormat/>
    <w:uiPriority w:val="0"/>
    <w:pPr>
      <w:shd w:val="clear" w:color="auto" w:fill="FFFFFF"/>
      <w:spacing w:line="480" w:lineRule="auto"/>
      <w:ind w:firstLine="400"/>
      <w:jc w:val="left"/>
    </w:pPr>
    <w:rPr>
      <w:rFonts w:ascii="新宋体" w:hAnsi="新宋体" w:eastAsia="新宋体" w:cs="新宋体"/>
      <w:kern w:val="0"/>
      <w:sz w:val="40"/>
      <w:szCs w:val="40"/>
      <w:lang w:val="zh-CN" w:bidi="zh-CN"/>
    </w:rPr>
  </w:style>
  <w:style w:type="paragraph" w:customStyle="1" w:styleId="27">
    <w:name w:val="样式3"/>
    <w:basedOn w:val="1"/>
    <w:qFormat/>
    <w:uiPriority w:val="99"/>
    <w:pPr>
      <w:spacing w:line="560" w:lineRule="exact"/>
      <w:ind w:firstLine="560" w:firstLineChars="200"/>
    </w:pPr>
    <w:rPr>
      <w:rFonts w:ascii="宋体" w:hAnsi="宋体" w:cs="宋体"/>
      <w:sz w:val="28"/>
      <w:szCs w:val="28"/>
    </w:rPr>
  </w:style>
  <w:style w:type="character" w:customStyle="1" w:styleId="28">
    <w:name w:val="批注文字 字符"/>
    <w:basedOn w:val="13"/>
    <w:link w:val="5"/>
    <w:semiHidden/>
    <w:qFormat/>
    <w:uiPriority w:val="0"/>
    <w:rPr>
      <w:kern w:val="2"/>
      <w:sz w:val="21"/>
      <w:szCs w:val="24"/>
    </w:rPr>
  </w:style>
  <w:style w:type="paragraph" w:styleId="29">
    <w:name w:val="List Paragraph"/>
    <w:basedOn w:val="1"/>
    <w:qFormat/>
    <w:uiPriority w:val="99"/>
    <w:pPr>
      <w:ind w:firstLine="420" w:firstLineChars="200"/>
    </w:p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正文内容"/>
    <w:basedOn w:val="1"/>
    <w:qFormat/>
    <w:uiPriority w:val="99"/>
    <w:pPr>
      <w:autoSpaceDE w:val="0"/>
      <w:autoSpaceDN w:val="0"/>
      <w:adjustRightInd w:val="0"/>
      <w:ind w:firstLine="420" w:firstLineChars="150"/>
      <w:jc w:val="left"/>
    </w:pPr>
    <w:rPr>
      <w:rFonts w:ascii="Times New Roman" w:hAnsi="Times New Roman"/>
      <w:color w:val="000000"/>
      <w:sz w:val="28"/>
      <w:szCs w:val="28"/>
      <w:lang w:val="zh-CN"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558AD-5E8D-4639-BA69-2FF0E64B875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6717</Words>
  <Characters>7781</Characters>
  <Lines>44</Lines>
  <Paragraphs>12</Paragraphs>
  <TotalTime>6</TotalTime>
  <ScaleCrop>false</ScaleCrop>
  <LinksUpToDate>false</LinksUpToDate>
  <CharactersWithSpaces>8037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2021-04-14T13:19:00Z</dcterms:created>
  <dc:creator>1808</dc:creator>
  <cp:lastModifiedBy>你别再晚睡</cp:lastModifiedBy>
  <cp:lastPrinted>2021-10-09T13:37:00Z</cp:lastPrinted>
  <dcterms:modified xsi:type="dcterms:W3CDTF">2023-04-14T10:45:09Z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61D499C936354304B77831453E436386_13</vt:lpwstr>
  </property>
  <property fmtid="{D5CDD505-2E9C-101B-9397-08002B2CF9AE}" pid="4" name="commondata">
    <vt:lpwstr>eyJoZGlkIjoiMmZhMTE0N2RhODkxYjUxM2Q1MGI3MTRlOWNjZGM1MTMifQ==</vt:lpwstr>
  </property>
</Properties>
</file>