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pPr w:leftFromText="180" w:rightFromText="180" w:vertAnchor="text" w:horzAnchor="page" w:tblpX="5154" w:tblpY="148"/>
        <w:tblW w:w="5880" w:type="dxa"/>
        <w:tblInd w:w="0" w:type="dxa"/>
        <w:tblLayout w:type="fixed"/>
        <w:tblCellMar>
          <w:top w:w="0" w:type="dxa"/>
          <w:left w:w="108" w:type="dxa"/>
          <w:bottom w:w="0" w:type="dxa"/>
          <w:right w:w="108" w:type="dxa"/>
        </w:tblCellMar>
      </w:tblPr>
      <w:tblGrid>
        <w:gridCol w:w="3027"/>
        <w:gridCol w:w="2853"/>
      </w:tblGrid>
      <w:tr>
        <w:tblPrEx>
          <w:tblCellMar>
            <w:top w:w="0" w:type="dxa"/>
            <w:left w:w="108" w:type="dxa"/>
            <w:bottom w:w="0" w:type="dxa"/>
            <w:right w:w="108" w:type="dxa"/>
          </w:tblCellMar>
        </w:tblPrEx>
        <w:tc>
          <w:tcPr>
            <w:tcW w:w="3027" w:type="dxa"/>
          </w:tcPr>
          <w:p>
            <w:pPr>
              <w:spacing w:line="360" w:lineRule="auto"/>
              <w:ind w:right="562" w:firstLine="562"/>
              <w:jc w:val="right"/>
              <w:rPr>
                <w:b/>
                <w:color w:val="000000"/>
                <w:sz w:val="24"/>
              </w:rPr>
            </w:pPr>
            <w:r>
              <w:rPr>
                <w:rFonts w:hint="eastAsia"/>
                <w:b/>
                <w:color w:val="000000"/>
                <w:sz w:val="24"/>
              </w:rPr>
              <w:t>应急预案编号</w:t>
            </w:r>
          </w:p>
        </w:tc>
        <w:tc>
          <w:tcPr>
            <w:tcW w:w="2853" w:type="dxa"/>
          </w:tcPr>
          <w:p>
            <w:pPr>
              <w:spacing w:line="360" w:lineRule="auto"/>
              <w:ind w:right="281"/>
              <w:jc w:val="center"/>
              <w:rPr>
                <w:rFonts w:eastAsia="SimSun,Bold"/>
                <w:b/>
                <w:color w:val="000000"/>
                <w:sz w:val="24"/>
              </w:rPr>
            </w:pPr>
            <w:r>
              <w:rPr>
                <w:rFonts w:hint="eastAsia" w:ascii="SimSun,Bold" w:eastAsia="SimSun,Bold" w:cs="SimSun,Bold"/>
                <w:b/>
                <w:bCs/>
                <w:color w:val="000000"/>
                <w:kern w:val="0"/>
                <w:sz w:val="24"/>
              </w:rPr>
              <w:t>SG-YJYA-2020-1</w:t>
            </w:r>
          </w:p>
        </w:tc>
      </w:tr>
      <w:tr>
        <w:tblPrEx>
          <w:tblCellMar>
            <w:top w:w="0" w:type="dxa"/>
            <w:left w:w="108" w:type="dxa"/>
            <w:bottom w:w="0" w:type="dxa"/>
            <w:right w:w="108" w:type="dxa"/>
          </w:tblCellMar>
        </w:tblPrEx>
        <w:tc>
          <w:tcPr>
            <w:tcW w:w="3027" w:type="dxa"/>
          </w:tcPr>
          <w:p>
            <w:pPr>
              <w:spacing w:line="360" w:lineRule="auto"/>
              <w:ind w:right="561" w:firstLine="562"/>
              <w:jc w:val="right"/>
              <w:rPr>
                <w:b/>
                <w:color w:val="000000"/>
                <w:sz w:val="24"/>
              </w:rPr>
            </w:pPr>
            <w:r>
              <w:rPr>
                <w:rFonts w:hint="eastAsia"/>
                <w:b/>
                <w:color w:val="000000"/>
                <w:sz w:val="24"/>
              </w:rPr>
              <w:t>应急预案版本</w:t>
            </w:r>
          </w:p>
        </w:tc>
        <w:tc>
          <w:tcPr>
            <w:tcW w:w="2853" w:type="dxa"/>
          </w:tcPr>
          <w:p>
            <w:pPr>
              <w:spacing w:line="360" w:lineRule="auto"/>
              <w:ind w:right="281"/>
              <w:jc w:val="center"/>
              <w:rPr>
                <w:b/>
                <w:color w:val="000000"/>
                <w:sz w:val="24"/>
              </w:rPr>
            </w:pPr>
            <w:r>
              <w:rPr>
                <w:rFonts w:hint="eastAsia" w:ascii="SimSun,Bold" w:eastAsia="SimSun,Bold" w:cs="SimSun,Bold"/>
                <w:b/>
                <w:bCs/>
                <w:color w:val="000000"/>
                <w:kern w:val="0"/>
                <w:sz w:val="24"/>
              </w:rPr>
              <w:t>2020-01-A</w:t>
            </w:r>
          </w:p>
        </w:tc>
      </w:tr>
    </w:tbl>
    <w:p>
      <w:pPr>
        <w:wordWrap w:val="0"/>
        <w:ind w:firstLine="1044"/>
        <w:jc w:val="right"/>
        <w:rPr>
          <w:b/>
          <w:color w:val="000000"/>
          <w:sz w:val="28"/>
          <w:szCs w:val="28"/>
        </w:rPr>
      </w:pPr>
    </w:p>
    <w:p>
      <w:pPr>
        <w:jc w:val="center"/>
        <w:rPr>
          <w:color w:val="000000"/>
          <w:sz w:val="32"/>
          <w:szCs w:val="32"/>
        </w:rPr>
      </w:pPr>
    </w:p>
    <w:p>
      <w:pPr>
        <w:jc w:val="center"/>
        <w:rPr>
          <w:color w:val="000000"/>
          <w:sz w:val="32"/>
          <w:szCs w:val="32"/>
        </w:rPr>
      </w:pPr>
    </w:p>
    <w:p>
      <w:pPr>
        <w:jc w:val="center"/>
        <w:rPr>
          <w:color w:val="000000"/>
          <w:sz w:val="32"/>
          <w:szCs w:val="32"/>
        </w:rPr>
      </w:pPr>
    </w:p>
    <w:p>
      <w:pPr>
        <w:spacing w:line="360" w:lineRule="auto"/>
        <w:jc w:val="center"/>
        <w:rPr>
          <w:rFonts w:ascii="宋体" w:hAnsi="宋体"/>
          <w:b/>
          <w:bCs/>
          <w:caps/>
          <w:color w:val="000000"/>
          <w:sz w:val="52"/>
          <w:szCs w:val="52"/>
        </w:rPr>
      </w:pPr>
      <w:r>
        <w:rPr>
          <w:rFonts w:hint="eastAsia" w:ascii="宋体" w:hAnsi="宋体"/>
          <w:b/>
          <w:bCs/>
          <w:caps/>
          <w:color w:val="FF0000"/>
          <w:sz w:val="52"/>
          <w:szCs w:val="52"/>
        </w:rPr>
        <w:t>南充片区安汉B</w:t>
      </w:r>
      <w:r>
        <w:rPr>
          <w:rFonts w:hint="eastAsia" w:ascii="宋体" w:hAnsi="宋体"/>
          <w:b/>
          <w:bCs/>
          <w:caps/>
          <w:color w:val="000000"/>
          <w:sz w:val="52"/>
          <w:szCs w:val="52"/>
        </w:rPr>
        <w:t>加油站</w:t>
      </w:r>
    </w:p>
    <w:p>
      <w:pPr>
        <w:spacing w:line="360" w:lineRule="auto"/>
        <w:jc w:val="center"/>
        <w:rPr>
          <w:rFonts w:ascii="宋体" w:hAnsi="宋体"/>
          <w:b/>
          <w:bCs/>
          <w:caps/>
          <w:color w:val="000000"/>
          <w:sz w:val="28"/>
          <w:szCs w:val="28"/>
        </w:rPr>
      </w:pPr>
    </w:p>
    <w:p>
      <w:pPr>
        <w:spacing w:line="360" w:lineRule="auto"/>
        <w:jc w:val="center"/>
        <w:rPr>
          <w:rFonts w:ascii="宋体" w:hAnsi="宋体"/>
          <w:b/>
          <w:bCs/>
          <w:caps/>
          <w:color w:val="000000"/>
          <w:sz w:val="52"/>
          <w:szCs w:val="52"/>
        </w:rPr>
      </w:pPr>
      <w:r>
        <w:rPr>
          <w:rFonts w:hint="eastAsia" w:ascii="宋体" w:hAnsi="宋体"/>
          <w:b/>
          <w:bCs/>
          <w:caps/>
          <w:color w:val="000000"/>
          <w:sz w:val="52"/>
          <w:szCs w:val="52"/>
        </w:rPr>
        <w:t>生产安全事故应急预案</w:t>
      </w: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jc w:val="center"/>
        <w:rPr>
          <w:color w:val="000000"/>
          <w:sz w:val="32"/>
          <w:szCs w:val="32"/>
        </w:rPr>
      </w:pPr>
    </w:p>
    <w:p>
      <w:pPr>
        <w:pStyle w:val="2"/>
        <w:ind w:firstLine="210"/>
        <w:rPr>
          <w:color w:val="000000"/>
        </w:rPr>
      </w:pPr>
    </w:p>
    <w:p>
      <w:pPr>
        <w:jc w:val="center"/>
        <w:rPr>
          <w:color w:val="000000"/>
          <w:sz w:val="32"/>
          <w:szCs w:val="32"/>
        </w:rPr>
      </w:pPr>
    </w:p>
    <w:p>
      <w:pPr>
        <w:jc w:val="center"/>
        <w:rPr>
          <w:color w:val="000000"/>
          <w:sz w:val="32"/>
          <w:szCs w:val="32"/>
        </w:rPr>
      </w:pPr>
    </w:p>
    <w:tbl>
      <w:tblPr>
        <w:tblStyle w:val="31"/>
        <w:tblW w:w="7268" w:type="dxa"/>
        <w:jc w:val="center"/>
        <w:tblLayout w:type="fixed"/>
        <w:tblCellMar>
          <w:top w:w="0" w:type="dxa"/>
          <w:left w:w="108" w:type="dxa"/>
          <w:bottom w:w="0" w:type="dxa"/>
          <w:right w:w="108" w:type="dxa"/>
        </w:tblCellMar>
      </w:tblPr>
      <w:tblGrid>
        <w:gridCol w:w="7268"/>
      </w:tblGrid>
      <w:tr>
        <w:tblPrEx>
          <w:tblCellMar>
            <w:top w:w="0" w:type="dxa"/>
            <w:left w:w="108" w:type="dxa"/>
            <w:bottom w:w="0" w:type="dxa"/>
            <w:right w:w="108" w:type="dxa"/>
          </w:tblCellMar>
        </w:tblPrEx>
        <w:trPr>
          <w:jc w:val="center"/>
        </w:trPr>
        <w:tc>
          <w:tcPr>
            <w:tcW w:w="7268" w:type="dxa"/>
            <w:vAlign w:val="center"/>
          </w:tcPr>
          <w:p>
            <w:pPr>
              <w:jc w:val="center"/>
              <w:rPr>
                <w:color w:val="000000"/>
                <w:sz w:val="36"/>
                <w:szCs w:val="36"/>
              </w:rPr>
            </w:pPr>
            <w:r>
              <w:rPr>
                <w:rFonts w:hint="eastAsia" w:eastAsia="黑体"/>
                <w:bCs/>
                <w:color w:val="000000"/>
                <w:sz w:val="36"/>
                <w:szCs w:val="36"/>
              </w:rPr>
              <w:t>编制单位：</w:t>
            </w:r>
            <w:r>
              <w:rPr>
                <w:rFonts w:hint="eastAsia" w:eastAsia="黑体"/>
                <w:bCs/>
                <w:color w:val="FF0000"/>
                <w:sz w:val="36"/>
                <w:szCs w:val="36"/>
              </w:rPr>
              <w:t>南充片区安汉B</w:t>
            </w:r>
            <w:r>
              <w:rPr>
                <w:rFonts w:hint="eastAsia" w:eastAsia="黑体"/>
                <w:bCs/>
                <w:color w:val="000000"/>
                <w:sz w:val="36"/>
                <w:szCs w:val="36"/>
              </w:rPr>
              <w:t>加油站</w:t>
            </w:r>
          </w:p>
        </w:tc>
      </w:tr>
      <w:tr>
        <w:tblPrEx>
          <w:tblCellMar>
            <w:top w:w="0" w:type="dxa"/>
            <w:left w:w="108" w:type="dxa"/>
            <w:bottom w:w="0" w:type="dxa"/>
            <w:right w:w="108" w:type="dxa"/>
          </w:tblCellMar>
        </w:tblPrEx>
        <w:trPr>
          <w:jc w:val="center"/>
        </w:trPr>
        <w:tc>
          <w:tcPr>
            <w:tcW w:w="7268" w:type="dxa"/>
            <w:vAlign w:val="center"/>
          </w:tcPr>
          <w:p>
            <w:pPr>
              <w:jc w:val="center"/>
              <w:rPr>
                <w:rFonts w:eastAsia="黑体"/>
                <w:bCs/>
                <w:color w:val="000000"/>
                <w:sz w:val="36"/>
                <w:szCs w:val="36"/>
              </w:rPr>
            </w:pPr>
          </w:p>
        </w:tc>
      </w:tr>
      <w:tr>
        <w:tblPrEx>
          <w:tblCellMar>
            <w:top w:w="0" w:type="dxa"/>
            <w:left w:w="108" w:type="dxa"/>
            <w:bottom w:w="0" w:type="dxa"/>
            <w:right w:w="108" w:type="dxa"/>
          </w:tblCellMar>
        </w:tblPrEx>
        <w:trPr>
          <w:jc w:val="center"/>
        </w:trPr>
        <w:tc>
          <w:tcPr>
            <w:tcW w:w="7268" w:type="dxa"/>
            <w:vAlign w:val="center"/>
          </w:tcPr>
          <w:p>
            <w:pPr>
              <w:jc w:val="center"/>
              <w:rPr>
                <w:rFonts w:eastAsia="黑体"/>
                <w:bCs/>
                <w:color w:val="000000"/>
                <w:sz w:val="36"/>
                <w:szCs w:val="36"/>
              </w:rPr>
            </w:pPr>
            <w:r>
              <w:rPr>
                <w:rFonts w:hint="eastAsia" w:eastAsia="黑体"/>
                <w:bCs/>
                <w:color w:val="000000"/>
                <w:sz w:val="36"/>
                <w:szCs w:val="36"/>
              </w:rPr>
              <w:t>颁布时间： 2020 年 1 月 1 日</w:t>
            </w:r>
          </w:p>
        </w:tc>
      </w:tr>
    </w:tbl>
    <w:p>
      <w:pPr>
        <w:pStyle w:val="12"/>
        <w:rPr>
          <w:rFonts w:eastAsia="黑体"/>
          <w:b/>
          <w:bCs/>
          <w:color w:val="000000"/>
          <w:sz w:val="30"/>
        </w:rPr>
      </w:pPr>
    </w:p>
    <w:p>
      <w:pPr>
        <w:rPr>
          <w:color w:val="000000"/>
        </w:rPr>
        <w:sectPr>
          <w:headerReference r:id="rId4" w:type="first"/>
          <w:headerReference r:id="rId3" w:type="default"/>
          <w:footerReference r:id="rId5" w:type="even"/>
          <w:pgSz w:w="11906" w:h="16838"/>
          <w:pgMar w:top="1418" w:right="1134" w:bottom="1134" w:left="1134" w:header="851" w:footer="992" w:gutter="0"/>
          <w:pgNumType w:start="0"/>
          <w:cols w:space="720" w:num="1"/>
          <w:titlePg/>
          <w:docGrid w:type="lines" w:linePitch="312" w:charSpace="0"/>
        </w:sectPr>
      </w:pPr>
    </w:p>
    <w:p>
      <w:pPr>
        <w:jc w:val="center"/>
        <w:rPr>
          <w:rFonts w:ascii="ˎ̥" w:hAnsi="ˎ̥" w:cs="宋体"/>
          <w:b/>
          <w:bCs/>
          <w:color w:val="000000"/>
          <w:kern w:val="0"/>
          <w:szCs w:val="48"/>
        </w:rPr>
      </w:pPr>
      <w:bookmarkStart w:id="0" w:name="_Toc11403"/>
      <w:r>
        <w:rPr>
          <w:rFonts w:hint="eastAsia"/>
          <w:b/>
          <w:bCs/>
          <w:color w:val="000000"/>
          <w:sz w:val="48"/>
          <w:szCs w:val="48"/>
        </w:rPr>
        <w:t>发布令</w:t>
      </w:r>
      <w:bookmarkEnd w:id="0"/>
    </w:p>
    <w:p>
      <w:pPr>
        <w:widowControl/>
        <w:jc w:val="center"/>
        <w:rPr>
          <w:rFonts w:ascii="Calibri" w:hAnsi="Calibri"/>
          <w:color w:val="000000"/>
          <w:sz w:val="30"/>
          <w:szCs w:val="30"/>
        </w:rPr>
      </w:pPr>
    </w:p>
    <w:p>
      <w:pPr>
        <w:widowControl/>
        <w:spacing w:line="600" w:lineRule="auto"/>
        <w:jc w:val="left"/>
        <w:rPr>
          <w:rFonts w:ascii="Calibri" w:hAnsi="Calibri"/>
          <w:color w:val="000000"/>
          <w:sz w:val="30"/>
          <w:szCs w:val="30"/>
        </w:rPr>
      </w:pPr>
      <w:r>
        <w:rPr>
          <w:rFonts w:hint="eastAsia" w:ascii="Calibri" w:hAnsi="Calibri"/>
          <w:color w:val="FF0000"/>
          <w:sz w:val="30"/>
          <w:szCs w:val="30"/>
        </w:rPr>
        <w:t>南充片区安汉B</w:t>
      </w:r>
      <w:r>
        <w:rPr>
          <w:rFonts w:hint="eastAsia" w:ascii="Calibri" w:hAnsi="Calibri"/>
          <w:color w:val="000000"/>
          <w:sz w:val="30"/>
          <w:szCs w:val="30"/>
        </w:rPr>
        <w:t>加油站全体员工：</w:t>
      </w:r>
    </w:p>
    <w:p>
      <w:pPr>
        <w:widowControl/>
        <w:spacing w:line="600" w:lineRule="auto"/>
        <w:ind w:firstLine="600" w:firstLineChars="200"/>
        <w:jc w:val="left"/>
        <w:rPr>
          <w:rFonts w:ascii="宋体" w:hAnsi="宋体" w:cs="宋体"/>
          <w:color w:val="000000"/>
          <w:kern w:val="0"/>
          <w:sz w:val="30"/>
          <w:szCs w:val="30"/>
        </w:rPr>
      </w:pPr>
      <w:r>
        <w:rPr>
          <w:rFonts w:hint="eastAsia" w:ascii="宋体" w:hAnsi="宋体"/>
          <w:bCs/>
          <w:color w:val="000000"/>
          <w:sz w:val="30"/>
          <w:szCs w:val="30"/>
        </w:rPr>
        <w:t>为了加强对生产安全事故的预防和处置，减轻事故危害以及造成的影响和损失，保护生命和财产安全，保障社会公共安全，维护稳定，有效控制和妥善处置生产安全事故，</w:t>
      </w:r>
      <w:r>
        <w:rPr>
          <w:rFonts w:hint="eastAsia" w:ascii="Calibri" w:hAnsi="Calibri"/>
          <w:color w:val="FF0000"/>
          <w:sz w:val="30"/>
          <w:szCs w:val="30"/>
        </w:rPr>
        <w:t>南充片区安汉B</w:t>
      </w:r>
      <w:r>
        <w:rPr>
          <w:rFonts w:hint="eastAsia" w:ascii="宋体" w:hAnsi="宋体"/>
          <w:color w:val="000000"/>
          <w:sz w:val="30"/>
          <w:szCs w:val="30"/>
        </w:rPr>
        <w:t>加油站</w:t>
      </w:r>
      <w:r>
        <w:rPr>
          <w:rFonts w:hint="eastAsia" w:ascii="宋体" w:hAnsi="宋体" w:cs="宋体"/>
          <w:color w:val="000000"/>
          <w:kern w:val="0"/>
          <w:sz w:val="30"/>
          <w:szCs w:val="30"/>
        </w:rPr>
        <w:t>按照国家标准</w:t>
      </w:r>
      <w:r>
        <w:rPr>
          <w:rFonts w:ascii="宋体" w:hAnsi="宋体"/>
          <w:bCs/>
          <w:color w:val="000000"/>
          <w:sz w:val="30"/>
          <w:szCs w:val="30"/>
        </w:rPr>
        <w:t>《生产经营单位生产安全事故</w:t>
      </w:r>
      <w:r>
        <w:rPr>
          <w:rFonts w:ascii="宋体" w:hAnsi="宋体" w:cs="宋体"/>
          <w:color w:val="000000"/>
          <w:kern w:val="0"/>
          <w:sz w:val="30"/>
          <w:szCs w:val="30"/>
        </w:rPr>
        <w:t>应急预案编制导则》</w:t>
      </w:r>
      <w:r>
        <w:rPr>
          <w:rFonts w:hint="eastAsia" w:ascii="宋体" w:hAnsi="宋体" w:cs="宋体"/>
          <w:color w:val="000000"/>
          <w:kern w:val="0"/>
          <w:sz w:val="30"/>
          <w:szCs w:val="30"/>
        </w:rPr>
        <w:t>（</w:t>
      </w:r>
      <w:r>
        <w:rPr>
          <w:rFonts w:ascii="宋体" w:hAnsi="宋体" w:cs="宋体"/>
          <w:color w:val="000000"/>
          <w:kern w:val="0"/>
          <w:sz w:val="30"/>
          <w:szCs w:val="30"/>
        </w:rPr>
        <w:t>GB/T29639-2013）、《生产安全事故应急预案管理办法》（</w:t>
      </w:r>
      <w:r>
        <w:rPr>
          <w:rFonts w:hint="eastAsia" w:ascii="宋体" w:hAnsi="宋体" w:cs="宋体"/>
          <w:color w:val="000000"/>
          <w:kern w:val="0"/>
          <w:sz w:val="30"/>
          <w:szCs w:val="30"/>
        </w:rPr>
        <w:t>应急管理部令第2号</w:t>
      </w:r>
      <w:r>
        <w:rPr>
          <w:rFonts w:ascii="宋体" w:hAnsi="宋体" w:cs="宋体"/>
          <w:color w:val="000000"/>
          <w:kern w:val="0"/>
          <w:sz w:val="30"/>
          <w:szCs w:val="30"/>
        </w:rPr>
        <w:t>）、</w:t>
      </w:r>
      <w:r>
        <w:rPr>
          <w:rFonts w:hint="eastAsia" w:ascii="宋体" w:hAnsi="宋体" w:cs="宋体"/>
          <w:color w:val="000000"/>
          <w:kern w:val="0"/>
          <w:sz w:val="30"/>
          <w:szCs w:val="30"/>
        </w:rPr>
        <w:t>《生产安全事故应急条例》（国令第708号</w:t>
      </w:r>
      <w:r>
        <w:rPr>
          <w:rFonts w:ascii="宋体" w:hAnsi="宋体" w:cs="宋体"/>
          <w:color w:val="000000"/>
          <w:kern w:val="0"/>
          <w:sz w:val="30"/>
          <w:szCs w:val="30"/>
        </w:rPr>
        <w:t>）</w:t>
      </w:r>
      <w:r>
        <w:rPr>
          <w:rFonts w:hint="eastAsia" w:ascii="宋体" w:hAnsi="宋体" w:cs="宋体"/>
          <w:color w:val="000000"/>
          <w:kern w:val="0"/>
          <w:sz w:val="30"/>
          <w:szCs w:val="30"/>
        </w:rPr>
        <w:t>的要求组织编写了《</w:t>
      </w:r>
      <w:r>
        <w:rPr>
          <w:rFonts w:hint="eastAsia" w:ascii="Calibri" w:hAnsi="Calibri"/>
          <w:color w:val="FF0000"/>
          <w:sz w:val="30"/>
          <w:szCs w:val="30"/>
        </w:rPr>
        <w:t>南充片区安汉B</w:t>
      </w:r>
      <w:r>
        <w:rPr>
          <w:rFonts w:hint="eastAsia" w:ascii="宋体" w:hAnsi="宋体" w:cs="宋体"/>
          <w:color w:val="000000"/>
          <w:kern w:val="0"/>
          <w:sz w:val="30"/>
          <w:szCs w:val="30"/>
        </w:rPr>
        <w:t>加油站</w:t>
      </w:r>
      <w:r>
        <w:rPr>
          <w:rFonts w:hint="eastAsia" w:ascii="宋体" w:hAnsi="宋体" w:cs="宋体"/>
          <w:bCs/>
          <w:color w:val="000000"/>
          <w:kern w:val="0"/>
          <w:sz w:val="30"/>
          <w:szCs w:val="30"/>
        </w:rPr>
        <w:t>生产安全事故应急预案</w:t>
      </w:r>
      <w:r>
        <w:rPr>
          <w:rFonts w:hint="eastAsia" w:ascii="宋体" w:hAnsi="宋体" w:cs="宋体"/>
          <w:color w:val="000000"/>
          <w:kern w:val="0"/>
          <w:sz w:val="30"/>
          <w:szCs w:val="30"/>
        </w:rPr>
        <w:t>》，主要由综合应急预案、现场处置方案及预案附件构成，本预案阐述了适用范围、应急响应、应急保障等要求，用于指导本加油站突发生产安全事故的应急响应和处置工作。</w:t>
      </w:r>
    </w:p>
    <w:p>
      <w:pPr>
        <w:widowControl/>
        <w:spacing w:line="60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本预案于2020年1月修订完善，现予发布，自发布之日起实施。</w:t>
      </w:r>
    </w:p>
    <w:p>
      <w:pPr>
        <w:widowControl/>
        <w:wordWrap w:val="0"/>
        <w:ind w:firstLine="640"/>
        <w:jc w:val="center"/>
        <w:rPr>
          <w:rFonts w:ascii="Calibri" w:hAnsi="Calibri" w:cs="宋体"/>
          <w:b/>
          <w:color w:val="000000"/>
          <w:kern w:val="0"/>
          <w:sz w:val="32"/>
          <w:szCs w:val="32"/>
        </w:rPr>
      </w:pPr>
    </w:p>
    <w:p>
      <w:pPr>
        <w:widowControl/>
        <w:wordWrap w:val="0"/>
        <w:ind w:firstLine="640"/>
        <w:jc w:val="center"/>
        <w:rPr>
          <w:rFonts w:ascii="Calibri" w:hAnsi="Calibri" w:cs="宋体"/>
          <w:b/>
          <w:color w:val="000000"/>
          <w:kern w:val="0"/>
          <w:sz w:val="32"/>
          <w:szCs w:val="32"/>
        </w:rPr>
      </w:pPr>
    </w:p>
    <w:p>
      <w:pPr>
        <w:widowControl/>
        <w:wordWrap w:val="0"/>
        <w:ind w:firstLine="640"/>
        <w:jc w:val="center"/>
        <w:rPr>
          <w:rFonts w:ascii="ˎ̥" w:hAnsi="ˎ̥" w:cs="宋体"/>
          <w:b/>
          <w:color w:val="000000"/>
          <w:kern w:val="0"/>
          <w:sz w:val="32"/>
          <w:szCs w:val="32"/>
        </w:rPr>
      </w:pPr>
      <w:r>
        <w:rPr>
          <w:rFonts w:hint="eastAsia" w:ascii="Calibri" w:hAnsi="Calibri" w:cs="宋体"/>
          <w:b/>
          <w:color w:val="000000"/>
          <w:kern w:val="0"/>
          <w:sz w:val="32"/>
          <w:szCs w:val="32"/>
        </w:rPr>
        <w:t xml:space="preserve">                                  签发人：梅青松</w:t>
      </w:r>
    </w:p>
    <w:p>
      <w:pPr>
        <w:widowControl/>
        <w:ind w:firstLine="600"/>
        <w:jc w:val="right"/>
        <w:rPr>
          <w:rFonts w:ascii="ˎ̥" w:hAnsi="ˎ̥" w:cs="宋体"/>
          <w:color w:val="000000"/>
          <w:kern w:val="0"/>
          <w:szCs w:val="21"/>
        </w:rPr>
      </w:pPr>
    </w:p>
    <w:p>
      <w:pPr>
        <w:widowControl/>
        <w:ind w:firstLine="600"/>
        <w:jc w:val="center"/>
        <w:rPr>
          <w:color w:val="000000"/>
        </w:rPr>
        <w:sectPr>
          <w:headerReference r:id="rId6" w:type="default"/>
          <w:footerReference r:id="rId7" w:type="default"/>
          <w:pgSz w:w="11906" w:h="16838"/>
          <w:pgMar w:top="1418" w:right="1134" w:bottom="1134" w:left="1134" w:header="851" w:footer="992" w:gutter="0"/>
          <w:pgNumType w:start="1"/>
          <w:cols w:space="720" w:num="1"/>
          <w:docGrid w:type="lines" w:linePitch="312" w:charSpace="0"/>
        </w:sectPr>
      </w:pPr>
      <w:r>
        <w:rPr>
          <w:rFonts w:hint="eastAsia" w:ascii="Calibri" w:hAnsi="Calibri"/>
          <w:b/>
          <w:color w:val="000000"/>
          <w:kern w:val="0"/>
          <w:sz w:val="30"/>
          <w:szCs w:val="30"/>
        </w:rPr>
        <w:t>2020 年 1月 1日</w:t>
      </w:r>
    </w:p>
    <w:p>
      <w:pPr>
        <w:widowControl/>
        <w:jc w:val="center"/>
        <w:rPr>
          <w:rFonts w:cs="宋体"/>
          <w:b/>
          <w:color w:val="000000"/>
          <w:kern w:val="0"/>
          <w:sz w:val="44"/>
          <w:szCs w:val="44"/>
        </w:rPr>
      </w:pPr>
      <w:r>
        <w:rPr>
          <w:rFonts w:hint="eastAsia" w:ascii="黑体" w:hAnsi="黑体" w:eastAsia="黑体" w:cs="黑体"/>
          <w:b/>
          <w:color w:val="000000"/>
          <w:kern w:val="0"/>
          <w:sz w:val="36"/>
          <w:szCs w:val="36"/>
        </w:rPr>
        <w:t>目  录</w:t>
      </w:r>
    </w:p>
    <w:p>
      <w:pPr>
        <w:widowControl/>
        <w:ind w:firstLine="600"/>
        <w:jc w:val="center"/>
        <w:rPr>
          <w:rFonts w:ascii="ˎ̥" w:hAnsi="ˎ̥" w:cs="宋体"/>
          <w:color w:val="000000"/>
          <w:kern w:val="0"/>
          <w:szCs w:val="21"/>
        </w:rPr>
      </w:pPr>
    </w:p>
    <w:p>
      <w:pPr>
        <w:pStyle w:val="23"/>
        <w:tabs>
          <w:tab w:val="right" w:leader="dot" w:pos="9638"/>
          <w:tab w:val="clear" w:pos="9660"/>
        </w:tabs>
      </w:pPr>
      <w:r>
        <w:rPr>
          <w:color w:val="000000"/>
          <w:kern w:val="0"/>
        </w:rPr>
        <w:fldChar w:fldCharType="begin"/>
      </w:r>
      <w:r>
        <w:rPr>
          <w:color w:val="000000"/>
          <w:kern w:val="0"/>
        </w:rPr>
        <w:instrText xml:space="preserve"> TOC \o "1-4" \h \z \u </w:instrText>
      </w:r>
      <w:r>
        <w:rPr>
          <w:color w:val="000000"/>
          <w:kern w:val="0"/>
        </w:rPr>
        <w:fldChar w:fldCharType="separate"/>
      </w:r>
      <w:r>
        <w:fldChar w:fldCharType="begin"/>
      </w:r>
      <w:r>
        <w:instrText xml:space="preserve"> HYPERLINK \l "_Toc12130" </w:instrText>
      </w:r>
      <w:r>
        <w:fldChar w:fldCharType="separate"/>
      </w:r>
      <w:r>
        <w:rPr>
          <w:rFonts w:hint="eastAsia"/>
        </w:rPr>
        <w:t>第一部分 综合应急预案</w:t>
      </w:r>
      <w:r>
        <w:tab/>
      </w:r>
      <w:r>
        <w:fldChar w:fldCharType="end"/>
      </w:r>
    </w:p>
    <w:p>
      <w:pPr>
        <w:pStyle w:val="23"/>
        <w:tabs>
          <w:tab w:val="right" w:leader="dot" w:pos="9638"/>
          <w:tab w:val="clear" w:pos="9660"/>
        </w:tabs>
      </w:pPr>
      <w:r>
        <w:fldChar w:fldCharType="begin"/>
      </w:r>
      <w:r>
        <w:instrText xml:space="preserve"> HYPERLINK \l "_Toc19673" </w:instrText>
      </w:r>
      <w:r>
        <w:fldChar w:fldCharType="separate"/>
      </w:r>
      <w:r>
        <w:rPr>
          <w:rFonts w:hint="eastAsia"/>
        </w:rPr>
        <w:t>1 总则</w:t>
      </w:r>
      <w:r>
        <w:tab/>
      </w:r>
      <w:r>
        <w:fldChar w:fldCharType="end"/>
      </w:r>
    </w:p>
    <w:p>
      <w:pPr>
        <w:pStyle w:val="26"/>
        <w:tabs>
          <w:tab w:val="right" w:leader="dot" w:pos="9638"/>
          <w:tab w:val="clear" w:pos="9660"/>
        </w:tabs>
      </w:pPr>
      <w:r>
        <w:fldChar w:fldCharType="begin"/>
      </w:r>
      <w:r>
        <w:instrText xml:space="preserve"> HYPERLINK \l "_Toc31378" </w:instrText>
      </w:r>
      <w:r>
        <w:fldChar w:fldCharType="separate"/>
      </w:r>
      <w:r>
        <w:t>1.1</w:t>
      </w:r>
      <w:r>
        <w:rPr>
          <w:rFonts w:hint="eastAsia"/>
        </w:rPr>
        <w:t xml:space="preserve"> 编制目的</w:t>
      </w:r>
      <w:r>
        <w:tab/>
      </w:r>
      <w:r>
        <w:fldChar w:fldCharType="end"/>
      </w:r>
    </w:p>
    <w:p>
      <w:pPr>
        <w:pStyle w:val="26"/>
        <w:tabs>
          <w:tab w:val="right" w:leader="dot" w:pos="9638"/>
          <w:tab w:val="clear" w:pos="9660"/>
        </w:tabs>
      </w:pPr>
      <w:r>
        <w:fldChar w:fldCharType="begin"/>
      </w:r>
      <w:r>
        <w:instrText xml:space="preserve"> HYPERLINK \l "_Toc15610" </w:instrText>
      </w:r>
      <w:r>
        <w:fldChar w:fldCharType="separate"/>
      </w:r>
      <w:r>
        <w:t>1.</w:t>
      </w:r>
      <w:r>
        <w:rPr>
          <w:rFonts w:hint="eastAsia"/>
        </w:rPr>
        <w:t>2 编制依据</w:t>
      </w:r>
      <w:r>
        <w:tab/>
      </w:r>
      <w:r>
        <w:fldChar w:fldCharType="end"/>
      </w:r>
    </w:p>
    <w:p>
      <w:pPr>
        <w:pStyle w:val="26"/>
        <w:tabs>
          <w:tab w:val="right" w:leader="dot" w:pos="9638"/>
          <w:tab w:val="clear" w:pos="9660"/>
        </w:tabs>
      </w:pPr>
      <w:r>
        <w:fldChar w:fldCharType="begin"/>
      </w:r>
      <w:r>
        <w:instrText xml:space="preserve"> HYPERLINK \l "_Toc14647" </w:instrText>
      </w:r>
      <w:r>
        <w:fldChar w:fldCharType="separate"/>
      </w:r>
      <w:r>
        <w:t>1.</w:t>
      </w:r>
      <w:r>
        <w:rPr>
          <w:rFonts w:hint="eastAsia"/>
        </w:rPr>
        <w:t>3 适用范围</w:t>
      </w:r>
      <w:r>
        <w:tab/>
      </w:r>
      <w:r>
        <w:fldChar w:fldCharType="end"/>
      </w:r>
    </w:p>
    <w:p>
      <w:pPr>
        <w:pStyle w:val="26"/>
        <w:tabs>
          <w:tab w:val="right" w:leader="dot" w:pos="9638"/>
          <w:tab w:val="clear" w:pos="9660"/>
        </w:tabs>
      </w:pPr>
      <w:r>
        <w:fldChar w:fldCharType="begin"/>
      </w:r>
      <w:r>
        <w:instrText xml:space="preserve"> HYPERLINK \l "_Toc18321" </w:instrText>
      </w:r>
      <w:r>
        <w:fldChar w:fldCharType="separate"/>
      </w:r>
      <w:r>
        <w:t>1.</w:t>
      </w:r>
      <w:r>
        <w:rPr>
          <w:rFonts w:hint="eastAsia"/>
        </w:rPr>
        <w:t>4 应急预案体系</w:t>
      </w:r>
      <w:r>
        <w:tab/>
      </w:r>
      <w:r>
        <w:fldChar w:fldCharType="end"/>
      </w:r>
    </w:p>
    <w:p>
      <w:pPr>
        <w:pStyle w:val="26"/>
        <w:tabs>
          <w:tab w:val="right" w:leader="dot" w:pos="9638"/>
          <w:tab w:val="clear" w:pos="9660"/>
        </w:tabs>
      </w:pPr>
      <w:r>
        <w:fldChar w:fldCharType="begin"/>
      </w:r>
      <w:r>
        <w:instrText xml:space="preserve"> HYPERLINK \l "_Toc27389" </w:instrText>
      </w:r>
      <w:r>
        <w:fldChar w:fldCharType="separate"/>
      </w:r>
      <w:r>
        <w:t>1.</w:t>
      </w:r>
      <w:r>
        <w:rPr>
          <w:rFonts w:hint="eastAsia"/>
        </w:rPr>
        <w:t>5 应急工作的原则</w:t>
      </w:r>
      <w:r>
        <w:tab/>
      </w:r>
      <w:r>
        <w:fldChar w:fldCharType="end"/>
      </w:r>
    </w:p>
    <w:p>
      <w:pPr>
        <w:pStyle w:val="26"/>
        <w:tabs>
          <w:tab w:val="right" w:leader="dot" w:pos="9638"/>
          <w:tab w:val="clear" w:pos="9660"/>
        </w:tabs>
      </w:pPr>
      <w:r>
        <w:fldChar w:fldCharType="begin"/>
      </w:r>
      <w:r>
        <w:instrText xml:space="preserve"> HYPERLINK \l "_Toc20030" </w:instrText>
      </w:r>
      <w:r>
        <w:fldChar w:fldCharType="separate"/>
      </w:r>
      <w:r>
        <w:rPr>
          <w:rFonts w:hint="eastAsia"/>
        </w:rPr>
        <w:t>1.6应急预案与当地政府预案衔接说明</w:t>
      </w:r>
      <w:r>
        <w:tab/>
      </w:r>
      <w:r>
        <w:fldChar w:fldCharType="end"/>
      </w:r>
    </w:p>
    <w:p>
      <w:pPr>
        <w:pStyle w:val="23"/>
        <w:tabs>
          <w:tab w:val="right" w:leader="dot" w:pos="9638"/>
          <w:tab w:val="clear" w:pos="9660"/>
        </w:tabs>
      </w:pPr>
      <w:r>
        <w:fldChar w:fldCharType="begin"/>
      </w:r>
      <w:r>
        <w:instrText xml:space="preserve"> HYPERLINK \l "_Toc20769" </w:instrText>
      </w:r>
      <w:r>
        <w:fldChar w:fldCharType="separate"/>
      </w:r>
      <w:r>
        <w:rPr>
          <w:rFonts w:hint="eastAsia"/>
        </w:rPr>
        <w:t>2事故风险描述</w:t>
      </w:r>
      <w:r>
        <w:tab/>
      </w:r>
      <w:r>
        <w:fldChar w:fldCharType="end"/>
      </w:r>
    </w:p>
    <w:p>
      <w:pPr>
        <w:pStyle w:val="26"/>
        <w:tabs>
          <w:tab w:val="right" w:leader="dot" w:pos="9638"/>
          <w:tab w:val="clear" w:pos="9660"/>
        </w:tabs>
      </w:pPr>
      <w:r>
        <w:fldChar w:fldCharType="begin"/>
      </w:r>
      <w:r>
        <w:instrText xml:space="preserve"> HYPERLINK \l "_Toc17144" </w:instrText>
      </w:r>
      <w:r>
        <w:fldChar w:fldCharType="separate"/>
      </w:r>
      <w:r>
        <w:t>2.1</w:t>
      </w:r>
      <w:r>
        <w:rPr>
          <w:rFonts w:hint="eastAsia"/>
        </w:rPr>
        <w:t xml:space="preserve"> 单位概况</w:t>
      </w:r>
      <w:r>
        <w:tab/>
      </w:r>
      <w:r>
        <w:fldChar w:fldCharType="end"/>
      </w:r>
    </w:p>
    <w:p>
      <w:pPr>
        <w:pStyle w:val="16"/>
        <w:tabs>
          <w:tab w:val="right" w:leader="dot" w:pos="9638"/>
        </w:tabs>
      </w:pPr>
      <w:r>
        <w:fldChar w:fldCharType="begin"/>
      </w:r>
      <w:r>
        <w:instrText xml:space="preserve"> HYPERLINK \l "_Toc15522" </w:instrText>
      </w:r>
      <w:r>
        <w:fldChar w:fldCharType="separate"/>
      </w:r>
      <w:r>
        <w:rPr>
          <w:rFonts w:hint="eastAsia"/>
        </w:rPr>
        <w:t>2.1.1 单位</w:t>
      </w:r>
      <w:r>
        <w:t>概况</w:t>
      </w:r>
      <w:r>
        <w:tab/>
      </w:r>
      <w:r>
        <w:fldChar w:fldCharType="end"/>
      </w:r>
    </w:p>
    <w:p>
      <w:pPr>
        <w:pStyle w:val="16"/>
        <w:tabs>
          <w:tab w:val="right" w:leader="dot" w:pos="9638"/>
        </w:tabs>
      </w:pPr>
      <w:r>
        <w:fldChar w:fldCharType="begin"/>
      </w:r>
      <w:r>
        <w:instrText xml:space="preserve"> HYPERLINK \l "_Toc26114" </w:instrText>
      </w:r>
      <w:r>
        <w:fldChar w:fldCharType="separate"/>
      </w:r>
      <w:r>
        <w:rPr>
          <w:rFonts w:hint="eastAsia"/>
        </w:rPr>
        <w:t>2.1.2地理位置</w:t>
      </w:r>
      <w:r>
        <w:tab/>
      </w:r>
      <w:r>
        <w:fldChar w:fldCharType="end"/>
      </w:r>
    </w:p>
    <w:p>
      <w:pPr>
        <w:pStyle w:val="16"/>
        <w:tabs>
          <w:tab w:val="right" w:leader="dot" w:pos="9638"/>
        </w:tabs>
      </w:pPr>
      <w:r>
        <w:fldChar w:fldCharType="begin"/>
      </w:r>
      <w:r>
        <w:instrText xml:space="preserve"> HYPERLINK \l "_Toc23286" </w:instrText>
      </w:r>
      <w:r>
        <w:fldChar w:fldCharType="separate"/>
      </w:r>
      <w:r>
        <w:rPr>
          <w:rFonts w:hint="eastAsia"/>
        </w:rPr>
        <w:t>2.1.3总平面布置</w:t>
      </w:r>
      <w:r>
        <w:tab/>
      </w:r>
      <w:r>
        <w:fldChar w:fldCharType="end"/>
      </w:r>
    </w:p>
    <w:p>
      <w:pPr>
        <w:pStyle w:val="16"/>
        <w:tabs>
          <w:tab w:val="right" w:leader="dot" w:pos="9638"/>
        </w:tabs>
      </w:pPr>
      <w:r>
        <w:fldChar w:fldCharType="begin"/>
      </w:r>
      <w:r>
        <w:instrText xml:space="preserve"> HYPERLINK \l "_Toc19541" </w:instrText>
      </w:r>
      <w:r>
        <w:fldChar w:fldCharType="separate"/>
      </w:r>
      <w:r>
        <w:rPr>
          <w:rFonts w:hint="eastAsia"/>
        </w:rPr>
        <w:t>2.1.4 周边地区情况</w:t>
      </w:r>
      <w:r>
        <w:tab/>
      </w:r>
      <w:r>
        <w:fldChar w:fldCharType="end"/>
      </w:r>
    </w:p>
    <w:p>
      <w:pPr>
        <w:pStyle w:val="16"/>
        <w:tabs>
          <w:tab w:val="right" w:leader="dot" w:pos="9638"/>
        </w:tabs>
      </w:pPr>
      <w:r>
        <w:fldChar w:fldCharType="begin"/>
      </w:r>
      <w:r>
        <w:instrText xml:space="preserve"> HYPERLINK \l "_Toc23866" </w:instrText>
      </w:r>
      <w:r>
        <w:fldChar w:fldCharType="separate"/>
      </w:r>
      <w:r>
        <w:rPr>
          <w:rFonts w:hint="eastAsia"/>
        </w:rPr>
        <w:t>2.1.5主要设备</w:t>
      </w:r>
      <w:r>
        <w:tab/>
      </w:r>
      <w:r>
        <w:fldChar w:fldCharType="end"/>
      </w:r>
    </w:p>
    <w:p>
      <w:pPr>
        <w:pStyle w:val="16"/>
        <w:tabs>
          <w:tab w:val="right" w:leader="dot" w:pos="9638"/>
        </w:tabs>
      </w:pPr>
      <w:r>
        <w:fldChar w:fldCharType="begin"/>
      </w:r>
      <w:r>
        <w:instrText xml:space="preserve"> HYPERLINK \l "_Toc14960" </w:instrText>
      </w:r>
      <w:r>
        <w:fldChar w:fldCharType="separate"/>
      </w:r>
      <w:r>
        <w:rPr>
          <w:rFonts w:hint="eastAsia"/>
        </w:rPr>
        <w:t>2.1.6</w:t>
      </w:r>
      <w:r>
        <w:rPr>
          <w:rFonts w:hint="eastAsia"/>
          <w:lang w:val="zh-CN"/>
        </w:rPr>
        <w:t>工艺流程</w:t>
      </w:r>
      <w:r>
        <w:tab/>
      </w:r>
      <w:r>
        <w:fldChar w:fldCharType="end"/>
      </w:r>
    </w:p>
    <w:p>
      <w:pPr>
        <w:pStyle w:val="16"/>
        <w:tabs>
          <w:tab w:val="right" w:leader="dot" w:pos="9638"/>
        </w:tabs>
      </w:pPr>
      <w:r>
        <w:fldChar w:fldCharType="begin"/>
      </w:r>
      <w:r>
        <w:instrText xml:space="preserve"> HYPERLINK \l "_Toc30282" </w:instrText>
      </w:r>
      <w:r>
        <w:fldChar w:fldCharType="separate"/>
      </w:r>
      <w:r>
        <w:rPr>
          <w:rFonts w:hint="eastAsia"/>
        </w:rPr>
        <w:t>2.1.7消防安全及设施</w:t>
      </w:r>
      <w:r>
        <w:tab/>
      </w:r>
      <w:r>
        <w:fldChar w:fldCharType="end"/>
      </w:r>
    </w:p>
    <w:p>
      <w:pPr>
        <w:pStyle w:val="26"/>
        <w:tabs>
          <w:tab w:val="right" w:leader="dot" w:pos="9638"/>
          <w:tab w:val="clear" w:pos="9660"/>
        </w:tabs>
      </w:pPr>
      <w:r>
        <w:fldChar w:fldCharType="begin"/>
      </w:r>
      <w:r>
        <w:instrText xml:space="preserve"> HYPERLINK \l "_Toc32443" </w:instrText>
      </w:r>
      <w:r>
        <w:fldChar w:fldCharType="separate"/>
      </w:r>
      <w:r>
        <w:rPr>
          <w:rFonts w:hint="eastAsia"/>
          <w:bCs/>
        </w:rPr>
        <w:t>2.2各方应急力量有关基本情况</w:t>
      </w:r>
      <w:r>
        <w:tab/>
      </w:r>
      <w:r>
        <w:fldChar w:fldCharType="end"/>
      </w:r>
    </w:p>
    <w:p>
      <w:pPr>
        <w:pStyle w:val="16"/>
        <w:tabs>
          <w:tab w:val="right" w:leader="dot" w:pos="9638"/>
        </w:tabs>
      </w:pPr>
      <w:r>
        <w:fldChar w:fldCharType="begin"/>
      </w:r>
      <w:r>
        <w:instrText xml:space="preserve"> HYPERLINK \l "_Toc19995" </w:instrText>
      </w:r>
      <w:r>
        <w:fldChar w:fldCharType="separate"/>
      </w:r>
      <w:r>
        <w:rPr>
          <w:rFonts w:hint="eastAsia"/>
          <w:lang w:val="zh-CN"/>
        </w:rPr>
        <w:t>2.2.1内部应急力量</w:t>
      </w:r>
      <w:r>
        <w:tab/>
      </w:r>
      <w:r>
        <w:fldChar w:fldCharType="end"/>
      </w:r>
    </w:p>
    <w:p>
      <w:pPr>
        <w:pStyle w:val="16"/>
        <w:tabs>
          <w:tab w:val="right" w:leader="dot" w:pos="9638"/>
        </w:tabs>
      </w:pPr>
      <w:r>
        <w:fldChar w:fldCharType="begin"/>
      </w:r>
      <w:r>
        <w:instrText xml:space="preserve"> HYPERLINK \l "_Toc4054" </w:instrText>
      </w:r>
      <w:r>
        <w:fldChar w:fldCharType="separate"/>
      </w:r>
      <w:r>
        <w:rPr>
          <w:rFonts w:hint="eastAsia"/>
          <w:lang w:val="zh-CN"/>
        </w:rPr>
        <w:t>2.2.2外部应急力量</w:t>
      </w:r>
      <w:r>
        <w:tab/>
      </w:r>
      <w:r>
        <w:fldChar w:fldCharType="end"/>
      </w:r>
    </w:p>
    <w:p>
      <w:pPr>
        <w:pStyle w:val="26"/>
        <w:tabs>
          <w:tab w:val="right" w:leader="dot" w:pos="9638"/>
          <w:tab w:val="clear" w:pos="9660"/>
        </w:tabs>
      </w:pPr>
      <w:r>
        <w:fldChar w:fldCharType="begin"/>
      </w:r>
      <w:r>
        <w:instrText xml:space="preserve"> HYPERLINK \l "_Toc15683" </w:instrText>
      </w:r>
      <w:r>
        <w:fldChar w:fldCharType="separate"/>
      </w:r>
      <w:r>
        <w:rPr>
          <w:rFonts w:hint="eastAsia"/>
          <w:bCs/>
        </w:rPr>
        <w:t>2.3危险源、事故风险类型分析</w:t>
      </w:r>
      <w:r>
        <w:tab/>
      </w:r>
      <w:r>
        <w:fldChar w:fldCharType="end"/>
      </w:r>
    </w:p>
    <w:p>
      <w:pPr>
        <w:pStyle w:val="26"/>
        <w:tabs>
          <w:tab w:val="right" w:leader="dot" w:pos="9638"/>
          <w:tab w:val="clear" w:pos="9660"/>
        </w:tabs>
      </w:pPr>
      <w:r>
        <w:fldChar w:fldCharType="begin"/>
      </w:r>
      <w:r>
        <w:instrText xml:space="preserve"> HYPERLINK \l "_Toc5773" </w:instrText>
      </w:r>
      <w:r>
        <w:fldChar w:fldCharType="separate"/>
      </w:r>
      <w:r>
        <w:rPr>
          <w:rFonts w:hint="eastAsia"/>
          <w:bCs/>
        </w:rPr>
        <w:t>2.4事故风险分析结果</w:t>
      </w:r>
      <w:r>
        <w:tab/>
      </w:r>
      <w:r>
        <w:fldChar w:fldCharType="end"/>
      </w:r>
    </w:p>
    <w:p>
      <w:pPr>
        <w:pStyle w:val="26"/>
        <w:tabs>
          <w:tab w:val="right" w:leader="dot" w:pos="9638"/>
          <w:tab w:val="clear" w:pos="9660"/>
        </w:tabs>
      </w:pPr>
      <w:r>
        <w:fldChar w:fldCharType="begin"/>
      </w:r>
      <w:r>
        <w:instrText xml:space="preserve"> HYPERLINK \l "_Toc31147" </w:instrText>
      </w:r>
      <w:r>
        <w:fldChar w:fldCharType="separate"/>
      </w:r>
      <w:r>
        <w:rPr>
          <w:rFonts w:hint="eastAsia"/>
          <w:bCs/>
        </w:rPr>
        <w:t>2.5 重大危险源辨识</w:t>
      </w:r>
      <w:r>
        <w:tab/>
      </w:r>
      <w:r>
        <w:fldChar w:fldCharType="end"/>
      </w:r>
    </w:p>
    <w:p>
      <w:pPr>
        <w:pStyle w:val="23"/>
        <w:tabs>
          <w:tab w:val="right" w:leader="dot" w:pos="9638"/>
          <w:tab w:val="clear" w:pos="9660"/>
        </w:tabs>
      </w:pPr>
      <w:r>
        <w:fldChar w:fldCharType="begin"/>
      </w:r>
      <w:r>
        <w:instrText xml:space="preserve"> HYPERLINK \l "_Toc2124" </w:instrText>
      </w:r>
      <w:r>
        <w:fldChar w:fldCharType="separate"/>
      </w:r>
      <w:r>
        <w:rPr>
          <w:rFonts w:hint="eastAsia"/>
        </w:rPr>
        <w:t>3 应急组织机构及职责</w:t>
      </w:r>
      <w:r>
        <w:tab/>
      </w:r>
      <w:r>
        <w:fldChar w:fldCharType="end"/>
      </w:r>
    </w:p>
    <w:p>
      <w:pPr>
        <w:pStyle w:val="26"/>
        <w:tabs>
          <w:tab w:val="right" w:leader="dot" w:pos="9638"/>
          <w:tab w:val="clear" w:pos="9660"/>
        </w:tabs>
      </w:pPr>
      <w:r>
        <w:fldChar w:fldCharType="begin"/>
      </w:r>
      <w:r>
        <w:instrText xml:space="preserve"> HYPERLINK \l "_Toc26025" </w:instrText>
      </w:r>
      <w:r>
        <w:fldChar w:fldCharType="separate"/>
      </w:r>
      <w:r>
        <w:rPr>
          <w:bCs/>
        </w:rPr>
        <w:t>3.1</w:t>
      </w:r>
      <w:r>
        <w:rPr>
          <w:rFonts w:hint="eastAsia"/>
          <w:bCs/>
        </w:rPr>
        <w:t xml:space="preserve"> 应急组织体系</w:t>
      </w:r>
      <w:r>
        <w:tab/>
      </w:r>
      <w:r>
        <w:fldChar w:fldCharType="end"/>
      </w:r>
    </w:p>
    <w:p>
      <w:pPr>
        <w:pStyle w:val="26"/>
        <w:tabs>
          <w:tab w:val="right" w:leader="dot" w:pos="9638"/>
          <w:tab w:val="clear" w:pos="9660"/>
        </w:tabs>
      </w:pPr>
      <w:r>
        <w:fldChar w:fldCharType="begin"/>
      </w:r>
      <w:r>
        <w:instrText xml:space="preserve"> HYPERLINK \l "_Toc24130" </w:instrText>
      </w:r>
      <w:r>
        <w:fldChar w:fldCharType="separate"/>
      </w:r>
      <w:r>
        <w:rPr>
          <w:bCs/>
        </w:rPr>
        <w:t>3.2</w:t>
      </w:r>
      <w:r>
        <w:rPr>
          <w:rFonts w:hint="eastAsia"/>
          <w:bCs/>
        </w:rPr>
        <w:t xml:space="preserve"> 指挥机构及职责</w:t>
      </w:r>
      <w:r>
        <w:tab/>
      </w:r>
      <w:r>
        <w:fldChar w:fldCharType="end"/>
      </w:r>
    </w:p>
    <w:p>
      <w:pPr>
        <w:pStyle w:val="23"/>
        <w:tabs>
          <w:tab w:val="right" w:leader="dot" w:pos="9638"/>
          <w:tab w:val="clear" w:pos="9660"/>
        </w:tabs>
      </w:pPr>
      <w:r>
        <w:fldChar w:fldCharType="begin"/>
      </w:r>
      <w:r>
        <w:instrText xml:space="preserve"> HYPERLINK \l "_Toc32026" </w:instrText>
      </w:r>
      <w:r>
        <w:fldChar w:fldCharType="separate"/>
      </w:r>
      <w:r>
        <w:rPr>
          <w:rFonts w:hint="eastAsia"/>
        </w:rPr>
        <w:t>4 预警及信息报告</w:t>
      </w:r>
      <w:r>
        <w:tab/>
      </w:r>
      <w:r>
        <w:fldChar w:fldCharType="end"/>
      </w:r>
    </w:p>
    <w:p>
      <w:pPr>
        <w:pStyle w:val="26"/>
        <w:tabs>
          <w:tab w:val="right" w:leader="dot" w:pos="9638"/>
          <w:tab w:val="clear" w:pos="9660"/>
        </w:tabs>
      </w:pPr>
      <w:r>
        <w:fldChar w:fldCharType="begin"/>
      </w:r>
      <w:r>
        <w:instrText xml:space="preserve"> HYPERLINK \l "_Toc5784" </w:instrText>
      </w:r>
      <w:r>
        <w:fldChar w:fldCharType="separate"/>
      </w:r>
      <w:r>
        <w:rPr>
          <w:bCs/>
        </w:rPr>
        <w:t>4.1</w:t>
      </w:r>
      <w:r>
        <w:rPr>
          <w:rFonts w:hint="eastAsia"/>
          <w:bCs/>
        </w:rPr>
        <w:t xml:space="preserve"> 预警</w:t>
      </w:r>
      <w:r>
        <w:tab/>
      </w:r>
      <w:r>
        <w:fldChar w:fldCharType="end"/>
      </w:r>
    </w:p>
    <w:p>
      <w:pPr>
        <w:pStyle w:val="16"/>
        <w:tabs>
          <w:tab w:val="right" w:leader="dot" w:pos="9638"/>
        </w:tabs>
      </w:pPr>
      <w:r>
        <w:fldChar w:fldCharType="begin"/>
      </w:r>
      <w:r>
        <w:instrText xml:space="preserve"> HYPERLINK \l "_Toc30781" </w:instrText>
      </w:r>
      <w:r>
        <w:fldChar w:fldCharType="separate"/>
      </w:r>
      <w:r>
        <w:rPr>
          <w:rFonts w:hint="eastAsia"/>
        </w:rPr>
        <w:t>4.1.1 预警条件</w:t>
      </w:r>
      <w:r>
        <w:tab/>
      </w:r>
      <w:r>
        <w:fldChar w:fldCharType="end"/>
      </w:r>
    </w:p>
    <w:p>
      <w:pPr>
        <w:pStyle w:val="16"/>
        <w:tabs>
          <w:tab w:val="right" w:leader="dot" w:pos="9638"/>
        </w:tabs>
      </w:pPr>
      <w:r>
        <w:fldChar w:fldCharType="begin"/>
      </w:r>
      <w:r>
        <w:instrText xml:space="preserve"> HYPERLINK \l "_Toc22630" </w:instrText>
      </w:r>
      <w:r>
        <w:fldChar w:fldCharType="separate"/>
      </w:r>
      <w:r>
        <w:rPr>
          <w:rFonts w:hint="eastAsia"/>
        </w:rPr>
        <w:t>4.1.2 预警级别和信息发布方式、方法、程序</w:t>
      </w:r>
      <w:r>
        <w:tab/>
      </w:r>
      <w:r>
        <w:fldChar w:fldCharType="end"/>
      </w:r>
    </w:p>
    <w:p>
      <w:pPr>
        <w:pStyle w:val="16"/>
        <w:tabs>
          <w:tab w:val="right" w:leader="dot" w:pos="9638"/>
        </w:tabs>
      </w:pPr>
      <w:r>
        <w:fldChar w:fldCharType="begin"/>
      </w:r>
      <w:r>
        <w:instrText xml:space="preserve"> HYPERLINK \l "_Toc14929" </w:instrText>
      </w:r>
      <w:r>
        <w:fldChar w:fldCharType="separate"/>
      </w:r>
      <w:r>
        <w:rPr>
          <w:rFonts w:hint="eastAsia"/>
        </w:rPr>
        <w:t>4.1.3 预警解除</w:t>
      </w:r>
      <w:r>
        <w:tab/>
      </w:r>
      <w:r>
        <w:fldChar w:fldCharType="end"/>
      </w:r>
    </w:p>
    <w:p>
      <w:pPr>
        <w:pStyle w:val="16"/>
        <w:tabs>
          <w:tab w:val="right" w:leader="dot" w:pos="9638"/>
        </w:tabs>
      </w:pPr>
      <w:r>
        <w:fldChar w:fldCharType="begin"/>
      </w:r>
      <w:r>
        <w:instrText xml:space="preserve"> HYPERLINK \l "_Toc6222" </w:instrText>
      </w:r>
      <w:r>
        <w:fldChar w:fldCharType="separate"/>
      </w:r>
      <w:r>
        <w:rPr>
          <w:rFonts w:hint="eastAsia"/>
        </w:rPr>
        <w:t>4.1.4预防措施</w:t>
      </w:r>
      <w:r>
        <w:tab/>
      </w:r>
      <w:r>
        <w:fldChar w:fldCharType="end"/>
      </w:r>
    </w:p>
    <w:p>
      <w:pPr>
        <w:pStyle w:val="26"/>
        <w:tabs>
          <w:tab w:val="right" w:leader="dot" w:pos="9638"/>
          <w:tab w:val="clear" w:pos="9660"/>
        </w:tabs>
      </w:pPr>
      <w:r>
        <w:fldChar w:fldCharType="begin"/>
      </w:r>
      <w:r>
        <w:instrText xml:space="preserve"> HYPERLINK \l "_Toc4684" </w:instrText>
      </w:r>
      <w:r>
        <w:fldChar w:fldCharType="separate"/>
      </w:r>
      <w:r>
        <w:rPr>
          <w:bCs/>
        </w:rPr>
        <w:t>4.</w:t>
      </w:r>
      <w:r>
        <w:rPr>
          <w:rFonts w:hint="eastAsia"/>
          <w:bCs/>
        </w:rPr>
        <w:t>2</w:t>
      </w:r>
      <w:r>
        <w:rPr>
          <w:bCs/>
        </w:rPr>
        <w:t xml:space="preserve"> 信息报告与处置</w:t>
      </w:r>
      <w:r>
        <w:tab/>
      </w:r>
      <w:r>
        <w:fldChar w:fldCharType="end"/>
      </w:r>
    </w:p>
    <w:p>
      <w:pPr>
        <w:pStyle w:val="16"/>
        <w:tabs>
          <w:tab w:val="right" w:leader="dot" w:pos="9638"/>
        </w:tabs>
      </w:pPr>
      <w:r>
        <w:fldChar w:fldCharType="begin"/>
      </w:r>
      <w:r>
        <w:instrText xml:space="preserve"> HYPERLINK \l "_Toc19169" </w:instrText>
      </w:r>
      <w:r>
        <w:fldChar w:fldCharType="separate"/>
      </w:r>
      <w:r>
        <w:rPr>
          <w:rFonts w:hint="eastAsia"/>
        </w:rPr>
        <w:t>4.2.1 信息报告与通知</w:t>
      </w:r>
      <w:r>
        <w:tab/>
      </w:r>
      <w:r>
        <w:fldChar w:fldCharType="end"/>
      </w:r>
    </w:p>
    <w:p>
      <w:pPr>
        <w:pStyle w:val="16"/>
        <w:tabs>
          <w:tab w:val="right" w:leader="dot" w:pos="9638"/>
        </w:tabs>
      </w:pPr>
      <w:r>
        <w:fldChar w:fldCharType="begin"/>
      </w:r>
      <w:r>
        <w:instrText xml:space="preserve"> HYPERLINK \l "_Toc17957" </w:instrText>
      </w:r>
      <w:r>
        <w:fldChar w:fldCharType="separate"/>
      </w:r>
      <w:r>
        <w:rPr>
          <w:rFonts w:hint="eastAsia"/>
        </w:rPr>
        <w:t>4.2.2 信息上报</w:t>
      </w:r>
      <w:r>
        <w:tab/>
      </w:r>
      <w:r>
        <w:fldChar w:fldCharType="end"/>
      </w:r>
    </w:p>
    <w:p>
      <w:pPr>
        <w:pStyle w:val="16"/>
        <w:tabs>
          <w:tab w:val="right" w:leader="dot" w:pos="9638"/>
        </w:tabs>
      </w:pPr>
      <w:r>
        <w:fldChar w:fldCharType="begin"/>
      </w:r>
      <w:r>
        <w:instrText xml:space="preserve"> HYPERLINK \l "_Toc23356" </w:instrText>
      </w:r>
      <w:r>
        <w:fldChar w:fldCharType="separate"/>
      </w:r>
      <w:r>
        <w:rPr>
          <w:rFonts w:hint="eastAsia"/>
        </w:rPr>
        <w:t>4.2.3 信息传递</w:t>
      </w:r>
      <w:r>
        <w:tab/>
      </w:r>
      <w:r>
        <w:fldChar w:fldCharType="end"/>
      </w:r>
    </w:p>
    <w:p>
      <w:pPr>
        <w:pStyle w:val="23"/>
        <w:tabs>
          <w:tab w:val="right" w:leader="dot" w:pos="9638"/>
          <w:tab w:val="clear" w:pos="9660"/>
        </w:tabs>
      </w:pPr>
      <w:r>
        <w:fldChar w:fldCharType="begin"/>
      </w:r>
      <w:r>
        <w:instrText xml:space="preserve"> HYPERLINK \l "_Toc25987" </w:instrText>
      </w:r>
      <w:r>
        <w:fldChar w:fldCharType="separate"/>
      </w:r>
      <w:r>
        <w:rPr>
          <w:rFonts w:hint="eastAsia"/>
        </w:rPr>
        <w:t>5 应急响应</w:t>
      </w:r>
      <w:r>
        <w:tab/>
      </w:r>
      <w:r>
        <w:fldChar w:fldCharType="end"/>
      </w:r>
    </w:p>
    <w:p>
      <w:pPr>
        <w:pStyle w:val="26"/>
        <w:tabs>
          <w:tab w:val="right" w:leader="dot" w:pos="9638"/>
          <w:tab w:val="clear" w:pos="9660"/>
        </w:tabs>
      </w:pPr>
      <w:r>
        <w:fldChar w:fldCharType="begin"/>
      </w:r>
      <w:r>
        <w:instrText xml:space="preserve"> HYPERLINK \l "_Toc3964" </w:instrText>
      </w:r>
      <w:r>
        <w:fldChar w:fldCharType="separate"/>
      </w:r>
      <w:r>
        <w:rPr>
          <w:bCs/>
        </w:rPr>
        <w:t>5.1</w:t>
      </w:r>
      <w:r>
        <w:rPr>
          <w:rFonts w:hint="eastAsia"/>
          <w:bCs/>
        </w:rPr>
        <w:t xml:space="preserve"> 响应分级</w:t>
      </w:r>
      <w:r>
        <w:tab/>
      </w:r>
      <w:r>
        <w:fldChar w:fldCharType="end"/>
      </w:r>
    </w:p>
    <w:p>
      <w:pPr>
        <w:pStyle w:val="16"/>
        <w:tabs>
          <w:tab w:val="right" w:leader="dot" w:pos="9638"/>
        </w:tabs>
      </w:pPr>
      <w:r>
        <w:fldChar w:fldCharType="begin"/>
      </w:r>
      <w:r>
        <w:instrText xml:space="preserve"> HYPERLINK \l "_Toc1745" </w:instrText>
      </w:r>
      <w:r>
        <w:fldChar w:fldCharType="separate"/>
      </w:r>
      <w:r>
        <w:rPr>
          <w:rFonts w:hint="eastAsia"/>
        </w:rPr>
        <w:t>5.1.1分级</w:t>
      </w:r>
      <w:r>
        <w:tab/>
      </w:r>
      <w:r>
        <w:fldChar w:fldCharType="end"/>
      </w:r>
    </w:p>
    <w:p>
      <w:pPr>
        <w:pStyle w:val="16"/>
        <w:tabs>
          <w:tab w:val="right" w:leader="dot" w:pos="9638"/>
        </w:tabs>
      </w:pPr>
      <w:r>
        <w:fldChar w:fldCharType="begin"/>
      </w:r>
      <w:r>
        <w:instrText xml:space="preserve"> HYPERLINK \l "_Toc4612" </w:instrText>
      </w:r>
      <w:r>
        <w:fldChar w:fldCharType="separate"/>
      </w:r>
      <w:r>
        <w:rPr>
          <w:rFonts w:hint="eastAsia"/>
        </w:rPr>
        <w:t>5.1.2采取行动</w:t>
      </w:r>
      <w:r>
        <w:tab/>
      </w:r>
      <w:r>
        <w:fldChar w:fldCharType="end"/>
      </w:r>
    </w:p>
    <w:p>
      <w:pPr>
        <w:pStyle w:val="26"/>
        <w:tabs>
          <w:tab w:val="right" w:leader="dot" w:pos="9638"/>
          <w:tab w:val="clear" w:pos="9660"/>
        </w:tabs>
      </w:pPr>
      <w:r>
        <w:fldChar w:fldCharType="begin"/>
      </w:r>
      <w:r>
        <w:instrText xml:space="preserve"> HYPERLINK \l "_Toc27141" </w:instrText>
      </w:r>
      <w:r>
        <w:fldChar w:fldCharType="separate"/>
      </w:r>
      <w:r>
        <w:rPr>
          <w:bCs/>
        </w:rPr>
        <w:t>5.2</w:t>
      </w:r>
      <w:r>
        <w:rPr>
          <w:rFonts w:hint="eastAsia"/>
          <w:bCs/>
        </w:rPr>
        <w:t xml:space="preserve"> 响应程序</w:t>
      </w:r>
      <w:r>
        <w:tab/>
      </w:r>
      <w:r>
        <w:fldChar w:fldCharType="end"/>
      </w:r>
    </w:p>
    <w:p>
      <w:pPr>
        <w:pStyle w:val="16"/>
        <w:tabs>
          <w:tab w:val="right" w:leader="dot" w:pos="9638"/>
        </w:tabs>
      </w:pPr>
      <w:r>
        <w:fldChar w:fldCharType="begin"/>
      </w:r>
      <w:r>
        <w:instrText xml:space="preserve"> HYPERLINK \l "_Toc19873" </w:instrText>
      </w:r>
      <w:r>
        <w:fldChar w:fldCharType="separate"/>
      </w:r>
      <w:r>
        <w:rPr>
          <w:rFonts w:hint="eastAsia"/>
        </w:rPr>
        <w:t>5.2.1响应程序和内容</w:t>
      </w:r>
      <w:r>
        <w:tab/>
      </w:r>
      <w:r>
        <w:fldChar w:fldCharType="end"/>
      </w:r>
    </w:p>
    <w:p>
      <w:pPr>
        <w:pStyle w:val="16"/>
        <w:tabs>
          <w:tab w:val="right" w:leader="dot" w:pos="9638"/>
        </w:tabs>
      </w:pPr>
      <w:r>
        <w:fldChar w:fldCharType="begin"/>
      </w:r>
      <w:r>
        <w:instrText xml:space="preserve"> HYPERLINK \l "_Toc5795" </w:instrText>
      </w:r>
      <w:r>
        <w:fldChar w:fldCharType="separate"/>
      </w:r>
      <w:r>
        <w:rPr>
          <w:rFonts w:hint="eastAsia"/>
        </w:rPr>
        <w:t>5.2.2扩大应急的条件和原则</w:t>
      </w:r>
      <w:r>
        <w:tab/>
      </w:r>
      <w:r>
        <w:fldChar w:fldCharType="end"/>
      </w:r>
    </w:p>
    <w:p>
      <w:pPr>
        <w:pStyle w:val="26"/>
        <w:tabs>
          <w:tab w:val="right" w:leader="dot" w:pos="9638"/>
          <w:tab w:val="clear" w:pos="9660"/>
        </w:tabs>
      </w:pPr>
      <w:r>
        <w:fldChar w:fldCharType="begin"/>
      </w:r>
      <w:r>
        <w:instrText xml:space="preserve"> HYPERLINK \l "_Toc31755" </w:instrText>
      </w:r>
      <w:r>
        <w:fldChar w:fldCharType="separate"/>
      </w:r>
      <w:r>
        <w:rPr>
          <w:rFonts w:hint="eastAsia"/>
          <w:bCs/>
        </w:rPr>
        <w:t>5.3 处置程序及措施</w:t>
      </w:r>
      <w:r>
        <w:tab/>
      </w:r>
      <w:r>
        <w:fldChar w:fldCharType="end"/>
      </w:r>
    </w:p>
    <w:p>
      <w:pPr>
        <w:pStyle w:val="16"/>
        <w:tabs>
          <w:tab w:val="right" w:leader="dot" w:pos="9638"/>
        </w:tabs>
      </w:pPr>
      <w:r>
        <w:fldChar w:fldCharType="begin"/>
      </w:r>
      <w:r>
        <w:instrText xml:space="preserve"> HYPERLINK \l "_Toc30395" </w:instrText>
      </w:r>
      <w:r>
        <w:fldChar w:fldCharType="separate"/>
      </w:r>
      <w:r>
        <w:rPr>
          <w:rFonts w:hint="eastAsia"/>
        </w:rPr>
        <w:t>5.3.1处置措施所遵循的原则：</w:t>
      </w:r>
      <w:r>
        <w:tab/>
      </w:r>
      <w:r>
        <w:fldChar w:fldCharType="end"/>
      </w:r>
    </w:p>
    <w:p>
      <w:pPr>
        <w:pStyle w:val="16"/>
        <w:tabs>
          <w:tab w:val="right" w:leader="dot" w:pos="9638"/>
        </w:tabs>
      </w:pPr>
      <w:r>
        <w:fldChar w:fldCharType="begin"/>
      </w:r>
      <w:r>
        <w:instrText xml:space="preserve"> HYPERLINK \l "_Toc354" </w:instrText>
      </w:r>
      <w:r>
        <w:fldChar w:fldCharType="separate"/>
      </w:r>
      <w:r>
        <w:rPr>
          <w:rFonts w:hint="eastAsia"/>
        </w:rPr>
        <w:t>5.3.2具体要求</w:t>
      </w:r>
      <w:r>
        <w:tab/>
      </w:r>
      <w:r>
        <w:fldChar w:fldCharType="end"/>
      </w:r>
    </w:p>
    <w:p>
      <w:pPr>
        <w:pStyle w:val="16"/>
        <w:tabs>
          <w:tab w:val="right" w:leader="dot" w:pos="9638"/>
        </w:tabs>
      </w:pPr>
      <w:r>
        <w:fldChar w:fldCharType="begin"/>
      </w:r>
      <w:r>
        <w:instrText xml:space="preserve"> HYPERLINK \l "_Toc16117" </w:instrText>
      </w:r>
      <w:r>
        <w:fldChar w:fldCharType="separate"/>
      </w:r>
      <w:r>
        <w:rPr>
          <w:rFonts w:hint="eastAsia"/>
        </w:rPr>
        <w:t>5.3.3油罐发生火灾爆炸时应急处置措施</w:t>
      </w:r>
      <w:r>
        <w:tab/>
      </w:r>
      <w:r>
        <w:fldChar w:fldCharType="end"/>
      </w:r>
    </w:p>
    <w:p>
      <w:pPr>
        <w:pStyle w:val="16"/>
        <w:tabs>
          <w:tab w:val="right" w:leader="dot" w:pos="9638"/>
        </w:tabs>
      </w:pPr>
      <w:r>
        <w:fldChar w:fldCharType="begin"/>
      </w:r>
      <w:r>
        <w:instrText xml:space="preserve"> HYPERLINK \l "_Toc17554" </w:instrText>
      </w:r>
      <w:r>
        <w:fldChar w:fldCharType="separate"/>
      </w:r>
      <w:r>
        <w:rPr>
          <w:rFonts w:hint="eastAsia"/>
        </w:rPr>
        <w:t>5.3.4加油机、油品进出管线泄漏发生火灾爆炸时应急处置措施</w:t>
      </w:r>
      <w:r>
        <w:tab/>
      </w:r>
      <w:r>
        <w:fldChar w:fldCharType="end"/>
      </w:r>
    </w:p>
    <w:p>
      <w:pPr>
        <w:pStyle w:val="16"/>
        <w:tabs>
          <w:tab w:val="right" w:leader="dot" w:pos="9638"/>
        </w:tabs>
      </w:pPr>
      <w:r>
        <w:fldChar w:fldCharType="begin"/>
      </w:r>
      <w:r>
        <w:instrText xml:space="preserve"> HYPERLINK \l "_Toc13291" </w:instrText>
      </w:r>
      <w:r>
        <w:fldChar w:fldCharType="separate"/>
      </w:r>
      <w:r>
        <w:rPr>
          <w:rFonts w:hint="eastAsia"/>
        </w:rPr>
        <w:t>5.3.5 泄漏事故处置</w:t>
      </w:r>
      <w:r>
        <w:tab/>
      </w:r>
      <w:r>
        <w:fldChar w:fldCharType="end"/>
      </w:r>
    </w:p>
    <w:p>
      <w:pPr>
        <w:pStyle w:val="16"/>
        <w:tabs>
          <w:tab w:val="right" w:leader="dot" w:pos="9638"/>
        </w:tabs>
      </w:pPr>
      <w:r>
        <w:fldChar w:fldCharType="begin"/>
      </w:r>
      <w:r>
        <w:instrText xml:space="preserve"> HYPERLINK \l "_Toc29630" </w:instrText>
      </w:r>
      <w:r>
        <w:fldChar w:fldCharType="separate"/>
      </w:r>
      <w:r>
        <w:rPr>
          <w:rFonts w:hint="eastAsia"/>
        </w:rPr>
        <w:t>5.3.6 中毒窒息事故处置</w:t>
      </w:r>
      <w:r>
        <w:tab/>
      </w:r>
      <w:r>
        <w:fldChar w:fldCharType="end"/>
      </w:r>
    </w:p>
    <w:p>
      <w:pPr>
        <w:pStyle w:val="16"/>
        <w:tabs>
          <w:tab w:val="right" w:leader="dot" w:pos="9638"/>
        </w:tabs>
      </w:pPr>
      <w:r>
        <w:fldChar w:fldCharType="begin"/>
      </w:r>
      <w:r>
        <w:instrText xml:space="preserve"> HYPERLINK \l "_Toc8031" </w:instrText>
      </w:r>
      <w:r>
        <w:fldChar w:fldCharType="separate"/>
      </w:r>
      <w:r>
        <w:rPr>
          <w:rFonts w:hint="eastAsia"/>
        </w:rPr>
        <w:t>5.3.7 车辆伤害事故应急处置措施</w:t>
      </w:r>
      <w:r>
        <w:tab/>
      </w:r>
      <w:r>
        <w:fldChar w:fldCharType="end"/>
      </w:r>
    </w:p>
    <w:p>
      <w:pPr>
        <w:pStyle w:val="16"/>
        <w:tabs>
          <w:tab w:val="right" w:leader="dot" w:pos="9638"/>
        </w:tabs>
      </w:pPr>
      <w:r>
        <w:fldChar w:fldCharType="begin"/>
      </w:r>
      <w:r>
        <w:instrText xml:space="preserve"> HYPERLINK \l "_Toc23843" </w:instrText>
      </w:r>
      <w:r>
        <w:fldChar w:fldCharType="separate"/>
      </w:r>
      <w:r>
        <w:rPr>
          <w:rFonts w:hint="eastAsia"/>
        </w:rPr>
        <w:t>5.3.8 其他处置要求</w:t>
      </w:r>
      <w:r>
        <w:tab/>
      </w:r>
      <w:r>
        <w:fldChar w:fldCharType="end"/>
      </w:r>
    </w:p>
    <w:p>
      <w:pPr>
        <w:pStyle w:val="26"/>
        <w:tabs>
          <w:tab w:val="right" w:leader="dot" w:pos="9638"/>
          <w:tab w:val="clear" w:pos="9660"/>
        </w:tabs>
      </w:pPr>
      <w:r>
        <w:fldChar w:fldCharType="begin"/>
      </w:r>
      <w:r>
        <w:instrText xml:space="preserve"> HYPERLINK \l "_Toc7181" </w:instrText>
      </w:r>
      <w:r>
        <w:fldChar w:fldCharType="separate"/>
      </w:r>
      <w:r>
        <w:rPr>
          <w:rFonts w:hint="eastAsia"/>
          <w:bCs/>
        </w:rPr>
        <w:t xml:space="preserve">5.4 </w:t>
      </w:r>
      <w:r>
        <w:rPr>
          <w:bCs/>
        </w:rPr>
        <w:t>应急结束</w:t>
      </w:r>
      <w:r>
        <w:tab/>
      </w:r>
      <w:r>
        <w:fldChar w:fldCharType="end"/>
      </w:r>
    </w:p>
    <w:p>
      <w:pPr>
        <w:pStyle w:val="26"/>
        <w:tabs>
          <w:tab w:val="right" w:leader="dot" w:pos="9638"/>
          <w:tab w:val="clear" w:pos="9660"/>
        </w:tabs>
      </w:pPr>
      <w:r>
        <w:fldChar w:fldCharType="begin"/>
      </w:r>
      <w:r>
        <w:instrText xml:space="preserve"> HYPERLINK \l "_Toc2079" </w:instrText>
      </w:r>
      <w:r>
        <w:fldChar w:fldCharType="separate"/>
      </w:r>
      <w:r>
        <w:rPr>
          <w:rFonts w:hint="eastAsia"/>
          <w:bCs/>
        </w:rPr>
        <w:t>5.5应急能力评估</w:t>
      </w:r>
      <w:r>
        <w:tab/>
      </w:r>
      <w:r>
        <w:fldChar w:fldCharType="end"/>
      </w:r>
    </w:p>
    <w:p>
      <w:pPr>
        <w:pStyle w:val="23"/>
        <w:tabs>
          <w:tab w:val="right" w:leader="dot" w:pos="9638"/>
          <w:tab w:val="clear" w:pos="9660"/>
        </w:tabs>
      </w:pPr>
      <w:r>
        <w:fldChar w:fldCharType="begin"/>
      </w:r>
      <w:r>
        <w:instrText xml:space="preserve"> HYPERLINK \l "_Toc21803" </w:instrText>
      </w:r>
      <w:r>
        <w:fldChar w:fldCharType="separate"/>
      </w:r>
      <w:r>
        <w:rPr>
          <w:rFonts w:hint="eastAsia"/>
        </w:rPr>
        <w:t>6 信息公开</w:t>
      </w:r>
      <w:r>
        <w:tab/>
      </w:r>
      <w:r>
        <w:fldChar w:fldCharType="end"/>
      </w:r>
    </w:p>
    <w:p>
      <w:pPr>
        <w:pStyle w:val="26"/>
        <w:tabs>
          <w:tab w:val="right" w:leader="dot" w:pos="9638"/>
          <w:tab w:val="clear" w:pos="9660"/>
        </w:tabs>
      </w:pPr>
      <w:r>
        <w:fldChar w:fldCharType="begin"/>
      </w:r>
      <w:r>
        <w:instrText xml:space="preserve"> HYPERLINK \l "_Toc22319" </w:instrText>
      </w:r>
      <w:r>
        <w:fldChar w:fldCharType="separate"/>
      </w:r>
      <w:r>
        <w:rPr>
          <w:rFonts w:hint="eastAsia"/>
          <w:bCs/>
        </w:rPr>
        <w:t>6.1信息通报负责人</w:t>
      </w:r>
      <w:r>
        <w:tab/>
      </w:r>
      <w:r>
        <w:fldChar w:fldCharType="end"/>
      </w:r>
    </w:p>
    <w:p>
      <w:pPr>
        <w:pStyle w:val="26"/>
        <w:tabs>
          <w:tab w:val="right" w:leader="dot" w:pos="9638"/>
          <w:tab w:val="clear" w:pos="9660"/>
        </w:tabs>
      </w:pPr>
      <w:r>
        <w:fldChar w:fldCharType="begin"/>
      </w:r>
      <w:r>
        <w:instrText xml:space="preserve"> HYPERLINK \l "_Toc32474" </w:instrText>
      </w:r>
      <w:r>
        <w:fldChar w:fldCharType="separate"/>
      </w:r>
      <w:r>
        <w:rPr>
          <w:rFonts w:hint="eastAsia"/>
          <w:bCs/>
        </w:rPr>
        <w:t>6.2信息通报程序</w:t>
      </w:r>
      <w:r>
        <w:tab/>
      </w:r>
      <w:r>
        <w:fldChar w:fldCharType="end"/>
      </w:r>
    </w:p>
    <w:p>
      <w:pPr>
        <w:pStyle w:val="26"/>
        <w:tabs>
          <w:tab w:val="right" w:leader="dot" w:pos="9638"/>
          <w:tab w:val="clear" w:pos="9660"/>
        </w:tabs>
      </w:pPr>
      <w:r>
        <w:fldChar w:fldCharType="begin"/>
      </w:r>
      <w:r>
        <w:instrText xml:space="preserve"> HYPERLINK \l "_Toc806" </w:instrText>
      </w:r>
      <w:r>
        <w:fldChar w:fldCharType="separate"/>
      </w:r>
      <w:r>
        <w:rPr>
          <w:rFonts w:hint="eastAsia"/>
          <w:bCs/>
        </w:rPr>
        <w:t>6.3信息通报原则</w:t>
      </w:r>
      <w:r>
        <w:tab/>
      </w:r>
      <w:r>
        <w:fldChar w:fldCharType="end"/>
      </w:r>
    </w:p>
    <w:p>
      <w:pPr>
        <w:pStyle w:val="26"/>
        <w:tabs>
          <w:tab w:val="right" w:leader="dot" w:pos="9638"/>
          <w:tab w:val="clear" w:pos="9660"/>
        </w:tabs>
      </w:pPr>
      <w:r>
        <w:fldChar w:fldCharType="begin"/>
      </w:r>
      <w:r>
        <w:instrText xml:space="preserve"> HYPERLINK \l "_Toc14089" </w:instrText>
      </w:r>
      <w:r>
        <w:fldChar w:fldCharType="separate"/>
      </w:r>
      <w:r>
        <w:rPr>
          <w:rFonts w:hint="eastAsia"/>
          <w:bCs/>
        </w:rPr>
        <w:t>6.4应急信息内容</w:t>
      </w:r>
      <w:r>
        <w:tab/>
      </w:r>
      <w:r>
        <w:fldChar w:fldCharType="end"/>
      </w:r>
    </w:p>
    <w:p>
      <w:pPr>
        <w:pStyle w:val="23"/>
        <w:tabs>
          <w:tab w:val="right" w:leader="dot" w:pos="9638"/>
          <w:tab w:val="clear" w:pos="9660"/>
        </w:tabs>
      </w:pPr>
      <w:r>
        <w:fldChar w:fldCharType="begin"/>
      </w:r>
      <w:r>
        <w:instrText xml:space="preserve"> HYPERLINK \l "_Toc245" </w:instrText>
      </w:r>
      <w:r>
        <w:fldChar w:fldCharType="separate"/>
      </w:r>
      <w:r>
        <w:rPr>
          <w:rFonts w:hint="eastAsia"/>
        </w:rPr>
        <w:t>7 后期处置</w:t>
      </w:r>
      <w:r>
        <w:tab/>
      </w:r>
      <w:r>
        <w:fldChar w:fldCharType="end"/>
      </w:r>
    </w:p>
    <w:p>
      <w:pPr>
        <w:pStyle w:val="26"/>
        <w:tabs>
          <w:tab w:val="right" w:leader="dot" w:pos="9638"/>
          <w:tab w:val="clear" w:pos="9660"/>
        </w:tabs>
      </w:pPr>
      <w:r>
        <w:fldChar w:fldCharType="begin"/>
      </w:r>
      <w:r>
        <w:instrText xml:space="preserve"> HYPERLINK \l "_Toc15013" </w:instrText>
      </w:r>
      <w:r>
        <w:fldChar w:fldCharType="separate"/>
      </w:r>
      <w:r>
        <w:rPr>
          <w:rFonts w:hint="eastAsia"/>
          <w:bCs/>
        </w:rPr>
        <w:t>7.1 现场保护</w:t>
      </w:r>
      <w:r>
        <w:tab/>
      </w:r>
      <w:r>
        <w:fldChar w:fldCharType="end"/>
      </w:r>
    </w:p>
    <w:p>
      <w:pPr>
        <w:pStyle w:val="26"/>
        <w:tabs>
          <w:tab w:val="right" w:leader="dot" w:pos="9638"/>
          <w:tab w:val="clear" w:pos="9660"/>
        </w:tabs>
      </w:pPr>
      <w:r>
        <w:fldChar w:fldCharType="begin"/>
      </w:r>
      <w:r>
        <w:instrText xml:space="preserve"> HYPERLINK \l "_Toc11947" </w:instrText>
      </w:r>
      <w:r>
        <w:fldChar w:fldCharType="separate"/>
      </w:r>
      <w:r>
        <w:rPr>
          <w:rFonts w:hint="eastAsia"/>
          <w:bCs/>
        </w:rPr>
        <w:t>7.2 污染物处理</w:t>
      </w:r>
      <w:r>
        <w:tab/>
      </w:r>
      <w:r>
        <w:fldChar w:fldCharType="end"/>
      </w:r>
    </w:p>
    <w:p>
      <w:pPr>
        <w:pStyle w:val="26"/>
        <w:tabs>
          <w:tab w:val="right" w:leader="dot" w:pos="9638"/>
          <w:tab w:val="clear" w:pos="9660"/>
        </w:tabs>
      </w:pPr>
      <w:r>
        <w:fldChar w:fldCharType="begin"/>
      </w:r>
      <w:r>
        <w:instrText xml:space="preserve"> HYPERLINK \l "_Toc30980" </w:instrText>
      </w:r>
      <w:r>
        <w:fldChar w:fldCharType="separate"/>
      </w:r>
      <w:r>
        <w:rPr>
          <w:rFonts w:hint="eastAsia"/>
          <w:bCs/>
        </w:rPr>
        <w:t>7.3 事故后果影响消除</w:t>
      </w:r>
      <w:r>
        <w:tab/>
      </w:r>
      <w:r>
        <w:fldChar w:fldCharType="end"/>
      </w:r>
    </w:p>
    <w:p>
      <w:pPr>
        <w:pStyle w:val="26"/>
        <w:tabs>
          <w:tab w:val="right" w:leader="dot" w:pos="9638"/>
          <w:tab w:val="clear" w:pos="9660"/>
        </w:tabs>
      </w:pPr>
      <w:r>
        <w:fldChar w:fldCharType="begin"/>
      </w:r>
      <w:r>
        <w:instrText xml:space="preserve"> HYPERLINK \l "_Toc18853" </w:instrText>
      </w:r>
      <w:r>
        <w:fldChar w:fldCharType="separate"/>
      </w:r>
      <w:r>
        <w:rPr>
          <w:rFonts w:hint="eastAsia"/>
          <w:bCs/>
        </w:rPr>
        <w:t>7.4人员清点及生产秩序恢复</w:t>
      </w:r>
      <w:r>
        <w:tab/>
      </w:r>
      <w:r>
        <w:fldChar w:fldCharType="end"/>
      </w:r>
    </w:p>
    <w:p>
      <w:pPr>
        <w:pStyle w:val="26"/>
        <w:tabs>
          <w:tab w:val="right" w:leader="dot" w:pos="9638"/>
          <w:tab w:val="clear" w:pos="9660"/>
        </w:tabs>
      </w:pPr>
      <w:r>
        <w:fldChar w:fldCharType="begin"/>
      </w:r>
      <w:r>
        <w:instrText xml:space="preserve"> HYPERLINK \l "_Toc8174" </w:instrText>
      </w:r>
      <w:r>
        <w:fldChar w:fldCharType="separate"/>
      </w:r>
      <w:r>
        <w:rPr>
          <w:rFonts w:hint="eastAsia"/>
          <w:bCs/>
        </w:rPr>
        <w:t>7.5医疗救治及人员安置</w:t>
      </w:r>
      <w:r>
        <w:tab/>
      </w:r>
      <w:r>
        <w:fldChar w:fldCharType="end"/>
      </w:r>
    </w:p>
    <w:p>
      <w:pPr>
        <w:pStyle w:val="16"/>
        <w:tabs>
          <w:tab w:val="right" w:leader="dot" w:pos="9638"/>
        </w:tabs>
      </w:pPr>
      <w:r>
        <w:fldChar w:fldCharType="begin"/>
      </w:r>
      <w:r>
        <w:instrText xml:space="preserve"> HYPERLINK \l "_Toc32512" </w:instrText>
      </w:r>
      <w:r>
        <w:fldChar w:fldCharType="separate"/>
      </w:r>
      <w:r>
        <w:rPr>
          <w:rFonts w:hint="eastAsia"/>
        </w:rPr>
        <w:t>7.5.1事故现场人员安置</w:t>
      </w:r>
      <w:r>
        <w:tab/>
      </w:r>
      <w:r>
        <w:fldChar w:fldCharType="end"/>
      </w:r>
    </w:p>
    <w:p>
      <w:pPr>
        <w:pStyle w:val="16"/>
        <w:tabs>
          <w:tab w:val="right" w:leader="dot" w:pos="9638"/>
        </w:tabs>
      </w:pPr>
      <w:r>
        <w:fldChar w:fldCharType="begin"/>
      </w:r>
      <w:r>
        <w:instrText xml:space="preserve"> HYPERLINK \l "_Toc19637" </w:instrText>
      </w:r>
      <w:r>
        <w:fldChar w:fldCharType="separate"/>
      </w:r>
      <w:r>
        <w:rPr>
          <w:rFonts w:hint="eastAsia"/>
        </w:rPr>
        <w:t>7.5.2事故后期人员安置</w:t>
      </w:r>
      <w:r>
        <w:tab/>
      </w:r>
      <w:r>
        <w:fldChar w:fldCharType="end"/>
      </w:r>
    </w:p>
    <w:p>
      <w:pPr>
        <w:pStyle w:val="26"/>
        <w:tabs>
          <w:tab w:val="right" w:leader="dot" w:pos="9638"/>
          <w:tab w:val="clear" w:pos="9660"/>
        </w:tabs>
      </w:pPr>
      <w:r>
        <w:fldChar w:fldCharType="begin"/>
      </w:r>
      <w:r>
        <w:instrText xml:space="preserve"> HYPERLINK \l "_Toc12486" </w:instrText>
      </w:r>
      <w:r>
        <w:fldChar w:fldCharType="separate"/>
      </w:r>
      <w:r>
        <w:rPr>
          <w:rFonts w:hint="eastAsia"/>
          <w:bCs/>
        </w:rPr>
        <w:t>7.6 善后赔偿</w:t>
      </w:r>
      <w:r>
        <w:tab/>
      </w:r>
      <w:r>
        <w:fldChar w:fldCharType="end"/>
      </w:r>
    </w:p>
    <w:p>
      <w:pPr>
        <w:pStyle w:val="26"/>
        <w:tabs>
          <w:tab w:val="right" w:leader="dot" w:pos="9638"/>
          <w:tab w:val="clear" w:pos="9660"/>
        </w:tabs>
      </w:pPr>
      <w:r>
        <w:fldChar w:fldCharType="begin"/>
      </w:r>
      <w:r>
        <w:instrText xml:space="preserve"> HYPERLINK \l "_Toc13109" </w:instrText>
      </w:r>
      <w:r>
        <w:fldChar w:fldCharType="separate"/>
      </w:r>
      <w:r>
        <w:rPr>
          <w:rFonts w:hint="eastAsia"/>
          <w:bCs/>
        </w:rPr>
        <w:t>7.7 应急救援总结和评估</w:t>
      </w:r>
      <w:r>
        <w:tab/>
      </w:r>
      <w:r>
        <w:fldChar w:fldCharType="end"/>
      </w:r>
    </w:p>
    <w:p>
      <w:pPr>
        <w:pStyle w:val="23"/>
        <w:tabs>
          <w:tab w:val="right" w:leader="dot" w:pos="9638"/>
          <w:tab w:val="clear" w:pos="9660"/>
        </w:tabs>
      </w:pPr>
      <w:r>
        <w:fldChar w:fldCharType="begin"/>
      </w:r>
      <w:r>
        <w:instrText xml:space="preserve"> HYPERLINK \l "_Toc7542" </w:instrText>
      </w:r>
      <w:r>
        <w:fldChar w:fldCharType="separate"/>
      </w:r>
      <w:r>
        <w:rPr>
          <w:rFonts w:hint="eastAsia"/>
        </w:rPr>
        <w:t>8 保障措施</w:t>
      </w:r>
      <w:r>
        <w:tab/>
      </w:r>
      <w:r>
        <w:fldChar w:fldCharType="end"/>
      </w:r>
    </w:p>
    <w:p>
      <w:pPr>
        <w:pStyle w:val="26"/>
        <w:tabs>
          <w:tab w:val="right" w:leader="dot" w:pos="9638"/>
          <w:tab w:val="clear" w:pos="9660"/>
        </w:tabs>
      </w:pPr>
      <w:r>
        <w:fldChar w:fldCharType="begin"/>
      </w:r>
      <w:r>
        <w:instrText xml:space="preserve"> HYPERLINK \l "_Toc20919" </w:instrText>
      </w:r>
      <w:r>
        <w:fldChar w:fldCharType="separate"/>
      </w:r>
      <w:r>
        <w:rPr>
          <w:bCs/>
        </w:rPr>
        <w:t>8.1</w:t>
      </w:r>
      <w:r>
        <w:rPr>
          <w:rFonts w:hint="eastAsia"/>
          <w:bCs/>
        </w:rPr>
        <w:t xml:space="preserve"> 通讯与信息保障</w:t>
      </w:r>
      <w:r>
        <w:tab/>
      </w:r>
      <w:r>
        <w:fldChar w:fldCharType="end"/>
      </w:r>
    </w:p>
    <w:p>
      <w:pPr>
        <w:pStyle w:val="16"/>
        <w:tabs>
          <w:tab w:val="right" w:leader="dot" w:pos="9638"/>
        </w:tabs>
      </w:pPr>
      <w:r>
        <w:fldChar w:fldCharType="begin"/>
      </w:r>
      <w:r>
        <w:instrText xml:space="preserve"> HYPERLINK \l "_Toc17621" </w:instrText>
      </w:r>
      <w:r>
        <w:fldChar w:fldCharType="separate"/>
      </w:r>
      <w:r>
        <w:rPr>
          <w:rFonts w:hint="eastAsia"/>
        </w:rPr>
        <w:t>8.1.1 应急通信保障方式</w:t>
      </w:r>
      <w:r>
        <w:tab/>
      </w:r>
      <w:r>
        <w:fldChar w:fldCharType="end"/>
      </w:r>
    </w:p>
    <w:p>
      <w:pPr>
        <w:pStyle w:val="16"/>
        <w:tabs>
          <w:tab w:val="right" w:leader="dot" w:pos="9638"/>
        </w:tabs>
      </w:pPr>
      <w:r>
        <w:fldChar w:fldCharType="begin"/>
      </w:r>
      <w:r>
        <w:instrText xml:space="preserve"> HYPERLINK \l "_Toc16652" </w:instrText>
      </w:r>
      <w:r>
        <w:fldChar w:fldCharType="separate"/>
      </w:r>
      <w:r>
        <w:rPr>
          <w:rFonts w:hint="eastAsia"/>
        </w:rPr>
        <w:t>8.1.2 通信系统及维护方案</w:t>
      </w:r>
      <w:r>
        <w:tab/>
      </w:r>
      <w:r>
        <w:fldChar w:fldCharType="end"/>
      </w:r>
    </w:p>
    <w:p>
      <w:pPr>
        <w:pStyle w:val="16"/>
        <w:tabs>
          <w:tab w:val="right" w:leader="dot" w:pos="9638"/>
        </w:tabs>
      </w:pPr>
      <w:r>
        <w:fldChar w:fldCharType="begin"/>
      </w:r>
      <w:r>
        <w:instrText xml:space="preserve"> HYPERLINK \l "_Toc31779" </w:instrText>
      </w:r>
      <w:r>
        <w:fldChar w:fldCharType="separate"/>
      </w:r>
      <w:r>
        <w:rPr>
          <w:rFonts w:hint="eastAsia"/>
        </w:rPr>
        <w:t>8.1.3 通信信息收集</w:t>
      </w:r>
      <w:r>
        <w:tab/>
      </w:r>
      <w:r>
        <w:fldChar w:fldCharType="end"/>
      </w:r>
    </w:p>
    <w:p>
      <w:pPr>
        <w:pStyle w:val="26"/>
        <w:tabs>
          <w:tab w:val="right" w:leader="dot" w:pos="9638"/>
          <w:tab w:val="clear" w:pos="9660"/>
        </w:tabs>
      </w:pPr>
      <w:r>
        <w:fldChar w:fldCharType="begin"/>
      </w:r>
      <w:r>
        <w:instrText xml:space="preserve"> HYPERLINK \l "_Toc27227" </w:instrText>
      </w:r>
      <w:r>
        <w:fldChar w:fldCharType="separate"/>
      </w:r>
      <w:r>
        <w:rPr>
          <w:bCs/>
        </w:rPr>
        <w:t>8.2</w:t>
      </w:r>
      <w:r>
        <w:rPr>
          <w:rFonts w:hint="eastAsia"/>
          <w:bCs/>
        </w:rPr>
        <w:t xml:space="preserve"> 应急队伍保障</w:t>
      </w:r>
      <w:r>
        <w:tab/>
      </w:r>
      <w:r>
        <w:fldChar w:fldCharType="end"/>
      </w:r>
    </w:p>
    <w:p>
      <w:pPr>
        <w:pStyle w:val="26"/>
        <w:tabs>
          <w:tab w:val="right" w:leader="dot" w:pos="9638"/>
          <w:tab w:val="clear" w:pos="9660"/>
        </w:tabs>
      </w:pPr>
      <w:r>
        <w:fldChar w:fldCharType="begin"/>
      </w:r>
      <w:r>
        <w:instrText xml:space="preserve"> HYPERLINK \l "_Toc29999" </w:instrText>
      </w:r>
      <w:r>
        <w:fldChar w:fldCharType="separate"/>
      </w:r>
      <w:r>
        <w:rPr>
          <w:bCs/>
        </w:rPr>
        <w:t>8.3</w:t>
      </w:r>
      <w:r>
        <w:rPr>
          <w:rFonts w:hint="eastAsia"/>
          <w:bCs/>
        </w:rPr>
        <w:t xml:space="preserve"> 物资装备保障</w:t>
      </w:r>
      <w:r>
        <w:tab/>
      </w:r>
      <w:r>
        <w:fldChar w:fldCharType="end"/>
      </w:r>
    </w:p>
    <w:p>
      <w:pPr>
        <w:pStyle w:val="26"/>
        <w:tabs>
          <w:tab w:val="right" w:leader="dot" w:pos="9638"/>
          <w:tab w:val="clear" w:pos="9660"/>
        </w:tabs>
      </w:pPr>
      <w:r>
        <w:fldChar w:fldCharType="begin"/>
      </w:r>
      <w:r>
        <w:instrText xml:space="preserve"> HYPERLINK \l "_Toc30832" </w:instrText>
      </w:r>
      <w:r>
        <w:fldChar w:fldCharType="separate"/>
      </w:r>
      <w:r>
        <w:rPr>
          <w:rFonts w:hint="eastAsia"/>
          <w:bCs/>
        </w:rPr>
        <w:t>8.4 经费保障</w:t>
      </w:r>
      <w:r>
        <w:tab/>
      </w:r>
      <w:r>
        <w:fldChar w:fldCharType="end"/>
      </w:r>
    </w:p>
    <w:p>
      <w:pPr>
        <w:pStyle w:val="23"/>
        <w:tabs>
          <w:tab w:val="right" w:leader="dot" w:pos="9638"/>
          <w:tab w:val="clear" w:pos="9660"/>
        </w:tabs>
      </w:pPr>
      <w:r>
        <w:fldChar w:fldCharType="begin"/>
      </w:r>
      <w:r>
        <w:instrText xml:space="preserve"> HYPERLINK \l "_Toc22242" </w:instrText>
      </w:r>
      <w:r>
        <w:fldChar w:fldCharType="separate"/>
      </w:r>
      <w:r>
        <w:rPr>
          <w:rFonts w:hint="eastAsia"/>
        </w:rPr>
        <w:t>9应急预案管理</w:t>
      </w:r>
      <w:r>
        <w:tab/>
      </w:r>
      <w:r>
        <w:fldChar w:fldCharType="end"/>
      </w:r>
    </w:p>
    <w:p>
      <w:pPr>
        <w:pStyle w:val="26"/>
        <w:tabs>
          <w:tab w:val="right" w:leader="dot" w:pos="9638"/>
          <w:tab w:val="clear" w:pos="9660"/>
        </w:tabs>
      </w:pPr>
      <w:r>
        <w:fldChar w:fldCharType="begin"/>
      </w:r>
      <w:r>
        <w:instrText xml:space="preserve"> HYPERLINK \l "_Toc18588" </w:instrText>
      </w:r>
      <w:r>
        <w:fldChar w:fldCharType="separate"/>
      </w:r>
      <w:r>
        <w:rPr>
          <w:rFonts w:hint="eastAsia"/>
          <w:bCs/>
        </w:rPr>
        <w:t>9.1 应急预案培训</w:t>
      </w:r>
      <w:r>
        <w:tab/>
      </w:r>
      <w:r>
        <w:fldChar w:fldCharType="end"/>
      </w:r>
    </w:p>
    <w:p>
      <w:pPr>
        <w:pStyle w:val="26"/>
        <w:tabs>
          <w:tab w:val="right" w:leader="dot" w:pos="9638"/>
          <w:tab w:val="clear" w:pos="9660"/>
        </w:tabs>
      </w:pPr>
      <w:r>
        <w:fldChar w:fldCharType="begin"/>
      </w:r>
      <w:r>
        <w:instrText xml:space="preserve"> HYPERLINK \l "_Toc15153" </w:instrText>
      </w:r>
      <w:r>
        <w:fldChar w:fldCharType="separate"/>
      </w:r>
      <w:r>
        <w:rPr>
          <w:rFonts w:hint="eastAsia"/>
          <w:bCs/>
        </w:rPr>
        <w:t>9.2 应急预案演练</w:t>
      </w:r>
      <w:r>
        <w:tab/>
      </w:r>
      <w:r>
        <w:fldChar w:fldCharType="end"/>
      </w:r>
    </w:p>
    <w:p>
      <w:pPr>
        <w:pStyle w:val="26"/>
        <w:tabs>
          <w:tab w:val="right" w:leader="dot" w:pos="9638"/>
          <w:tab w:val="clear" w:pos="9660"/>
        </w:tabs>
      </w:pPr>
      <w:r>
        <w:fldChar w:fldCharType="begin"/>
      </w:r>
      <w:r>
        <w:instrText xml:space="preserve"> HYPERLINK \l "_Toc32601" </w:instrText>
      </w:r>
      <w:r>
        <w:fldChar w:fldCharType="separate"/>
      </w:r>
      <w:r>
        <w:rPr>
          <w:rFonts w:hint="eastAsia"/>
          <w:bCs/>
        </w:rPr>
        <w:t>9.3 应急预案修订</w:t>
      </w:r>
      <w:r>
        <w:tab/>
      </w:r>
      <w:r>
        <w:fldChar w:fldCharType="end"/>
      </w:r>
    </w:p>
    <w:p>
      <w:pPr>
        <w:pStyle w:val="26"/>
        <w:tabs>
          <w:tab w:val="right" w:leader="dot" w:pos="9638"/>
          <w:tab w:val="clear" w:pos="9660"/>
        </w:tabs>
      </w:pPr>
      <w:r>
        <w:fldChar w:fldCharType="begin"/>
      </w:r>
      <w:r>
        <w:instrText xml:space="preserve"> HYPERLINK \l "_Toc17818" </w:instrText>
      </w:r>
      <w:r>
        <w:fldChar w:fldCharType="separate"/>
      </w:r>
      <w:r>
        <w:rPr>
          <w:rFonts w:hint="eastAsia"/>
          <w:bCs/>
        </w:rPr>
        <w:t>9.4 应急预案备案</w:t>
      </w:r>
      <w:r>
        <w:tab/>
      </w:r>
      <w:r>
        <w:fldChar w:fldCharType="end"/>
      </w:r>
    </w:p>
    <w:p>
      <w:pPr>
        <w:pStyle w:val="26"/>
        <w:tabs>
          <w:tab w:val="right" w:leader="dot" w:pos="9638"/>
          <w:tab w:val="clear" w:pos="9660"/>
        </w:tabs>
      </w:pPr>
      <w:r>
        <w:fldChar w:fldCharType="begin"/>
      </w:r>
      <w:r>
        <w:instrText xml:space="preserve"> HYPERLINK \l "_Toc18261" </w:instrText>
      </w:r>
      <w:r>
        <w:fldChar w:fldCharType="separate"/>
      </w:r>
      <w:r>
        <w:rPr>
          <w:rFonts w:hint="eastAsia"/>
          <w:bCs/>
        </w:rPr>
        <w:t>9.5 应急预案实施</w:t>
      </w:r>
      <w:r>
        <w:tab/>
      </w:r>
      <w:r>
        <w:fldChar w:fldCharType="end"/>
      </w:r>
    </w:p>
    <w:p>
      <w:pPr>
        <w:pStyle w:val="23"/>
        <w:tabs>
          <w:tab w:val="right" w:leader="dot" w:pos="9638"/>
          <w:tab w:val="clear" w:pos="9660"/>
        </w:tabs>
      </w:pPr>
      <w:r>
        <w:fldChar w:fldCharType="begin"/>
      </w:r>
      <w:r>
        <w:instrText xml:space="preserve"> HYPERLINK \l "_Toc24221" </w:instrText>
      </w:r>
      <w:r>
        <w:fldChar w:fldCharType="separate"/>
      </w:r>
      <w:r>
        <w:rPr>
          <w:rFonts w:hint="eastAsia"/>
        </w:rPr>
        <w:t>第二部分  现场处置方案</w:t>
      </w:r>
      <w:r>
        <w:tab/>
      </w:r>
      <w:r>
        <w:fldChar w:fldCharType="end"/>
      </w:r>
    </w:p>
    <w:p>
      <w:pPr>
        <w:pStyle w:val="23"/>
        <w:tabs>
          <w:tab w:val="right" w:leader="dot" w:pos="9638"/>
          <w:tab w:val="clear" w:pos="9660"/>
        </w:tabs>
      </w:pPr>
      <w:r>
        <w:fldChar w:fldCharType="begin"/>
      </w:r>
      <w:r>
        <w:instrText xml:space="preserve"> HYPERLINK \l "_Toc13712" </w:instrText>
      </w:r>
      <w:r>
        <w:fldChar w:fldCharType="separate"/>
      </w:r>
      <w:r>
        <w:rPr>
          <w:rFonts w:hint="eastAsia"/>
        </w:rPr>
        <w:t>1 事故风险分析</w:t>
      </w:r>
      <w:r>
        <w:tab/>
      </w:r>
      <w:r>
        <w:fldChar w:fldCharType="end"/>
      </w:r>
    </w:p>
    <w:p>
      <w:pPr>
        <w:pStyle w:val="23"/>
        <w:tabs>
          <w:tab w:val="right" w:leader="dot" w:pos="9638"/>
          <w:tab w:val="clear" w:pos="9660"/>
        </w:tabs>
      </w:pPr>
      <w:r>
        <w:fldChar w:fldCharType="begin"/>
      </w:r>
      <w:r>
        <w:instrText xml:space="preserve"> HYPERLINK \l "_Toc17348" </w:instrText>
      </w:r>
      <w:r>
        <w:fldChar w:fldCharType="separate"/>
      </w:r>
      <w:r>
        <w:rPr>
          <w:rFonts w:hint="eastAsia"/>
        </w:rPr>
        <w:t>2 应急工作职责</w:t>
      </w:r>
      <w:r>
        <w:tab/>
      </w:r>
      <w:r>
        <w:fldChar w:fldCharType="end"/>
      </w:r>
    </w:p>
    <w:p>
      <w:pPr>
        <w:pStyle w:val="23"/>
        <w:tabs>
          <w:tab w:val="right" w:leader="dot" w:pos="9638"/>
          <w:tab w:val="clear" w:pos="9660"/>
        </w:tabs>
      </w:pPr>
      <w:r>
        <w:fldChar w:fldCharType="begin"/>
      </w:r>
      <w:r>
        <w:instrText xml:space="preserve"> HYPERLINK \l "_Toc25521" </w:instrText>
      </w:r>
      <w:r>
        <w:fldChar w:fldCharType="separate"/>
      </w:r>
      <w:r>
        <w:rPr>
          <w:rFonts w:hint="eastAsia"/>
        </w:rPr>
        <w:t>3 应急处置程序</w:t>
      </w:r>
      <w:r>
        <w:tab/>
      </w:r>
      <w:r>
        <w:fldChar w:fldCharType="end"/>
      </w:r>
    </w:p>
    <w:p>
      <w:pPr>
        <w:pStyle w:val="26"/>
        <w:tabs>
          <w:tab w:val="right" w:leader="dot" w:pos="9638"/>
          <w:tab w:val="clear" w:pos="9660"/>
        </w:tabs>
      </w:pPr>
      <w:r>
        <w:fldChar w:fldCharType="begin"/>
      </w:r>
      <w:r>
        <w:instrText xml:space="preserve"> HYPERLINK \l "_Toc22847" </w:instrText>
      </w:r>
      <w:r>
        <w:fldChar w:fldCharType="separate"/>
      </w:r>
      <w:r>
        <w:rPr>
          <w:rFonts w:hint="eastAsia"/>
          <w:bCs/>
        </w:rPr>
        <w:t>3.1 应急响应</w:t>
      </w:r>
      <w:r>
        <w:tab/>
      </w:r>
      <w:r>
        <w:fldChar w:fldCharType="end"/>
      </w:r>
    </w:p>
    <w:p>
      <w:pPr>
        <w:pStyle w:val="26"/>
        <w:tabs>
          <w:tab w:val="right" w:leader="dot" w:pos="9638"/>
          <w:tab w:val="clear" w:pos="9660"/>
        </w:tabs>
      </w:pPr>
      <w:r>
        <w:fldChar w:fldCharType="begin"/>
      </w:r>
      <w:r>
        <w:instrText xml:space="preserve"> HYPERLINK \l "_Toc6593" </w:instrText>
      </w:r>
      <w:r>
        <w:fldChar w:fldCharType="separate"/>
      </w:r>
      <w:r>
        <w:rPr>
          <w:rFonts w:hint="eastAsia"/>
          <w:bCs/>
        </w:rPr>
        <w:t>3.2 警戒隔离</w:t>
      </w:r>
      <w:r>
        <w:tab/>
      </w:r>
      <w:r>
        <w:fldChar w:fldCharType="end"/>
      </w:r>
    </w:p>
    <w:p>
      <w:pPr>
        <w:pStyle w:val="26"/>
        <w:tabs>
          <w:tab w:val="right" w:leader="dot" w:pos="9638"/>
          <w:tab w:val="clear" w:pos="9660"/>
        </w:tabs>
      </w:pPr>
      <w:r>
        <w:fldChar w:fldCharType="begin"/>
      </w:r>
      <w:r>
        <w:instrText xml:space="preserve"> HYPERLINK \l "_Toc20775" </w:instrText>
      </w:r>
      <w:r>
        <w:fldChar w:fldCharType="separate"/>
      </w:r>
      <w:r>
        <w:rPr>
          <w:rFonts w:hint="eastAsia"/>
          <w:bCs/>
        </w:rPr>
        <w:t>3.3 人员防护与救护</w:t>
      </w:r>
      <w:r>
        <w:tab/>
      </w:r>
      <w:r>
        <w:fldChar w:fldCharType="end"/>
      </w:r>
    </w:p>
    <w:p>
      <w:pPr>
        <w:pStyle w:val="26"/>
        <w:tabs>
          <w:tab w:val="right" w:leader="dot" w:pos="9638"/>
          <w:tab w:val="clear" w:pos="9660"/>
        </w:tabs>
      </w:pPr>
      <w:r>
        <w:fldChar w:fldCharType="begin"/>
      </w:r>
      <w:r>
        <w:instrText xml:space="preserve"> HYPERLINK \l "_Toc27363" </w:instrText>
      </w:r>
      <w:r>
        <w:fldChar w:fldCharType="separate"/>
      </w:r>
      <w:r>
        <w:rPr>
          <w:rFonts w:hint="eastAsia"/>
          <w:bCs/>
        </w:rPr>
        <w:t>3.4 现场处置</w:t>
      </w:r>
      <w:r>
        <w:tab/>
      </w:r>
      <w:r>
        <w:fldChar w:fldCharType="end"/>
      </w:r>
    </w:p>
    <w:p>
      <w:pPr>
        <w:pStyle w:val="26"/>
        <w:tabs>
          <w:tab w:val="right" w:leader="dot" w:pos="9638"/>
          <w:tab w:val="clear" w:pos="9660"/>
        </w:tabs>
      </w:pPr>
      <w:r>
        <w:fldChar w:fldCharType="begin"/>
      </w:r>
      <w:r>
        <w:instrText xml:space="preserve"> HYPERLINK \l "_Toc7633" </w:instrText>
      </w:r>
      <w:r>
        <w:fldChar w:fldCharType="separate"/>
      </w:r>
      <w:r>
        <w:rPr>
          <w:rFonts w:hint="eastAsia"/>
          <w:bCs/>
        </w:rPr>
        <w:t>3.5 现场监测</w:t>
      </w:r>
      <w:r>
        <w:tab/>
      </w:r>
      <w:r>
        <w:fldChar w:fldCharType="end"/>
      </w:r>
    </w:p>
    <w:p>
      <w:pPr>
        <w:pStyle w:val="26"/>
        <w:tabs>
          <w:tab w:val="right" w:leader="dot" w:pos="9638"/>
          <w:tab w:val="clear" w:pos="9660"/>
        </w:tabs>
      </w:pPr>
      <w:r>
        <w:fldChar w:fldCharType="begin"/>
      </w:r>
      <w:r>
        <w:instrText xml:space="preserve"> HYPERLINK \l "_Toc1233" </w:instrText>
      </w:r>
      <w:r>
        <w:fldChar w:fldCharType="separate"/>
      </w:r>
      <w:r>
        <w:rPr>
          <w:rFonts w:hint="eastAsia"/>
          <w:bCs/>
        </w:rPr>
        <w:t>3.6 洗消</w:t>
      </w:r>
      <w:r>
        <w:tab/>
      </w:r>
      <w:r>
        <w:fldChar w:fldCharType="end"/>
      </w:r>
    </w:p>
    <w:p>
      <w:pPr>
        <w:pStyle w:val="26"/>
        <w:tabs>
          <w:tab w:val="right" w:leader="dot" w:pos="9638"/>
          <w:tab w:val="clear" w:pos="9660"/>
        </w:tabs>
      </w:pPr>
      <w:r>
        <w:fldChar w:fldCharType="begin"/>
      </w:r>
      <w:r>
        <w:instrText xml:space="preserve"> HYPERLINK \l "_Toc4070" </w:instrText>
      </w:r>
      <w:r>
        <w:fldChar w:fldCharType="separate"/>
      </w:r>
      <w:r>
        <w:rPr>
          <w:rFonts w:hint="eastAsia"/>
          <w:bCs/>
        </w:rPr>
        <w:t>3.7 现场清理</w:t>
      </w:r>
      <w:r>
        <w:tab/>
      </w:r>
      <w:r>
        <w:fldChar w:fldCharType="end"/>
      </w:r>
    </w:p>
    <w:p>
      <w:pPr>
        <w:pStyle w:val="26"/>
        <w:tabs>
          <w:tab w:val="right" w:leader="dot" w:pos="9638"/>
          <w:tab w:val="clear" w:pos="9660"/>
        </w:tabs>
      </w:pPr>
      <w:r>
        <w:fldChar w:fldCharType="begin"/>
      </w:r>
      <w:r>
        <w:instrText xml:space="preserve"> HYPERLINK \l "_Toc12312" </w:instrText>
      </w:r>
      <w:r>
        <w:fldChar w:fldCharType="separate"/>
      </w:r>
      <w:r>
        <w:rPr>
          <w:rFonts w:hint="eastAsia"/>
          <w:bCs/>
        </w:rPr>
        <w:t>3.8 信息发布</w:t>
      </w:r>
      <w:r>
        <w:tab/>
      </w:r>
      <w:r>
        <w:fldChar w:fldCharType="end"/>
      </w:r>
    </w:p>
    <w:p>
      <w:pPr>
        <w:pStyle w:val="26"/>
        <w:tabs>
          <w:tab w:val="right" w:leader="dot" w:pos="9638"/>
          <w:tab w:val="clear" w:pos="9660"/>
        </w:tabs>
      </w:pPr>
      <w:r>
        <w:fldChar w:fldCharType="begin"/>
      </w:r>
      <w:r>
        <w:instrText xml:space="preserve"> HYPERLINK \l "_Toc17949" </w:instrText>
      </w:r>
      <w:r>
        <w:fldChar w:fldCharType="separate"/>
      </w:r>
      <w:r>
        <w:rPr>
          <w:rFonts w:hint="eastAsia"/>
          <w:bCs/>
        </w:rPr>
        <w:t>3.9 救援结束</w:t>
      </w:r>
      <w:r>
        <w:tab/>
      </w:r>
      <w:r>
        <w:fldChar w:fldCharType="end"/>
      </w:r>
    </w:p>
    <w:p>
      <w:pPr>
        <w:pStyle w:val="23"/>
        <w:tabs>
          <w:tab w:val="right" w:leader="dot" w:pos="9638"/>
          <w:tab w:val="clear" w:pos="9660"/>
        </w:tabs>
      </w:pPr>
      <w:r>
        <w:fldChar w:fldCharType="begin"/>
      </w:r>
      <w:r>
        <w:instrText xml:space="preserve"> HYPERLINK \l "_Toc12145" </w:instrText>
      </w:r>
      <w:r>
        <w:fldChar w:fldCharType="separate"/>
      </w:r>
      <w:r>
        <w:rPr>
          <w:rFonts w:hint="eastAsia"/>
        </w:rPr>
        <w:t>4 现场应急处置方案</w:t>
      </w:r>
      <w:r>
        <w:tab/>
      </w:r>
      <w:r>
        <w:fldChar w:fldCharType="end"/>
      </w:r>
    </w:p>
    <w:p>
      <w:pPr>
        <w:pStyle w:val="26"/>
        <w:tabs>
          <w:tab w:val="right" w:leader="dot" w:pos="9638"/>
          <w:tab w:val="clear" w:pos="9660"/>
        </w:tabs>
      </w:pPr>
      <w:r>
        <w:fldChar w:fldCharType="begin"/>
      </w:r>
      <w:r>
        <w:instrText xml:space="preserve"> HYPERLINK \l "_Toc957" </w:instrText>
      </w:r>
      <w:r>
        <w:fldChar w:fldCharType="separate"/>
      </w:r>
      <w:r>
        <w:rPr>
          <w:rFonts w:hint="eastAsia"/>
          <w:bCs/>
        </w:rPr>
        <w:t>4.1 火灾爆炸现场处置方案</w:t>
      </w:r>
      <w:r>
        <w:tab/>
      </w:r>
      <w:r>
        <w:fldChar w:fldCharType="end"/>
      </w:r>
    </w:p>
    <w:p>
      <w:pPr>
        <w:pStyle w:val="16"/>
        <w:tabs>
          <w:tab w:val="right" w:leader="dot" w:pos="9638"/>
        </w:tabs>
      </w:pPr>
      <w:r>
        <w:fldChar w:fldCharType="begin"/>
      </w:r>
      <w:r>
        <w:instrText xml:space="preserve"> HYPERLINK \l "_Toc24234" </w:instrText>
      </w:r>
      <w:r>
        <w:fldChar w:fldCharType="separate"/>
      </w:r>
      <w:r>
        <w:rPr>
          <w:rFonts w:hint="eastAsia"/>
        </w:rPr>
        <w:t>4.1.1 卸油作业起火应急处置方案</w:t>
      </w:r>
      <w:r>
        <w:tab/>
      </w:r>
      <w:r>
        <w:fldChar w:fldCharType="end"/>
      </w:r>
    </w:p>
    <w:p>
      <w:pPr>
        <w:pStyle w:val="16"/>
        <w:tabs>
          <w:tab w:val="right" w:leader="dot" w:pos="9638"/>
        </w:tabs>
      </w:pPr>
      <w:r>
        <w:fldChar w:fldCharType="begin"/>
      </w:r>
      <w:r>
        <w:instrText xml:space="preserve"> HYPERLINK \l "_Toc27745" </w:instrText>
      </w:r>
      <w:r>
        <w:fldChar w:fldCharType="separate"/>
      </w:r>
      <w:r>
        <w:rPr>
          <w:rFonts w:hint="eastAsia"/>
        </w:rPr>
        <w:t>4.1.2 加油车辆起火应急处置方案</w:t>
      </w:r>
      <w:r>
        <w:tab/>
      </w:r>
      <w:r>
        <w:fldChar w:fldCharType="end"/>
      </w:r>
    </w:p>
    <w:p>
      <w:pPr>
        <w:pStyle w:val="16"/>
        <w:tabs>
          <w:tab w:val="right" w:leader="dot" w:pos="9638"/>
        </w:tabs>
      </w:pPr>
      <w:r>
        <w:fldChar w:fldCharType="begin"/>
      </w:r>
      <w:r>
        <w:instrText xml:space="preserve"> HYPERLINK \l "_Toc13812" </w:instrText>
      </w:r>
      <w:r>
        <w:fldChar w:fldCharType="separate"/>
      </w:r>
      <w:r>
        <w:rPr>
          <w:rFonts w:hint="eastAsia"/>
        </w:rPr>
        <w:t>4.1.3 加油机起火应急处置方案</w:t>
      </w:r>
      <w:r>
        <w:tab/>
      </w:r>
      <w:r>
        <w:fldChar w:fldCharType="end"/>
      </w:r>
    </w:p>
    <w:p>
      <w:pPr>
        <w:pStyle w:val="16"/>
        <w:tabs>
          <w:tab w:val="right" w:leader="dot" w:pos="9638"/>
        </w:tabs>
      </w:pPr>
      <w:r>
        <w:fldChar w:fldCharType="begin"/>
      </w:r>
      <w:r>
        <w:instrText xml:space="preserve"> HYPERLINK \l "_Toc22152" </w:instrText>
      </w:r>
      <w:r>
        <w:fldChar w:fldCharType="separate"/>
      </w:r>
      <w:r>
        <w:rPr>
          <w:rFonts w:hint="eastAsia"/>
        </w:rPr>
        <w:t>4.1.4 埋地油罐口起火应急处置方案</w:t>
      </w:r>
      <w:r>
        <w:tab/>
      </w:r>
      <w:r>
        <w:fldChar w:fldCharType="end"/>
      </w:r>
    </w:p>
    <w:p>
      <w:pPr>
        <w:pStyle w:val="26"/>
        <w:tabs>
          <w:tab w:val="right" w:leader="dot" w:pos="9638"/>
          <w:tab w:val="clear" w:pos="9660"/>
        </w:tabs>
      </w:pPr>
      <w:r>
        <w:fldChar w:fldCharType="begin"/>
      </w:r>
      <w:r>
        <w:instrText xml:space="preserve"> HYPERLINK \l "_Toc15511" </w:instrText>
      </w:r>
      <w:r>
        <w:fldChar w:fldCharType="separate"/>
      </w:r>
      <w:r>
        <w:rPr>
          <w:rFonts w:hint="eastAsia"/>
          <w:bCs/>
        </w:rPr>
        <w:t>4.2油品泄漏现场处置方案</w:t>
      </w:r>
      <w:r>
        <w:tab/>
      </w:r>
      <w:r>
        <w:fldChar w:fldCharType="end"/>
      </w:r>
    </w:p>
    <w:p>
      <w:pPr>
        <w:pStyle w:val="16"/>
        <w:tabs>
          <w:tab w:val="right" w:leader="dot" w:pos="9638"/>
        </w:tabs>
      </w:pPr>
      <w:r>
        <w:fldChar w:fldCharType="begin"/>
      </w:r>
      <w:r>
        <w:instrText xml:space="preserve"> HYPERLINK \l "_Toc13303" </w:instrText>
      </w:r>
      <w:r>
        <w:fldChar w:fldCharType="separate"/>
      </w:r>
      <w:r>
        <w:rPr>
          <w:rFonts w:hint="eastAsia"/>
        </w:rPr>
        <w:t>4.2.1 加油作业跑冒油事件应急处置方案</w:t>
      </w:r>
      <w:r>
        <w:tab/>
      </w:r>
      <w:r>
        <w:fldChar w:fldCharType="end"/>
      </w:r>
    </w:p>
    <w:p>
      <w:pPr>
        <w:pStyle w:val="16"/>
        <w:tabs>
          <w:tab w:val="right" w:leader="dot" w:pos="9638"/>
        </w:tabs>
      </w:pPr>
      <w:r>
        <w:fldChar w:fldCharType="begin"/>
      </w:r>
      <w:r>
        <w:instrText xml:space="preserve"> HYPERLINK \l "_Toc3677" </w:instrText>
      </w:r>
      <w:r>
        <w:fldChar w:fldCharType="separate"/>
      </w:r>
      <w:r>
        <w:rPr>
          <w:rFonts w:hint="eastAsia"/>
        </w:rPr>
        <w:t>4.2.2 卸油作业中发生跑冒油事件应急处置方案</w:t>
      </w:r>
      <w:r>
        <w:tab/>
      </w:r>
      <w:r>
        <w:fldChar w:fldCharType="end"/>
      </w:r>
    </w:p>
    <w:p>
      <w:pPr>
        <w:pStyle w:val="16"/>
        <w:tabs>
          <w:tab w:val="right" w:leader="dot" w:pos="9638"/>
        </w:tabs>
      </w:pPr>
      <w:r>
        <w:fldChar w:fldCharType="begin"/>
      </w:r>
      <w:r>
        <w:instrText xml:space="preserve"> HYPERLINK \l "_Toc17925" </w:instrText>
      </w:r>
      <w:r>
        <w:fldChar w:fldCharType="separate"/>
      </w:r>
      <w:r>
        <w:rPr>
          <w:rFonts w:hint="eastAsia"/>
        </w:rPr>
        <w:t>4.2.3 电器火灾应急处置方案</w:t>
      </w:r>
      <w:r>
        <w:tab/>
      </w:r>
      <w:r>
        <w:fldChar w:fldCharType="end"/>
      </w:r>
    </w:p>
    <w:p>
      <w:pPr>
        <w:pStyle w:val="26"/>
        <w:tabs>
          <w:tab w:val="right" w:leader="dot" w:pos="9638"/>
          <w:tab w:val="clear" w:pos="9660"/>
        </w:tabs>
      </w:pPr>
      <w:r>
        <w:fldChar w:fldCharType="begin"/>
      </w:r>
      <w:r>
        <w:instrText xml:space="preserve"> HYPERLINK \l "_Toc28977" </w:instrText>
      </w:r>
      <w:r>
        <w:fldChar w:fldCharType="separate"/>
      </w:r>
      <w:r>
        <w:rPr>
          <w:rFonts w:hint="eastAsia"/>
          <w:bCs/>
        </w:rPr>
        <w:t>4.3 人员伤害事件现场处置方案</w:t>
      </w:r>
      <w:r>
        <w:tab/>
      </w:r>
      <w:r>
        <w:fldChar w:fldCharType="end"/>
      </w:r>
    </w:p>
    <w:p>
      <w:pPr>
        <w:pStyle w:val="26"/>
        <w:tabs>
          <w:tab w:val="right" w:leader="dot" w:pos="9638"/>
          <w:tab w:val="clear" w:pos="9660"/>
        </w:tabs>
      </w:pPr>
      <w:r>
        <w:fldChar w:fldCharType="begin"/>
      </w:r>
      <w:r>
        <w:instrText xml:space="preserve"> HYPERLINK \l "_Toc17717" </w:instrText>
      </w:r>
      <w:r>
        <w:fldChar w:fldCharType="separate"/>
      </w:r>
      <w:r>
        <w:rPr>
          <w:rFonts w:hint="eastAsia"/>
          <w:bCs/>
        </w:rPr>
        <w:t>4.4公共卫生事件现场处置方案</w:t>
      </w:r>
      <w:r>
        <w:tab/>
      </w:r>
      <w:r>
        <w:fldChar w:fldCharType="end"/>
      </w:r>
    </w:p>
    <w:p>
      <w:pPr>
        <w:pStyle w:val="23"/>
        <w:tabs>
          <w:tab w:val="right" w:leader="dot" w:pos="9638"/>
          <w:tab w:val="clear" w:pos="9660"/>
        </w:tabs>
      </w:pPr>
      <w:r>
        <w:fldChar w:fldCharType="begin"/>
      </w:r>
      <w:r>
        <w:instrText xml:space="preserve"> HYPERLINK \l "_Toc9405" </w:instrText>
      </w:r>
      <w:r>
        <w:fldChar w:fldCharType="separate"/>
      </w:r>
      <w:r>
        <w:rPr>
          <w:rFonts w:hint="eastAsia"/>
        </w:rPr>
        <w:t>第三部分  附件</w:t>
      </w:r>
      <w:r>
        <w:tab/>
      </w:r>
      <w:r>
        <w:fldChar w:fldCharType="end"/>
      </w:r>
    </w:p>
    <w:p>
      <w:pPr>
        <w:pStyle w:val="26"/>
        <w:tabs>
          <w:tab w:val="right" w:leader="dot" w:pos="9638"/>
          <w:tab w:val="clear" w:pos="9660"/>
        </w:tabs>
      </w:pPr>
      <w:r>
        <w:fldChar w:fldCharType="begin"/>
      </w:r>
      <w:r>
        <w:instrText xml:space="preserve"> HYPERLINK \l "_Toc7898" </w:instrText>
      </w:r>
      <w:r>
        <w:fldChar w:fldCharType="separate"/>
      </w:r>
      <w:r>
        <w:rPr>
          <w:rFonts w:hint="eastAsia"/>
          <w:bCs/>
        </w:rPr>
        <w:t>附件1 应急通讯联络表</w:t>
      </w:r>
      <w:r>
        <w:tab/>
      </w:r>
      <w:r>
        <w:fldChar w:fldCharType="end"/>
      </w:r>
    </w:p>
    <w:p>
      <w:pPr>
        <w:pStyle w:val="26"/>
        <w:tabs>
          <w:tab w:val="right" w:leader="dot" w:pos="9638"/>
          <w:tab w:val="clear" w:pos="9660"/>
        </w:tabs>
      </w:pPr>
      <w:r>
        <w:fldChar w:fldCharType="begin"/>
      </w:r>
      <w:r>
        <w:instrText xml:space="preserve"> HYPERLINK \l "_Toc9239" </w:instrText>
      </w:r>
      <w:r>
        <w:fldChar w:fldCharType="separate"/>
      </w:r>
      <w:r>
        <w:rPr>
          <w:rFonts w:hint="eastAsia"/>
          <w:bCs/>
        </w:rPr>
        <w:t>附件2 应急物资装备清单</w:t>
      </w:r>
      <w:r>
        <w:tab/>
      </w:r>
      <w:r>
        <w:fldChar w:fldCharType="end"/>
      </w:r>
    </w:p>
    <w:p>
      <w:pPr>
        <w:pStyle w:val="26"/>
        <w:tabs>
          <w:tab w:val="right" w:leader="dot" w:pos="9638"/>
          <w:tab w:val="clear" w:pos="9660"/>
        </w:tabs>
      </w:pPr>
      <w:r>
        <w:fldChar w:fldCharType="begin"/>
      </w:r>
      <w:r>
        <w:instrText xml:space="preserve"> HYPERLINK \l "_Toc16531" </w:instrText>
      </w:r>
      <w:r>
        <w:fldChar w:fldCharType="separate"/>
      </w:r>
      <w:r>
        <w:rPr>
          <w:rFonts w:hint="eastAsia"/>
          <w:bCs/>
        </w:rPr>
        <w:t>附件3 应急信息报告表</w:t>
      </w:r>
      <w:r>
        <w:tab/>
      </w:r>
      <w:r>
        <w:fldChar w:fldCharType="end"/>
      </w:r>
    </w:p>
    <w:p>
      <w:pPr>
        <w:pStyle w:val="26"/>
        <w:tabs>
          <w:tab w:val="right" w:leader="dot" w:pos="9638"/>
          <w:tab w:val="clear" w:pos="9660"/>
        </w:tabs>
      </w:pPr>
      <w:r>
        <w:fldChar w:fldCharType="begin"/>
      </w:r>
      <w:r>
        <w:instrText xml:space="preserve"> HYPERLINK \l "_Toc4540" </w:instrText>
      </w:r>
      <w:r>
        <w:fldChar w:fldCharType="separate"/>
      </w:r>
      <w:r>
        <w:rPr>
          <w:rFonts w:hint="eastAsia"/>
          <w:bCs/>
        </w:rPr>
        <w:t>附件4 应急演练记录表</w:t>
      </w:r>
      <w:r>
        <w:tab/>
      </w:r>
      <w:r>
        <w:fldChar w:fldCharType="end"/>
      </w:r>
    </w:p>
    <w:p>
      <w:pPr>
        <w:pStyle w:val="26"/>
        <w:tabs>
          <w:tab w:val="right" w:leader="dot" w:pos="9638"/>
          <w:tab w:val="clear" w:pos="9660"/>
        </w:tabs>
      </w:pPr>
      <w:r>
        <w:fldChar w:fldCharType="begin"/>
      </w:r>
      <w:r>
        <w:instrText xml:space="preserve"> HYPERLINK \l "_Toc26842" </w:instrText>
      </w:r>
      <w:r>
        <w:fldChar w:fldCharType="separate"/>
      </w:r>
      <w:r>
        <w:rPr>
          <w:rFonts w:hint="eastAsia"/>
        </w:rPr>
        <w:t>附件5 总平面布置图</w:t>
      </w:r>
      <w:r>
        <w:tab/>
      </w:r>
      <w:r>
        <w:fldChar w:fldCharType="end"/>
      </w:r>
    </w:p>
    <w:p>
      <w:pPr>
        <w:pStyle w:val="26"/>
        <w:tabs>
          <w:tab w:val="right" w:leader="dot" w:pos="9638"/>
          <w:tab w:val="clear" w:pos="9660"/>
        </w:tabs>
      </w:pPr>
      <w:r>
        <w:fldChar w:fldCharType="begin"/>
      </w:r>
      <w:r>
        <w:instrText xml:space="preserve"> HYPERLINK \l "_Toc2147" </w:instrText>
      </w:r>
      <w:r>
        <w:fldChar w:fldCharType="separate"/>
      </w:r>
      <w:r>
        <w:rPr>
          <w:rFonts w:hint="eastAsia" w:ascii="Cambria" w:hAnsi="Cambria" w:eastAsia="黑体"/>
          <w:bCs/>
          <w:szCs w:val="32"/>
        </w:rPr>
        <w:t>附件6 危险区域划分图</w:t>
      </w:r>
      <w:r>
        <w:tab/>
      </w:r>
      <w:r>
        <w:fldChar w:fldCharType="end"/>
      </w:r>
    </w:p>
    <w:p>
      <w:pPr>
        <w:pStyle w:val="26"/>
        <w:tabs>
          <w:tab w:val="right" w:leader="dot" w:pos="9638"/>
          <w:tab w:val="clear" w:pos="9660"/>
        </w:tabs>
      </w:pPr>
      <w:r>
        <w:fldChar w:fldCharType="begin"/>
      </w:r>
      <w:r>
        <w:instrText xml:space="preserve"> HYPERLINK \l "_Toc27915" </w:instrText>
      </w:r>
      <w:r>
        <w:fldChar w:fldCharType="separate"/>
      </w:r>
      <w:r>
        <w:rPr>
          <w:rFonts w:hint="eastAsia"/>
          <w:bCs/>
        </w:rPr>
        <w:t>附件7 周边关系示意图</w:t>
      </w:r>
      <w:r>
        <w:tab/>
      </w:r>
      <w:r>
        <w:fldChar w:fldCharType="end"/>
      </w:r>
    </w:p>
    <w:p>
      <w:pPr>
        <w:pStyle w:val="26"/>
        <w:tabs>
          <w:tab w:val="right" w:leader="dot" w:pos="9638"/>
          <w:tab w:val="clear" w:pos="9660"/>
        </w:tabs>
      </w:pPr>
      <w:r>
        <w:fldChar w:fldCharType="begin"/>
      </w:r>
      <w:r>
        <w:instrText xml:space="preserve"> HYPERLINK \l "_Toc8053" </w:instrText>
      </w:r>
      <w:r>
        <w:fldChar w:fldCharType="separate"/>
      </w:r>
      <w:r>
        <w:rPr>
          <w:rFonts w:hint="eastAsia"/>
          <w:bCs/>
        </w:rPr>
        <w:t>附件8 消防器材布置示意图</w:t>
      </w:r>
      <w:r>
        <w:tab/>
      </w:r>
      <w:r>
        <w:fldChar w:fldCharType="end"/>
      </w:r>
    </w:p>
    <w:p>
      <w:pPr>
        <w:pStyle w:val="26"/>
        <w:tabs>
          <w:tab w:val="right" w:leader="dot" w:pos="9638"/>
          <w:tab w:val="clear" w:pos="9660"/>
        </w:tabs>
      </w:pPr>
      <w:r>
        <w:fldChar w:fldCharType="begin"/>
      </w:r>
      <w:r>
        <w:instrText xml:space="preserve"> HYPERLINK \l "_Toc10372" </w:instrText>
      </w:r>
      <w:r>
        <w:fldChar w:fldCharType="separate"/>
      </w:r>
      <w:r>
        <w:rPr>
          <w:rFonts w:hint="eastAsia" w:ascii="Cambria" w:hAnsi="Cambria" w:eastAsia="黑体"/>
          <w:bCs/>
          <w:szCs w:val="32"/>
        </w:rPr>
        <w:t>附件9 灭火作战示意图</w:t>
      </w:r>
      <w:r>
        <w:tab/>
      </w:r>
      <w:r>
        <w:fldChar w:fldCharType="end"/>
      </w:r>
    </w:p>
    <w:p>
      <w:pPr>
        <w:widowControl/>
        <w:spacing w:line="320" w:lineRule="exact"/>
        <w:ind w:firstLine="562"/>
        <w:rPr>
          <w:rFonts w:ascii="ˎ̥" w:hAnsi="ˎ̥" w:cs="宋体"/>
          <w:color w:val="000000"/>
          <w:kern w:val="0"/>
          <w:szCs w:val="21"/>
        </w:rPr>
      </w:pPr>
      <w:r>
        <w:rPr>
          <w:color w:val="000000"/>
          <w:kern w:val="0"/>
        </w:rPr>
        <w:fldChar w:fldCharType="end"/>
      </w:r>
    </w:p>
    <w:p>
      <w:pPr>
        <w:pStyle w:val="28"/>
        <w:ind w:firstLine="560"/>
        <w:rPr>
          <w:color w:val="000000"/>
        </w:rPr>
        <w:sectPr>
          <w:footerReference r:id="rId8" w:type="default"/>
          <w:pgSz w:w="11906" w:h="16838"/>
          <w:pgMar w:top="1418" w:right="1134" w:bottom="1134" w:left="1134" w:header="851" w:footer="992" w:gutter="0"/>
          <w:pgNumType w:fmt="upperRoman" w:start="1"/>
          <w:cols w:space="720" w:num="1"/>
          <w:docGrid w:type="lines" w:linePitch="312" w:charSpace="0"/>
        </w:sectPr>
      </w:pPr>
    </w:p>
    <w:p>
      <w:pPr>
        <w:pStyle w:val="5"/>
        <w:spacing w:before="156" w:after="156"/>
        <w:rPr>
          <w:color w:val="000000"/>
        </w:rPr>
      </w:pPr>
      <w:bookmarkStart w:id="1" w:name="_Toc12130"/>
      <w:r>
        <w:rPr>
          <w:rFonts w:hint="eastAsia"/>
          <w:color w:val="000000"/>
        </w:rPr>
        <w:t>第一部分 综合应急预案</w:t>
      </w:r>
      <w:bookmarkEnd w:id="1"/>
    </w:p>
    <w:p>
      <w:pPr>
        <w:pStyle w:val="5"/>
        <w:spacing w:before="156" w:after="156"/>
        <w:rPr>
          <w:color w:val="000000"/>
        </w:rPr>
      </w:pPr>
      <w:bookmarkStart w:id="2" w:name="_Toc19673"/>
      <w:r>
        <w:rPr>
          <w:rFonts w:hint="eastAsia"/>
          <w:color w:val="000000"/>
        </w:rPr>
        <w:t>1 总则</w:t>
      </w:r>
      <w:bookmarkEnd w:id="2"/>
    </w:p>
    <w:p>
      <w:pPr>
        <w:pStyle w:val="6"/>
        <w:rPr>
          <w:color w:val="000000"/>
        </w:rPr>
      </w:pPr>
      <w:bookmarkStart w:id="3" w:name="_Toc31378"/>
      <w:r>
        <w:rPr>
          <w:color w:val="000000"/>
        </w:rPr>
        <w:t>1.1</w:t>
      </w:r>
      <w:r>
        <w:rPr>
          <w:rFonts w:hint="eastAsia"/>
          <w:color w:val="000000"/>
        </w:rPr>
        <w:t xml:space="preserve"> 编制目的</w:t>
      </w:r>
      <w:bookmarkEnd w:id="3"/>
    </w:p>
    <w:p>
      <w:pPr>
        <w:widowControl/>
        <w:adjustRightInd w:val="0"/>
        <w:snapToGrid w:val="0"/>
        <w:spacing w:line="360" w:lineRule="auto"/>
        <w:ind w:firstLine="560" w:firstLineChars="200"/>
        <w:rPr>
          <w:rFonts w:ascii="ˎ̥" w:hAnsi="ˎ̥" w:cs="宋体"/>
          <w:color w:val="000000"/>
          <w:kern w:val="0"/>
          <w:sz w:val="28"/>
          <w:szCs w:val="28"/>
        </w:rPr>
      </w:pPr>
      <w:r>
        <w:rPr>
          <w:rFonts w:hint="eastAsia" w:cs="宋体"/>
          <w:color w:val="000000"/>
          <w:kern w:val="0"/>
          <w:sz w:val="28"/>
          <w:szCs w:val="28"/>
        </w:rPr>
        <w:t>为了贯彻落实“安全第一、预防为主、综合治理”的安全方针，规范加油站应急管理工作，提高应对风险和防范事故的能力，保证职工安全健康和公众生命安全，最大限度地减少财产损失、环境损害和社会影响，根据《生产经营单位生产安全事故应急预案编制导则》（GB/T29639-2013）的规定，特制定本事故应急预案。</w:t>
      </w:r>
    </w:p>
    <w:p>
      <w:pPr>
        <w:pStyle w:val="6"/>
        <w:rPr>
          <w:color w:val="000000"/>
        </w:rPr>
      </w:pPr>
      <w:bookmarkStart w:id="4" w:name="_Toc15610"/>
      <w:r>
        <w:rPr>
          <w:color w:val="000000"/>
        </w:rPr>
        <w:t>1.</w:t>
      </w:r>
      <w:r>
        <w:rPr>
          <w:rFonts w:hint="eastAsia"/>
          <w:color w:val="000000"/>
        </w:rPr>
        <w:t>2 编制依据</w:t>
      </w:r>
      <w:bookmarkEnd w:id="4"/>
    </w:p>
    <w:p>
      <w:pPr>
        <w:widowControl/>
        <w:tabs>
          <w:tab w:val="left" w:pos="0"/>
        </w:tabs>
        <w:adjustRightInd w:val="0"/>
        <w:snapToGrid w:val="0"/>
        <w:spacing w:line="360" w:lineRule="auto"/>
        <w:ind w:firstLine="560" w:firstLineChars="200"/>
        <w:rPr>
          <w:rFonts w:ascii="ˎ̥" w:hAnsi="ˎ̥" w:cs="宋体"/>
          <w:color w:val="000000"/>
          <w:kern w:val="0"/>
          <w:sz w:val="28"/>
          <w:szCs w:val="28"/>
        </w:rPr>
      </w:pPr>
      <w:r>
        <w:rPr>
          <w:rFonts w:hint="eastAsia" w:cs="宋体"/>
          <w:color w:val="000000"/>
          <w:kern w:val="0"/>
          <w:sz w:val="28"/>
          <w:szCs w:val="28"/>
        </w:rPr>
        <w:t>（1）《中华人民共和国安全生产法》（中华人民共和国主席令［2014］第十三号）</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（2）《中华人民共和国消防法》（中华人民共和国消防法（主席令第六号）2019年4月23日修订）</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（3）《中华人民共和国突发事件应对法》（中华人民共和国主席令第六十九号）</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（4）《生产安全事故报告和调查处理条例》（国务院令第493号）</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（5）《危险化学品安全管理条例》（国务院令［2013］第645号）</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（6）《生产经营单位生产安全事故应急预案编制导则》（GB/T29639-2013）</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（7）《生产安全事故应急预案管理办法》(应急管理部令第2号)</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（8）《生产安全事故应急条例》（国务院令第708号）</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（9）《生产安全事故应急演练评估规范》（AQ/T9009-2015）</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（10）《生产安全事故应急演练指南》（AQ/T 9007-2011）</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（11）《危险化学品单位应急救援物资配备要求》(GB 30077-2013)</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（12）《危险化学品事故应急救援指挥导则》(AQ/T 3052-2015)</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（13）《危险化学品重大危险源辩识》（GB18218-2018）</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（14）《汽车加油加气站设计与施工规范》（GB50156-2012,2014年版）</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（15）《标准化工作指南第4部分：标准中涉及安全的内容》（GB/T20000.4-2003）</w:t>
      </w:r>
    </w:p>
    <w:p>
      <w:pPr>
        <w:widowControl/>
        <w:tabs>
          <w:tab w:val="left" w:pos="0"/>
        </w:tabs>
        <w:adjustRightInd w:val="0"/>
        <w:snapToGrid w:val="0"/>
        <w:spacing w:line="360" w:lineRule="auto"/>
        <w:ind w:firstLine="560" w:firstLineChars="200"/>
        <w:rPr>
          <w:rFonts w:cs="宋体"/>
          <w:color w:val="000000"/>
          <w:kern w:val="0"/>
          <w:sz w:val="28"/>
          <w:szCs w:val="28"/>
          <w:lang w:val="zh-CN"/>
        </w:rPr>
      </w:pPr>
      <w:r>
        <w:rPr>
          <w:rFonts w:hint="eastAsia" w:cs="宋体"/>
          <w:color w:val="000000"/>
          <w:kern w:val="0"/>
          <w:sz w:val="28"/>
          <w:szCs w:val="28"/>
          <w:lang w:val="zh-CN"/>
        </w:rPr>
        <w:t>（</w:t>
      </w:r>
      <w:r>
        <w:rPr>
          <w:rFonts w:hint="eastAsia" w:cs="宋体"/>
          <w:color w:val="000000"/>
          <w:kern w:val="0"/>
          <w:sz w:val="28"/>
          <w:szCs w:val="28"/>
        </w:rPr>
        <w:t>16</w:t>
      </w:r>
      <w:r>
        <w:rPr>
          <w:rFonts w:hint="eastAsia" w:cs="宋体"/>
          <w:color w:val="000000"/>
          <w:kern w:val="0"/>
          <w:sz w:val="28"/>
          <w:szCs w:val="28"/>
          <w:lang w:val="zh-CN"/>
        </w:rPr>
        <w:t>）《四川省生产经营单位安全生产责任规定》（四川省人民政府令216号）</w:t>
      </w:r>
    </w:p>
    <w:p>
      <w:pPr>
        <w:widowControl/>
        <w:tabs>
          <w:tab w:val="left" w:pos="0"/>
        </w:tabs>
        <w:adjustRightInd w:val="0"/>
        <w:snapToGrid w:val="0"/>
        <w:spacing w:line="360" w:lineRule="auto"/>
        <w:ind w:firstLine="560" w:firstLineChars="200"/>
        <w:rPr>
          <w:rFonts w:cs="宋体"/>
          <w:color w:val="000000"/>
          <w:kern w:val="0"/>
          <w:sz w:val="28"/>
          <w:szCs w:val="28"/>
          <w:lang w:val="zh-CN"/>
        </w:rPr>
      </w:pPr>
      <w:r>
        <w:rPr>
          <w:rFonts w:hint="eastAsia" w:cs="宋体"/>
          <w:color w:val="000000"/>
          <w:kern w:val="0"/>
          <w:sz w:val="28"/>
          <w:szCs w:val="28"/>
          <w:lang w:val="zh-CN"/>
        </w:rPr>
        <w:t>（</w:t>
      </w:r>
      <w:r>
        <w:rPr>
          <w:rFonts w:hint="eastAsia" w:cs="宋体"/>
          <w:color w:val="000000"/>
          <w:kern w:val="0"/>
          <w:sz w:val="28"/>
          <w:szCs w:val="28"/>
        </w:rPr>
        <w:t>17</w:t>
      </w:r>
      <w:r>
        <w:rPr>
          <w:rFonts w:hint="eastAsia" w:cs="宋体"/>
          <w:color w:val="000000"/>
          <w:kern w:val="0"/>
          <w:sz w:val="28"/>
          <w:szCs w:val="28"/>
          <w:lang w:val="zh-CN"/>
        </w:rPr>
        <w:t>）《四川省生产安全事故报告和调查处理规定》（四川省人民政府令第225号）</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（18）《四川省生产安全事故应急预案管理实施细则》（川安监〔2018〕43号）</w:t>
      </w:r>
    </w:p>
    <w:p>
      <w:pPr>
        <w:widowControl/>
        <w:tabs>
          <w:tab w:val="left" w:pos="0"/>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（19）《南充市生产安全事故应急预案》</w:t>
      </w:r>
    </w:p>
    <w:p>
      <w:pPr>
        <w:pStyle w:val="6"/>
        <w:rPr>
          <w:color w:val="000000"/>
        </w:rPr>
      </w:pPr>
      <w:bookmarkStart w:id="5" w:name="_Toc14647"/>
      <w:r>
        <w:rPr>
          <w:color w:val="000000"/>
        </w:rPr>
        <w:t>1.</w:t>
      </w:r>
      <w:r>
        <w:rPr>
          <w:rFonts w:hint="eastAsia"/>
          <w:color w:val="000000"/>
        </w:rPr>
        <w:t>3 适用范围</w:t>
      </w:r>
      <w:bookmarkEnd w:id="5"/>
    </w:p>
    <w:p>
      <w:pPr>
        <w:widowControl/>
        <w:adjustRightInd w:val="0"/>
        <w:snapToGrid w:val="0"/>
        <w:spacing w:line="360" w:lineRule="auto"/>
        <w:ind w:firstLine="560" w:firstLineChars="200"/>
        <w:rPr>
          <w:rFonts w:ascii="ˎ̥" w:hAnsi="ˎ̥" w:cs="宋体"/>
          <w:color w:val="000000"/>
          <w:kern w:val="0"/>
          <w:sz w:val="28"/>
          <w:szCs w:val="28"/>
        </w:rPr>
      </w:pPr>
      <w:r>
        <w:rPr>
          <w:rFonts w:hint="eastAsia" w:cs="宋体"/>
          <w:color w:val="000000"/>
          <w:kern w:val="0"/>
          <w:sz w:val="28"/>
          <w:szCs w:val="28"/>
        </w:rPr>
        <w:t>本事故应急预案适用范围为</w:t>
      </w:r>
      <w:r>
        <w:rPr>
          <w:rFonts w:hint="eastAsia" w:ascii="Calibri" w:hAnsi="Calibri"/>
          <w:color w:val="FF0000"/>
          <w:sz w:val="30"/>
          <w:szCs w:val="30"/>
        </w:rPr>
        <w:t>南充片区安汉B</w:t>
      </w:r>
      <w:r>
        <w:rPr>
          <w:rFonts w:hint="eastAsia"/>
          <w:color w:val="000000"/>
          <w:sz w:val="28"/>
          <w:szCs w:val="28"/>
        </w:rPr>
        <w:t>加油站</w:t>
      </w:r>
      <w:r>
        <w:rPr>
          <w:rFonts w:hint="eastAsia"/>
          <w:sz w:val="28"/>
          <w:szCs w:val="28"/>
        </w:rPr>
        <w:t>卸油口、加油区、储罐区、站房等关键装置及重点部位</w:t>
      </w:r>
      <w:r>
        <w:rPr>
          <w:rFonts w:hint="eastAsia" w:cs="宋体"/>
          <w:kern w:val="0"/>
          <w:sz w:val="28"/>
          <w:szCs w:val="28"/>
        </w:rPr>
        <w:t>的火灾</w:t>
      </w:r>
      <w:r>
        <w:rPr>
          <w:rFonts w:hint="eastAsia" w:cs="宋体"/>
          <w:color w:val="000000"/>
          <w:kern w:val="0"/>
          <w:sz w:val="28"/>
          <w:szCs w:val="28"/>
        </w:rPr>
        <w:t>、爆炸、中毒、跑冒油、车辆伤害等各种安全事故时所进行的应急救援行动。</w:t>
      </w:r>
    </w:p>
    <w:p>
      <w:pPr>
        <w:pStyle w:val="6"/>
        <w:rPr>
          <w:color w:val="000000"/>
        </w:rPr>
      </w:pPr>
      <w:bookmarkStart w:id="6" w:name="_Toc18321"/>
      <w:r>
        <w:rPr>
          <w:color w:val="000000"/>
        </w:rPr>
        <w:t>1.</w:t>
      </w:r>
      <w:r>
        <w:rPr>
          <w:rFonts w:hint="eastAsia"/>
          <w:color w:val="000000"/>
        </w:rPr>
        <w:t>4 应急预案体系</w:t>
      </w:r>
      <w:bookmarkEnd w:id="6"/>
    </w:p>
    <w:p>
      <w:pPr>
        <w:widowControl/>
        <w:adjustRightInd w:val="0"/>
        <w:snapToGrid w:val="0"/>
        <w:spacing w:line="360" w:lineRule="auto"/>
        <w:ind w:firstLine="600" w:firstLineChars="200"/>
        <w:rPr>
          <w:rFonts w:cs="宋体"/>
          <w:color w:val="000000"/>
          <w:kern w:val="0"/>
          <w:sz w:val="28"/>
          <w:szCs w:val="28"/>
        </w:rPr>
      </w:pPr>
      <w:r>
        <w:rPr>
          <w:rFonts w:hint="eastAsia" w:ascii="Calibri" w:hAnsi="Calibri"/>
          <w:color w:val="FF0000"/>
          <w:sz w:val="30"/>
          <w:szCs w:val="30"/>
        </w:rPr>
        <w:t>南充片区安汉B加油站</w:t>
      </w:r>
      <w:r>
        <w:rPr>
          <w:rFonts w:hint="eastAsia"/>
          <w:color w:val="000000"/>
          <w:sz w:val="28"/>
          <w:szCs w:val="28"/>
        </w:rPr>
        <w:t>应急预案体系由</w:t>
      </w:r>
      <w:r>
        <w:rPr>
          <w:rFonts w:hint="eastAsia" w:cs="宋体"/>
          <w:color w:val="000000"/>
          <w:kern w:val="0"/>
          <w:sz w:val="28"/>
          <w:szCs w:val="28"/>
        </w:rPr>
        <w:t>综合应急预案和现场处置方案两部分组成。</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⑴ 加油站生产安全事故综合应急预案，是加油站应对生产安全事故的规范性文件。</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⑵ 加油站生产安全事故现场处置方案，是针对现场事故风险较大的场所、装置设施或重要防护区域、岗位场所等制定的指导现场具体救援应急处置措施。</w:t>
      </w:r>
    </w:p>
    <w:p>
      <w:pPr>
        <w:pStyle w:val="30"/>
        <w:rPr>
          <w:rFonts w:cs="宋体"/>
          <w:color w:val="000000"/>
          <w:kern w:val="0"/>
          <w:sz w:val="24"/>
        </w:rPr>
      </w:pPr>
      <w:r>
        <w:rPr>
          <w:rFonts w:cs="宋体"/>
          <w:color w:val="000000"/>
          <w:kern w:val="0"/>
          <w:sz w:val="24"/>
        </w:rPr>
        <mc:AlternateContent>
          <mc:Choice Requires="wpg">
            <w:drawing>
              <wp:inline distT="0" distB="0" distL="114300" distR="114300">
                <wp:extent cx="5791835" cy="4488815"/>
                <wp:effectExtent l="4445" t="4445" r="13970" b="21590"/>
                <wp:docPr id="35" name="组合 1367"/>
                <wp:cNvGraphicFramePr/>
                <a:graphic xmlns:a="http://schemas.openxmlformats.org/drawingml/2006/main">
                  <a:graphicData uri="http://schemas.microsoft.com/office/word/2010/wordprocessingGroup">
                    <wpg:wgp>
                      <wpg:cNvGrpSpPr>
                        <a:grpSpLocks noRot="1"/>
                      </wpg:cNvGrpSpPr>
                      <wpg:grpSpPr>
                        <a:xfrm>
                          <a:off x="0" y="0"/>
                          <a:ext cx="5791835" cy="4488815"/>
                          <a:chOff x="1449" y="2822"/>
                          <a:chExt cx="8610" cy="10140"/>
                        </a:xfrm>
                      </wpg:grpSpPr>
                      <wps:wsp>
                        <wps:cNvPr id="26" name="矩形 1368"/>
                        <wps:cNvSpPr/>
                        <wps:spPr>
                          <a:xfrm>
                            <a:off x="1449" y="2822"/>
                            <a:ext cx="630" cy="35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
                                  <w:bCs/>
                                  <w:szCs w:val="21"/>
                                </w:rPr>
                                <w:t>生产安全事故应急预案</w:t>
                              </w:r>
                            </w:p>
                          </w:txbxContent>
                        </wps:txbx>
                        <wps:bodyPr vert="eaVert" upright="1"/>
                      </wps:wsp>
                      <wps:wsp>
                        <wps:cNvPr id="27" name="直线 1369"/>
                        <wps:cNvCnPr/>
                        <wps:spPr>
                          <a:xfrm>
                            <a:off x="2079" y="4694"/>
                            <a:ext cx="420" cy="0"/>
                          </a:xfrm>
                          <a:prstGeom prst="line">
                            <a:avLst/>
                          </a:prstGeom>
                          <a:ln w="9525" cap="flat" cmpd="sng">
                            <a:solidFill>
                              <a:srgbClr val="000000"/>
                            </a:solidFill>
                            <a:prstDash val="solid"/>
                            <a:headEnd type="none" w="med" len="med"/>
                            <a:tailEnd type="triangle" w="med" len="med"/>
                          </a:ln>
                        </wps:spPr>
                        <wps:bodyPr upright="1"/>
                      </wps:wsp>
                      <wps:wsp>
                        <wps:cNvPr id="28" name="直线 1370"/>
                        <wps:cNvCnPr/>
                        <wps:spPr>
                          <a:xfrm>
                            <a:off x="2499" y="3134"/>
                            <a:ext cx="0" cy="2964"/>
                          </a:xfrm>
                          <a:prstGeom prst="line">
                            <a:avLst/>
                          </a:prstGeom>
                          <a:ln w="9525" cap="flat" cmpd="sng">
                            <a:solidFill>
                              <a:srgbClr val="000000"/>
                            </a:solidFill>
                            <a:prstDash val="solid"/>
                            <a:headEnd type="none" w="med" len="med"/>
                            <a:tailEnd type="none" w="med" len="med"/>
                          </a:ln>
                        </wps:spPr>
                        <wps:bodyPr upright="1"/>
                      </wps:wsp>
                      <wps:wsp>
                        <wps:cNvPr id="29" name="矩形 1371"/>
                        <wps:cNvSpPr/>
                        <wps:spPr>
                          <a:xfrm>
                            <a:off x="2919" y="2822"/>
                            <a:ext cx="2205"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综合应急预案</w:t>
                              </w:r>
                            </w:p>
                          </w:txbxContent>
                        </wps:txbx>
                        <wps:bodyPr upright="1"/>
                      </wps:wsp>
                      <wps:wsp>
                        <wps:cNvPr id="30" name="矩形 1372"/>
                        <wps:cNvSpPr/>
                        <wps:spPr>
                          <a:xfrm>
                            <a:off x="3024" y="5786"/>
                            <a:ext cx="2205"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现场处置方案</w:t>
                              </w:r>
                            </w:p>
                          </w:txbxContent>
                        </wps:txbx>
                        <wps:bodyPr upright="1"/>
                      </wps:wsp>
                      <wps:wsp>
                        <wps:cNvPr id="31" name="直线 1373"/>
                        <wps:cNvCnPr/>
                        <wps:spPr>
                          <a:xfrm>
                            <a:off x="2499" y="3134"/>
                            <a:ext cx="420" cy="0"/>
                          </a:xfrm>
                          <a:prstGeom prst="line">
                            <a:avLst/>
                          </a:prstGeom>
                          <a:ln w="9525" cap="flat" cmpd="sng">
                            <a:solidFill>
                              <a:srgbClr val="000000"/>
                            </a:solidFill>
                            <a:prstDash val="solid"/>
                            <a:headEnd type="none" w="med" len="med"/>
                            <a:tailEnd type="triangle" w="med" len="med"/>
                          </a:ln>
                        </wps:spPr>
                        <wps:bodyPr upright="1"/>
                      </wps:wsp>
                      <wps:wsp>
                        <wps:cNvPr id="32" name="直线 1374"/>
                        <wps:cNvCnPr/>
                        <wps:spPr>
                          <a:xfrm>
                            <a:off x="2499" y="6098"/>
                            <a:ext cx="525" cy="0"/>
                          </a:xfrm>
                          <a:prstGeom prst="line">
                            <a:avLst/>
                          </a:prstGeom>
                          <a:ln w="9525" cap="flat" cmpd="sng">
                            <a:solidFill>
                              <a:srgbClr val="000000"/>
                            </a:solidFill>
                            <a:prstDash val="solid"/>
                            <a:headEnd type="none" w="med" len="med"/>
                            <a:tailEnd type="triangle" w="med" len="med"/>
                          </a:ln>
                        </wps:spPr>
                        <wps:bodyPr upright="1"/>
                      </wps:wsp>
                      <wps:wsp>
                        <wps:cNvPr id="33" name="直线 1375"/>
                        <wps:cNvCnPr/>
                        <wps:spPr>
                          <a:xfrm>
                            <a:off x="5229" y="6098"/>
                            <a:ext cx="525" cy="0"/>
                          </a:xfrm>
                          <a:prstGeom prst="line">
                            <a:avLst/>
                          </a:prstGeom>
                          <a:ln w="9525" cap="flat" cmpd="sng">
                            <a:solidFill>
                              <a:srgbClr val="000000"/>
                            </a:solidFill>
                            <a:prstDash val="solid"/>
                            <a:headEnd type="none" w="med" len="med"/>
                            <a:tailEnd type="triangle" w="med" len="med"/>
                          </a:ln>
                        </wps:spPr>
                        <wps:bodyPr upright="1"/>
                      </wps:wsp>
                      <wps:wsp>
                        <wps:cNvPr id="34" name="矩形 1376"/>
                        <wps:cNvSpPr/>
                        <wps:spPr>
                          <a:xfrm>
                            <a:off x="5754" y="2822"/>
                            <a:ext cx="4305" cy="10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adjustRightInd w:val="0"/>
                                <w:snapToGrid w:val="0"/>
                                <w:spacing w:line="360" w:lineRule="auto"/>
                                <w:rPr>
                                  <w:rFonts w:hint="eastAsia"/>
                                  <w:b/>
                                  <w:sz w:val="24"/>
                                </w:rPr>
                              </w:pPr>
                            </w:p>
                            <w:p>
                              <w:pPr>
                                <w:widowControl/>
                                <w:adjustRightInd w:val="0"/>
                                <w:snapToGrid w:val="0"/>
                                <w:spacing w:line="360" w:lineRule="auto"/>
                                <w:rPr>
                                  <w:rFonts w:hint="eastAsia" w:cs="宋体"/>
                                  <w:b/>
                                  <w:kern w:val="0"/>
                                  <w:sz w:val="24"/>
                                </w:rPr>
                              </w:pPr>
                              <w:r>
                                <w:rPr>
                                  <w:rFonts w:hint="eastAsia"/>
                                  <w:b/>
                                  <w:sz w:val="24"/>
                                </w:rPr>
                                <w:t>一、火灾爆炸现场</w:t>
                              </w:r>
                              <w:r>
                                <w:rPr>
                                  <w:rFonts w:hint="eastAsia"/>
                                  <w:b/>
                                  <w:bCs/>
                                  <w:sz w:val="24"/>
                                </w:rPr>
                                <w:t>处置方案</w:t>
                              </w:r>
                            </w:p>
                            <w:p>
                              <w:pPr>
                                <w:widowControl/>
                                <w:adjustRightInd w:val="0"/>
                                <w:snapToGrid w:val="0"/>
                                <w:spacing w:line="360" w:lineRule="auto"/>
                                <w:rPr>
                                  <w:rFonts w:hint="eastAsia" w:cs="宋体"/>
                                  <w:kern w:val="0"/>
                                  <w:szCs w:val="21"/>
                                </w:rPr>
                              </w:pPr>
                              <w:r>
                                <w:rPr>
                                  <w:rFonts w:hint="eastAsia" w:cs="宋体"/>
                                  <w:kern w:val="0"/>
                                  <w:szCs w:val="21"/>
                                </w:rPr>
                                <w:t>1 卸油作业起火应急处置方案</w:t>
                              </w:r>
                            </w:p>
                            <w:p>
                              <w:pPr>
                                <w:widowControl/>
                                <w:adjustRightInd w:val="0"/>
                                <w:snapToGrid w:val="0"/>
                                <w:spacing w:line="360" w:lineRule="auto"/>
                                <w:rPr>
                                  <w:rFonts w:hint="eastAsia" w:cs="宋体"/>
                                  <w:kern w:val="0"/>
                                  <w:szCs w:val="21"/>
                                </w:rPr>
                              </w:pPr>
                              <w:r>
                                <w:rPr>
                                  <w:rFonts w:hint="eastAsia" w:cs="宋体"/>
                                  <w:kern w:val="0"/>
                                  <w:szCs w:val="21"/>
                                </w:rPr>
                                <w:t>2 加油车辆起火应急处置方案</w:t>
                              </w:r>
                            </w:p>
                            <w:p>
                              <w:pPr>
                                <w:widowControl/>
                                <w:adjustRightInd w:val="0"/>
                                <w:snapToGrid w:val="0"/>
                                <w:spacing w:line="360" w:lineRule="auto"/>
                                <w:rPr>
                                  <w:rFonts w:hint="eastAsia" w:cs="宋体"/>
                                  <w:kern w:val="0"/>
                                  <w:szCs w:val="21"/>
                                </w:rPr>
                              </w:pPr>
                              <w:r>
                                <w:rPr>
                                  <w:rFonts w:hint="eastAsia" w:cs="宋体"/>
                                  <w:kern w:val="0"/>
                                  <w:szCs w:val="21"/>
                                </w:rPr>
                                <w:t>3 加油机起火应急处置方案</w:t>
                              </w:r>
                            </w:p>
                            <w:p>
                              <w:pPr>
                                <w:widowControl/>
                                <w:adjustRightInd w:val="0"/>
                                <w:snapToGrid w:val="0"/>
                                <w:spacing w:line="360" w:lineRule="auto"/>
                                <w:rPr>
                                  <w:rFonts w:hint="eastAsia" w:cs="宋体"/>
                                  <w:kern w:val="0"/>
                                  <w:szCs w:val="21"/>
                                </w:rPr>
                              </w:pPr>
                              <w:r>
                                <w:rPr>
                                  <w:rFonts w:hint="eastAsia" w:cs="宋体"/>
                                  <w:kern w:val="0"/>
                                  <w:szCs w:val="21"/>
                                </w:rPr>
                                <w:t>4 埋地油罐口起火应急处置方案</w:t>
                              </w:r>
                            </w:p>
                            <w:p>
                              <w:pPr>
                                <w:widowControl/>
                                <w:adjustRightInd w:val="0"/>
                                <w:snapToGrid w:val="0"/>
                                <w:spacing w:line="360" w:lineRule="auto"/>
                                <w:rPr>
                                  <w:rFonts w:hint="eastAsia" w:cs="宋体"/>
                                  <w:kern w:val="0"/>
                                  <w:szCs w:val="21"/>
                                </w:rPr>
                              </w:pPr>
                              <w:r>
                                <w:rPr>
                                  <w:rFonts w:hint="eastAsia" w:cs="宋体"/>
                                  <w:kern w:val="0"/>
                                  <w:szCs w:val="21"/>
                                </w:rPr>
                                <w:t>5 电器火灾应急处置方案</w:t>
                              </w:r>
                            </w:p>
                            <w:p>
                              <w:pPr>
                                <w:widowControl/>
                                <w:adjustRightInd w:val="0"/>
                                <w:snapToGrid w:val="0"/>
                                <w:spacing w:line="360" w:lineRule="auto"/>
                                <w:rPr>
                                  <w:rFonts w:hint="eastAsia"/>
                                  <w:b/>
                                  <w:sz w:val="24"/>
                                </w:rPr>
                              </w:pPr>
                              <w:r>
                                <w:rPr>
                                  <w:rFonts w:hint="eastAsia"/>
                                  <w:b/>
                                  <w:sz w:val="24"/>
                                </w:rPr>
                                <w:t>二、油品泄漏现场处置方案</w:t>
                              </w:r>
                            </w:p>
                            <w:p>
                              <w:pPr>
                                <w:widowControl/>
                                <w:adjustRightInd w:val="0"/>
                                <w:snapToGrid w:val="0"/>
                                <w:spacing w:line="360" w:lineRule="auto"/>
                                <w:rPr>
                                  <w:rFonts w:hint="eastAsia" w:cs="宋体"/>
                                  <w:kern w:val="0"/>
                                  <w:szCs w:val="21"/>
                                </w:rPr>
                              </w:pPr>
                              <w:r>
                                <w:rPr>
                                  <w:rFonts w:hint="eastAsia" w:cs="宋体"/>
                                  <w:kern w:val="0"/>
                                  <w:szCs w:val="21"/>
                                </w:rPr>
                                <w:t>6 加油作业跑冒油事件应急处置方案</w:t>
                              </w:r>
                            </w:p>
                            <w:p>
                              <w:pPr>
                                <w:widowControl/>
                                <w:adjustRightInd w:val="0"/>
                                <w:snapToGrid w:val="0"/>
                                <w:spacing w:line="360" w:lineRule="auto"/>
                                <w:rPr>
                                  <w:rFonts w:hint="eastAsia" w:cs="宋体"/>
                                  <w:kern w:val="0"/>
                                  <w:szCs w:val="21"/>
                                </w:rPr>
                              </w:pPr>
                              <w:r>
                                <w:rPr>
                                  <w:rFonts w:hint="eastAsia" w:cs="宋体"/>
                                  <w:kern w:val="0"/>
                                  <w:szCs w:val="21"/>
                                </w:rPr>
                                <w:t>7 卸油作业中发生跑冒油事件应急处置方案</w:t>
                              </w:r>
                            </w:p>
                            <w:p>
                              <w:pPr>
                                <w:widowControl/>
                                <w:adjustRightInd w:val="0"/>
                                <w:snapToGrid w:val="0"/>
                                <w:spacing w:line="360" w:lineRule="auto"/>
                                <w:rPr>
                                  <w:rFonts w:hint="eastAsia"/>
                                  <w:b/>
                                  <w:sz w:val="24"/>
                                </w:rPr>
                              </w:pPr>
                              <w:r>
                                <w:rPr>
                                  <w:rFonts w:hint="eastAsia"/>
                                  <w:b/>
                                  <w:sz w:val="24"/>
                                </w:rPr>
                                <w:t>三、人员伤害事件现场处置方案</w:t>
                              </w:r>
                            </w:p>
                            <w:p>
                              <w:pPr>
                                <w:widowControl/>
                                <w:adjustRightInd w:val="0"/>
                                <w:snapToGrid w:val="0"/>
                                <w:spacing w:line="360" w:lineRule="auto"/>
                                <w:rPr>
                                  <w:rFonts w:hint="eastAsia" w:cs="宋体"/>
                                  <w:kern w:val="0"/>
                                  <w:szCs w:val="21"/>
                                </w:rPr>
                              </w:pPr>
                              <w:r>
                                <w:rPr>
                                  <w:rFonts w:hint="eastAsia" w:cs="宋体"/>
                                  <w:kern w:val="0"/>
                                  <w:szCs w:val="21"/>
                                </w:rPr>
                                <w:t>8 人员伤害（触电、车辆伤害、高处坠落）应急处置方案</w:t>
                              </w:r>
                            </w:p>
                            <w:p>
                              <w:pPr>
                                <w:widowControl/>
                                <w:adjustRightInd w:val="0"/>
                                <w:snapToGrid w:val="0"/>
                                <w:spacing w:line="360" w:lineRule="auto"/>
                                <w:rPr>
                                  <w:rFonts w:hint="eastAsia"/>
                                  <w:b/>
                                  <w:sz w:val="24"/>
                                </w:rPr>
                              </w:pPr>
                              <w:r>
                                <w:rPr>
                                  <w:rFonts w:hint="eastAsia"/>
                                  <w:b/>
                                  <w:sz w:val="24"/>
                                </w:rPr>
                                <w:t>四、公共卫生事件现场处置方案</w:t>
                              </w:r>
                            </w:p>
                            <w:p>
                              <w:pPr>
                                <w:widowControl/>
                                <w:adjustRightInd w:val="0"/>
                                <w:snapToGrid w:val="0"/>
                                <w:spacing w:line="360" w:lineRule="auto"/>
                                <w:rPr>
                                  <w:rFonts w:hint="eastAsia" w:cs="宋体"/>
                                  <w:kern w:val="0"/>
                                  <w:szCs w:val="21"/>
                                </w:rPr>
                              </w:pPr>
                              <w:r>
                                <w:rPr>
                                  <w:rFonts w:hint="eastAsia" w:cs="宋体"/>
                                  <w:kern w:val="0"/>
                                  <w:szCs w:val="21"/>
                                </w:rPr>
                                <w:t>9 急性职业中毒应急处置方案</w:t>
                              </w:r>
                            </w:p>
                          </w:txbxContent>
                        </wps:txbx>
                        <wps:bodyPr upright="1"/>
                      </wps:wsp>
                    </wpg:wgp>
                  </a:graphicData>
                </a:graphic>
              </wp:inline>
            </w:drawing>
          </mc:Choice>
          <mc:Fallback>
            <w:pict>
              <v:group id="组合 1367" o:spid="_x0000_s1026" o:spt="203" style="height:353.45pt;width:456.05pt;" coordorigin="1449,2822" coordsize="8610,10140" o:gfxdata="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BG/Snf1gAAAAUBAAAPAAAAAAAAAAEAIAAAACIAAABkcnMvZG93bnJldi54&#10;bWxQSwECFAAUAAAACACHTuJAgT/D08QDAABbFgAADgAAAAAAAAABACAAAAAlAQAAZHJzL2Uyb0Rv&#10;Yy54bWxQSwUGAAAAAAYABgBZAQAAWwcAAAAA&#10;">
                <o:lock v:ext="edit" rotation="t" aspectratio="f"/>
                <v:rect id="矩形 1368" o:spid="_x0000_s1026" o:spt="1" style="position:absolute;left:1449;top:2822;height:3588;width:630;" fillcolor="#FFFFFF" filled="t" stroked="t" coordsize="21600,21600" o:gfxdata="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K9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pPr>
                        <w:r>
                          <w:rPr>
                            <w:rFonts w:hint="eastAsia"/>
                            <w:b/>
                            <w:bCs/>
                            <w:szCs w:val="21"/>
                          </w:rPr>
                          <w:t>生产安全事故应急预案</w:t>
                        </w:r>
                      </w:p>
                    </w:txbxContent>
                  </v:textbox>
                </v:rect>
                <v:line id="直线 1369" o:spid="_x0000_s1026" o:spt="20" style="position:absolute;left:2079;top:4694;height:0;width:420;"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370" o:spid="_x0000_s1026" o:spt="20" style="position:absolute;left:2499;top:3134;height:2964;width: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1371" o:spid="_x0000_s1026" o:spt="1" style="position:absolute;left:2919;top:2822;height:624;width:2205;"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b/>
                          </w:rPr>
                        </w:pPr>
                        <w:r>
                          <w:rPr>
                            <w:rFonts w:hint="eastAsia"/>
                            <w:b/>
                          </w:rPr>
                          <w:t>综合应急预案</w:t>
                        </w:r>
                      </w:p>
                    </w:txbxContent>
                  </v:textbox>
                </v:rect>
                <v:rect id="矩形 1372" o:spid="_x0000_s1026" o:spt="1" style="position:absolute;left:3024;top:5786;height:624;width:2205;"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b/>
                          </w:rPr>
                        </w:pPr>
                        <w:r>
                          <w:rPr>
                            <w:rFonts w:hint="eastAsia"/>
                            <w:b/>
                          </w:rPr>
                          <w:t>现场处置方案</w:t>
                        </w:r>
                      </w:p>
                    </w:txbxContent>
                  </v:textbox>
                </v:rect>
                <v:line id="直线 1373" o:spid="_x0000_s1026" o:spt="20" style="position:absolute;left:2499;top:3134;height:0;width:42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374" o:spid="_x0000_s1026" o:spt="20" style="position:absolute;left:2499;top:6098;height:0;width:525;"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375" o:spid="_x0000_s1026" o:spt="20" style="position:absolute;left:5229;top:6098;height:0;width:525;"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376" o:spid="_x0000_s1026" o:spt="1" style="position:absolute;left:5754;top:2822;height:10140;width:4305;"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widowControl/>
                          <w:adjustRightInd w:val="0"/>
                          <w:snapToGrid w:val="0"/>
                          <w:spacing w:line="360" w:lineRule="auto"/>
                          <w:rPr>
                            <w:rFonts w:hint="eastAsia"/>
                            <w:b/>
                            <w:sz w:val="24"/>
                          </w:rPr>
                        </w:pPr>
                      </w:p>
                      <w:p>
                        <w:pPr>
                          <w:widowControl/>
                          <w:adjustRightInd w:val="0"/>
                          <w:snapToGrid w:val="0"/>
                          <w:spacing w:line="360" w:lineRule="auto"/>
                          <w:rPr>
                            <w:rFonts w:hint="eastAsia" w:cs="宋体"/>
                            <w:b/>
                            <w:kern w:val="0"/>
                            <w:sz w:val="24"/>
                          </w:rPr>
                        </w:pPr>
                        <w:r>
                          <w:rPr>
                            <w:rFonts w:hint="eastAsia"/>
                            <w:b/>
                            <w:sz w:val="24"/>
                          </w:rPr>
                          <w:t>一、火灾爆炸现场</w:t>
                        </w:r>
                        <w:r>
                          <w:rPr>
                            <w:rFonts w:hint="eastAsia"/>
                            <w:b/>
                            <w:bCs/>
                            <w:sz w:val="24"/>
                          </w:rPr>
                          <w:t>处置方案</w:t>
                        </w:r>
                      </w:p>
                      <w:p>
                        <w:pPr>
                          <w:widowControl/>
                          <w:adjustRightInd w:val="0"/>
                          <w:snapToGrid w:val="0"/>
                          <w:spacing w:line="360" w:lineRule="auto"/>
                          <w:rPr>
                            <w:rFonts w:hint="eastAsia" w:cs="宋体"/>
                            <w:kern w:val="0"/>
                            <w:szCs w:val="21"/>
                          </w:rPr>
                        </w:pPr>
                        <w:r>
                          <w:rPr>
                            <w:rFonts w:hint="eastAsia" w:cs="宋体"/>
                            <w:kern w:val="0"/>
                            <w:szCs w:val="21"/>
                          </w:rPr>
                          <w:t>1 卸油作业起火应急处置方案</w:t>
                        </w:r>
                      </w:p>
                      <w:p>
                        <w:pPr>
                          <w:widowControl/>
                          <w:adjustRightInd w:val="0"/>
                          <w:snapToGrid w:val="0"/>
                          <w:spacing w:line="360" w:lineRule="auto"/>
                          <w:rPr>
                            <w:rFonts w:hint="eastAsia" w:cs="宋体"/>
                            <w:kern w:val="0"/>
                            <w:szCs w:val="21"/>
                          </w:rPr>
                        </w:pPr>
                        <w:r>
                          <w:rPr>
                            <w:rFonts w:hint="eastAsia" w:cs="宋体"/>
                            <w:kern w:val="0"/>
                            <w:szCs w:val="21"/>
                          </w:rPr>
                          <w:t>2 加油车辆起火应急处置方案</w:t>
                        </w:r>
                      </w:p>
                      <w:p>
                        <w:pPr>
                          <w:widowControl/>
                          <w:adjustRightInd w:val="0"/>
                          <w:snapToGrid w:val="0"/>
                          <w:spacing w:line="360" w:lineRule="auto"/>
                          <w:rPr>
                            <w:rFonts w:hint="eastAsia" w:cs="宋体"/>
                            <w:kern w:val="0"/>
                            <w:szCs w:val="21"/>
                          </w:rPr>
                        </w:pPr>
                        <w:r>
                          <w:rPr>
                            <w:rFonts w:hint="eastAsia" w:cs="宋体"/>
                            <w:kern w:val="0"/>
                            <w:szCs w:val="21"/>
                          </w:rPr>
                          <w:t>3 加油机起火应急处置方案</w:t>
                        </w:r>
                      </w:p>
                      <w:p>
                        <w:pPr>
                          <w:widowControl/>
                          <w:adjustRightInd w:val="0"/>
                          <w:snapToGrid w:val="0"/>
                          <w:spacing w:line="360" w:lineRule="auto"/>
                          <w:rPr>
                            <w:rFonts w:hint="eastAsia" w:cs="宋体"/>
                            <w:kern w:val="0"/>
                            <w:szCs w:val="21"/>
                          </w:rPr>
                        </w:pPr>
                        <w:r>
                          <w:rPr>
                            <w:rFonts w:hint="eastAsia" w:cs="宋体"/>
                            <w:kern w:val="0"/>
                            <w:szCs w:val="21"/>
                          </w:rPr>
                          <w:t>4 埋地油罐口起火应急处置方案</w:t>
                        </w:r>
                      </w:p>
                      <w:p>
                        <w:pPr>
                          <w:widowControl/>
                          <w:adjustRightInd w:val="0"/>
                          <w:snapToGrid w:val="0"/>
                          <w:spacing w:line="360" w:lineRule="auto"/>
                          <w:rPr>
                            <w:rFonts w:hint="eastAsia" w:cs="宋体"/>
                            <w:kern w:val="0"/>
                            <w:szCs w:val="21"/>
                          </w:rPr>
                        </w:pPr>
                        <w:r>
                          <w:rPr>
                            <w:rFonts w:hint="eastAsia" w:cs="宋体"/>
                            <w:kern w:val="0"/>
                            <w:szCs w:val="21"/>
                          </w:rPr>
                          <w:t>5 电器火灾应急处置方案</w:t>
                        </w:r>
                      </w:p>
                      <w:p>
                        <w:pPr>
                          <w:widowControl/>
                          <w:adjustRightInd w:val="0"/>
                          <w:snapToGrid w:val="0"/>
                          <w:spacing w:line="360" w:lineRule="auto"/>
                          <w:rPr>
                            <w:rFonts w:hint="eastAsia"/>
                            <w:b/>
                            <w:sz w:val="24"/>
                          </w:rPr>
                        </w:pPr>
                        <w:r>
                          <w:rPr>
                            <w:rFonts w:hint="eastAsia"/>
                            <w:b/>
                            <w:sz w:val="24"/>
                          </w:rPr>
                          <w:t>二、油品泄漏现场处置方案</w:t>
                        </w:r>
                      </w:p>
                      <w:p>
                        <w:pPr>
                          <w:widowControl/>
                          <w:adjustRightInd w:val="0"/>
                          <w:snapToGrid w:val="0"/>
                          <w:spacing w:line="360" w:lineRule="auto"/>
                          <w:rPr>
                            <w:rFonts w:hint="eastAsia" w:cs="宋体"/>
                            <w:kern w:val="0"/>
                            <w:szCs w:val="21"/>
                          </w:rPr>
                        </w:pPr>
                        <w:r>
                          <w:rPr>
                            <w:rFonts w:hint="eastAsia" w:cs="宋体"/>
                            <w:kern w:val="0"/>
                            <w:szCs w:val="21"/>
                          </w:rPr>
                          <w:t>6 加油作业跑冒油事件应急处置方案</w:t>
                        </w:r>
                      </w:p>
                      <w:p>
                        <w:pPr>
                          <w:widowControl/>
                          <w:adjustRightInd w:val="0"/>
                          <w:snapToGrid w:val="0"/>
                          <w:spacing w:line="360" w:lineRule="auto"/>
                          <w:rPr>
                            <w:rFonts w:hint="eastAsia" w:cs="宋体"/>
                            <w:kern w:val="0"/>
                            <w:szCs w:val="21"/>
                          </w:rPr>
                        </w:pPr>
                        <w:r>
                          <w:rPr>
                            <w:rFonts w:hint="eastAsia" w:cs="宋体"/>
                            <w:kern w:val="0"/>
                            <w:szCs w:val="21"/>
                          </w:rPr>
                          <w:t>7 卸油作业中发生跑冒油事件应急处置方案</w:t>
                        </w:r>
                      </w:p>
                      <w:p>
                        <w:pPr>
                          <w:widowControl/>
                          <w:adjustRightInd w:val="0"/>
                          <w:snapToGrid w:val="0"/>
                          <w:spacing w:line="360" w:lineRule="auto"/>
                          <w:rPr>
                            <w:rFonts w:hint="eastAsia"/>
                            <w:b/>
                            <w:sz w:val="24"/>
                          </w:rPr>
                        </w:pPr>
                        <w:r>
                          <w:rPr>
                            <w:rFonts w:hint="eastAsia"/>
                            <w:b/>
                            <w:sz w:val="24"/>
                          </w:rPr>
                          <w:t>三、人员伤害事件现场处置方案</w:t>
                        </w:r>
                      </w:p>
                      <w:p>
                        <w:pPr>
                          <w:widowControl/>
                          <w:adjustRightInd w:val="0"/>
                          <w:snapToGrid w:val="0"/>
                          <w:spacing w:line="360" w:lineRule="auto"/>
                          <w:rPr>
                            <w:rFonts w:hint="eastAsia" w:cs="宋体"/>
                            <w:kern w:val="0"/>
                            <w:szCs w:val="21"/>
                          </w:rPr>
                        </w:pPr>
                        <w:r>
                          <w:rPr>
                            <w:rFonts w:hint="eastAsia" w:cs="宋体"/>
                            <w:kern w:val="0"/>
                            <w:szCs w:val="21"/>
                          </w:rPr>
                          <w:t>8 人员伤害（触电、车辆伤害、高处坠落）应急处置方案</w:t>
                        </w:r>
                      </w:p>
                      <w:p>
                        <w:pPr>
                          <w:widowControl/>
                          <w:adjustRightInd w:val="0"/>
                          <w:snapToGrid w:val="0"/>
                          <w:spacing w:line="360" w:lineRule="auto"/>
                          <w:rPr>
                            <w:rFonts w:hint="eastAsia"/>
                            <w:b/>
                            <w:sz w:val="24"/>
                          </w:rPr>
                        </w:pPr>
                        <w:r>
                          <w:rPr>
                            <w:rFonts w:hint="eastAsia"/>
                            <w:b/>
                            <w:sz w:val="24"/>
                          </w:rPr>
                          <w:t>四、公共卫生事件现场处置方案</w:t>
                        </w:r>
                      </w:p>
                      <w:p>
                        <w:pPr>
                          <w:widowControl/>
                          <w:adjustRightInd w:val="0"/>
                          <w:snapToGrid w:val="0"/>
                          <w:spacing w:line="360" w:lineRule="auto"/>
                          <w:rPr>
                            <w:rFonts w:hint="eastAsia" w:cs="宋体"/>
                            <w:kern w:val="0"/>
                            <w:szCs w:val="21"/>
                          </w:rPr>
                        </w:pPr>
                        <w:r>
                          <w:rPr>
                            <w:rFonts w:hint="eastAsia" w:cs="宋体"/>
                            <w:kern w:val="0"/>
                            <w:szCs w:val="21"/>
                          </w:rPr>
                          <w:t>9 急性职业中毒应急处置方案</w:t>
                        </w:r>
                      </w:p>
                    </w:txbxContent>
                  </v:textbox>
                </v:rect>
                <w10:wrap type="none"/>
                <w10:anchorlock/>
              </v:group>
            </w:pict>
          </mc:Fallback>
        </mc:AlternateContent>
      </w:r>
    </w:p>
    <w:p>
      <w:pPr>
        <w:widowControl/>
        <w:adjustRightInd w:val="0"/>
        <w:snapToGrid w:val="0"/>
        <w:spacing w:line="360" w:lineRule="auto"/>
        <w:jc w:val="center"/>
        <w:rPr>
          <w:rFonts w:ascii="黑体" w:hAnsi="宋体" w:eastAsia="黑体"/>
          <w:b/>
          <w:color w:val="000000"/>
          <w:sz w:val="24"/>
        </w:rPr>
      </w:pPr>
      <w:r>
        <w:rPr>
          <w:rFonts w:hint="eastAsia" w:ascii="黑体" w:hAnsi="宋体" w:eastAsia="黑体"/>
          <w:b/>
          <w:color w:val="000000"/>
          <w:sz w:val="24"/>
        </w:rPr>
        <w:t>图</w:t>
      </w:r>
      <w:r>
        <w:rPr>
          <w:rFonts w:ascii="黑体" w:hAnsi="宋体" w:eastAsia="黑体"/>
          <w:b/>
          <w:color w:val="000000"/>
          <w:sz w:val="24"/>
        </w:rPr>
        <w:t>1-1</w:t>
      </w:r>
      <w:r>
        <w:rPr>
          <w:rFonts w:hint="eastAsia" w:ascii="黑体" w:hAnsi="宋体" w:eastAsia="黑体"/>
          <w:b/>
          <w:color w:val="000000"/>
          <w:sz w:val="24"/>
        </w:rPr>
        <w:t xml:space="preserve"> 应急预案体系图</w:t>
      </w:r>
    </w:p>
    <w:p>
      <w:pPr>
        <w:pStyle w:val="6"/>
        <w:rPr>
          <w:color w:val="000000"/>
        </w:rPr>
      </w:pPr>
      <w:bookmarkStart w:id="7" w:name="_Toc27389"/>
      <w:r>
        <w:rPr>
          <w:color w:val="000000"/>
        </w:rPr>
        <w:t>1.</w:t>
      </w:r>
      <w:r>
        <w:rPr>
          <w:rFonts w:hint="eastAsia"/>
          <w:color w:val="000000"/>
        </w:rPr>
        <w:t>5 应急工作的原则</w:t>
      </w:r>
      <w:bookmarkEnd w:id="7"/>
    </w:p>
    <w:p>
      <w:pPr>
        <w:widowControl/>
        <w:numPr>
          <w:ilvl w:val="0"/>
          <w:numId w:val="1"/>
        </w:numPr>
        <w:tabs>
          <w:tab w:val="left" w:pos="945"/>
          <w:tab w:val="clear" w:pos="900"/>
        </w:tabs>
        <w:adjustRightInd w:val="0"/>
        <w:snapToGrid w:val="0"/>
        <w:spacing w:line="360" w:lineRule="auto"/>
        <w:ind w:left="0" w:firstLine="525"/>
        <w:rPr>
          <w:rFonts w:cs="宋体"/>
          <w:color w:val="000000"/>
          <w:kern w:val="0"/>
          <w:sz w:val="28"/>
          <w:szCs w:val="28"/>
        </w:rPr>
      </w:pPr>
      <w:r>
        <w:rPr>
          <w:rFonts w:hint="eastAsia" w:cs="宋体"/>
          <w:color w:val="000000"/>
          <w:kern w:val="0"/>
          <w:sz w:val="28"/>
          <w:szCs w:val="28"/>
        </w:rPr>
        <w:t>坚持以人为本、依法依规的原则。依据法律、法规的规定把最大程度地预防和减少突发事故造成的人员伤亡作为首要任务，切实加强应急救援人员的安全防护。充分发挥员工自我防护的主观能动性。</w:t>
      </w:r>
    </w:p>
    <w:p>
      <w:pPr>
        <w:widowControl/>
        <w:numPr>
          <w:ilvl w:val="0"/>
          <w:numId w:val="1"/>
        </w:numPr>
        <w:tabs>
          <w:tab w:val="left" w:pos="945"/>
          <w:tab w:val="clear" w:pos="900"/>
        </w:tabs>
        <w:adjustRightInd w:val="0"/>
        <w:snapToGrid w:val="0"/>
        <w:spacing w:line="360" w:lineRule="auto"/>
        <w:ind w:left="0" w:firstLine="525"/>
        <w:rPr>
          <w:rFonts w:cs="宋体"/>
          <w:color w:val="000000"/>
          <w:kern w:val="0"/>
          <w:sz w:val="28"/>
          <w:szCs w:val="28"/>
        </w:rPr>
      </w:pPr>
      <w:r>
        <w:rPr>
          <w:rFonts w:hint="eastAsia" w:cs="宋体"/>
          <w:color w:val="000000"/>
          <w:kern w:val="0"/>
          <w:sz w:val="28"/>
          <w:szCs w:val="28"/>
        </w:rPr>
        <w:t>坚持统一指挥、快速反映的原则。在总指挥统一领导下，各员工负责各自职责和权限，事故发生后由现场指挥负责人负责突发事故的应急管理和应急处置工作。建立预警和污染控制快速反应机制，强化人力、物力储备，增强应急能力。</w:t>
      </w:r>
    </w:p>
    <w:p>
      <w:pPr>
        <w:widowControl/>
        <w:numPr>
          <w:ilvl w:val="0"/>
          <w:numId w:val="1"/>
        </w:numPr>
        <w:tabs>
          <w:tab w:val="left" w:pos="945"/>
          <w:tab w:val="clear" w:pos="900"/>
        </w:tabs>
        <w:adjustRightInd w:val="0"/>
        <w:snapToGrid w:val="0"/>
        <w:spacing w:line="360" w:lineRule="auto"/>
        <w:ind w:left="0" w:firstLine="525"/>
        <w:rPr>
          <w:rFonts w:cs="宋体"/>
          <w:color w:val="000000"/>
          <w:kern w:val="0"/>
          <w:sz w:val="28"/>
          <w:szCs w:val="28"/>
        </w:rPr>
      </w:pPr>
      <w:r>
        <w:rPr>
          <w:rFonts w:hint="eastAsia" w:cs="宋体"/>
          <w:color w:val="000000"/>
          <w:kern w:val="0"/>
          <w:sz w:val="28"/>
          <w:szCs w:val="28"/>
        </w:rPr>
        <w:t>坚持协同应对、多方支援原则。加油站与救援队伍应保证实时互通信息，提高救援效率，在事故单位开展自救的同时，外部救援力量根据事故单位的需求和指挥负责人的要求参与救援。</w:t>
      </w:r>
    </w:p>
    <w:p>
      <w:pPr>
        <w:widowControl/>
        <w:numPr>
          <w:ilvl w:val="0"/>
          <w:numId w:val="1"/>
        </w:numPr>
        <w:tabs>
          <w:tab w:val="left" w:pos="945"/>
          <w:tab w:val="clear" w:pos="900"/>
        </w:tabs>
        <w:adjustRightInd w:val="0"/>
        <w:snapToGrid w:val="0"/>
        <w:spacing w:line="360" w:lineRule="auto"/>
        <w:ind w:left="0" w:firstLine="525"/>
        <w:rPr>
          <w:rFonts w:cs="宋体"/>
          <w:color w:val="000000"/>
          <w:kern w:val="0"/>
          <w:sz w:val="28"/>
          <w:szCs w:val="28"/>
        </w:rPr>
      </w:pPr>
      <w:r>
        <w:rPr>
          <w:rFonts w:hint="eastAsia" w:cs="宋体"/>
          <w:color w:val="000000"/>
          <w:kern w:val="0"/>
          <w:sz w:val="28"/>
          <w:szCs w:val="28"/>
        </w:rPr>
        <w:t>坚持控制危险、保护现场。在救援过程中</w:t>
      </w:r>
      <w:r>
        <w:rPr>
          <w:rFonts w:cs="宋体"/>
          <w:color w:val="000000"/>
          <w:kern w:val="0"/>
          <w:sz w:val="28"/>
          <w:szCs w:val="28"/>
        </w:rPr>
        <w:t>，</w:t>
      </w:r>
      <w:r>
        <w:rPr>
          <w:rFonts w:hint="eastAsia" w:cs="宋体"/>
          <w:color w:val="000000"/>
          <w:kern w:val="0"/>
          <w:sz w:val="28"/>
          <w:szCs w:val="28"/>
        </w:rPr>
        <w:t>应加强控制事故范围；加油站成员</w:t>
      </w:r>
      <w:r>
        <w:rPr>
          <w:rFonts w:cs="宋体"/>
          <w:color w:val="000000"/>
          <w:kern w:val="0"/>
          <w:sz w:val="28"/>
          <w:szCs w:val="28"/>
        </w:rPr>
        <w:t>应妥善保护事故现场以及相关证据</w:t>
      </w:r>
      <w:r>
        <w:rPr>
          <w:rFonts w:hint="eastAsia" w:cs="宋体"/>
          <w:color w:val="000000"/>
          <w:kern w:val="0"/>
          <w:sz w:val="28"/>
          <w:szCs w:val="28"/>
        </w:rPr>
        <w:t>。</w:t>
      </w:r>
      <w:r>
        <w:rPr>
          <w:rFonts w:cs="宋体"/>
          <w:color w:val="000000"/>
          <w:kern w:val="0"/>
          <w:sz w:val="28"/>
          <w:szCs w:val="28"/>
        </w:rPr>
        <w:t>任何人</w:t>
      </w:r>
      <w:r>
        <w:rPr>
          <w:rFonts w:hint="eastAsia" w:cs="宋体"/>
          <w:color w:val="000000"/>
          <w:kern w:val="0"/>
          <w:sz w:val="28"/>
          <w:szCs w:val="28"/>
        </w:rPr>
        <w:t>不得以救援为借口，故意</w:t>
      </w:r>
      <w:r>
        <w:rPr>
          <w:rFonts w:cs="宋体"/>
          <w:color w:val="000000"/>
          <w:kern w:val="0"/>
          <w:sz w:val="28"/>
          <w:szCs w:val="28"/>
        </w:rPr>
        <w:t>破坏事故现场、毁灭相关证据。</w:t>
      </w:r>
    </w:p>
    <w:p>
      <w:pPr>
        <w:pStyle w:val="6"/>
        <w:rPr>
          <w:color w:val="000000"/>
        </w:rPr>
      </w:pPr>
      <w:bookmarkStart w:id="8" w:name="_Toc20030"/>
      <w:bookmarkStart w:id="9" w:name="_Toc15124"/>
      <w:bookmarkStart w:id="10" w:name="_Toc14141"/>
      <w:r>
        <w:rPr>
          <w:rFonts w:hint="eastAsia"/>
          <w:color w:val="000000"/>
        </w:rPr>
        <w:t>1.6应急预案与当地政府预案衔接说明</w:t>
      </w:r>
      <w:bookmarkEnd w:id="8"/>
      <w:bookmarkEnd w:id="9"/>
      <w:bookmarkEnd w:id="10"/>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一旦发生较大及较大以上安全事故，应及时准确地通过应急救援通信联络系统报告</w:t>
      </w:r>
      <w:r>
        <w:rPr>
          <w:rFonts w:hint="eastAsia"/>
          <w:color w:val="FF0000"/>
          <w:sz w:val="28"/>
          <w:szCs w:val="28"/>
        </w:rPr>
        <w:t>高坪区</w:t>
      </w:r>
      <w:r>
        <w:rPr>
          <w:rFonts w:hint="eastAsia"/>
          <w:color w:val="000000"/>
          <w:sz w:val="28"/>
          <w:szCs w:val="28"/>
          <w:lang w:val="zh-CN"/>
        </w:rPr>
        <w:t>政府、高坪区经信局、</w:t>
      </w:r>
      <w:r>
        <w:rPr>
          <w:rFonts w:hint="eastAsia"/>
          <w:color w:val="FF0000"/>
          <w:sz w:val="28"/>
          <w:szCs w:val="28"/>
        </w:rPr>
        <w:t>高坪区</w:t>
      </w:r>
      <w:r>
        <w:rPr>
          <w:rFonts w:hint="eastAsia"/>
          <w:color w:val="000000"/>
          <w:sz w:val="28"/>
          <w:szCs w:val="28"/>
          <w:lang w:val="zh-CN"/>
        </w:rPr>
        <w:t>应急管理局，并立即启动本单位应急救援预案，投入救援工作。此外，还应根据安全事故的性质和事态发展趋势，向相关的当地有关部门报告，以取得必要的外部援助。 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（一）、报告安全事故的内容与顺序   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1、事发单位的准确名称和事件报告人姓名；   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2、安全事故的性质、时间、地点、涉及的人员和生产活动、现状以及发展趋势等；</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3、安全事故已造成或可能造成的后果，包括人员伤亡、财产损失、环境污染以及社会政治影响等；</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4、对发生事故原因的初步判断；</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5、已采取或拟采取的应急救援措施；       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6、其他有关说明。  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（二）、事故报告方式   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发生较大及较大以上事故，当事人应在最短时间内，用快捷的通讯方式向当地警方和救护组织报警，电话：110、119、120、</w:t>
      </w:r>
      <w:r>
        <w:rPr>
          <w:rFonts w:hint="eastAsia"/>
          <w:color w:val="000000"/>
          <w:sz w:val="28"/>
          <w:szCs w:val="28"/>
        </w:rPr>
        <w:t>12122</w:t>
      </w:r>
      <w:r>
        <w:rPr>
          <w:rFonts w:hint="eastAsia"/>
          <w:color w:val="000000"/>
          <w:sz w:val="28"/>
          <w:szCs w:val="28"/>
          <w:lang w:val="zh-CN"/>
        </w:rPr>
        <w:t>：同时立即启动本单位应急救援预案，同时向政府及有关部门报告。 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（三）、应急响应救援处置   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发生较大及较大以上安全事故后，应立即</w:t>
      </w:r>
      <w:r>
        <w:rPr>
          <w:rFonts w:hint="eastAsia"/>
          <w:color w:val="000000"/>
          <w:sz w:val="28"/>
          <w:szCs w:val="28"/>
        </w:rPr>
        <w:t>启动</w:t>
      </w:r>
      <w:r>
        <w:rPr>
          <w:rFonts w:hint="eastAsia"/>
          <w:color w:val="000000"/>
          <w:sz w:val="28"/>
          <w:szCs w:val="28"/>
          <w:lang w:val="zh-CN"/>
        </w:rPr>
        <w:t>救援预案，采取一切有效手段进行自救，抢救受伤人员和物资，疏散事故危险区域人员，控制事态发展，最大限度地减少人员伤亡和财产损失，并向事发政府和有关部门报告。如发生特大安全事故，应争取外部救援力量的支持。参加现场救援的人员必须严格按照救援方案实施救援，未经应急指挥部或现场指挥所负责人批准，不得擅自改变救援预案。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（四）、应急预案的终止、结束   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根据安全事故性质、人员伤亡和直接经济损失情况，以及按本预案对较大及较大以上安全事故类别的界定，对有下列情况之一的，即可终止或结束应急救援工作：   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rPr>
        <w:t>1、</w:t>
      </w:r>
      <w:r>
        <w:rPr>
          <w:rFonts w:hint="eastAsia"/>
          <w:color w:val="000000"/>
          <w:sz w:val="28"/>
          <w:szCs w:val="28"/>
          <w:lang w:val="zh-CN"/>
        </w:rPr>
        <w:t>安全紧急事件情况经证实不再存在; 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2、事故受害人员的生命安全不再受到威胁； 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rPr>
        <w:t>3、</w:t>
      </w:r>
      <w:r>
        <w:rPr>
          <w:rFonts w:hint="eastAsia"/>
          <w:color w:val="000000"/>
          <w:sz w:val="28"/>
          <w:szCs w:val="28"/>
          <w:lang w:val="zh-CN"/>
        </w:rPr>
        <w:t>事故受害人员不再有任何合乎情理的生存希望；      </w:t>
      </w:r>
    </w:p>
    <w:p>
      <w:pPr>
        <w:widowControl/>
        <w:adjustRightInd w:val="0"/>
        <w:snapToGrid w:val="0"/>
        <w:spacing w:line="360" w:lineRule="auto"/>
        <w:ind w:firstLine="560" w:firstLineChars="200"/>
        <w:rPr>
          <w:color w:val="000000"/>
          <w:sz w:val="28"/>
          <w:szCs w:val="28"/>
          <w:lang w:val="zh-CN"/>
        </w:rPr>
      </w:pPr>
      <w:r>
        <w:rPr>
          <w:rFonts w:hint="eastAsia"/>
          <w:color w:val="000000"/>
          <w:sz w:val="28"/>
          <w:szCs w:val="28"/>
          <w:lang w:val="zh-CN"/>
        </w:rPr>
        <w:t>4、应急救援中止或结束后，实施救援的应急指挥机构应对救援情况进行评估，对险情或事故的损失情况进行统计，将评估和统计结果报上一级。</w:t>
      </w:r>
    </w:p>
    <w:p>
      <w:pPr>
        <w:widowControl/>
        <w:adjustRightInd w:val="0"/>
        <w:snapToGrid w:val="0"/>
        <w:spacing w:line="360" w:lineRule="auto"/>
        <w:rPr>
          <w:rFonts w:ascii="ˎ̥" w:hAnsi="ˎ̥" w:cs="宋体"/>
          <w:color w:val="000000"/>
          <w:kern w:val="0"/>
          <w:sz w:val="24"/>
        </w:rPr>
      </w:pPr>
    </w:p>
    <w:p>
      <w:pPr>
        <w:pStyle w:val="30"/>
        <w:rPr>
          <w:rFonts w:ascii="ˎ̥" w:hAnsi="ˎ̥" w:cs="宋体"/>
          <w:color w:val="000000"/>
          <w:kern w:val="0"/>
          <w:sz w:val="24"/>
        </w:rPr>
      </w:pPr>
    </w:p>
    <w:p>
      <w:pPr>
        <w:pStyle w:val="30"/>
        <w:rPr>
          <w:rFonts w:ascii="ˎ̥" w:hAnsi="ˎ̥" w:cs="宋体"/>
          <w:color w:val="000000"/>
          <w:kern w:val="0"/>
          <w:sz w:val="24"/>
        </w:rPr>
        <w:sectPr>
          <w:headerReference r:id="rId9" w:type="default"/>
          <w:footerReference r:id="rId10" w:type="default"/>
          <w:pgSz w:w="11906" w:h="16838"/>
          <w:pgMar w:top="1418" w:right="1417" w:bottom="1134" w:left="1417" w:header="851" w:footer="992" w:gutter="0"/>
          <w:pgNumType w:start="1"/>
          <w:cols w:space="720" w:num="1"/>
          <w:docGrid w:type="lines" w:linePitch="312" w:charSpace="0"/>
        </w:sectPr>
      </w:pPr>
    </w:p>
    <w:p>
      <w:pPr>
        <w:pStyle w:val="5"/>
        <w:spacing w:before="156" w:after="156"/>
        <w:rPr>
          <w:color w:val="000000"/>
        </w:rPr>
      </w:pPr>
      <w:bookmarkStart w:id="11" w:name="_Toc20769"/>
      <w:r>
        <w:rPr>
          <w:rFonts w:hint="eastAsia"/>
          <w:color w:val="000000"/>
        </w:rPr>
        <w:t>2事故风险描述</w:t>
      </w:r>
      <w:bookmarkEnd w:id="11"/>
    </w:p>
    <w:p>
      <w:pPr>
        <w:pStyle w:val="6"/>
        <w:rPr>
          <w:color w:val="000000"/>
        </w:rPr>
      </w:pPr>
      <w:bookmarkStart w:id="12" w:name="_Toc17144"/>
      <w:r>
        <w:rPr>
          <w:color w:val="000000"/>
        </w:rPr>
        <w:t>2.1</w:t>
      </w:r>
      <w:r>
        <w:rPr>
          <w:rFonts w:hint="eastAsia"/>
          <w:color w:val="000000"/>
        </w:rPr>
        <w:t xml:space="preserve"> 单位概况</w:t>
      </w:r>
      <w:bookmarkEnd w:id="12"/>
    </w:p>
    <w:p>
      <w:pPr>
        <w:pStyle w:val="7"/>
        <w:rPr>
          <w:color w:val="000000"/>
        </w:rPr>
      </w:pPr>
      <w:bookmarkStart w:id="13" w:name="_Toc15522"/>
      <w:bookmarkStart w:id="14" w:name="_Toc433539013"/>
      <w:r>
        <w:rPr>
          <w:rFonts w:hint="eastAsia"/>
          <w:color w:val="000000"/>
        </w:rPr>
        <w:t>2.1.1 单位</w:t>
      </w:r>
      <w:r>
        <w:rPr>
          <w:color w:val="000000"/>
        </w:rPr>
        <w:t>概况</w:t>
      </w:r>
      <w:bookmarkEnd w:id="13"/>
      <w:bookmarkEnd w:id="14"/>
    </w:p>
    <w:p>
      <w:pPr>
        <w:jc w:val="center"/>
        <w:rPr>
          <w:rFonts w:ascii="黑体" w:hAnsi="宋体" w:eastAsia="黑体" w:cs="Arial"/>
          <w:b/>
          <w:bCs/>
          <w:color w:val="000000"/>
          <w:kern w:val="0"/>
          <w:sz w:val="24"/>
        </w:rPr>
      </w:pPr>
      <w:r>
        <w:rPr>
          <w:rFonts w:hint="eastAsia" w:ascii="黑体" w:hAnsi="宋体" w:eastAsia="黑体" w:cs="Arial"/>
          <w:b/>
          <w:bCs/>
          <w:color w:val="000000"/>
          <w:kern w:val="0"/>
          <w:sz w:val="24"/>
        </w:rPr>
        <w:t>表2-1 加油站基本情况表</w:t>
      </w:r>
    </w:p>
    <w:tbl>
      <w:tblPr>
        <w:tblStyle w:val="31"/>
        <w:tblW w:w="8948" w:type="dxa"/>
        <w:jc w:val="center"/>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484"/>
        <w:gridCol w:w="2817"/>
        <w:gridCol w:w="1281"/>
        <w:gridCol w:w="3366"/>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484" w:type="dxa"/>
            <w:tcBorders>
              <w:tl2br w:val="nil"/>
              <w:tr2bl w:val="nil"/>
            </w:tcBorders>
            <w:vAlign w:val="center"/>
          </w:tcPr>
          <w:p>
            <w:pPr>
              <w:rPr>
                <w:bCs/>
                <w:color w:val="000000"/>
                <w:sz w:val="24"/>
              </w:rPr>
            </w:pPr>
            <w:r>
              <w:rPr>
                <w:rFonts w:hint="eastAsia"/>
                <w:bCs/>
                <w:color w:val="000000"/>
                <w:sz w:val="24"/>
              </w:rPr>
              <w:t>加油站名称</w:t>
            </w:r>
          </w:p>
        </w:tc>
        <w:tc>
          <w:tcPr>
            <w:tcW w:w="2817" w:type="dxa"/>
            <w:tcBorders>
              <w:tl2br w:val="nil"/>
              <w:tr2bl w:val="nil"/>
            </w:tcBorders>
            <w:vAlign w:val="center"/>
          </w:tcPr>
          <w:p>
            <w:pPr>
              <w:rPr>
                <w:rFonts w:hint="default" w:eastAsia="宋体"/>
                <w:bCs/>
                <w:color w:val="000000"/>
                <w:sz w:val="24"/>
                <w:lang w:val="en-US" w:eastAsia="zh-CN"/>
              </w:rPr>
            </w:pPr>
            <w:r>
              <w:rPr>
                <w:rFonts w:hint="eastAsia"/>
                <w:bCs/>
                <w:color w:val="000000"/>
                <w:sz w:val="24"/>
                <w:lang w:val="en-US" w:eastAsia="zh-CN"/>
              </w:rPr>
              <w:t>中国石油天然气股份有限公司四川南充销售分公司安汉B加油站</w:t>
            </w:r>
          </w:p>
        </w:tc>
        <w:tc>
          <w:tcPr>
            <w:tcW w:w="1281" w:type="dxa"/>
            <w:tcBorders>
              <w:tl2br w:val="nil"/>
              <w:tr2bl w:val="nil"/>
            </w:tcBorders>
            <w:vAlign w:val="center"/>
          </w:tcPr>
          <w:p>
            <w:pPr>
              <w:rPr>
                <w:bCs/>
                <w:color w:val="000000"/>
                <w:sz w:val="24"/>
              </w:rPr>
            </w:pPr>
            <w:r>
              <w:rPr>
                <w:rFonts w:hint="eastAsia"/>
                <w:bCs/>
                <w:color w:val="000000"/>
                <w:sz w:val="24"/>
              </w:rPr>
              <w:t>营业场所</w:t>
            </w:r>
          </w:p>
        </w:tc>
        <w:tc>
          <w:tcPr>
            <w:tcW w:w="3366" w:type="dxa"/>
            <w:tcBorders>
              <w:tl2br w:val="nil"/>
              <w:tr2bl w:val="nil"/>
            </w:tcBorders>
            <w:vAlign w:val="center"/>
          </w:tcPr>
          <w:p>
            <w:pPr>
              <w:ind w:firstLine="480" w:firstLineChars="200"/>
              <w:rPr>
                <w:rFonts w:hint="eastAsia" w:eastAsia="宋体"/>
                <w:bCs/>
                <w:color w:val="000000"/>
                <w:sz w:val="24"/>
                <w:lang w:eastAsia="zh-CN"/>
              </w:rPr>
            </w:pPr>
            <w:r>
              <w:rPr>
                <w:rFonts w:hint="eastAsia"/>
                <w:bCs/>
                <w:color w:val="FF0000"/>
                <w:sz w:val="24"/>
                <w:lang w:eastAsia="zh-CN"/>
              </w:rPr>
              <w:t>四川省南充市高坪区安汉路（南渝高速出口处）</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484" w:type="dxa"/>
            <w:tcBorders>
              <w:tl2br w:val="nil"/>
              <w:tr2bl w:val="nil"/>
            </w:tcBorders>
            <w:vAlign w:val="center"/>
          </w:tcPr>
          <w:p>
            <w:pPr>
              <w:rPr>
                <w:bCs/>
                <w:color w:val="000000"/>
                <w:sz w:val="24"/>
              </w:rPr>
            </w:pPr>
            <w:r>
              <w:rPr>
                <w:rFonts w:hint="eastAsia"/>
                <w:bCs/>
                <w:color w:val="000000"/>
                <w:sz w:val="24"/>
              </w:rPr>
              <w:t>负责人</w:t>
            </w:r>
          </w:p>
        </w:tc>
        <w:tc>
          <w:tcPr>
            <w:tcW w:w="2817" w:type="dxa"/>
            <w:tcBorders>
              <w:tl2br w:val="nil"/>
              <w:tr2bl w:val="nil"/>
            </w:tcBorders>
            <w:vAlign w:val="center"/>
          </w:tcPr>
          <w:p>
            <w:pPr>
              <w:ind w:firstLine="480" w:firstLineChars="200"/>
              <w:rPr>
                <w:rFonts w:hint="eastAsia" w:eastAsia="宋体"/>
                <w:bCs/>
                <w:color w:val="000000"/>
                <w:sz w:val="24"/>
                <w:lang w:eastAsia="zh-CN"/>
              </w:rPr>
            </w:pPr>
            <w:r>
              <w:rPr>
                <w:rFonts w:hint="eastAsia"/>
                <w:bCs/>
                <w:color w:val="FF0000"/>
                <w:sz w:val="24"/>
                <w:lang w:eastAsia="zh-CN"/>
              </w:rPr>
              <w:t>张光辉</w:t>
            </w:r>
          </w:p>
        </w:tc>
        <w:tc>
          <w:tcPr>
            <w:tcW w:w="1281" w:type="dxa"/>
            <w:tcBorders>
              <w:tl2br w:val="nil"/>
              <w:tr2bl w:val="nil"/>
            </w:tcBorders>
            <w:vAlign w:val="center"/>
          </w:tcPr>
          <w:p>
            <w:pPr>
              <w:rPr>
                <w:bCs/>
                <w:color w:val="000000"/>
                <w:sz w:val="24"/>
              </w:rPr>
            </w:pPr>
            <w:r>
              <w:rPr>
                <w:rFonts w:hint="eastAsia"/>
                <w:bCs/>
                <w:color w:val="000000"/>
                <w:sz w:val="24"/>
              </w:rPr>
              <w:t>企业类型</w:t>
            </w:r>
          </w:p>
        </w:tc>
        <w:tc>
          <w:tcPr>
            <w:tcW w:w="3366" w:type="dxa"/>
            <w:tcBorders>
              <w:tl2br w:val="nil"/>
              <w:tr2bl w:val="nil"/>
            </w:tcBorders>
            <w:vAlign w:val="center"/>
          </w:tcPr>
          <w:p>
            <w:pPr>
              <w:ind w:firstLine="480" w:firstLineChars="200"/>
              <w:rPr>
                <w:rFonts w:hint="eastAsia" w:eastAsia="宋体"/>
                <w:bCs/>
                <w:color w:val="000000"/>
                <w:sz w:val="24"/>
                <w:lang w:eastAsia="zh-CN"/>
              </w:rPr>
            </w:pPr>
            <w:r>
              <w:rPr>
                <w:rFonts w:hint="eastAsia"/>
                <w:bCs/>
                <w:color w:val="000000"/>
                <w:sz w:val="24"/>
                <w:lang w:eastAsia="zh-CN"/>
              </w:rPr>
              <w:t>其他有限责任公司分公司</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484" w:type="dxa"/>
            <w:tcBorders>
              <w:tl2br w:val="nil"/>
              <w:tr2bl w:val="nil"/>
            </w:tcBorders>
            <w:vAlign w:val="center"/>
          </w:tcPr>
          <w:p>
            <w:pPr>
              <w:rPr>
                <w:bCs/>
                <w:color w:val="000000"/>
                <w:sz w:val="24"/>
              </w:rPr>
            </w:pPr>
            <w:r>
              <w:rPr>
                <w:rFonts w:hint="eastAsia"/>
                <w:bCs/>
                <w:color w:val="000000"/>
                <w:sz w:val="24"/>
              </w:rPr>
              <w:t>成立日期</w:t>
            </w:r>
          </w:p>
        </w:tc>
        <w:tc>
          <w:tcPr>
            <w:tcW w:w="2817" w:type="dxa"/>
            <w:tcBorders>
              <w:tl2br w:val="nil"/>
              <w:tr2bl w:val="nil"/>
            </w:tcBorders>
            <w:vAlign w:val="center"/>
          </w:tcPr>
          <w:p>
            <w:pPr>
              <w:ind w:firstLine="480" w:firstLineChars="200"/>
              <w:rPr>
                <w:bCs/>
                <w:color w:val="000000"/>
                <w:sz w:val="24"/>
              </w:rPr>
            </w:pPr>
            <w:r>
              <w:rPr>
                <w:rFonts w:hint="eastAsia"/>
                <w:bCs/>
                <w:color w:val="FF0000"/>
                <w:sz w:val="24"/>
              </w:rPr>
              <w:t>2013年02月01日</w:t>
            </w:r>
          </w:p>
        </w:tc>
        <w:tc>
          <w:tcPr>
            <w:tcW w:w="1281" w:type="dxa"/>
            <w:tcBorders>
              <w:tl2br w:val="nil"/>
              <w:tr2bl w:val="nil"/>
            </w:tcBorders>
            <w:vAlign w:val="center"/>
          </w:tcPr>
          <w:p>
            <w:pPr>
              <w:rPr>
                <w:bCs/>
                <w:color w:val="000000"/>
                <w:sz w:val="24"/>
              </w:rPr>
            </w:pPr>
            <w:r>
              <w:rPr>
                <w:rFonts w:hint="eastAsia"/>
                <w:bCs/>
                <w:color w:val="000000"/>
                <w:sz w:val="24"/>
              </w:rPr>
              <w:t>登记机关</w:t>
            </w:r>
          </w:p>
        </w:tc>
        <w:tc>
          <w:tcPr>
            <w:tcW w:w="3366" w:type="dxa"/>
            <w:tcBorders>
              <w:tl2br w:val="nil"/>
              <w:tr2bl w:val="nil"/>
            </w:tcBorders>
            <w:vAlign w:val="center"/>
          </w:tcPr>
          <w:p>
            <w:pPr>
              <w:jc w:val="center"/>
              <w:rPr>
                <w:bCs/>
                <w:color w:val="000000"/>
                <w:sz w:val="24"/>
              </w:rPr>
            </w:pPr>
            <w:r>
              <w:rPr>
                <w:rFonts w:hint="eastAsia"/>
                <w:bCs/>
                <w:color w:val="000000"/>
                <w:sz w:val="24"/>
                <w:lang w:eastAsia="zh-CN"/>
              </w:rPr>
              <w:t>南充市</w:t>
            </w:r>
            <w:r>
              <w:rPr>
                <w:rFonts w:hint="eastAsia"/>
                <w:bCs/>
                <w:color w:val="000000"/>
                <w:sz w:val="24"/>
              </w:rPr>
              <w:t>高坪区市场监督管理局</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484" w:type="dxa"/>
            <w:tcBorders>
              <w:tl2br w:val="nil"/>
              <w:tr2bl w:val="nil"/>
            </w:tcBorders>
            <w:vAlign w:val="center"/>
          </w:tcPr>
          <w:p>
            <w:pPr>
              <w:rPr>
                <w:bCs/>
                <w:color w:val="000000"/>
                <w:sz w:val="24"/>
              </w:rPr>
            </w:pPr>
            <w:r>
              <w:rPr>
                <w:rFonts w:hint="eastAsia"/>
                <w:bCs/>
                <w:color w:val="000000"/>
                <w:sz w:val="24"/>
              </w:rPr>
              <w:t>经营范围</w:t>
            </w:r>
          </w:p>
        </w:tc>
        <w:tc>
          <w:tcPr>
            <w:tcW w:w="7464" w:type="dxa"/>
            <w:gridSpan w:val="3"/>
            <w:tcBorders>
              <w:tl2br w:val="nil"/>
              <w:tr2bl w:val="nil"/>
            </w:tcBorders>
            <w:vAlign w:val="center"/>
          </w:tcPr>
          <w:p>
            <w:pPr>
              <w:spacing w:line="320" w:lineRule="exact"/>
              <w:rPr>
                <w:bCs/>
                <w:color w:val="000000"/>
                <w:sz w:val="24"/>
              </w:rPr>
            </w:pPr>
            <w:r>
              <w:rPr>
                <w:rFonts w:ascii="宋体" w:hAnsi="宋体" w:cs="宋体"/>
                <w:color w:val="FF0000"/>
                <w:sz w:val="24"/>
              </w:rPr>
              <w:t>零售</w:t>
            </w:r>
            <w:r>
              <w:rPr>
                <w:rFonts w:hint="eastAsia" w:ascii="宋体" w:hAnsi="宋体" w:cs="宋体"/>
                <w:color w:val="FF0000"/>
                <w:sz w:val="24"/>
                <w:lang w:eastAsia="zh-CN"/>
              </w:rPr>
              <w:t>：</w:t>
            </w:r>
            <w:r>
              <w:rPr>
                <w:rFonts w:ascii="宋体" w:hAnsi="宋体" w:cs="宋体"/>
                <w:color w:val="FF0000"/>
                <w:sz w:val="24"/>
              </w:rPr>
              <w:t>汽油、柴油</w:t>
            </w:r>
            <w:r>
              <w:rPr>
                <w:rFonts w:hint="eastAsia" w:ascii="宋体" w:hAnsi="宋体" w:cs="宋体"/>
                <w:color w:val="FF0000"/>
                <w:sz w:val="24"/>
                <w:lang w:eastAsia="zh-CN"/>
              </w:rPr>
              <w:t>、润滑油；销售：</w:t>
            </w:r>
            <w:r>
              <w:rPr>
                <w:rFonts w:ascii="宋体" w:hAnsi="宋体" w:cs="宋体"/>
                <w:color w:val="FF0000"/>
                <w:sz w:val="24"/>
              </w:rPr>
              <w:t>预包</w:t>
            </w:r>
            <w:r>
              <w:rPr>
                <w:rFonts w:hint="eastAsia" w:ascii="宋体" w:hAnsi="宋体" w:cs="宋体"/>
                <w:color w:val="FF0000"/>
                <w:sz w:val="24"/>
                <w:lang w:eastAsia="zh-CN"/>
              </w:rPr>
              <w:t>装</w:t>
            </w:r>
            <w:r>
              <w:rPr>
                <w:rFonts w:ascii="宋体" w:hAnsi="宋体" w:cs="宋体"/>
                <w:color w:val="FF0000"/>
                <w:sz w:val="24"/>
              </w:rPr>
              <w:t>食品</w:t>
            </w:r>
            <w:r>
              <w:rPr>
                <w:rFonts w:hint="eastAsia" w:ascii="宋体" w:hAnsi="宋体" w:cs="宋体"/>
                <w:color w:val="FF0000"/>
                <w:sz w:val="24"/>
                <w:lang w:eastAsia="zh-CN"/>
              </w:rPr>
              <w:t>，饮料，</w:t>
            </w:r>
            <w:r>
              <w:rPr>
                <w:rFonts w:ascii="宋体" w:hAnsi="宋体" w:cs="宋体"/>
                <w:color w:val="FF0000"/>
                <w:sz w:val="24"/>
              </w:rPr>
              <w:t>日用百货</w:t>
            </w:r>
            <w:r>
              <w:rPr>
                <w:rFonts w:hint="eastAsia" w:ascii="宋体" w:hAnsi="宋体" w:cs="宋体"/>
                <w:color w:val="FF0000"/>
                <w:sz w:val="24"/>
                <w:lang w:eastAsia="zh-CN"/>
              </w:rPr>
              <w:t>，烟，酒，</w:t>
            </w:r>
            <w:r>
              <w:rPr>
                <w:rFonts w:ascii="宋体" w:hAnsi="宋体" w:cs="宋体"/>
                <w:color w:val="FF0000"/>
                <w:sz w:val="24"/>
              </w:rPr>
              <w:t>化肥</w:t>
            </w:r>
            <w:r>
              <w:rPr>
                <w:rFonts w:hint="eastAsia" w:ascii="宋体" w:hAnsi="宋体" w:cs="宋体"/>
                <w:color w:val="FF0000"/>
                <w:sz w:val="24"/>
                <w:lang w:eastAsia="zh-CN"/>
              </w:rPr>
              <w:t>；设计、制作、代理、发布国内广告；汽车美容、洗车</w:t>
            </w:r>
            <w:r>
              <w:rPr>
                <w:rFonts w:ascii="宋体" w:hAnsi="宋体" w:cs="宋体"/>
                <w:color w:val="FF0000"/>
                <w:sz w:val="24"/>
              </w:rPr>
              <w:t>。(依法须经批准的项目，经相关部</w:t>
            </w:r>
            <w:r>
              <w:rPr>
                <w:rFonts w:hint="eastAsia" w:ascii="宋体" w:hAnsi="宋体" w:cs="宋体"/>
                <w:color w:val="FF0000"/>
                <w:sz w:val="24"/>
                <w:lang w:eastAsia="zh-CN"/>
              </w:rPr>
              <w:t>门</w:t>
            </w:r>
            <w:r>
              <w:rPr>
                <w:rFonts w:ascii="宋体" w:hAnsi="宋体" w:cs="宋体"/>
                <w:color w:val="FF0000"/>
                <w:sz w:val="24"/>
              </w:rPr>
              <w:t>批准后方可开展经营活动)。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484" w:type="dxa"/>
            <w:tcBorders>
              <w:tl2br w:val="nil"/>
              <w:tr2bl w:val="nil"/>
            </w:tcBorders>
            <w:vAlign w:val="center"/>
          </w:tcPr>
          <w:p>
            <w:pPr>
              <w:rPr>
                <w:bCs/>
                <w:color w:val="000000"/>
                <w:sz w:val="24"/>
              </w:rPr>
            </w:pPr>
            <w:r>
              <w:rPr>
                <w:rFonts w:hint="eastAsia"/>
                <w:bCs/>
                <w:color w:val="000000"/>
                <w:sz w:val="24"/>
              </w:rPr>
              <w:t>加油站规模</w:t>
            </w:r>
          </w:p>
        </w:tc>
        <w:tc>
          <w:tcPr>
            <w:tcW w:w="7464" w:type="dxa"/>
            <w:gridSpan w:val="3"/>
            <w:tcBorders>
              <w:tl2br w:val="nil"/>
              <w:tr2bl w:val="nil"/>
            </w:tcBorders>
            <w:vAlign w:val="center"/>
          </w:tcPr>
          <w:p>
            <w:pPr>
              <w:ind w:firstLine="480" w:firstLineChars="200"/>
              <w:rPr>
                <w:bCs/>
                <w:color w:val="000000"/>
                <w:sz w:val="24"/>
              </w:rPr>
            </w:pPr>
            <w:r>
              <w:rPr>
                <w:rFonts w:hint="eastAsia"/>
                <w:bCs/>
                <w:color w:val="FF0000"/>
                <w:sz w:val="24"/>
              </w:rPr>
              <w:t>0#柴油罐1座（容积为50m</w:t>
            </w:r>
            <w:r>
              <w:rPr>
                <w:rFonts w:hint="eastAsia"/>
                <w:bCs/>
                <w:color w:val="FF0000"/>
                <w:sz w:val="24"/>
                <w:vertAlign w:val="superscript"/>
              </w:rPr>
              <w:t>3</w:t>
            </w:r>
            <w:r>
              <w:rPr>
                <w:rFonts w:hint="eastAsia"/>
                <w:bCs/>
                <w:color w:val="FF0000"/>
                <w:sz w:val="24"/>
              </w:rPr>
              <w:t>），92#汽油罐1座（容积为50m</w:t>
            </w:r>
            <w:r>
              <w:rPr>
                <w:rFonts w:hint="eastAsia"/>
                <w:bCs/>
                <w:color w:val="FF0000"/>
                <w:sz w:val="24"/>
                <w:vertAlign w:val="superscript"/>
              </w:rPr>
              <w:t>3</w:t>
            </w:r>
            <w:r>
              <w:rPr>
                <w:rFonts w:hint="eastAsia"/>
                <w:bCs/>
                <w:color w:val="FF0000"/>
                <w:sz w:val="24"/>
              </w:rPr>
              <w:t>），95#汽油罐1座（容积为30m</w:t>
            </w:r>
            <w:r>
              <w:rPr>
                <w:rFonts w:hint="eastAsia"/>
                <w:bCs/>
                <w:color w:val="FF0000"/>
                <w:sz w:val="24"/>
                <w:vertAlign w:val="superscript"/>
              </w:rPr>
              <w:t>3</w:t>
            </w:r>
            <w:r>
              <w:rPr>
                <w:rFonts w:hint="eastAsia"/>
                <w:bCs/>
                <w:color w:val="FF0000"/>
                <w:sz w:val="24"/>
              </w:rPr>
              <w:t>），98#汽油罐1座（容积为30m</w:t>
            </w:r>
            <w:r>
              <w:rPr>
                <w:rFonts w:hint="eastAsia"/>
                <w:bCs/>
                <w:color w:val="FF0000"/>
                <w:sz w:val="24"/>
                <w:vertAlign w:val="superscript"/>
              </w:rPr>
              <w:t>3</w:t>
            </w:r>
            <w:r>
              <w:rPr>
                <w:rFonts w:hint="eastAsia"/>
                <w:bCs/>
                <w:color w:val="FF0000"/>
                <w:sz w:val="24"/>
              </w:rPr>
              <w:t>）总容积135m³，（柴油折半计算），为二级加油站；均为3DFF双层油罐。</w:t>
            </w:r>
          </w:p>
        </w:tc>
      </w:tr>
    </w:tbl>
    <w:p>
      <w:pPr>
        <w:pStyle w:val="7"/>
        <w:rPr>
          <w:color w:val="000000"/>
        </w:rPr>
      </w:pPr>
      <w:bookmarkStart w:id="15" w:name="_Toc13061119"/>
      <w:bookmarkStart w:id="16" w:name="_Toc26114"/>
      <w:r>
        <w:rPr>
          <w:rFonts w:hint="eastAsia"/>
          <w:color w:val="000000"/>
        </w:rPr>
        <w:t>2.1.2地理位置</w:t>
      </w:r>
      <w:bookmarkEnd w:id="15"/>
      <w:bookmarkEnd w:id="16"/>
    </w:p>
    <w:p>
      <w:pPr>
        <w:ind w:firstLine="560" w:firstLineChars="200"/>
        <w:rPr>
          <w:rFonts w:hint="eastAsia"/>
          <w:bCs/>
          <w:color w:val="FF0000"/>
          <w:sz w:val="28"/>
          <w:szCs w:val="28"/>
          <w:lang w:eastAsia="zh-CN"/>
        </w:rPr>
      </w:pPr>
      <w:r>
        <w:rPr>
          <w:rFonts w:hint="eastAsia"/>
          <w:bCs/>
          <w:color w:val="FF0000"/>
          <w:sz w:val="28"/>
          <w:szCs w:val="28"/>
        </w:rPr>
        <w:t>南充片区安汉B加油站位于</w:t>
      </w:r>
      <w:r>
        <w:rPr>
          <w:rFonts w:hint="eastAsia"/>
          <w:bCs/>
          <w:color w:val="FF0000"/>
          <w:sz w:val="24"/>
        </w:rPr>
        <w:t>高坪区安汉路</w:t>
      </w:r>
      <w:r>
        <w:rPr>
          <w:rFonts w:hint="eastAsia"/>
          <w:bCs/>
          <w:color w:val="FF0000"/>
          <w:sz w:val="24"/>
          <w:lang w:eastAsia="zh-CN"/>
        </w:rPr>
        <w:t>，</w:t>
      </w:r>
      <w:r>
        <w:rPr>
          <w:rFonts w:hint="eastAsia"/>
          <w:bCs/>
          <w:color w:val="FF0000"/>
          <w:sz w:val="28"/>
          <w:szCs w:val="28"/>
        </w:rPr>
        <w:t>如下图所</w:t>
      </w:r>
      <w:r>
        <w:rPr>
          <w:rFonts w:hint="eastAsia"/>
          <w:bCs/>
          <w:color w:val="FF0000"/>
          <w:sz w:val="28"/>
          <w:szCs w:val="28"/>
          <w:lang w:eastAsia="zh-CN"/>
        </w:rPr>
        <w:t>示：</w:t>
      </w:r>
    </w:p>
    <w:p>
      <w:pPr>
        <w:pStyle w:val="2"/>
      </w:pPr>
      <w:r>
        <w:rPr>
          <w:rFonts w:hint="eastAsia"/>
          <w:bCs/>
          <w:color w:val="000000"/>
          <w:sz w:val="28"/>
          <w:szCs w:val="28"/>
        </w:rPr>
        <w:drawing>
          <wp:inline distT="0" distB="0" distL="114300" distR="114300">
            <wp:extent cx="4591050" cy="360997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2"/>
                    <a:stretch>
                      <a:fillRect/>
                    </a:stretch>
                  </pic:blipFill>
                  <pic:spPr>
                    <a:xfrm>
                      <a:off x="0" y="0"/>
                      <a:ext cx="4591050" cy="3609975"/>
                    </a:xfrm>
                    <a:prstGeom prst="rect">
                      <a:avLst/>
                    </a:prstGeom>
                    <a:noFill/>
                    <a:ln>
                      <a:noFill/>
                    </a:ln>
                  </pic:spPr>
                </pic:pic>
              </a:graphicData>
            </a:graphic>
          </wp:inline>
        </w:drawing>
      </w:r>
    </w:p>
    <w:p>
      <w:pPr>
        <w:jc w:val="center"/>
        <w:rPr>
          <w:rFonts w:ascii="黑体" w:hAnsi="宋体" w:eastAsia="黑体" w:cs="Arial"/>
          <w:b/>
          <w:bCs/>
          <w:color w:val="000000"/>
          <w:kern w:val="0"/>
          <w:sz w:val="24"/>
        </w:rPr>
      </w:pPr>
      <w:r>
        <w:rPr>
          <w:rFonts w:hint="eastAsia" w:ascii="黑体" w:hAnsi="宋体" w:eastAsia="黑体" w:cs="Arial"/>
          <w:b/>
          <w:bCs/>
          <w:color w:val="000000"/>
          <w:kern w:val="0"/>
          <w:sz w:val="24"/>
        </w:rPr>
        <w:t>图2-1地理位置图</w:t>
      </w:r>
    </w:p>
    <w:p>
      <w:pPr>
        <w:pStyle w:val="7"/>
        <w:rPr>
          <w:color w:val="000000"/>
        </w:rPr>
      </w:pPr>
      <w:bookmarkStart w:id="17" w:name="_Toc509532256"/>
      <w:bookmarkStart w:id="18" w:name="_Toc23286"/>
      <w:bookmarkStart w:id="19" w:name="_Toc433539015"/>
      <w:r>
        <w:rPr>
          <w:rFonts w:hint="eastAsia"/>
          <w:color w:val="000000"/>
        </w:rPr>
        <w:t>2.1.3总平面布置</w:t>
      </w:r>
      <w:bookmarkEnd w:id="17"/>
      <w:bookmarkEnd w:id="18"/>
    </w:p>
    <w:p>
      <w:pPr>
        <w:widowControl/>
        <w:adjustRightInd w:val="0"/>
        <w:snapToGrid w:val="0"/>
        <w:spacing w:line="360" w:lineRule="auto"/>
        <w:ind w:firstLine="560" w:firstLineChars="200"/>
        <w:rPr>
          <w:color w:val="000000"/>
          <w:sz w:val="28"/>
          <w:szCs w:val="28"/>
          <w:lang w:val="zh-CN"/>
        </w:rPr>
      </w:pPr>
      <w:r>
        <w:rPr>
          <w:rFonts w:hint="eastAsia"/>
          <w:bCs/>
          <w:color w:val="FF0000"/>
          <w:sz w:val="28"/>
          <w:szCs w:val="28"/>
        </w:rPr>
        <w:t>安汉B</w:t>
      </w:r>
      <w:r>
        <w:rPr>
          <w:rFonts w:hint="eastAsia"/>
          <w:color w:val="000000"/>
          <w:sz w:val="28"/>
          <w:szCs w:val="28"/>
          <w:lang w:val="zh-CN"/>
        </w:rPr>
        <w:t>加油站按功能分区分为加油作业区、站房、汽服中心、油罐区，具体布置如下：</w:t>
      </w:r>
    </w:p>
    <w:p>
      <w:pPr>
        <w:widowControl/>
        <w:adjustRightInd w:val="0"/>
        <w:snapToGrid w:val="0"/>
        <w:spacing w:line="360" w:lineRule="auto"/>
        <w:ind w:firstLine="560" w:firstLineChars="200"/>
        <w:rPr>
          <w:rFonts w:hint="eastAsia"/>
          <w:color w:val="0000FF"/>
          <w:sz w:val="28"/>
          <w:szCs w:val="28"/>
          <w:lang w:val="zh-CN"/>
        </w:rPr>
      </w:pPr>
      <w:r>
        <w:rPr>
          <w:rFonts w:hint="eastAsia"/>
          <w:color w:val="FF0000"/>
          <w:sz w:val="28"/>
          <w:szCs w:val="28"/>
          <w:lang w:val="zh-CN"/>
        </w:rPr>
        <w:t>加油作业区设置在场地</w:t>
      </w:r>
      <w:r>
        <w:rPr>
          <w:rFonts w:hint="eastAsia"/>
          <w:color w:val="FF0000"/>
          <w:sz w:val="28"/>
          <w:szCs w:val="28"/>
        </w:rPr>
        <w:t>中心</w:t>
      </w:r>
      <w:r>
        <w:rPr>
          <w:rFonts w:hint="eastAsia"/>
          <w:color w:val="FF0000"/>
          <w:sz w:val="28"/>
          <w:szCs w:val="28"/>
          <w:lang w:val="zh-CN"/>
        </w:rPr>
        <w:t>，主要布置加油设备；站区靠</w:t>
      </w:r>
      <w:r>
        <w:rPr>
          <w:rFonts w:hint="eastAsia"/>
          <w:color w:val="FF0000"/>
          <w:sz w:val="28"/>
          <w:szCs w:val="28"/>
          <w:lang w:eastAsia="zh-CN"/>
        </w:rPr>
        <w:t>西</w:t>
      </w:r>
      <w:r>
        <w:rPr>
          <w:rFonts w:hint="eastAsia"/>
          <w:color w:val="FF0000"/>
          <w:sz w:val="28"/>
          <w:szCs w:val="28"/>
          <w:lang w:val="zh-CN"/>
        </w:rPr>
        <w:t>面公路一侧分设进出站口。加油作业区上方设钢结构罩棚，罩棚下方设</w:t>
      </w:r>
      <w:r>
        <w:rPr>
          <w:rFonts w:hint="eastAsia"/>
          <w:color w:val="FF0000"/>
          <w:sz w:val="28"/>
          <w:szCs w:val="28"/>
        </w:rPr>
        <w:t>3</w:t>
      </w:r>
      <w:r>
        <w:rPr>
          <w:rFonts w:hint="eastAsia"/>
          <w:color w:val="FF0000"/>
          <w:sz w:val="28"/>
          <w:szCs w:val="28"/>
          <w:lang w:val="zh-CN"/>
        </w:rPr>
        <w:t>排</w:t>
      </w:r>
      <w:r>
        <w:rPr>
          <w:rFonts w:hint="eastAsia"/>
          <w:color w:val="FF0000"/>
          <w:sz w:val="28"/>
          <w:szCs w:val="28"/>
        </w:rPr>
        <w:t>4</w:t>
      </w:r>
      <w:r>
        <w:rPr>
          <w:rFonts w:hint="eastAsia"/>
          <w:color w:val="FF0000"/>
          <w:sz w:val="28"/>
          <w:szCs w:val="28"/>
          <w:lang w:val="zh-CN"/>
        </w:rPr>
        <w:t>座独立的加油岛，加油岛上方设</w:t>
      </w:r>
      <w:r>
        <w:rPr>
          <w:rFonts w:hint="eastAsia"/>
          <w:color w:val="FF0000"/>
          <w:sz w:val="28"/>
          <w:szCs w:val="28"/>
        </w:rPr>
        <w:t>4</w:t>
      </w:r>
      <w:r>
        <w:rPr>
          <w:rFonts w:hint="eastAsia"/>
          <w:color w:val="FF0000"/>
          <w:sz w:val="28"/>
          <w:szCs w:val="28"/>
          <w:lang w:val="zh-CN"/>
        </w:rPr>
        <w:t>台4枪加油机；加油机侧方安装了防撞柱。罩棚下方设</w:t>
      </w:r>
      <w:r>
        <w:rPr>
          <w:rFonts w:hint="eastAsia"/>
          <w:color w:val="FF0000"/>
          <w:sz w:val="28"/>
          <w:szCs w:val="28"/>
        </w:rPr>
        <w:t>单</w:t>
      </w:r>
      <w:r>
        <w:rPr>
          <w:rFonts w:hint="eastAsia"/>
          <w:color w:val="FF0000"/>
          <w:sz w:val="28"/>
          <w:szCs w:val="28"/>
          <w:lang w:val="zh-CN"/>
        </w:rPr>
        <w:t>车道</w:t>
      </w:r>
      <w:r>
        <w:rPr>
          <w:rFonts w:hint="eastAsia"/>
          <w:color w:val="FF0000"/>
          <w:sz w:val="28"/>
          <w:szCs w:val="28"/>
        </w:rPr>
        <w:t>3</w:t>
      </w:r>
      <w:r>
        <w:rPr>
          <w:rFonts w:hint="eastAsia"/>
          <w:color w:val="FF0000"/>
          <w:sz w:val="28"/>
          <w:szCs w:val="28"/>
          <w:lang w:val="zh-CN"/>
        </w:rPr>
        <w:t>条，道路转弯半径为</w:t>
      </w:r>
      <w:r>
        <w:rPr>
          <w:rFonts w:hint="eastAsia"/>
          <w:color w:val="FF0000"/>
          <w:sz w:val="28"/>
          <w:szCs w:val="28"/>
        </w:rPr>
        <w:t>10</w:t>
      </w:r>
      <w:r>
        <w:rPr>
          <w:rFonts w:hint="eastAsia"/>
          <w:color w:val="FF0000"/>
          <w:sz w:val="28"/>
          <w:szCs w:val="28"/>
          <w:lang w:val="zh-CN"/>
        </w:rPr>
        <w:t>米。加油机与站房距离为</w:t>
      </w:r>
      <w:r>
        <w:rPr>
          <w:rFonts w:hint="eastAsia"/>
          <w:color w:val="0000FF"/>
          <w:sz w:val="28"/>
          <w:szCs w:val="28"/>
          <w:lang w:val="en-US" w:eastAsia="zh-CN"/>
        </w:rPr>
        <w:t>11</w:t>
      </w:r>
      <w:r>
        <w:rPr>
          <w:rFonts w:hint="eastAsia"/>
          <w:color w:val="0000FF"/>
          <w:sz w:val="28"/>
          <w:szCs w:val="28"/>
          <w:lang w:val="zh-CN"/>
        </w:rPr>
        <w:t>米。</w:t>
      </w:r>
    </w:p>
    <w:p>
      <w:pPr>
        <w:widowControl/>
        <w:adjustRightInd w:val="0"/>
        <w:snapToGrid w:val="0"/>
        <w:spacing w:line="360" w:lineRule="auto"/>
        <w:ind w:firstLine="560" w:firstLineChars="200"/>
        <w:rPr>
          <w:rFonts w:hint="eastAsia"/>
          <w:color w:val="FF0000"/>
          <w:sz w:val="28"/>
          <w:szCs w:val="28"/>
          <w:lang w:val="zh-CN"/>
        </w:rPr>
      </w:pPr>
      <w:r>
        <w:rPr>
          <w:rFonts w:hint="eastAsia"/>
          <w:color w:val="FF0000"/>
          <w:sz w:val="28"/>
          <w:szCs w:val="28"/>
          <w:lang w:val="zh-CN"/>
        </w:rPr>
        <w:t>油罐区设在加油站南部，布置</w:t>
      </w:r>
      <w:r>
        <w:rPr>
          <w:rFonts w:hint="eastAsia"/>
          <w:color w:val="FF0000"/>
          <w:sz w:val="28"/>
          <w:szCs w:val="28"/>
        </w:rPr>
        <w:t>4</w:t>
      </w:r>
      <w:r>
        <w:rPr>
          <w:rFonts w:hint="eastAsia"/>
          <w:color w:val="FF0000"/>
          <w:sz w:val="28"/>
          <w:szCs w:val="28"/>
          <w:lang w:val="zh-CN"/>
        </w:rPr>
        <w:t>座卧式埋地油罐，分别用于储存0#柴油、92#汽油、95#汽油、98#汽油；油罐区</w:t>
      </w:r>
      <w:r>
        <w:rPr>
          <w:rFonts w:hint="eastAsia"/>
          <w:color w:val="FF0000"/>
          <w:sz w:val="28"/>
          <w:szCs w:val="28"/>
          <w:lang w:eastAsia="zh-CN"/>
        </w:rPr>
        <w:t>东南</w:t>
      </w:r>
      <w:r>
        <w:rPr>
          <w:rFonts w:hint="eastAsia"/>
          <w:color w:val="FF0000"/>
          <w:sz w:val="28"/>
          <w:szCs w:val="28"/>
          <w:lang w:val="zh-CN"/>
        </w:rPr>
        <w:t>面设密闭卸油点和通气阀、</w:t>
      </w:r>
      <w:r>
        <w:rPr>
          <w:rFonts w:hint="eastAsia"/>
          <w:color w:val="FF0000"/>
          <w:sz w:val="28"/>
          <w:szCs w:val="28"/>
          <w:lang w:eastAsia="zh-CN"/>
        </w:rPr>
        <w:t>南</w:t>
      </w:r>
      <w:r>
        <w:rPr>
          <w:rFonts w:hint="eastAsia"/>
          <w:color w:val="FF0000"/>
          <w:sz w:val="28"/>
          <w:szCs w:val="28"/>
          <w:lang w:val="zh-CN"/>
        </w:rPr>
        <w:t>面设消防器材箱等。油罐与站房距离为</w:t>
      </w:r>
      <w:r>
        <w:rPr>
          <w:rFonts w:hint="eastAsia"/>
          <w:color w:val="FF0000"/>
          <w:sz w:val="28"/>
          <w:szCs w:val="28"/>
        </w:rPr>
        <w:t>1</w:t>
      </w:r>
      <w:r>
        <w:rPr>
          <w:rFonts w:hint="eastAsia"/>
          <w:color w:val="FF0000"/>
          <w:sz w:val="28"/>
          <w:szCs w:val="28"/>
          <w:lang w:val="en-US" w:eastAsia="zh-CN"/>
        </w:rPr>
        <w:t>8</w:t>
      </w:r>
      <w:r>
        <w:rPr>
          <w:rFonts w:hint="eastAsia"/>
          <w:color w:val="FF0000"/>
          <w:sz w:val="28"/>
          <w:szCs w:val="28"/>
          <w:lang w:val="zh-CN"/>
        </w:rPr>
        <w:t>米。</w:t>
      </w:r>
    </w:p>
    <w:p>
      <w:pPr>
        <w:widowControl/>
        <w:adjustRightInd w:val="0"/>
        <w:snapToGrid w:val="0"/>
        <w:spacing w:line="360" w:lineRule="auto"/>
        <w:ind w:firstLine="560" w:firstLineChars="200"/>
        <w:rPr>
          <w:rFonts w:hint="eastAsia"/>
          <w:color w:val="FF0000"/>
          <w:sz w:val="28"/>
          <w:szCs w:val="28"/>
          <w:lang w:val="zh-CN"/>
        </w:rPr>
      </w:pPr>
      <w:r>
        <w:rPr>
          <w:rFonts w:hint="eastAsia"/>
          <w:color w:val="FF0000"/>
          <w:sz w:val="28"/>
          <w:szCs w:val="28"/>
          <w:lang w:val="zh-CN"/>
        </w:rPr>
        <w:t>站房布置在加油作业区东部，为一栋</w:t>
      </w:r>
      <w:r>
        <w:rPr>
          <w:rFonts w:hint="eastAsia"/>
          <w:color w:val="FF0000"/>
          <w:sz w:val="28"/>
          <w:szCs w:val="28"/>
        </w:rPr>
        <w:t>两</w:t>
      </w:r>
      <w:r>
        <w:rPr>
          <w:rFonts w:hint="eastAsia"/>
          <w:color w:val="FF0000"/>
          <w:sz w:val="28"/>
          <w:szCs w:val="28"/>
          <w:lang w:val="zh-CN"/>
        </w:rPr>
        <w:t>层</w:t>
      </w:r>
      <w:r>
        <w:rPr>
          <w:rFonts w:hint="eastAsia"/>
          <w:color w:val="FF0000"/>
          <w:sz w:val="28"/>
          <w:szCs w:val="28"/>
        </w:rPr>
        <w:t>砖混</w:t>
      </w:r>
      <w:r>
        <w:rPr>
          <w:rFonts w:hint="eastAsia"/>
          <w:color w:val="FF0000"/>
          <w:sz w:val="28"/>
          <w:szCs w:val="28"/>
          <w:lang w:val="zh-CN"/>
        </w:rPr>
        <w:t>结构建筑，站房内按功能分为办公室、值班室、营业厅、配、发电室、卫生间等。</w:t>
      </w:r>
    </w:p>
    <w:p>
      <w:pPr>
        <w:widowControl/>
        <w:adjustRightInd w:val="0"/>
        <w:snapToGrid w:val="0"/>
        <w:spacing w:line="360" w:lineRule="auto"/>
        <w:ind w:firstLine="560" w:firstLineChars="200"/>
        <w:rPr>
          <w:rFonts w:hint="eastAsia"/>
          <w:color w:val="FF0000"/>
          <w:sz w:val="28"/>
          <w:szCs w:val="28"/>
          <w:lang w:val="zh-CN"/>
        </w:rPr>
      </w:pPr>
      <w:r>
        <w:rPr>
          <w:rFonts w:hint="eastAsia"/>
          <w:color w:val="FF0000"/>
          <w:sz w:val="28"/>
          <w:szCs w:val="28"/>
          <w:lang w:val="zh-CN"/>
        </w:rPr>
        <w:t>汽服中心位设置一洗车机和汽服室，洗车机位于站房背面，汽服室（</w:t>
      </w:r>
      <w:r>
        <w:rPr>
          <w:rFonts w:hint="eastAsia"/>
          <w:color w:val="FF0000"/>
          <w:sz w:val="28"/>
          <w:szCs w:val="28"/>
          <w:lang w:val="en-US" w:eastAsia="zh-CN"/>
        </w:rPr>
        <w:t>1F）</w:t>
      </w:r>
      <w:r>
        <w:rPr>
          <w:rFonts w:hint="eastAsia"/>
          <w:color w:val="FF0000"/>
          <w:sz w:val="28"/>
          <w:szCs w:val="28"/>
          <w:lang w:val="zh-CN"/>
        </w:rPr>
        <w:t>位于加油站东北侧</w:t>
      </w:r>
    </w:p>
    <w:p>
      <w:pPr>
        <w:widowControl/>
        <w:adjustRightInd w:val="0"/>
        <w:snapToGrid w:val="0"/>
        <w:spacing w:line="360" w:lineRule="auto"/>
        <w:ind w:firstLine="560" w:firstLineChars="200"/>
        <w:rPr>
          <w:rFonts w:hint="eastAsia"/>
          <w:color w:val="FF0000"/>
          <w:sz w:val="28"/>
          <w:szCs w:val="28"/>
          <w:lang w:val="zh-CN"/>
        </w:rPr>
      </w:pPr>
      <w:r>
        <w:rPr>
          <w:rFonts w:hint="eastAsia"/>
          <w:color w:val="FF0000"/>
          <w:sz w:val="28"/>
          <w:szCs w:val="28"/>
          <w:lang w:val="zh-CN"/>
        </w:rPr>
        <w:t>加油站总平面布置情况详见下图。</w:t>
      </w:r>
    </w:p>
    <w:p>
      <w:pPr>
        <w:pStyle w:val="2"/>
      </w:pPr>
      <w:r>
        <w:drawing>
          <wp:inline distT="0" distB="0" distL="114300" distR="114300">
            <wp:extent cx="4820920" cy="3284220"/>
            <wp:effectExtent l="0" t="0" r="17780" b="11430"/>
            <wp:docPr id="1" name="图片 1" descr="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面图"/>
                    <pic:cNvPicPr>
                      <a:picLocks noChangeAspect="1"/>
                    </pic:cNvPicPr>
                  </pic:nvPicPr>
                  <pic:blipFill>
                    <a:blip r:embed="rId23"/>
                    <a:stretch>
                      <a:fillRect/>
                    </a:stretch>
                  </pic:blipFill>
                  <pic:spPr>
                    <a:xfrm>
                      <a:off x="0" y="0"/>
                      <a:ext cx="4820920" cy="3284220"/>
                    </a:xfrm>
                    <a:prstGeom prst="rect">
                      <a:avLst/>
                    </a:prstGeom>
                  </pic:spPr>
                </pic:pic>
              </a:graphicData>
            </a:graphic>
          </wp:inline>
        </w:drawing>
      </w:r>
    </w:p>
    <w:p>
      <w:pPr>
        <w:widowControl/>
        <w:adjustRightInd w:val="0"/>
        <w:snapToGrid w:val="0"/>
        <w:spacing w:line="360" w:lineRule="auto"/>
        <w:ind w:firstLine="560" w:firstLineChars="200"/>
        <w:rPr>
          <w:color w:val="000000"/>
          <w:sz w:val="28"/>
          <w:szCs w:val="28"/>
          <w:lang w:val="zh-CN"/>
        </w:rPr>
      </w:pPr>
    </w:p>
    <w:p>
      <w:pPr>
        <w:jc w:val="center"/>
        <w:rPr>
          <w:rFonts w:ascii="黑体" w:hAnsi="宋体" w:eastAsia="黑体" w:cs="Arial"/>
          <w:b/>
          <w:bCs/>
          <w:color w:val="000000"/>
          <w:kern w:val="0"/>
          <w:sz w:val="24"/>
        </w:rPr>
      </w:pPr>
    </w:p>
    <w:p>
      <w:pPr>
        <w:jc w:val="center"/>
        <w:rPr>
          <w:rFonts w:ascii="黑体" w:hAnsi="宋体" w:eastAsia="黑体" w:cs="Arial"/>
          <w:b/>
          <w:bCs/>
          <w:color w:val="000000"/>
          <w:kern w:val="0"/>
          <w:sz w:val="24"/>
        </w:rPr>
      </w:pPr>
      <w:r>
        <w:rPr>
          <w:rFonts w:hint="eastAsia" w:ascii="黑体" w:hAnsi="宋体" w:eastAsia="黑体" w:cs="Arial"/>
          <w:b/>
          <w:bCs/>
          <w:color w:val="000000"/>
          <w:kern w:val="0"/>
          <w:sz w:val="24"/>
        </w:rPr>
        <w:t>图2-2加油站总平面布置示意图</w:t>
      </w:r>
    </w:p>
    <w:p>
      <w:pPr>
        <w:pStyle w:val="7"/>
        <w:rPr>
          <w:rFonts w:ascii="Times New Roman" w:hAnsi="Times New Roman" w:eastAsia="宋体"/>
          <w:b w:val="0"/>
          <w:bCs w:val="0"/>
          <w:color w:val="000000"/>
          <w:sz w:val="28"/>
          <w:szCs w:val="28"/>
          <w:lang w:val="zh-CN"/>
        </w:rPr>
      </w:pPr>
      <w:bookmarkStart w:id="20" w:name="_Toc19541"/>
      <w:r>
        <w:rPr>
          <w:rFonts w:hint="eastAsia"/>
          <w:color w:val="000000"/>
        </w:rPr>
        <w:t>2.1.4 周边地区情况</w:t>
      </w:r>
      <w:bookmarkEnd w:id="19"/>
      <w:bookmarkEnd w:id="20"/>
    </w:p>
    <w:p>
      <w:pPr>
        <w:pStyle w:val="2"/>
        <w:ind w:firstLine="560" w:firstLineChars="200"/>
        <w:rPr>
          <w:rFonts w:hint="eastAsia"/>
          <w:color w:val="FF0000"/>
          <w:sz w:val="28"/>
          <w:szCs w:val="28"/>
          <w:lang w:val="zh-CN"/>
        </w:rPr>
      </w:pPr>
      <w:r>
        <w:rPr>
          <w:rFonts w:hint="eastAsia"/>
          <w:bCs/>
          <w:color w:val="FF0000"/>
          <w:sz w:val="28"/>
          <w:szCs w:val="28"/>
        </w:rPr>
        <w:t>南充片区安汉B</w:t>
      </w:r>
      <w:r>
        <w:rPr>
          <w:rFonts w:hint="eastAsia"/>
          <w:color w:val="000000"/>
          <w:sz w:val="28"/>
          <w:szCs w:val="28"/>
          <w:lang w:val="zh-CN"/>
        </w:rPr>
        <w:t>加油站位于</w:t>
      </w:r>
      <w:r>
        <w:rPr>
          <w:rFonts w:hint="eastAsia"/>
          <w:color w:val="000000"/>
          <w:sz w:val="28"/>
          <w:szCs w:val="28"/>
        </w:rPr>
        <w:t>高坪区安汉路</w:t>
      </w:r>
      <w:r>
        <w:rPr>
          <w:rFonts w:hint="eastAsia"/>
          <w:color w:val="000000"/>
          <w:sz w:val="28"/>
          <w:szCs w:val="28"/>
          <w:lang w:val="zh-CN"/>
        </w:rPr>
        <w:t>，</w:t>
      </w:r>
      <w:r>
        <w:rPr>
          <w:rFonts w:hint="eastAsia"/>
          <w:color w:val="FF0000"/>
          <w:sz w:val="28"/>
          <w:szCs w:val="28"/>
          <w:lang w:val="zh-CN"/>
        </w:rPr>
        <w:t>加油站坐</w:t>
      </w:r>
      <w:r>
        <w:rPr>
          <w:rFonts w:hint="eastAsia"/>
          <w:color w:val="FF0000"/>
          <w:sz w:val="28"/>
          <w:szCs w:val="28"/>
          <w:lang w:eastAsia="zh-CN"/>
        </w:rPr>
        <w:t>东</w:t>
      </w:r>
      <w:r>
        <w:rPr>
          <w:rFonts w:hint="eastAsia"/>
          <w:color w:val="FF0000"/>
          <w:sz w:val="28"/>
          <w:szCs w:val="28"/>
          <w:lang w:val="zh-CN"/>
        </w:rPr>
        <w:t>朝</w:t>
      </w:r>
      <w:r>
        <w:rPr>
          <w:rFonts w:hint="eastAsia"/>
          <w:color w:val="FF0000"/>
          <w:sz w:val="28"/>
          <w:szCs w:val="28"/>
          <w:lang w:eastAsia="zh-CN"/>
        </w:rPr>
        <w:t>西</w:t>
      </w:r>
      <w:r>
        <w:rPr>
          <w:rFonts w:hint="eastAsia"/>
          <w:color w:val="FF0000"/>
          <w:sz w:val="28"/>
          <w:szCs w:val="28"/>
          <w:lang w:val="zh-CN"/>
        </w:rPr>
        <w:t>布置。</w:t>
      </w:r>
    </w:p>
    <w:p>
      <w:pPr>
        <w:pStyle w:val="2"/>
        <w:ind w:firstLine="560" w:firstLineChars="200"/>
        <w:rPr>
          <w:rFonts w:hint="default" w:eastAsia="宋体"/>
          <w:color w:val="000000"/>
          <w:sz w:val="28"/>
          <w:szCs w:val="28"/>
          <w:lang w:val="en-US" w:eastAsia="zh-CN"/>
        </w:rPr>
      </w:pPr>
      <w:r>
        <w:rPr>
          <w:rFonts w:hint="eastAsia"/>
          <w:color w:val="000000"/>
          <w:sz w:val="28"/>
          <w:szCs w:val="28"/>
          <w:lang w:val="zh-CN"/>
        </w:rPr>
        <w:t>加油站</w:t>
      </w:r>
      <w:r>
        <w:rPr>
          <w:rFonts w:hint="eastAsia"/>
          <w:color w:val="000000"/>
          <w:sz w:val="28"/>
          <w:szCs w:val="28"/>
          <w:lang w:eastAsia="zh-CN"/>
        </w:rPr>
        <w:t>西侧</w:t>
      </w:r>
      <w:r>
        <w:rPr>
          <w:rFonts w:hint="eastAsia"/>
          <w:color w:val="000000"/>
          <w:sz w:val="28"/>
          <w:szCs w:val="28"/>
          <w:lang w:val="zh-CN"/>
        </w:rPr>
        <w:t>面临安汉路</w:t>
      </w:r>
      <w:r>
        <w:rPr>
          <w:rFonts w:hint="eastAsia"/>
          <w:color w:val="000000"/>
          <w:sz w:val="28"/>
          <w:szCs w:val="28"/>
        </w:rPr>
        <w:t>(</w:t>
      </w:r>
      <w:r>
        <w:rPr>
          <w:rFonts w:hint="eastAsia"/>
          <w:color w:val="000000"/>
          <w:sz w:val="28"/>
          <w:szCs w:val="28"/>
          <w:lang w:val="zh-CN"/>
        </w:rPr>
        <w:t>城市主干道</w:t>
      </w:r>
      <w:r>
        <w:rPr>
          <w:rFonts w:hint="eastAsia"/>
          <w:color w:val="000000"/>
          <w:sz w:val="28"/>
          <w:szCs w:val="28"/>
        </w:rPr>
        <w:t>)</w:t>
      </w:r>
      <w:r>
        <w:rPr>
          <w:rFonts w:hint="eastAsia"/>
          <w:color w:val="000000"/>
          <w:sz w:val="28"/>
          <w:szCs w:val="28"/>
          <w:lang w:eastAsia="zh-CN"/>
        </w:rPr>
        <w:t>开敞</w:t>
      </w:r>
      <w:r>
        <w:rPr>
          <w:rFonts w:hint="eastAsia"/>
          <w:color w:val="000000"/>
          <w:sz w:val="28"/>
          <w:szCs w:val="28"/>
        </w:rPr>
        <w:t>，</w:t>
      </w:r>
      <w:r>
        <w:rPr>
          <w:rFonts w:hint="eastAsia"/>
          <w:color w:val="000000"/>
          <w:sz w:val="28"/>
          <w:szCs w:val="28"/>
          <w:lang w:eastAsia="zh-CN"/>
        </w:rPr>
        <w:t>其余三面均设高</w:t>
      </w:r>
      <w:r>
        <w:rPr>
          <w:rFonts w:hint="eastAsia"/>
          <w:color w:val="000000"/>
          <w:sz w:val="28"/>
          <w:szCs w:val="28"/>
          <w:lang w:val="en-US" w:eastAsia="zh-CN"/>
        </w:rPr>
        <w:t>2.2米的非燃烧实体围墙。</w:t>
      </w:r>
      <w:r>
        <w:rPr>
          <w:rFonts w:hint="eastAsia"/>
          <w:color w:val="000000"/>
          <w:sz w:val="28"/>
          <w:szCs w:val="28"/>
          <w:lang w:eastAsia="zh-CN"/>
        </w:rPr>
        <w:t>北侧有写字楼，东侧为小区居民楼，南侧为高坪安汉新区指挥部临时办公室与工棚。</w:t>
      </w:r>
      <w:r>
        <w:rPr>
          <w:rFonts w:hint="eastAsia"/>
          <w:color w:val="000000"/>
          <w:sz w:val="28"/>
          <w:szCs w:val="28"/>
          <w:lang w:val="zh-CN"/>
        </w:rPr>
        <w:t>加油站与公路的距离为</w:t>
      </w:r>
      <w:r>
        <w:rPr>
          <w:rFonts w:hint="eastAsia"/>
          <w:color w:val="000000"/>
          <w:sz w:val="28"/>
          <w:szCs w:val="28"/>
          <w:lang w:val="en-US" w:eastAsia="zh-CN"/>
        </w:rPr>
        <w:t>9</w:t>
      </w:r>
      <w:r>
        <w:rPr>
          <w:rFonts w:hint="eastAsia"/>
          <w:color w:val="000000"/>
          <w:sz w:val="28"/>
          <w:szCs w:val="28"/>
          <w:lang w:val="zh-CN"/>
        </w:rPr>
        <w:t>米，与北侧写字楼的距离为</w:t>
      </w:r>
      <w:r>
        <w:rPr>
          <w:rFonts w:hint="eastAsia"/>
          <w:color w:val="000000"/>
          <w:sz w:val="28"/>
          <w:szCs w:val="28"/>
          <w:lang w:val="en-US" w:eastAsia="zh-CN"/>
        </w:rPr>
        <w:t>36</w:t>
      </w:r>
      <w:r>
        <w:rPr>
          <w:rFonts w:hint="eastAsia"/>
          <w:color w:val="000000"/>
          <w:sz w:val="28"/>
          <w:szCs w:val="28"/>
          <w:lang w:val="zh-CN"/>
        </w:rPr>
        <w:t>米，与</w:t>
      </w:r>
      <w:r>
        <w:rPr>
          <w:rFonts w:hint="eastAsia"/>
          <w:color w:val="000000"/>
          <w:sz w:val="28"/>
          <w:szCs w:val="28"/>
          <w:lang w:eastAsia="zh-CN"/>
        </w:rPr>
        <w:t>东侧小区居民楼</w:t>
      </w:r>
      <w:r>
        <w:rPr>
          <w:rFonts w:hint="eastAsia"/>
          <w:color w:val="000000"/>
          <w:sz w:val="28"/>
          <w:szCs w:val="28"/>
          <w:lang w:val="zh-CN"/>
        </w:rPr>
        <w:t>的距离为</w:t>
      </w:r>
      <w:r>
        <w:rPr>
          <w:rFonts w:hint="eastAsia"/>
          <w:color w:val="000000"/>
          <w:sz w:val="28"/>
          <w:szCs w:val="28"/>
          <w:lang w:val="en-US" w:eastAsia="zh-CN"/>
        </w:rPr>
        <w:t>30米；与南侧的临时工棚的距离为24米。</w:t>
      </w:r>
    </w:p>
    <w:p>
      <w:pPr>
        <w:pStyle w:val="2"/>
        <w:ind w:firstLine="560" w:firstLineChars="200"/>
        <w:jc w:val="left"/>
        <w:rPr>
          <w:color w:val="000000"/>
          <w:sz w:val="28"/>
          <w:szCs w:val="28"/>
          <w:lang w:val="zh-CN"/>
        </w:rPr>
      </w:pPr>
      <w:r>
        <w:rPr>
          <w:rFonts w:hint="eastAsia"/>
          <w:color w:val="000000"/>
          <w:sz w:val="28"/>
          <w:szCs w:val="28"/>
          <w:lang w:val="zh-CN"/>
        </w:rPr>
        <w:t>加油站自</w:t>
      </w:r>
      <w:r>
        <w:rPr>
          <w:rFonts w:hint="eastAsia"/>
          <w:color w:val="000000"/>
          <w:sz w:val="28"/>
          <w:szCs w:val="28"/>
        </w:rPr>
        <w:t>201</w:t>
      </w:r>
      <w:r>
        <w:rPr>
          <w:rFonts w:hint="eastAsia"/>
          <w:color w:val="000000"/>
          <w:sz w:val="28"/>
          <w:szCs w:val="28"/>
          <w:lang w:val="en-US" w:eastAsia="zh-CN"/>
        </w:rPr>
        <w:t>9年1月25日</w:t>
      </w:r>
      <w:r>
        <w:rPr>
          <w:rFonts w:hint="eastAsia"/>
          <w:color w:val="000000"/>
          <w:sz w:val="28"/>
          <w:szCs w:val="28"/>
          <w:lang w:val="zh-CN"/>
        </w:rPr>
        <w:t>正常延续危险化学品经营许可证以来，其站址环境未发生变化，周边安全条件良好。</w:t>
      </w:r>
    </w:p>
    <w:p>
      <w:pPr>
        <w:widowControl/>
        <w:jc w:val="left"/>
        <w:rPr>
          <w:rFonts w:hint="eastAsia" w:eastAsia="宋体"/>
          <w:lang w:eastAsia="zh-CN"/>
        </w:rPr>
      </w:pPr>
      <w:r>
        <w:rPr>
          <w:rFonts w:hint="eastAsia" w:eastAsia="宋体"/>
          <w:lang w:eastAsia="zh-CN"/>
        </w:rPr>
        <w:drawing>
          <wp:inline distT="0" distB="0" distL="114300" distR="114300">
            <wp:extent cx="3665855" cy="5141595"/>
            <wp:effectExtent l="0" t="0" r="1905" b="10795"/>
            <wp:docPr id="103" name="图片 103" descr="周边关系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周边关系示意图"/>
                    <pic:cNvPicPr>
                      <a:picLocks noChangeAspect="1"/>
                    </pic:cNvPicPr>
                  </pic:nvPicPr>
                  <pic:blipFill>
                    <a:blip r:embed="rId24"/>
                    <a:srcRect l="20668" r="6823" b="7158"/>
                    <a:stretch>
                      <a:fillRect/>
                    </a:stretch>
                  </pic:blipFill>
                  <pic:spPr>
                    <a:xfrm rot="16200000">
                      <a:off x="0" y="0"/>
                      <a:ext cx="3665855" cy="5141595"/>
                    </a:xfrm>
                    <a:prstGeom prst="rect">
                      <a:avLst/>
                    </a:prstGeom>
                  </pic:spPr>
                </pic:pic>
              </a:graphicData>
            </a:graphic>
          </wp:inline>
        </w:drawing>
      </w:r>
    </w:p>
    <w:p>
      <w:pPr>
        <w:pStyle w:val="2"/>
        <w:ind w:firstLine="210"/>
        <w:jc w:val="center"/>
        <w:rPr>
          <w:color w:val="000000"/>
        </w:rPr>
      </w:pPr>
    </w:p>
    <w:p>
      <w:pPr>
        <w:jc w:val="center"/>
        <w:rPr>
          <w:rFonts w:ascii="黑体" w:hAnsi="宋体" w:eastAsia="黑体" w:cs="Arial"/>
          <w:b/>
          <w:bCs/>
          <w:color w:val="000000"/>
          <w:kern w:val="0"/>
          <w:sz w:val="24"/>
          <w:lang w:val="zh-CN"/>
        </w:rPr>
      </w:pPr>
      <w:r>
        <w:rPr>
          <w:rFonts w:hint="eastAsia" w:ascii="黑体" w:hAnsi="宋体" w:eastAsia="黑体" w:cs="Arial"/>
          <w:b/>
          <w:bCs/>
          <w:color w:val="000000"/>
          <w:kern w:val="0"/>
          <w:sz w:val="24"/>
        </w:rPr>
        <w:t>图2-3</w:t>
      </w:r>
      <w:r>
        <w:rPr>
          <w:rFonts w:hint="eastAsia" w:ascii="黑体" w:hAnsi="宋体" w:eastAsia="黑体" w:cs="Arial"/>
          <w:b/>
          <w:bCs/>
          <w:color w:val="000000"/>
          <w:kern w:val="0"/>
          <w:sz w:val="24"/>
          <w:lang w:val="zh-CN"/>
        </w:rPr>
        <w:t>周边关系示意图</w:t>
      </w:r>
    </w:p>
    <w:p>
      <w:pPr>
        <w:pStyle w:val="7"/>
        <w:rPr>
          <w:color w:val="000000"/>
        </w:rPr>
      </w:pPr>
      <w:bookmarkStart w:id="21" w:name="_Toc26323"/>
      <w:bookmarkStart w:id="22" w:name="_Toc188847995"/>
      <w:bookmarkStart w:id="23" w:name="_Toc13061128"/>
      <w:bookmarkStart w:id="24" w:name="_Toc23866"/>
      <w:r>
        <w:rPr>
          <w:rFonts w:hint="eastAsia"/>
          <w:color w:val="000000"/>
        </w:rPr>
        <w:t>2.1.5主要设备</w:t>
      </w:r>
      <w:bookmarkEnd w:id="21"/>
      <w:bookmarkEnd w:id="22"/>
      <w:bookmarkEnd w:id="23"/>
      <w:bookmarkEnd w:id="24"/>
    </w:p>
    <w:p/>
    <w:p>
      <w:pPr>
        <w:jc w:val="center"/>
        <w:rPr>
          <w:rFonts w:ascii="黑体" w:hAnsi="宋体" w:eastAsia="黑体" w:cs="Arial"/>
          <w:b/>
          <w:bCs/>
          <w:color w:val="000000"/>
          <w:kern w:val="0"/>
          <w:sz w:val="24"/>
        </w:rPr>
      </w:pPr>
      <w:r>
        <w:rPr>
          <w:rFonts w:hint="eastAsia" w:ascii="黑体" w:hAnsi="宋体" w:eastAsia="黑体" w:cs="Arial"/>
          <w:b/>
          <w:bCs/>
          <w:color w:val="000000"/>
          <w:kern w:val="0"/>
          <w:sz w:val="24"/>
        </w:rPr>
        <w:t>表2-2 主要设备和设施一览表</w:t>
      </w:r>
    </w:p>
    <w:tbl>
      <w:tblPr>
        <w:tblStyle w:val="31"/>
        <w:tblW w:w="9288" w:type="dxa"/>
        <w:jc w:val="center"/>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1775"/>
        <w:gridCol w:w="3065"/>
        <w:gridCol w:w="1344"/>
        <w:gridCol w:w="2402"/>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bookmarkStart w:id="25" w:name="_Toc13061130"/>
            <w:bookmarkStart w:id="26" w:name="_Toc23201"/>
            <w:r>
              <w:rPr>
                <w:rFonts w:ascii="宋体" w:hAnsi="宋体"/>
                <w:color w:val="000000"/>
                <w:szCs w:val="21"/>
              </w:rPr>
              <w:t>序号</w:t>
            </w:r>
          </w:p>
        </w:tc>
        <w:tc>
          <w:tcPr>
            <w:tcW w:w="1775" w:type="dxa"/>
            <w:tcBorders>
              <w:tl2br w:val="nil"/>
              <w:tr2bl w:val="nil"/>
            </w:tcBorders>
            <w:vAlign w:val="center"/>
          </w:tcPr>
          <w:p>
            <w:pPr>
              <w:tabs>
                <w:tab w:val="left" w:pos="4465"/>
              </w:tabs>
              <w:jc w:val="center"/>
              <w:rPr>
                <w:rFonts w:ascii="宋体" w:hAnsi="宋体"/>
                <w:color w:val="000000"/>
                <w:szCs w:val="21"/>
              </w:rPr>
            </w:pPr>
            <w:r>
              <w:rPr>
                <w:rFonts w:ascii="宋体" w:hAnsi="宋体"/>
                <w:color w:val="000000"/>
                <w:szCs w:val="21"/>
              </w:rPr>
              <w:t>设备名称</w:t>
            </w:r>
          </w:p>
        </w:tc>
        <w:tc>
          <w:tcPr>
            <w:tcW w:w="3065" w:type="dxa"/>
            <w:tcBorders>
              <w:tl2br w:val="nil"/>
              <w:tr2bl w:val="nil"/>
            </w:tcBorders>
            <w:vAlign w:val="center"/>
          </w:tcPr>
          <w:p>
            <w:pPr>
              <w:tabs>
                <w:tab w:val="left" w:pos="4465"/>
              </w:tabs>
              <w:jc w:val="center"/>
              <w:rPr>
                <w:rFonts w:ascii="宋体" w:hAnsi="宋体"/>
                <w:color w:val="000000"/>
                <w:szCs w:val="21"/>
              </w:rPr>
            </w:pPr>
            <w:r>
              <w:rPr>
                <w:rFonts w:ascii="宋体" w:hAnsi="宋体"/>
                <w:color w:val="000000"/>
                <w:szCs w:val="21"/>
              </w:rPr>
              <w:t>型号、规格</w:t>
            </w:r>
            <w:r>
              <w:rPr>
                <w:rFonts w:hint="eastAsia" w:ascii="宋体" w:hAnsi="宋体"/>
                <w:color w:val="000000"/>
                <w:szCs w:val="21"/>
              </w:rPr>
              <w:t>（体积）</w:t>
            </w:r>
          </w:p>
        </w:tc>
        <w:tc>
          <w:tcPr>
            <w:tcW w:w="1344" w:type="dxa"/>
            <w:tcBorders>
              <w:tl2br w:val="nil"/>
              <w:tr2bl w:val="nil"/>
            </w:tcBorders>
            <w:vAlign w:val="center"/>
          </w:tcPr>
          <w:p>
            <w:pPr>
              <w:tabs>
                <w:tab w:val="left" w:pos="4465"/>
              </w:tabs>
              <w:jc w:val="center"/>
              <w:rPr>
                <w:rFonts w:ascii="宋体" w:hAnsi="宋体"/>
                <w:color w:val="000000"/>
                <w:szCs w:val="21"/>
              </w:rPr>
            </w:pPr>
            <w:r>
              <w:rPr>
                <w:rFonts w:ascii="宋体" w:hAnsi="宋体"/>
                <w:color w:val="000000"/>
                <w:szCs w:val="21"/>
              </w:rPr>
              <w:t>数量</w:t>
            </w:r>
          </w:p>
        </w:tc>
        <w:tc>
          <w:tcPr>
            <w:tcW w:w="2402" w:type="dxa"/>
            <w:tcBorders>
              <w:tl2br w:val="nil"/>
              <w:tr2bl w:val="nil"/>
            </w:tcBorders>
            <w:vAlign w:val="center"/>
          </w:tcPr>
          <w:p>
            <w:pPr>
              <w:tabs>
                <w:tab w:val="left" w:pos="4465"/>
              </w:tabs>
              <w:jc w:val="center"/>
              <w:rPr>
                <w:rFonts w:ascii="宋体" w:hAnsi="宋体"/>
                <w:color w:val="000000"/>
                <w:szCs w:val="21"/>
              </w:rPr>
            </w:pPr>
            <w:r>
              <w:rPr>
                <w:rFonts w:ascii="宋体" w:hAnsi="宋体"/>
                <w:color w:val="000000"/>
                <w:szCs w:val="21"/>
              </w:rPr>
              <w:t>备注</w:t>
            </w:r>
            <w:r>
              <w:rPr>
                <w:rFonts w:hint="eastAsia" w:ascii="宋体" w:hAnsi="宋体"/>
                <w:color w:val="000000"/>
                <w:szCs w:val="21"/>
              </w:rPr>
              <w:t>（是否为双层SF油罐）</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ascii="宋体" w:hAnsi="宋体"/>
                <w:color w:val="000000"/>
                <w:szCs w:val="21"/>
              </w:rPr>
              <w:t>1</w:t>
            </w:r>
          </w:p>
        </w:tc>
        <w:tc>
          <w:tcPr>
            <w:tcW w:w="1775" w:type="dxa"/>
            <w:tcBorders>
              <w:tl2br w:val="nil"/>
              <w:tr2bl w:val="nil"/>
            </w:tcBorders>
            <w:vAlign w:val="center"/>
          </w:tcPr>
          <w:p>
            <w:pPr>
              <w:tabs>
                <w:tab w:val="left" w:pos="4465"/>
              </w:tabs>
              <w:jc w:val="center"/>
              <w:rPr>
                <w:rFonts w:ascii="宋体" w:hAnsi="宋体"/>
                <w:color w:val="000000"/>
                <w:szCs w:val="21"/>
              </w:rPr>
            </w:pPr>
            <w:r>
              <w:rPr>
                <w:rFonts w:ascii="宋体" w:hAnsi="宋体"/>
                <w:color w:val="000000"/>
                <w:szCs w:val="21"/>
              </w:rPr>
              <w:t>0#柴油储罐</w:t>
            </w:r>
          </w:p>
        </w:tc>
        <w:tc>
          <w:tcPr>
            <w:tcW w:w="3065" w:type="dxa"/>
            <w:tcBorders>
              <w:tl2br w:val="nil"/>
              <w:tr2bl w:val="nil"/>
            </w:tcBorders>
            <w:vAlign w:val="center"/>
          </w:tcPr>
          <w:p>
            <w:pPr>
              <w:jc w:val="center"/>
              <w:rPr>
                <w:rFonts w:ascii="宋体" w:hAnsi="宋体"/>
                <w:color w:val="000000"/>
                <w:szCs w:val="21"/>
              </w:rPr>
            </w:pPr>
            <w:r>
              <w:rPr>
                <w:rFonts w:hint="eastAsia" w:ascii="宋体" w:hAnsi="宋体"/>
                <w:color w:val="000000"/>
                <w:szCs w:val="21"/>
              </w:rPr>
              <w:t>50</w:t>
            </w:r>
          </w:p>
        </w:tc>
        <w:tc>
          <w:tcPr>
            <w:tcW w:w="1344"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1</w:t>
            </w:r>
          </w:p>
        </w:tc>
        <w:tc>
          <w:tcPr>
            <w:tcW w:w="24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lang w:val="en-US" w:eastAsia="zh-CN"/>
              </w:rPr>
              <w:t>3DFF</w:t>
            </w:r>
            <w:r>
              <w:rPr>
                <w:rFonts w:hint="eastAsia" w:ascii="宋体" w:hAnsi="宋体"/>
                <w:color w:val="000000"/>
                <w:szCs w:val="21"/>
              </w:rPr>
              <w:t>双层</w:t>
            </w:r>
            <w:r>
              <w:rPr>
                <w:rFonts w:hint="eastAsia" w:ascii="宋体" w:hAnsi="宋体"/>
                <w:color w:val="000000"/>
                <w:szCs w:val="21"/>
                <w:lang w:eastAsia="zh-CN"/>
              </w:rPr>
              <w:t>油</w:t>
            </w:r>
            <w:r>
              <w:rPr>
                <w:rFonts w:hint="eastAsia" w:ascii="宋体" w:hAnsi="宋体"/>
                <w:color w:val="000000"/>
                <w:szCs w:val="21"/>
              </w:rPr>
              <w:t>罐</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2</w:t>
            </w:r>
          </w:p>
        </w:tc>
        <w:tc>
          <w:tcPr>
            <w:tcW w:w="1775" w:type="dxa"/>
            <w:tcBorders>
              <w:tl2br w:val="nil"/>
              <w:tr2bl w:val="nil"/>
            </w:tcBorders>
            <w:vAlign w:val="center"/>
          </w:tcPr>
          <w:p>
            <w:pPr>
              <w:tabs>
                <w:tab w:val="left" w:pos="4465"/>
              </w:tabs>
              <w:jc w:val="center"/>
              <w:rPr>
                <w:rFonts w:ascii="宋体" w:hAnsi="宋体"/>
                <w:color w:val="000000"/>
                <w:szCs w:val="21"/>
              </w:rPr>
            </w:pPr>
            <w:r>
              <w:rPr>
                <w:rFonts w:ascii="宋体" w:hAnsi="宋体"/>
                <w:color w:val="000000"/>
                <w:szCs w:val="21"/>
              </w:rPr>
              <w:t>92#</w:t>
            </w:r>
            <w:r>
              <w:rPr>
                <w:rFonts w:hint="eastAsia" w:ascii="宋体" w:hAnsi="宋体"/>
                <w:color w:val="000000"/>
                <w:szCs w:val="21"/>
              </w:rPr>
              <w:t>汽油</w:t>
            </w:r>
            <w:r>
              <w:rPr>
                <w:rFonts w:ascii="宋体" w:hAnsi="宋体"/>
                <w:color w:val="000000"/>
                <w:szCs w:val="21"/>
              </w:rPr>
              <w:t>储罐</w:t>
            </w:r>
          </w:p>
        </w:tc>
        <w:tc>
          <w:tcPr>
            <w:tcW w:w="3065" w:type="dxa"/>
            <w:tcBorders>
              <w:tl2br w:val="nil"/>
              <w:tr2bl w:val="nil"/>
            </w:tcBorders>
            <w:vAlign w:val="center"/>
          </w:tcPr>
          <w:p>
            <w:pPr>
              <w:jc w:val="center"/>
              <w:rPr>
                <w:rFonts w:ascii="宋体" w:hAnsi="宋体"/>
                <w:color w:val="000000"/>
                <w:szCs w:val="21"/>
              </w:rPr>
            </w:pPr>
            <w:r>
              <w:rPr>
                <w:rFonts w:hint="eastAsia" w:ascii="宋体" w:hAnsi="宋体"/>
                <w:color w:val="000000"/>
                <w:szCs w:val="21"/>
              </w:rPr>
              <w:t>50</w:t>
            </w:r>
          </w:p>
        </w:tc>
        <w:tc>
          <w:tcPr>
            <w:tcW w:w="1344"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1</w:t>
            </w:r>
          </w:p>
        </w:tc>
        <w:tc>
          <w:tcPr>
            <w:tcW w:w="24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lang w:val="en-US" w:eastAsia="zh-CN"/>
              </w:rPr>
              <w:t>3DFF</w:t>
            </w:r>
            <w:r>
              <w:rPr>
                <w:rFonts w:hint="eastAsia" w:ascii="宋体" w:hAnsi="宋体"/>
                <w:color w:val="000000"/>
                <w:szCs w:val="21"/>
              </w:rPr>
              <w:t>双层</w:t>
            </w:r>
            <w:r>
              <w:rPr>
                <w:rFonts w:hint="eastAsia" w:ascii="宋体" w:hAnsi="宋体"/>
                <w:color w:val="000000"/>
                <w:szCs w:val="21"/>
                <w:lang w:eastAsia="zh-CN"/>
              </w:rPr>
              <w:t>油</w:t>
            </w:r>
            <w:r>
              <w:rPr>
                <w:rFonts w:hint="eastAsia" w:ascii="宋体" w:hAnsi="宋体"/>
                <w:color w:val="000000"/>
                <w:szCs w:val="21"/>
              </w:rPr>
              <w:t>罐</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3</w:t>
            </w:r>
          </w:p>
        </w:tc>
        <w:tc>
          <w:tcPr>
            <w:tcW w:w="1775" w:type="dxa"/>
            <w:tcBorders>
              <w:tl2br w:val="nil"/>
              <w:tr2bl w:val="nil"/>
            </w:tcBorders>
            <w:vAlign w:val="center"/>
          </w:tcPr>
          <w:p>
            <w:pPr>
              <w:tabs>
                <w:tab w:val="left" w:pos="4465"/>
              </w:tabs>
              <w:jc w:val="center"/>
              <w:rPr>
                <w:rFonts w:ascii="宋体" w:hAnsi="宋体"/>
                <w:color w:val="000000"/>
                <w:szCs w:val="21"/>
              </w:rPr>
            </w:pPr>
            <w:r>
              <w:rPr>
                <w:rFonts w:ascii="宋体" w:hAnsi="宋体"/>
                <w:color w:val="000000"/>
                <w:szCs w:val="21"/>
              </w:rPr>
              <w:t>9</w:t>
            </w:r>
            <w:r>
              <w:rPr>
                <w:rFonts w:hint="eastAsia" w:ascii="宋体" w:hAnsi="宋体"/>
                <w:color w:val="000000"/>
                <w:szCs w:val="21"/>
              </w:rPr>
              <w:t>5</w:t>
            </w:r>
            <w:r>
              <w:rPr>
                <w:rFonts w:ascii="宋体" w:hAnsi="宋体"/>
                <w:color w:val="000000"/>
                <w:szCs w:val="21"/>
              </w:rPr>
              <w:t>#汽油储罐</w:t>
            </w:r>
          </w:p>
        </w:tc>
        <w:tc>
          <w:tcPr>
            <w:tcW w:w="3065" w:type="dxa"/>
            <w:tcBorders>
              <w:tl2br w:val="nil"/>
              <w:tr2bl w:val="nil"/>
            </w:tcBorders>
            <w:vAlign w:val="center"/>
          </w:tcPr>
          <w:p>
            <w:pPr>
              <w:jc w:val="center"/>
              <w:rPr>
                <w:rFonts w:ascii="宋体" w:hAnsi="宋体"/>
                <w:color w:val="000000"/>
                <w:szCs w:val="21"/>
              </w:rPr>
            </w:pPr>
            <w:r>
              <w:rPr>
                <w:rFonts w:hint="eastAsia" w:ascii="宋体" w:hAnsi="宋体"/>
                <w:color w:val="000000"/>
                <w:szCs w:val="21"/>
              </w:rPr>
              <w:t>30</w:t>
            </w:r>
          </w:p>
        </w:tc>
        <w:tc>
          <w:tcPr>
            <w:tcW w:w="1344"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1</w:t>
            </w:r>
          </w:p>
        </w:tc>
        <w:tc>
          <w:tcPr>
            <w:tcW w:w="24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lang w:val="en-US" w:eastAsia="zh-CN"/>
              </w:rPr>
              <w:t>3DFF</w:t>
            </w:r>
            <w:r>
              <w:rPr>
                <w:rFonts w:hint="eastAsia" w:ascii="宋体" w:hAnsi="宋体"/>
                <w:color w:val="000000"/>
                <w:szCs w:val="21"/>
              </w:rPr>
              <w:t>双层</w:t>
            </w:r>
            <w:r>
              <w:rPr>
                <w:rFonts w:hint="eastAsia" w:ascii="宋体" w:hAnsi="宋体"/>
                <w:color w:val="000000"/>
                <w:szCs w:val="21"/>
                <w:lang w:eastAsia="zh-CN"/>
              </w:rPr>
              <w:t>油</w:t>
            </w:r>
            <w:r>
              <w:rPr>
                <w:rFonts w:hint="eastAsia" w:ascii="宋体" w:hAnsi="宋体"/>
                <w:color w:val="000000"/>
                <w:szCs w:val="21"/>
              </w:rPr>
              <w:t>罐</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4</w:t>
            </w:r>
          </w:p>
        </w:tc>
        <w:tc>
          <w:tcPr>
            <w:tcW w:w="1775"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98#汽油储罐</w:t>
            </w:r>
          </w:p>
        </w:tc>
        <w:tc>
          <w:tcPr>
            <w:tcW w:w="3065" w:type="dxa"/>
            <w:tcBorders>
              <w:tl2br w:val="nil"/>
              <w:tr2bl w:val="nil"/>
            </w:tcBorders>
            <w:vAlign w:val="center"/>
          </w:tcPr>
          <w:p>
            <w:pPr>
              <w:jc w:val="center"/>
              <w:rPr>
                <w:rFonts w:ascii="宋体" w:hAnsi="宋体"/>
                <w:color w:val="000000"/>
                <w:szCs w:val="21"/>
              </w:rPr>
            </w:pPr>
            <w:r>
              <w:rPr>
                <w:rFonts w:hint="eastAsia" w:ascii="宋体" w:hAnsi="宋体"/>
                <w:color w:val="000000"/>
                <w:szCs w:val="21"/>
              </w:rPr>
              <w:t>30</w:t>
            </w:r>
          </w:p>
        </w:tc>
        <w:tc>
          <w:tcPr>
            <w:tcW w:w="1344"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1</w:t>
            </w:r>
          </w:p>
        </w:tc>
        <w:tc>
          <w:tcPr>
            <w:tcW w:w="24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lang w:val="en-US" w:eastAsia="zh-CN"/>
              </w:rPr>
              <w:t>3DFF</w:t>
            </w:r>
            <w:r>
              <w:rPr>
                <w:rFonts w:hint="eastAsia" w:ascii="宋体" w:hAnsi="宋体"/>
                <w:color w:val="000000"/>
                <w:szCs w:val="21"/>
              </w:rPr>
              <w:t>双层</w:t>
            </w:r>
            <w:r>
              <w:rPr>
                <w:rFonts w:hint="eastAsia" w:ascii="宋体" w:hAnsi="宋体"/>
                <w:color w:val="000000"/>
                <w:szCs w:val="21"/>
                <w:lang w:eastAsia="zh-CN"/>
              </w:rPr>
              <w:t>油</w:t>
            </w:r>
            <w:r>
              <w:rPr>
                <w:rFonts w:hint="eastAsia" w:ascii="宋体" w:hAnsi="宋体"/>
                <w:color w:val="000000"/>
                <w:szCs w:val="21"/>
              </w:rPr>
              <w:t>罐</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5</w:t>
            </w:r>
          </w:p>
        </w:tc>
        <w:tc>
          <w:tcPr>
            <w:tcW w:w="1775" w:type="dxa"/>
            <w:tcBorders>
              <w:tl2br w:val="nil"/>
              <w:tr2bl w:val="nil"/>
            </w:tcBorders>
            <w:vAlign w:val="center"/>
          </w:tcPr>
          <w:p>
            <w:pPr>
              <w:tabs>
                <w:tab w:val="left" w:pos="4465"/>
              </w:tabs>
              <w:jc w:val="center"/>
              <w:rPr>
                <w:rFonts w:hint="eastAsia" w:ascii="宋体" w:hAnsi="宋体" w:eastAsia="宋体"/>
                <w:color w:val="000000"/>
                <w:szCs w:val="21"/>
                <w:lang w:eastAsia="zh-CN"/>
              </w:rPr>
            </w:pPr>
            <w:r>
              <w:rPr>
                <w:rFonts w:hint="eastAsia" w:ascii="宋体" w:hAnsi="宋体"/>
                <w:color w:val="000000"/>
                <w:szCs w:val="21"/>
                <w:lang w:eastAsia="zh-CN"/>
              </w:rPr>
              <w:t>防雨型阻火透气帽</w:t>
            </w:r>
          </w:p>
        </w:tc>
        <w:tc>
          <w:tcPr>
            <w:tcW w:w="3065" w:type="dxa"/>
            <w:tcBorders>
              <w:tl2br w:val="nil"/>
              <w:tr2bl w:val="nil"/>
            </w:tcBorders>
            <w:vAlign w:val="center"/>
          </w:tcPr>
          <w:p>
            <w:pPr>
              <w:tabs>
                <w:tab w:val="left" w:pos="4465"/>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STZ-50型</w:t>
            </w:r>
          </w:p>
        </w:tc>
        <w:tc>
          <w:tcPr>
            <w:tcW w:w="1344"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 xml:space="preserve"> </w:t>
            </w:r>
          </w:p>
        </w:tc>
        <w:tc>
          <w:tcPr>
            <w:tcW w:w="2402" w:type="dxa"/>
            <w:tcBorders>
              <w:tl2br w:val="nil"/>
              <w:tr2bl w:val="nil"/>
            </w:tcBorders>
            <w:vAlign w:val="center"/>
          </w:tcPr>
          <w:p>
            <w:pPr>
              <w:tabs>
                <w:tab w:val="left" w:pos="4465"/>
              </w:tabs>
              <w:jc w:val="center"/>
              <w:rPr>
                <w:rFonts w:hint="eastAsia" w:ascii="宋体" w:hAnsi="宋体" w:eastAsia="宋体"/>
                <w:color w:val="000000"/>
                <w:szCs w:val="21"/>
                <w:lang w:eastAsia="zh-CN"/>
              </w:rPr>
            </w:pPr>
            <w:r>
              <w:rPr>
                <w:rFonts w:hint="eastAsia" w:ascii="宋体" w:hAnsi="宋体"/>
                <w:color w:val="000000"/>
                <w:szCs w:val="21"/>
                <w:lang w:eastAsia="zh-CN"/>
              </w:rPr>
              <w:t>带阻火器功能</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6</w:t>
            </w:r>
          </w:p>
        </w:tc>
        <w:tc>
          <w:tcPr>
            <w:tcW w:w="1775" w:type="dxa"/>
            <w:tcBorders>
              <w:tl2br w:val="nil"/>
              <w:tr2bl w:val="nil"/>
            </w:tcBorders>
            <w:vAlign w:val="center"/>
          </w:tcPr>
          <w:p>
            <w:pPr>
              <w:tabs>
                <w:tab w:val="left" w:pos="4465"/>
              </w:tabs>
              <w:jc w:val="center"/>
              <w:rPr>
                <w:rFonts w:hint="eastAsia" w:ascii="宋体" w:hAnsi="宋体" w:eastAsia="宋体"/>
                <w:color w:val="000000"/>
                <w:szCs w:val="21"/>
                <w:lang w:eastAsia="zh-CN"/>
              </w:rPr>
            </w:pPr>
            <w:r>
              <w:rPr>
                <w:rFonts w:hint="eastAsia" w:ascii="宋体" w:hAnsi="宋体"/>
                <w:color w:val="000000"/>
                <w:szCs w:val="21"/>
                <w:lang w:eastAsia="zh-CN"/>
              </w:rPr>
              <w:t>防雨型全天候阻火机械呼吸阀</w:t>
            </w:r>
          </w:p>
        </w:tc>
        <w:tc>
          <w:tcPr>
            <w:tcW w:w="3065" w:type="dxa"/>
            <w:tcBorders>
              <w:tl2br w:val="nil"/>
              <w:tr2bl w:val="nil"/>
            </w:tcBorders>
            <w:vAlign w:val="center"/>
          </w:tcPr>
          <w:p>
            <w:pPr>
              <w:tabs>
                <w:tab w:val="left" w:pos="4465"/>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HAFIZC型DN50</w:t>
            </w:r>
          </w:p>
        </w:tc>
        <w:tc>
          <w:tcPr>
            <w:tcW w:w="1344" w:type="dxa"/>
            <w:tcBorders>
              <w:tl2br w:val="nil"/>
              <w:tr2bl w:val="nil"/>
            </w:tcBorders>
            <w:vAlign w:val="center"/>
          </w:tcPr>
          <w:p>
            <w:pPr>
              <w:tabs>
                <w:tab w:val="left" w:pos="4465"/>
              </w:tabs>
              <w:jc w:val="center"/>
              <w:rPr>
                <w:rFonts w:hint="eastAsia" w:ascii="宋体" w:hAnsi="宋体" w:eastAsia="宋体"/>
                <w:color w:val="000000"/>
                <w:szCs w:val="21"/>
                <w:lang w:eastAsia="zh-CN"/>
              </w:rPr>
            </w:pPr>
            <w:r>
              <w:rPr>
                <w:rFonts w:hint="eastAsia" w:ascii="宋体" w:hAnsi="宋体"/>
                <w:color w:val="000000"/>
                <w:szCs w:val="21"/>
                <w:lang w:val="en-US" w:eastAsia="zh-CN"/>
              </w:rPr>
              <w:t>1</w:t>
            </w:r>
          </w:p>
        </w:tc>
        <w:tc>
          <w:tcPr>
            <w:tcW w:w="24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lang w:eastAsia="zh-CN"/>
              </w:rPr>
              <w:t>带阻火器功能</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7</w:t>
            </w:r>
          </w:p>
        </w:tc>
        <w:tc>
          <w:tcPr>
            <w:tcW w:w="1775" w:type="dxa"/>
            <w:tcBorders>
              <w:tl2br w:val="nil"/>
              <w:tr2bl w:val="nil"/>
            </w:tcBorders>
            <w:vAlign w:val="center"/>
          </w:tcPr>
          <w:p>
            <w:pPr>
              <w:tabs>
                <w:tab w:val="left" w:pos="4465"/>
              </w:tabs>
              <w:jc w:val="center"/>
              <w:rPr>
                <w:rFonts w:hint="eastAsia" w:ascii="宋体" w:hAnsi="宋体" w:eastAsia="宋体"/>
                <w:color w:val="000000"/>
                <w:szCs w:val="21"/>
                <w:lang w:eastAsia="zh-CN"/>
              </w:rPr>
            </w:pPr>
            <w:r>
              <w:rPr>
                <w:rFonts w:hint="eastAsia" w:ascii="宋体" w:hAnsi="宋体"/>
                <w:color w:val="000000"/>
                <w:szCs w:val="21"/>
                <w:lang w:eastAsia="zh-CN"/>
              </w:rPr>
              <w:t>潜油泵</w:t>
            </w:r>
          </w:p>
        </w:tc>
        <w:tc>
          <w:tcPr>
            <w:tcW w:w="3065" w:type="dxa"/>
            <w:tcBorders>
              <w:tl2br w:val="nil"/>
              <w:tr2bl w:val="nil"/>
            </w:tcBorders>
            <w:vAlign w:val="center"/>
          </w:tcPr>
          <w:p>
            <w:pPr>
              <w:tabs>
                <w:tab w:val="left" w:pos="4465"/>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P150S3-3T2</w:t>
            </w:r>
          </w:p>
        </w:tc>
        <w:tc>
          <w:tcPr>
            <w:tcW w:w="1344" w:type="dxa"/>
            <w:tcBorders>
              <w:tl2br w:val="nil"/>
              <w:tr2bl w:val="nil"/>
            </w:tcBorders>
            <w:vAlign w:val="center"/>
          </w:tcPr>
          <w:p>
            <w:pPr>
              <w:tabs>
                <w:tab w:val="left" w:pos="4465"/>
              </w:tabs>
              <w:jc w:val="center"/>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2402" w:type="dxa"/>
            <w:tcBorders>
              <w:tl2br w:val="nil"/>
              <w:tr2bl w:val="nil"/>
            </w:tcBorders>
            <w:vAlign w:val="center"/>
          </w:tcPr>
          <w:p>
            <w:pPr>
              <w:tabs>
                <w:tab w:val="left" w:pos="4465"/>
              </w:tabs>
              <w:jc w:val="center"/>
              <w:rPr>
                <w:rFonts w:ascii="宋体" w:hAnsi="宋体"/>
                <w:color w:val="000000"/>
                <w:szCs w:val="21"/>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8</w:t>
            </w:r>
          </w:p>
        </w:tc>
        <w:tc>
          <w:tcPr>
            <w:tcW w:w="1775" w:type="dxa"/>
            <w:tcBorders>
              <w:tl2br w:val="nil"/>
              <w:tr2bl w:val="nil"/>
            </w:tcBorders>
            <w:vAlign w:val="center"/>
          </w:tcPr>
          <w:p>
            <w:pPr>
              <w:tabs>
                <w:tab w:val="left" w:pos="4465"/>
              </w:tabs>
              <w:jc w:val="center"/>
              <w:rPr>
                <w:rFonts w:ascii="宋体" w:hAnsi="宋体" w:eastAsia="宋体" w:cs="Times New Roman"/>
                <w:color w:val="000000"/>
                <w:kern w:val="2"/>
                <w:sz w:val="21"/>
                <w:szCs w:val="21"/>
                <w:lang w:val="en-US" w:eastAsia="zh-CN" w:bidi="ar-SA"/>
              </w:rPr>
            </w:pPr>
            <w:r>
              <w:rPr>
                <w:rFonts w:hint="eastAsia" w:ascii="宋体" w:hAnsi="宋体"/>
                <w:color w:val="000000"/>
                <w:szCs w:val="21"/>
                <w:lang w:eastAsia="zh-CN"/>
              </w:rPr>
              <w:t>潜油泵</w:t>
            </w:r>
            <w:r>
              <w:rPr>
                <w:rFonts w:ascii="宋体" w:hAnsi="宋体"/>
                <w:color w:val="000000"/>
                <w:szCs w:val="21"/>
              </w:rPr>
              <w:t>加油机</w:t>
            </w:r>
          </w:p>
        </w:tc>
        <w:tc>
          <w:tcPr>
            <w:tcW w:w="3065" w:type="dxa"/>
            <w:tcBorders>
              <w:tl2br w:val="nil"/>
              <w:tr2bl w:val="nil"/>
            </w:tcBorders>
            <w:vAlign w:val="center"/>
          </w:tcPr>
          <w:p>
            <w:pPr>
              <w:tabs>
                <w:tab w:val="left" w:pos="4465"/>
              </w:tabs>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eastAsia="zh-CN"/>
              </w:rPr>
              <w:t>四枪卡机连接加油机</w:t>
            </w:r>
          </w:p>
        </w:tc>
        <w:tc>
          <w:tcPr>
            <w:tcW w:w="1344" w:type="dxa"/>
            <w:tcBorders>
              <w:tl2br w:val="nil"/>
              <w:tr2bl w:val="nil"/>
            </w:tcBorders>
            <w:vAlign w:val="center"/>
          </w:tcPr>
          <w:p>
            <w:pPr>
              <w:tabs>
                <w:tab w:val="left" w:pos="4465"/>
              </w:tabs>
              <w:jc w:val="center"/>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2402" w:type="dxa"/>
            <w:tcBorders>
              <w:tl2br w:val="nil"/>
              <w:tr2bl w:val="nil"/>
            </w:tcBorders>
            <w:vAlign w:val="center"/>
          </w:tcPr>
          <w:p>
            <w:pPr>
              <w:tabs>
                <w:tab w:val="left" w:pos="4465"/>
              </w:tabs>
              <w:jc w:val="center"/>
              <w:rPr>
                <w:rFonts w:hint="eastAsia" w:ascii="宋体" w:hAnsi="宋体" w:eastAsia="宋体"/>
                <w:color w:val="000000"/>
                <w:szCs w:val="21"/>
                <w:lang w:eastAsia="zh-CN"/>
              </w:rPr>
            </w:pPr>
            <w:r>
              <w:rPr>
                <w:rFonts w:hint="eastAsia" w:ascii="宋体" w:hAnsi="宋体"/>
                <w:color w:val="000000"/>
                <w:szCs w:val="21"/>
                <w:lang w:eastAsia="zh-CN"/>
              </w:rPr>
              <w:t>带分散式油气回收</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9</w:t>
            </w:r>
          </w:p>
        </w:tc>
        <w:tc>
          <w:tcPr>
            <w:tcW w:w="1775" w:type="dxa"/>
            <w:tcBorders>
              <w:tl2br w:val="nil"/>
              <w:tr2bl w:val="nil"/>
            </w:tcBorders>
            <w:vAlign w:val="center"/>
          </w:tcPr>
          <w:p>
            <w:pPr>
              <w:tabs>
                <w:tab w:val="left" w:pos="4465"/>
              </w:tabs>
              <w:jc w:val="center"/>
              <w:rPr>
                <w:rFonts w:ascii="宋体" w:hAnsi="宋体" w:eastAsia="宋体" w:cs="Times New Roman"/>
                <w:color w:val="000000"/>
                <w:kern w:val="2"/>
                <w:sz w:val="21"/>
                <w:szCs w:val="21"/>
                <w:lang w:val="en-US" w:eastAsia="zh-CN" w:bidi="ar-SA"/>
              </w:rPr>
            </w:pPr>
            <w:r>
              <w:rPr>
                <w:rFonts w:hint="eastAsia" w:ascii="宋体" w:hAnsi="宋体"/>
                <w:color w:val="000000"/>
                <w:szCs w:val="21"/>
              </w:rPr>
              <w:t>液位仪</w:t>
            </w:r>
          </w:p>
        </w:tc>
        <w:tc>
          <w:tcPr>
            <w:tcW w:w="3065" w:type="dxa"/>
            <w:tcBorders>
              <w:tl2br w:val="nil"/>
              <w:tr2bl w:val="nil"/>
            </w:tcBorders>
            <w:vAlign w:val="center"/>
          </w:tcPr>
          <w:p>
            <w:pPr>
              <w:tabs>
                <w:tab w:val="left" w:pos="4465"/>
              </w:tabs>
              <w:jc w:val="center"/>
              <w:rPr>
                <w:rFonts w:hint="default" w:ascii="宋体" w:hAnsi="宋体" w:eastAsia="宋体" w:cs="Times New Roman"/>
                <w:color w:val="000000"/>
                <w:kern w:val="2"/>
                <w:sz w:val="21"/>
                <w:szCs w:val="21"/>
                <w:lang w:val="en-US" w:eastAsia="zh-CN" w:bidi="ar-SA"/>
              </w:rPr>
            </w:pPr>
            <w:r>
              <w:rPr>
                <w:rFonts w:hint="eastAsia" w:ascii="宋体" w:hAnsi="宋体"/>
                <w:color w:val="000000"/>
                <w:szCs w:val="21"/>
                <w:lang w:eastAsia="zh-CN"/>
              </w:rPr>
              <w:t>带</w:t>
            </w:r>
            <w:r>
              <w:rPr>
                <w:rFonts w:hint="eastAsia" w:ascii="宋体" w:hAnsi="宋体"/>
                <w:color w:val="000000"/>
                <w:szCs w:val="21"/>
                <w:lang w:val="en-US" w:eastAsia="zh-CN"/>
              </w:rPr>
              <w:t>4根探棒</w:t>
            </w:r>
          </w:p>
        </w:tc>
        <w:tc>
          <w:tcPr>
            <w:tcW w:w="1344"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1</w:t>
            </w:r>
          </w:p>
        </w:tc>
        <w:tc>
          <w:tcPr>
            <w:tcW w:w="2402" w:type="dxa"/>
            <w:tcBorders>
              <w:tl2br w:val="nil"/>
              <w:tr2bl w:val="nil"/>
            </w:tcBorders>
            <w:vAlign w:val="center"/>
          </w:tcPr>
          <w:p>
            <w:pPr>
              <w:tabs>
                <w:tab w:val="left" w:pos="4465"/>
              </w:tabs>
              <w:jc w:val="center"/>
              <w:rPr>
                <w:rFonts w:ascii="宋体" w:hAnsi="宋体"/>
                <w:color w:val="000000"/>
                <w:szCs w:val="21"/>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10</w:t>
            </w:r>
          </w:p>
        </w:tc>
        <w:tc>
          <w:tcPr>
            <w:tcW w:w="1775" w:type="dxa"/>
            <w:tcBorders>
              <w:tl2br w:val="nil"/>
              <w:tr2bl w:val="nil"/>
            </w:tcBorders>
            <w:vAlign w:val="center"/>
          </w:tcPr>
          <w:p>
            <w:pPr>
              <w:tabs>
                <w:tab w:val="left" w:pos="4465"/>
              </w:tabs>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eastAsia="zh-CN"/>
              </w:rPr>
              <w:t>高液位报警装置</w:t>
            </w:r>
          </w:p>
        </w:tc>
        <w:tc>
          <w:tcPr>
            <w:tcW w:w="3065" w:type="dxa"/>
            <w:tcBorders>
              <w:tl2br w:val="nil"/>
              <w:tr2bl w:val="nil"/>
            </w:tcBorders>
            <w:vAlign w:val="center"/>
          </w:tcPr>
          <w:p>
            <w:pPr>
              <w:tabs>
                <w:tab w:val="left" w:pos="4465"/>
              </w:tabs>
              <w:jc w:val="center"/>
              <w:rPr>
                <w:rFonts w:ascii="宋体" w:hAnsi="宋体" w:eastAsia="宋体" w:cs="Times New Roman"/>
                <w:color w:val="000000"/>
                <w:kern w:val="2"/>
                <w:sz w:val="21"/>
                <w:szCs w:val="21"/>
                <w:lang w:val="en-US" w:eastAsia="zh-CN" w:bidi="ar-SA"/>
              </w:rPr>
            </w:pPr>
          </w:p>
        </w:tc>
        <w:tc>
          <w:tcPr>
            <w:tcW w:w="1344"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1</w:t>
            </w:r>
          </w:p>
        </w:tc>
        <w:tc>
          <w:tcPr>
            <w:tcW w:w="2402" w:type="dxa"/>
            <w:tcBorders>
              <w:tl2br w:val="nil"/>
              <w:tr2bl w:val="nil"/>
            </w:tcBorders>
            <w:vAlign w:val="center"/>
          </w:tcPr>
          <w:p>
            <w:pPr>
              <w:tabs>
                <w:tab w:val="left" w:pos="4465"/>
              </w:tabs>
              <w:jc w:val="center"/>
              <w:rPr>
                <w:rFonts w:ascii="宋体" w:hAnsi="宋体"/>
                <w:color w:val="000000"/>
                <w:szCs w:val="21"/>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02" w:type="dxa"/>
            <w:tcBorders>
              <w:tl2br w:val="nil"/>
              <w:tr2bl w:val="nil"/>
            </w:tcBorders>
            <w:vAlign w:val="center"/>
          </w:tcPr>
          <w:p>
            <w:pPr>
              <w:tabs>
                <w:tab w:val="left" w:pos="4465"/>
              </w:tabs>
              <w:jc w:val="center"/>
              <w:rPr>
                <w:rFonts w:ascii="宋体" w:hAnsi="宋体"/>
                <w:color w:val="000000"/>
                <w:szCs w:val="21"/>
              </w:rPr>
            </w:pPr>
            <w:r>
              <w:rPr>
                <w:rFonts w:hint="eastAsia" w:ascii="宋体" w:hAnsi="宋体"/>
                <w:color w:val="000000"/>
                <w:szCs w:val="21"/>
              </w:rPr>
              <w:t>11</w:t>
            </w:r>
          </w:p>
        </w:tc>
        <w:tc>
          <w:tcPr>
            <w:tcW w:w="1775" w:type="dxa"/>
            <w:tcBorders>
              <w:tl2br w:val="nil"/>
              <w:tr2bl w:val="nil"/>
            </w:tcBorders>
            <w:vAlign w:val="center"/>
          </w:tcPr>
          <w:p>
            <w:pPr>
              <w:tabs>
                <w:tab w:val="left" w:pos="4465"/>
              </w:tabs>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eastAsia="zh-CN"/>
              </w:rPr>
              <w:t>剪切阀</w:t>
            </w:r>
          </w:p>
        </w:tc>
        <w:tc>
          <w:tcPr>
            <w:tcW w:w="3065" w:type="dxa"/>
            <w:tcBorders>
              <w:tl2br w:val="nil"/>
              <w:tr2bl w:val="nil"/>
            </w:tcBorders>
            <w:vAlign w:val="center"/>
          </w:tcPr>
          <w:p>
            <w:pPr>
              <w:tabs>
                <w:tab w:val="left" w:pos="4465"/>
              </w:tabs>
              <w:jc w:val="center"/>
              <w:rPr>
                <w:rFonts w:hint="default"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DN40</w:t>
            </w:r>
          </w:p>
        </w:tc>
        <w:tc>
          <w:tcPr>
            <w:tcW w:w="1344" w:type="dxa"/>
            <w:tcBorders>
              <w:tl2br w:val="nil"/>
              <w:tr2bl w:val="nil"/>
            </w:tcBorders>
            <w:vAlign w:val="center"/>
          </w:tcPr>
          <w:p>
            <w:pPr>
              <w:tabs>
                <w:tab w:val="left" w:pos="4465"/>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16</w:t>
            </w:r>
          </w:p>
        </w:tc>
        <w:tc>
          <w:tcPr>
            <w:tcW w:w="2402" w:type="dxa"/>
            <w:tcBorders>
              <w:tl2br w:val="nil"/>
              <w:tr2bl w:val="nil"/>
            </w:tcBorders>
            <w:vAlign w:val="center"/>
          </w:tcPr>
          <w:p>
            <w:pPr>
              <w:tabs>
                <w:tab w:val="left" w:pos="4465"/>
              </w:tabs>
              <w:jc w:val="center"/>
              <w:rPr>
                <w:rFonts w:hint="eastAsia" w:ascii="宋体" w:hAnsi="宋体" w:eastAsia="宋体"/>
                <w:color w:val="000000"/>
                <w:szCs w:val="21"/>
                <w:lang w:eastAsia="zh-CN"/>
              </w:rPr>
            </w:pPr>
            <w:r>
              <w:rPr>
                <w:rFonts w:hint="eastAsia" w:ascii="宋体" w:hAnsi="宋体"/>
                <w:color w:val="000000"/>
                <w:szCs w:val="21"/>
                <w:lang w:eastAsia="zh-CN"/>
              </w:rPr>
              <w:t>加油机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02" w:type="dxa"/>
            <w:tcBorders>
              <w:tl2br w:val="nil"/>
              <w:tr2bl w:val="nil"/>
            </w:tcBorders>
            <w:vAlign w:val="center"/>
          </w:tcPr>
          <w:p>
            <w:pPr>
              <w:tabs>
                <w:tab w:val="left" w:pos="4465"/>
              </w:tabs>
              <w:jc w:val="center"/>
              <w:rPr>
                <w:rFonts w:hint="eastAsia" w:ascii="宋体" w:hAnsi="宋体"/>
                <w:color w:val="000000"/>
                <w:szCs w:val="21"/>
              </w:rPr>
            </w:pPr>
          </w:p>
        </w:tc>
        <w:tc>
          <w:tcPr>
            <w:tcW w:w="1775" w:type="dxa"/>
            <w:tcBorders>
              <w:tl2br w:val="nil"/>
              <w:tr2bl w:val="nil"/>
            </w:tcBorders>
            <w:vAlign w:val="center"/>
          </w:tcPr>
          <w:p>
            <w:pPr>
              <w:tabs>
                <w:tab w:val="left" w:pos="4465"/>
              </w:tabs>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eastAsia="zh-CN"/>
              </w:rPr>
              <w:t>双层加油管线渗漏检测系统</w:t>
            </w:r>
          </w:p>
        </w:tc>
        <w:tc>
          <w:tcPr>
            <w:tcW w:w="3065" w:type="dxa"/>
            <w:tcBorders>
              <w:tl2br w:val="nil"/>
              <w:tr2bl w:val="nil"/>
            </w:tcBorders>
            <w:vAlign w:val="center"/>
          </w:tcPr>
          <w:p>
            <w:pPr>
              <w:tabs>
                <w:tab w:val="left" w:pos="4465"/>
              </w:tabs>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成套设备</w:t>
            </w:r>
          </w:p>
        </w:tc>
        <w:tc>
          <w:tcPr>
            <w:tcW w:w="1344" w:type="dxa"/>
            <w:tcBorders>
              <w:tl2br w:val="nil"/>
              <w:tr2bl w:val="nil"/>
            </w:tcBorders>
            <w:vAlign w:val="center"/>
          </w:tcPr>
          <w:p>
            <w:pPr>
              <w:tabs>
                <w:tab w:val="left" w:pos="4465"/>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2402" w:type="dxa"/>
            <w:tcBorders>
              <w:tl2br w:val="nil"/>
              <w:tr2bl w:val="nil"/>
            </w:tcBorders>
            <w:vAlign w:val="center"/>
          </w:tcPr>
          <w:p>
            <w:pPr>
              <w:tabs>
                <w:tab w:val="left" w:pos="4465"/>
              </w:tabs>
              <w:jc w:val="center"/>
              <w:rPr>
                <w:rFonts w:ascii="宋体" w:hAnsi="宋体"/>
                <w:color w:val="000000"/>
                <w:szCs w:val="21"/>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02" w:type="dxa"/>
            <w:tcBorders>
              <w:tl2br w:val="nil"/>
              <w:tr2bl w:val="nil"/>
            </w:tcBorders>
            <w:vAlign w:val="center"/>
          </w:tcPr>
          <w:p>
            <w:pPr>
              <w:tabs>
                <w:tab w:val="left" w:pos="4465"/>
              </w:tabs>
              <w:jc w:val="center"/>
              <w:rPr>
                <w:rFonts w:hint="eastAsia" w:ascii="宋体" w:hAnsi="宋体"/>
                <w:color w:val="000000"/>
                <w:szCs w:val="21"/>
              </w:rPr>
            </w:pPr>
          </w:p>
        </w:tc>
        <w:tc>
          <w:tcPr>
            <w:tcW w:w="1775" w:type="dxa"/>
            <w:tcBorders>
              <w:tl2br w:val="nil"/>
              <w:tr2bl w:val="nil"/>
            </w:tcBorders>
            <w:vAlign w:val="center"/>
          </w:tcPr>
          <w:p>
            <w:pPr>
              <w:tabs>
                <w:tab w:val="left" w:pos="4465"/>
              </w:tabs>
              <w:jc w:val="center"/>
              <w:rPr>
                <w:rFonts w:hint="default" w:ascii="宋体" w:hAnsi="宋体" w:eastAsia="宋体" w:cs="Times New Roman"/>
                <w:color w:val="000000"/>
                <w:kern w:val="2"/>
                <w:sz w:val="21"/>
                <w:szCs w:val="21"/>
                <w:lang w:val="en-US" w:eastAsia="zh-CN" w:bidi="ar-SA"/>
              </w:rPr>
            </w:pPr>
            <w:r>
              <w:rPr>
                <w:rFonts w:hint="eastAsia" w:ascii="宋体" w:hAnsi="宋体"/>
                <w:color w:val="000000"/>
                <w:szCs w:val="21"/>
                <w:lang w:eastAsia="zh-CN"/>
              </w:rPr>
              <w:t>双层</w:t>
            </w:r>
            <w:r>
              <w:rPr>
                <w:rFonts w:hint="eastAsia" w:ascii="宋体" w:hAnsi="宋体"/>
                <w:color w:val="000000"/>
                <w:szCs w:val="21"/>
                <w:lang w:val="en-US" w:eastAsia="zh-CN"/>
              </w:rPr>
              <w:t>3DFF油罐渗漏检测系统</w:t>
            </w:r>
          </w:p>
        </w:tc>
        <w:tc>
          <w:tcPr>
            <w:tcW w:w="3065" w:type="dxa"/>
            <w:tcBorders>
              <w:tl2br w:val="nil"/>
              <w:tr2bl w:val="nil"/>
            </w:tcBorders>
            <w:vAlign w:val="center"/>
          </w:tcPr>
          <w:p>
            <w:pPr>
              <w:tabs>
                <w:tab w:val="left" w:pos="4465"/>
              </w:tabs>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成套设备</w:t>
            </w:r>
          </w:p>
        </w:tc>
        <w:tc>
          <w:tcPr>
            <w:tcW w:w="1344" w:type="dxa"/>
            <w:tcBorders>
              <w:tl2br w:val="nil"/>
              <w:tr2bl w:val="nil"/>
            </w:tcBorders>
            <w:vAlign w:val="center"/>
          </w:tcPr>
          <w:p>
            <w:pPr>
              <w:tabs>
                <w:tab w:val="left" w:pos="4465"/>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2402" w:type="dxa"/>
            <w:tcBorders>
              <w:tl2br w:val="nil"/>
              <w:tr2bl w:val="nil"/>
            </w:tcBorders>
            <w:vAlign w:val="center"/>
          </w:tcPr>
          <w:p>
            <w:pPr>
              <w:tabs>
                <w:tab w:val="left" w:pos="4465"/>
              </w:tabs>
              <w:jc w:val="center"/>
              <w:rPr>
                <w:rFonts w:ascii="宋体" w:hAnsi="宋体"/>
                <w:color w:val="000000"/>
                <w:szCs w:val="21"/>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02" w:type="dxa"/>
            <w:tcBorders>
              <w:tl2br w:val="nil"/>
              <w:tr2bl w:val="nil"/>
            </w:tcBorders>
            <w:vAlign w:val="center"/>
          </w:tcPr>
          <w:p>
            <w:pPr>
              <w:tabs>
                <w:tab w:val="left" w:pos="4465"/>
              </w:tabs>
              <w:jc w:val="center"/>
              <w:rPr>
                <w:rFonts w:hint="eastAsia" w:ascii="宋体" w:hAnsi="宋体"/>
                <w:color w:val="000000"/>
                <w:szCs w:val="21"/>
              </w:rPr>
            </w:pPr>
          </w:p>
        </w:tc>
        <w:tc>
          <w:tcPr>
            <w:tcW w:w="1775" w:type="dxa"/>
            <w:tcBorders>
              <w:tl2br w:val="nil"/>
              <w:tr2bl w:val="nil"/>
            </w:tcBorders>
            <w:vAlign w:val="center"/>
          </w:tcPr>
          <w:p>
            <w:pPr>
              <w:tabs>
                <w:tab w:val="left" w:pos="4465"/>
              </w:tabs>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柴油发电机</w:t>
            </w:r>
          </w:p>
        </w:tc>
        <w:tc>
          <w:tcPr>
            <w:tcW w:w="3065" w:type="dxa"/>
            <w:tcBorders>
              <w:tl2br w:val="nil"/>
              <w:tr2bl w:val="nil"/>
            </w:tcBorders>
            <w:vAlign w:val="center"/>
          </w:tcPr>
          <w:p>
            <w:pPr>
              <w:tabs>
                <w:tab w:val="left" w:pos="4465"/>
              </w:tabs>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30KW</w:t>
            </w:r>
          </w:p>
        </w:tc>
        <w:tc>
          <w:tcPr>
            <w:tcW w:w="1344" w:type="dxa"/>
            <w:tcBorders>
              <w:tl2br w:val="nil"/>
              <w:tr2bl w:val="nil"/>
            </w:tcBorders>
            <w:vAlign w:val="center"/>
          </w:tcPr>
          <w:p>
            <w:pPr>
              <w:tabs>
                <w:tab w:val="left" w:pos="4465"/>
              </w:tabs>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2402" w:type="dxa"/>
            <w:tcBorders>
              <w:tl2br w:val="nil"/>
              <w:tr2bl w:val="nil"/>
            </w:tcBorders>
            <w:vAlign w:val="center"/>
          </w:tcPr>
          <w:p>
            <w:pPr>
              <w:tabs>
                <w:tab w:val="left" w:pos="4465"/>
              </w:tabs>
              <w:jc w:val="center"/>
              <w:rPr>
                <w:rFonts w:ascii="宋体" w:hAnsi="宋体"/>
                <w:color w:val="000000"/>
                <w:szCs w:val="21"/>
              </w:rPr>
            </w:pPr>
          </w:p>
        </w:tc>
      </w:tr>
    </w:tbl>
    <w:p>
      <w:pPr>
        <w:pStyle w:val="7"/>
        <w:rPr>
          <w:color w:val="000000"/>
        </w:rPr>
      </w:pPr>
      <w:bookmarkStart w:id="27" w:name="_Toc14960"/>
      <w:r>
        <w:rPr>
          <w:rFonts w:hint="eastAsia"/>
          <w:color w:val="000000"/>
        </w:rPr>
        <w:t>2.1.6</w:t>
      </w:r>
      <w:r>
        <w:rPr>
          <w:rFonts w:hint="eastAsia"/>
          <w:color w:val="000000"/>
          <w:lang w:val="zh-CN"/>
        </w:rPr>
        <w:t>工艺流程</w:t>
      </w:r>
      <w:bookmarkEnd w:id="27"/>
    </w:p>
    <w:p>
      <w:pPr>
        <w:widowControl/>
        <w:adjustRightInd w:val="0"/>
        <w:snapToGrid w:val="0"/>
        <w:spacing w:line="360" w:lineRule="auto"/>
        <w:ind w:firstLine="560" w:firstLineChars="200"/>
        <w:jc w:val="left"/>
        <w:rPr>
          <w:color w:val="000000"/>
          <w:sz w:val="28"/>
          <w:szCs w:val="28"/>
          <w:lang w:val="zh-CN"/>
        </w:rPr>
      </w:pPr>
      <w:r>
        <w:rPr>
          <w:rFonts w:hint="eastAsia"/>
          <w:color w:val="000000"/>
          <w:sz w:val="28"/>
          <w:szCs w:val="28"/>
          <w:lang w:val="zh-CN"/>
        </w:rPr>
        <w:t>见下图：</w:t>
      </w:r>
      <w:r>
        <w:rPr>
          <w:color w:val="000000"/>
          <w:sz w:val="28"/>
          <w:szCs w:val="28"/>
          <w:lang w:val="zh-CN"/>
        </w:rPr>
        <w:drawing>
          <wp:inline distT="0" distB="0" distL="114300" distR="114300">
            <wp:extent cx="5760720" cy="3945890"/>
            <wp:effectExtent l="0" t="0" r="11430" b="16510"/>
            <wp:docPr id="3" name="图片 3" descr="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工艺流程图"/>
                    <pic:cNvPicPr>
                      <a:picLocks noChangeAspect="1"/>
                    </pic:cNvPicPr>
                  </pic:nvPicPr>
                  <pic:blipFill>
                    <a:blip r:embed="rId25"/>
                    <a:stretch>
                      <a:fillRect/>
                    </a:stretch>
                  </pic:blipFill>
                  <pic:spPr>
                    <a:xfrm>
                      <a:off x="0" y="0"/>
                      <a:ext cx="5760720" cy="3945890"/>
                    </a:xfrm>
                    <a:prstGeom prst="rect">
                      <a:avLst/>
                    </a:prstGeom>
                  </pic:spPr>
                </pic:pic>
              </a:graphicData>
            </a:graphic>
          </wp:inline>
        </w:drawing>
      </w:r>
    </w:p>
    <w:p>
      <w:pPr>
        <w:jc w:val="center"/>
        <w:rPr>
          <w:rFonts w:ascii="黑体" w:hAnsi="宋体" w:eastAsia="黑体" w:cs="Arial"/>
          <w:b/>
          <w:bCs/>
          <w:color w:val="000000"/>
          <w:kern w:val="0"/>
          <w:sz w:val="24"/>
        </w:rPr>
      </w:pPr>
    </w:p>
    <w:p>
      <w:pPr>
        <w:autoSpaceDE w:val="0"/>
        <w:autoSpaceDN w:val="0"/>
        <w:adjustRightInd w:val="0"/>
        <w:jc w:val="center"/>
        <w:rPr>
          <w:rFonts w:eastAsia="黑体"/>
          <w:b/>
          <w:bCs/>
          <w:color w:val="000000"/>
          <w:sz w:val="24"/>
        </w:rPr>
      </w:pPr>
      <w:r>
        <w:rPr>
          <w:rFonts w:eastAsia="黑体"/>
          <w:b/>
          <w:bCs/>
          <w:color w:val="000000"/>
          <w:sz w:val="24"/>
        </w:rPr>
        <w:t>图2-</w:t>
      </w:r>
      <w:r>
        <w:rPr>
          <w:rFonts w:hint="eastAsia" w:eastAsia="黑体"/>
          <w:b/>
          <w:bCs/>
          <w:color w:val="000000"/>
          <w:sz w:val="24"/>
        </w:rPr>
        <w:t>4</w:t>
      </w:r>
      <w:r>
        <w:rPr>
          <w:rFonts w:eastAsia="黑体"/>
          <w:b/>
          <w:bCs/>
          <w:color w:val="000000"/>
          <w:sz w:val="24"/>
        </w:rPr>
        <w:t xml:space="preserve"> 加油站工艺流程图</w:t>
      </w:r>
    </w:p>
    <w:p>
      <w:pPr>
        <w:pStyle w:val="7"/>
        <w:rPr>
          <w:color w:val="000000"/>
        </w:rPr>
      </w:pPr>
      <w:bookmarkStart w:id="28" w:name="_Toc30282"/>
      <w:r>
        <w:rPr>
          <w:rFonts w:hint="eastAsia"/>
          <w:color w:val="000000"/>
        </w:rPr>
        <w:t>2.1.7消防安全及设施</w:t>
      </w:r>
      <w:bookmarkEnd w:id="25"/>
      <w:bookmarkEnd w:id="26"/>
      <w:bookmarkEnd w:id="28"/>
    </w:p>
    <w:p>
      <w:pPr>
        <w:spacing w:line="360" w:lineRule="auto"/>
        <w:ind w:firstLine="560" w:firstLineChars="200"/>
        <w:rPr>
          <w:bCs/>
          <w:color w:val="000000"/>
          <w:sz w:val="28"/>
          <w:szCs w:val="28"/>
        </w:rPr>
      </w:pPr>
      <w:r>
        <w:rPr>
          <w:rFonts w:hint="eastAsia"/>
          <w:bCs/>
          <w:color w:val="000000"/>
          <w:sz w:val="28"/>
          <w:szCs w:val="28"/>
        </w:rPr>
        <w:t>南充片区安汉B加油站设置微型消防站，配置了消防器材箱和消防沙箱；灭火毯、消防桶、消防铲等放置于消防箱内，加油站主要消防设备设施见下表：</w:t>
      </w:r>
    </w:p>
    <w:p>
      <w:pPr>
        <w:jc w:val="center"/>
        <w:rPr>
          <w:rFonts w:ascii="黑体" w:hAnsi="宋体" w:eastAsia="黑体" w:cs="Arial"/>
          <w:b/>
          <w:bCs/>
          <w:color w:val="000000"/>
          <w:kern w:val="0"/>
          <w:sz w:val="24"/>
        </w:rPr>
      </w:pPr>
      <w:r>
        <w:rPr>
          <w:rFonts w:hint="eastAsia" w:ascii="黑体" w:hAnsi="宋体" w:eastAsia="黑体" w:cs="Arial"/>
          <w:b/>
          <w:bCs/>
          <w:color w:val="000000"/>
          <w:kern w:val="0"/>
          <w:sz w:val="24"/>
        </w:rPr>
        <w:t>表2-3 消防安全及应急设施一览表</w:t>
      </w:r>
    </w:p>
    <w:tbl>
      <w:tblPr>
        <w:tblStyle w:val="31"/>
        <w:tblW w:w="9280" w:type="dxa"/>
        <w:jc w:val="center"/>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3219"/>
        <w:gridCol w:w="1683"/>
        <w:gridCol w:w="826"/>
        <w:gridCol w:w="2886"/>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666" w:type="dxa"/>
            <w:tcBorders>
              <w:tl2br w:val="nil"/>
              <w:tr2bl w:val="nil"/>
            </w:tcBorders>
            <w:vAlign w:val="center"/>
          </w:tcPr>
          <w:p>
            <w:pPr>
              <w:jc w:val="center"/>
              <w:rPr>
                <w:color w:val="000000"/>
                <w:szCs w:val="21"/>
              </w:rPr>
            </w:pPr>
            <w:r>
              <w:rPr>
                <w:color w:val="000000"/>
                <w:szCs w:val="21"/>
              </w:rPr>
              <w:t>序号</w:t>
            </w:r>
          </w:p>
        </w:tc>
        <w:tc>
          <w:tcPr>
            <w:tcW w:w="3219" w:type="dxa"/>
            <w:tcBorders>
              <w:tl2br w:val="nil"/>
              <w:tr2bl w:val="nil"/>
            </w:tcBorders>
            <w:vAlign w:val="center"/>
          </w:tcPr>
          <w:p>
            <w:pPr>
              <w:jc w:val="center"/>
              <w:rPr>
                <w:color w:val="000000"/>
                <w:szCs w:val="21"/>
              </w:rPr>
            </w:pPr>
            <w:r>
              <w:rPr>
                <w:color w:val="000000"/>
                <w:szCs w:val="21"/>
              </w:rPr>
              <w:t>灭火器形式</w:t>
            </w:r>
          </w:p>
        </w:tc>
        <w:tc>
          <w:tcPr>
            <w:tcW w:w="1683" w:type="dxa"/>
            <w:tcBorders>
              <w:tl2br w:val="nil"/>
              <w:tr2bl w:val="nil"/>
            </w:tcBorders>
            <w:vAlign w:val="center"/>
          </w:tcPr>
          <w:p>
            <w:pPr>
              <w:jc w:val="center"/>
              <w:rPr>
                <w:color w:val="000000"/>
                <w:szCs w:val="21"/>
              </w:rPr>
            </w:pPr>
            <w:r>
              <w:rPr>
                <w:color w:val="000000"/>
                <w:szCs w:val="21"/>
              </w:rPr>
              <w:t>规格</w:t>
            </w:r>
          </w:p>
        </w:tc>
        <w:tc>
          <w:tcPr>
            <w:tcW w:w="826" w:type="dxa"/>
            <w:tcBorders>
              <w:tl2br w:val="nil"/>
              <w:tr2bl w:val="nil"/>
            </w:tcBorders>
            <w:vAlign w:val="center"/>
          </w:tcPr>
          <w:p>
            <w:pPr>
              <w:jc w:val="center"/>
              <w:rPr>
                <w:color w:val="000000"/>
                <w:szCs w:val="21"/>
              </w:rPr>
            </w:pPr>
            <w:r>
              <w:rPr>
                <w:color w:val="000000"/>
                <w:szCs w:val="21"/>
              </w:rPr>
              <w:t>数量</w:t>
            </w:r>
          </w:p>
        </w:tc>
        <w:tc>
          <w:tcPr>
            <w:tcW w:w="2886" w:type="dxa"/>
            <w:tcBorders>
              <w:tl2br w:val="nil"/>
              <w:tr2bl w:val="nil"/>
            </w:tcBorders>
            <w:vAlign w:val="center"/>
          </w:tcPr>
          <w:p>
            <w:pPr>
              <w:jc w:val="center"/>
              <w:rPr>
                <w:color w:val="000000"/>
                <w:szCs w:val="21"/>
              </w:rPr>
            </w:pPr>
            <w:r>
              <w:rPr>
                <w:color w:val="000000"/>
                <w:szCs w:val="21"/>
              </w:rPr>
              <w:t>配置场所</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666" w:type="dxa"/>
            <w:tcBorders>
              <w:tl2br w:val="nil"/>
              <w:tr2bl w:val="nil"/>
            </w:tcBorders>
            <w:vAlign w:val="center"/>
          </w:tcPr>
          <w:p>
            <w:pPr>
              <w:jc w:val="center"/>
              <w:rPr>
                <w:color w:val="000000"/>
                <w:szCs w:val="21"/>
              </w:rPr>
            </w:pPr>
            <w:r>
              <w:rPr>
                <w:rFonts w:hint="eastAsia"/>
                <w:color w:val="000000"/>
                <w:szCs w:val="21"/>
              </w:rPr>
              <w:t>1</w:t>
            </w:r>
          </w:p>
        </w:tc>
        <w:tc>
          <w:tcPr>
            <w:tcW w:w="3219" w:type="dxa"/>
            <w:tcBorders>
              <w:tl2br w:val="nil"/>
              <w:tr2bl w:val="nil"/>
            </w:tcBorders>
            <w:vAlign w:val="center"/>
          </w:tcPr>
          <w:p>
            <w:pPr>
              <w:jc w:val="center"/>
              <w:rPr>
                <w:color w:val="000000"/>
                <w:szCs w:val="21"/>
              </w:rPr>
            </w:pPr>
            <w:r>
              <w:rPr>
                <w:color w:val="000000"/>
                <w:szCs w:val="21"/>
              </w:rPr>
              <w:t>推车式干粉灭火器</w:t>
            </w:r>
          </w:p>
        </w:tc>
        <w:tc>
          <w:tcPr>
            <w:tcW w:w="1683" w:type="dxa"/>
            <w:tcBorders>
              <w:tl2br w:val="nil"/>
              <w:tr2bl w:val="nil"/>
            </w:tcBorders>
            <w:vAlign w:val="center"/>
          </w:tcPr>
          <w:p>
            <w:pPr>
              <w:jc w:val="center"/>
              <w:rPr>
                <w:color w:val="000000"/>
                <w:szCs w:val="21"/>
              </w:rPr>
            </w:pPr>
            <w:r>
              <w:rPr>
                <w:color w:val="000000"/>
                <w:szCs w:val="21"/>
              </w:rPr>
              <w:t>MFT</w:t>
            </w:r>
            <w:r>
              <w:rPr>
                <w:rFonts w:hint="eastAsia"/>
                <w:color w:val="000000"/>
                <w:szCs w:val="21"/>
              </w:rPr>
              <w:t>Z</w:t>
            </w:r>
            <w:r>
              <w:rPr>
                <w:color w:val="000000"/>
                <w:szCs w:val="21"/>
              </w:rPr>
              <w:t>/ABC35</w:t>
            </w:r>
          </w:p>
        </w:tc>
        <w:tc>
          <w:tcPr>
            <w:tcW w:w="826" w:type="dxa"/>
            <w:tcBorders>
              <w:tl2br w:val="nil"/>
              <w:tr2bl w:val="nil"/>
            </w:tcBorders>
            <w:vAlign w:val="center"/>
          </w:tcPr>
          <w:p>
            <w:pPr>
              <w:jc w:val="center"/>
              <w:rPr>
                <w:color w:val="000000"/>
                <w:szCs w:val="21"/>
              </w:rPr>
            </w:pPr>
            <w:r>
              <w:rPr>
                <w:rFonts w:hint="eastAsia"/>
                <w:color w:val="000000"/>
                <w:szCs w:val="21"/>
              </w:rPr>
              <w:t>2台</w:t>
            </w:r>
          </w:p>
        </w:tc>
        <w:tc>
          <w:tcPr>
            <w:tcW w:w="2886" w:type="dxa"/>
            <w:tcBorders>
              <w:tl2br w:val="nil"/>
              <w:tr2bl w:val="nil"/>
            </w:tcBorders>
            <w:vAlign w:val="center"/>
          </w:tcPr>
          <w:p>
            <w:pPr>
              <w:jc w:val="center"/>
              <w:rPr>
                <w:color w:val="000000"/>
                <w:szCs w:val="21"/>
              </w:rPr>
            </w:pPr>
            <w:r>
              <w:rPr>
                <w:color w:val="000000"/>
                <w:szCs w:val="21"/>
              </w:rPr>
              <w:t>埋地油罐区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666" w:type="dxa"/>
            <w:vMerge w:val="restart"/>
            <w:tcBorders>
              <w:tl2br w:val="nil"/>
              <w:tr2bl w:val="nil"/>
            </w:tcBorders>
            <w:vAlign w:val="center"/>
          </w:tcPr>
          <w:p>
            <w:pPr>
              <w:jc w:val="center"/>
              <w:rPr>
                <w:color w:val="000000"/>
                <w:szCs w:val="21"/>
              </w:rPr>
            </w:pPr>
            <w:r>
              <w:rPr>
                <w:rFonts w:hint="eastAsia"/>
                <w:color w:val="000000"/>
                <w:szCs w:val="21"/>
              </w:rPr>
              <w:t>2</w:t>
            </w:r>
          </w:p>
        </w:tc>
        <w:tc>
          <w:tcPr>
            <w:tcW w:w="3219" w:type="dxa"/>
            <w:vMerge w:val="restart"/>
            <w:tcBorders>
              <w:tl2br w:val="nil"/>
              <w:tr2bl w:val="nil"/>
            </w:tcBorders>
            <w:vAlign w:val="center"/>
          </w:tcPr>
          <w:p>
            <w:pPr>
              <w:jc w:val="center"/>
              <w:rPr>
                <w:color w:val="000000"/>
                <w:szCs w:val="21"/>
              </w:rPr>
            </w:pPr>
            <w:r>
              <w:rPr>
                <w:rFonts w:hint="eastAsia"/>
                <w:color w:val="000000"/>
                <w:szCs w:val="21"/>
                <w:lang w:eastAsia="zh-CN"/>
              </w:rPr>
              <w:t>手提式</w:t>
            </w:r>
            <w:r>
              <w:rPr>
                <w:rFonts w:hint="eastAsia"/>
                <w:color w:val="000000"/>
                <w:szCs w:val="21"/>
              </w:rPr>
              <w:t>干粉灭火器</w:t>
            </w:r>
          </w:p>
        </w:tc>
        <w:tc>
          <w:tcPr>
            <w:tcW w:w="1683" w:type="dxa"/>
            <w:tcBorders>
              <w:tl2br w:val="nil"/>
              <w:tr2bl w:val="nil"/>
            </w:tcBorders>
            <w:vAlign w:val="center"/>
          </w:tcPr>
          <w:p>
            <w:pPr>
              <w:jc w:val="center"/>
              <w:rPr>
                <w:color w:val="000000"/>
                <w:szCs w:val="21"/>
              </w:rPr>
            </w:pPr>
            <w:r>
              <w:rPr>
                <w:rFonts w:hint="eastAsia"/>
                <w:color w:val="000000"/>
                <w:szCs w:val="21"/>
              </w:rPr>
              <w:t>4kg</w:t>
            </w:r>
          </w:p>
        </w:tc>
        <w:tc>
          <w:tcPr>
            <w:tcW w:w="826" w:type="dxa"/>
            <w:tcBorders>
              <w:tl2br w:val="nil"/>
              <w:tr2bl w:val="nil"/>
            </w:tcBorders>
            <w:vAlign w:val="center"/>
          </w:tcPr>
          <w:p>
            <w:pPr>
              <w:jc w:val="center"/>
            </w:pPr>
            <w:r>
              <w:rPr>
                <w:rFonts w:hint="eastAsia"/>
              </w:rPr>
              <w:t>15具</w:t>
            </w:r>
          </w:p>
        </w:tc>
        <w:tc>
          <w:tcPr>
            <w:tcW w:w="2886" w:type="dxa"/>
            <w:vMerge w:val="restart"/>
            <w:tcBorders>
              <w:tl2br w:val="nil"/>
              <w:tr2bl w:val="nil"/>
            </w:tcBorders>
            <w:vAlign w:val="center"/>
          </w:tcPr>
          <w:p>
            <w:pPr>
              <w:jc w:val="center"/>
              <w:rPr>
                <w:rFonts w:hint="eastAsia" w:eastAsia="宋体"/>
                <w:lang w:eastAsia="zh-CN"/>
              </w:rPr>
            </w:pPr>
            <w:r>
              <w:rPr>
                <w:rFonts w:hint="eastAsia"/>
                <w:color w:val="000000"/>
                <w:szCs w:val="21"/>
              </w:rPr>
              <w:t>加油</w:t>
            </w:r>
            <w:r>
              <w:rPr>
                <w:rFonts w:hint="eastAsia"/>
                <w:color w:val="000000"/>
                <w:szCs w:val="21"/>
                <w:lang w:eastAsia="zh-CN"/>
              </w:rPr>
              <w:t>区、</w:t>
            </w:r>
            <w:r>
              <w:rPr>
                <w:rFonts w:hint="eastAsia"/>
                <w:lang w:eastAsia="zh-CN"/>
              </w:rPr>
              <w:t>站房</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666" w:type="dxa"/>
            <w:vMerge w:val="continue"/>
            <w:tcBorders>
              <w:tl2br w:val="nil"/>
              <w:tr2bl w:val="nil"/>
            </w:tcBorders>
            <w:vAlign w:val="center"/>
          </w:tcPr>
          <w:p>
            <w:pPr>
              <w:jc w:val="center"/>
              <w:rPr>
                <w:color w:val="000000"/>
                <w:szCs w:val="21"/>
              </w:rPr>
            </w:pPr>
          </w:p>
        </w:tc>
        <w:tc>
          <w:tcPr>
            <w:tcW w:w="3219" w:type="dxa"/>
            <w:vMerge w:val="continue"/>
            <w:tcBorders>
              <w:tl2br w:val="nil"/>
              <w:tr2bl w:val="nil"/>
            </w:tcBorders>
            <w:vAlign w:val="center"/>
          </w:tcPr>
          <w:p>
            <w:pPr>
              <w:jc w:val="center"/>
              <w:rPr>
                <w:color w:val="000000"/>
                <w:szCs w:val="21"/>
              </w:rPr>
            </w:pPr>
          </w:p>
        </w:tc>
        <w:tc>
          <w:tcPr>
            <w:tcW w:w="1683" w:type="dxa"/>
            <w:tcBorders>
              <w:tl2br w:val="nil"/>
              <w:tr2bl w:val="nil"/>
            </w:tcBorders>
            <w:vAlign w:val="center"/>
          </w:tcPr>
          <w:p>
            <w:pPr>
              <w:jc w:val="center"/>
              <w:rPr>
                <w:color w:val="000000"/>
                <w:szCs w:val="21"/>
              </w:rPr>
            </w:pPr>
            <w:r>
              <w:rPr>
                <w:rFonts w:hint="eastAsia"/>
                <w:color w:val="000000"/>
                <w:szCs w:val="21"/>
              </w:rPr>
              <w:t>2</w:t>
            </w:r>
          </w:p>
        </w:tc>
        <w:tc>
          <w:tcPr>
            <w:tcW w:w="826" w:type="dxa"/>
            <w:tcBorders>
              <w:tl2br w:val="nil"/>
              <w:tr2bl w:val="nil"/>
            </w:tcBorders>
            <w:vAlign w:val="center"/>
          </w:tcPr>
          <w:p>
            <w:pPr>
              <w:jc w:val="center"/>
            </w:pPr>
            <w:r>
              <w:rPr>
                <w:rFonts w:hint="eastAsia"/>
                <w:lang w:val="en-US" w:eastAsia="zh-CN"/>
              </w:rPr>
              <w:t>4</w:t>
            </w:r>
            <w:r>
              <w:rPr>
                <w:rFonts w:hint="eastAsia"/>
              </w:rPr>
              <w:t>具</w:t>
            </w:r>
          </w:p>
        </w:tc>
        <w:tc>
          <w:tcPr>
            <w:tcW w:w="2886" w:type="dxa"/>
            <w:vMerge w:val="continue"/>
            <w:tcBorders>
              <w:tl2br w:val="nil"/>
              <w:tr2bl w:val="nil"/>
            </w:tcBorders>
            <w:vAlign w:val="center"/>
          </w:tcPr>
          <w:p>
            <w:pPr>
              <w:jc w:val="center"/>
              <w:rPr>
                <w:color w:val="000000"/>
                <w:szCs w:val="21"/>
              </w:rPr>
            </w:pP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666" w:type="dxa"/>
            <w:tcBorders>
              <w:tl2br w:val="nil"/>
              <w:tr2bl w:val="nil"/>
            </w:tcBorders>
            <w:vAlign w:val="center"/>
          </w:tcPr>
          <w:p>
            <w:pPr>
              <w:jc w:val="center"/>
              <w:rPr>
                <w:color w:val="000000"/>
                <w:szCs w:val="21"/>
              </w:rPr>
            </w:pPr>
            <w:r>
              <w:rPr>
                <w:rFonts w:hint="eastAsia"/>
                <w:color w:val="000000"/>
                <w:szCs w:val="21"/>
              </w:rPr>
              <w:t>3</w:t>
            </w:r>
          </w:p>
        </w:tc>
        <w:tc>
          <w:tcPr>
            <w:tcW w:w="3219" w:type="dxa"/>
            <w:tcBorders>
              <w:tl2br w:val="nil"/>
              <w:tr2bl w:val="nil"/>
            </w:tcBorders>
            <w:vAlign w:val="center"/>
          </w:tcPr>
          <w:p>
            <w:pPr>
              <w:jc w:val="center"/>
              <w:rPr>
                <w:rFonts w:hint="eastAsia" w:eastAsia="宋体"/>
                <w:color w:val="000000"/>
                <w:szCs w:val="21"/>
                <w:lang w:eastAsia="zh-CN"/>
              </w:rPr>
            </w:pPr>
            <w:r>
              <w:rPr>
                <w:rFonts w:hint="eastAsia"/>
                <w:color w:val="000000"/>
                <w:szCs w:val="21"/>
                <w:lang w:eastAsia="zh-CN"/>
              </w:rPr>
              <w:t>手提式二氧化碳灭火器</w:t>
            </w:r>
          </w:p>
        </w:tc>
        <w:tc>
          <w:tcPr>
            <w:tcW w:w="1683" w:type="dxa"/>
            <w:tcBorders>
              <w:tl2br w:val="nil"/>
              <w:tr2bl w:val="nil"/>
            </w:tcBorders>
            <w:vAlign w:val="center"/>
          </w:tcPr>
          <w:p>
            <w:pPr>
              <w:jc w:val="center"/>
              <w:rPr>
                <w:rFonts w:hint="default" w:eastAsia="宋体"/>
                <w:color w:val="000000"/>
                <w:szCs w:val="21"/>
                <w:lang w:val="en-US" w:eastAsia="zh-CN"/>
              </w:rPr>
            </w:pPr>
            <w:r>
              <w:rPr>
                <w:rFonts w:hint="eastAsia"/>
                <w:color w:val="000000"/>
                <w:szCs w:val="21"/>
                <w:lang w:val="en-US" w:eastAsia="zh-CN"/>
              </w:rPr>
              <w:t>MT/3</w:t>
            </w:r>
          </w:p>
        </w:tc>
        <w:tc>
          <w:tcPr>
            <w:tcW w:w="826" w:type="dxa"/>
            <w:tcBorders>
              <w:tl2br w:val="nil"/>
              <w:tr2bl w:val="nil"/>
            </w:tcBorders>
            <w:vAlign w:val="center"/>
          </w:tcPr>
          <w:p>
            <w:pPr>
              <w:jc w:val="center"/>
              <w:rPr>
                <w:rFonts w:hint="default" w:eastAsia="宋体"/>
                <w:color w:val="000000"/>
                <w:szCs w:val="21"/>
                <w:lang w:val="en-US" w:eastAsia="zh-CN"/>
              </w:rPr>
            </w:pPr>
            <w:r>
              <w:rPr>
                <w:rFonts w:hint="eastAsia"/>
                <w:color w:val="000000"/>
                <w:szCs w:val="21"/>
                <w:lang w:val="en-US" w:eastAsia="zh-CN"/>
              </w:rPr>
              <w:t>2具</w:t>
            </w:r>
          </w:p>
        </w:tc>
        <w:tc>
          <w:tcPr>
            <w:tcW w:w="2886" w:type="dxa"/>
            <w:tcBorders>
              <w:tl2br w:val="nil"/>
              <w:tr2bl w:val="nil"/>
            </w:tcBorders>
            <w:vAlign w:val="center"/>
          </w:tcPr>
          <w:p>
            <w:pPr>
              <w:jc w:val="center"/>
              <w:rPr>
                <w:rFonts w:hint="eastAsia" w:eastAsia="宋体"/>
                <w:color w:val="000000"/>
                <w:szCs w:val="21"/>
                <w:lang w:eastAsia="zh-CN"/>
              </w:rPr>
            </w:pPr>
            <w:r>
              <w:rPr>
                <w:rFonts w:hint="eastAsia"/>
                <w:color w:val="000000"/>
                <w:szCs w:val="21"/>
                <w:lang w:eastAsia="zh-CN"/>
              </w:rPr>
              <w:t>配、发电间</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666" w:type="dxa"/>
            <w:tcBorders>
              <w:tl2br w:val="nil"/>
              <w:tr2bl w:val="nil"/>
            </w:tcBorders>
            <w:vAlign w:val="center"/>
          </w:tcPr>
          <w:p>
            <w:pPr>
              <w:jc w:val="center"/>
              <w:rPr>
                <w:color w:val="000000"/>
                <w:szCs w:val="21"/>
              </w:rPr>
            </w:pPr>
            <w:r>
              <w:rPr>
                <w:rFonts w:hint="eastAsia"/>
                <w:color w:val="000000"/>
                <w:szCs w:val="21"/>
              </w:rPr>
              <w:t>4</w:t>
            </w:r>
          </w:p>
        </w:tc>
        <w:tc>
          <w:tcPr>
            <w:tcW w:w="3219"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消防沙</w:t>
            </w:r>
          </w:p>
        </w:tc>
        <w:tc>
          <w:tcPr>
            <w:tcW w:w="1683"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rFonts w:hint="eastAsia"/>
                <w:color w:val="000000"/>
                <w:szCs w:val="21"/>
              </w:rPr>
              <w:t>2</w:t>
            </w:r>
            <w:r>
              <w:rPr>
                <w:color w:val="000000"/>
                <w:szCs w:val="21"/>
              </w:rPr>
              <w:t>m³</w:t>
            </w:r>
          </w:p>
        </w:tc>
        <w:tc>
          <w:tcPr>
            <w:tcW w:w="826" w:type="dxa"/>
            <w:tcBorders>
              <w:tl2br w:val="nil"/>
              <w:tr2bl w:val="nil"/>
            </w:tcBorders>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w:t>
            </w:r>
          </w:p>
        </w:tc>
        <w:tc>
          <w:tcPr>
            <w:tcW w:w="2886"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消防沙箱</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666" w:type="dxa"/>
            <w:tcBorders>
              <w:tl2br w:val="nil"/>
              <w:tr2bl w:val="nil"/>
            </w:tcBorders>
            <w:vAlign w:val="center"/>
          </w:tcPr>
          <w:p>
            <w:pPr>
              <w:jc w:val="center"/>
              <w:rPr>
                <w:color w:val="000000"/>
                <w:szCs w:val="21"/>
              </w:rPr>
            </w:pPr>
            <w:r>
              <w:rPr>
                <w:rFonts w:hint="eastAsia"/>
                <w:color w:val="000000"/>
                <w:szCs w:val="21"/>
              </w:rPr>
              <w:t>5</w:t>
            </w:r>
          </w:p>
        </w:tc>
        <w:tc>
          <w:tcPr>
            <w:tcW w:w="3219"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消防铲</w:t>
            </w:r>
          </w:p>
        </w:tc>
        <w:tc>
          <w:tcPr>
            <w:tcW w:w="1683"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w:t>
            </w:r>
          </w:p>
        </w:tc>
        <w:tc>
          <w:tcPr>
            <w:tcW w:w="826"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rFonts w:hint="eastAsia"/>
                <w:color w:val="000000"/>
                <w:szCs w:val="21"/>
              </w:rPr>
              <w:t>4</w:t>
            </w:r>
            <w:r>
              <w:rPr>
                <w:color w:val="000000"/>
                <w:szCs w:val="21"/>
              </w:rPr>
              <w:t>把</w:t>
            </w:r>
          </w:p>
        </w:tc>
        <w:tc>
          <w:tcPr>
            <w:tcW w:w="2886"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消防器材箱</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666" w:type="dxa"/>
            <w:tcBorders>
              <w:tl2br w:val="nil"/>
              <w:tr2bl w:val="nil"/>
            </w:tcBorders>
            <w:vAlign w:val="center"/>
          </w:tcPr>
          <w:p>
            <w:pPr>
              <w:jc w:val="center"/>
              <w:rPr>
                <w:color w:val="000000"/>
                <w:szCs w:val="21"/>
              </w:rPr>
            </w:pPr>
            <w:r>
              <w:rPr>
                <w:rFonts w:hint="eastAsia"/>
                <w:color w:val="000000"/>
                <w:szCs w:val="21"/>
              </w:rPr>
              <w:t>6</w:t>
            </w:r>
          </w:p>
        </w:tc>
        <w:tc>
          <w:tcPr>
            <w:tcW w:w="3219"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消防桶</w:t>
            </w:r>
          </w:p>
        </w:tc>
        <w:tc>
          <w:tcPr>
            <w:tcW w:w="1683"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w:t>
            </w:r>
          </w:p>
        </w:tc>
        <w:tc>
          <w:tcPr>
            <w:tcW w:w="826"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rFonts w:hint="eastAsia"/>
                <w:color w:val="000000"/>
                <w:szCs w:val="21"/>
              </w:rPr>
              <w:t>4</w:t>
            </w:r>
            <w:r>
              <w:rPr>
                <w:color w:val="000000"/>
                <w:szCs w:val="21"/>
              </w:rPr>
              <w:t>个</w:t>
            </w:r>
          </w:p>
        </w:tc>
        <w:tc>
          <w:tcPr>
            <w:tcW w:w="2886"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消防器材箱</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6" w:type="dxa"/>
            <w:tcBorders>
              <w:tl2br w:val="nil"/>
              <w:tr2bl w:val="nil"/>
            </w:tcBorders>
            <w:vAlign w:val="center"/>
          </w:tcPr>
          <w:p>
            <w:pPr>
              <w:jc w:val="center"/>
              <w:rPr>
                <w:color w:val="000000"/>
                <w:szCs w:val="21"/>
              </w:rPr>
            </w:pPr>
            <w:r>
              <w:rPr>
                <w:rFonts w:hint="eastAsia"/>
                <w:color w:val="000000"/>
                <w:szCs w:val="21"/>
              </w:rPr>
              <w:t>7</w:t>
            </w:r>
          </w:p>
        </w:tc>
        <w:tc>
          <w:tcPr>
            <w:tcW w:w="3219"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灭火毯</w:t>
            </w:r>
          </w:p>
        </w:tc>
        <w:tc>
          <w:tcPr>
            <w:tcW w:w="1683"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w:t>
            </w:r>
          </w:p>
        </w:tc>
        <w:tc>
          <w:tcPr>
            <w:tcW w:w="826"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rFonts w:hint="eastAsia"/>
                <w:color w:val="000000"/>
                <w:szCs w:val="21"/>
              </w:rPr>
              <w:t>8张</w:t>
            </w:r>
          </w:p>
        </w:tc>
        <w:tc>
          <w:tcPr>
            <w:tcW w:w="2886"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rFonts w:hint="eastAsia"/>
                <w:color w:val="000000"/>
                <w:szCs w:val="21"/>
              </w:rPr>
              <w:t>加油</w:t>
            </w:r>
            <w:r>
              <w:rPr>
                <w:rFonts w:hint="eastAsia"/>
                <w:color w:val="000000"/>
                <w:szCs w:val="21"/>
                <w:lang w:eastAsia="zh-CN"/>
              </w:rPr>
              <w:t>区、</w:t>
            </w:r>
            <w:r>
              <w:rPr>
                <w:rFonts w:hint="eastAsia"/>
                <w:color w:val="000000"/>
                <w:szCs w:val="21"/>
              </w:rPr>
              <w:t>卸油区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6" w:type="dxa"/>
            <w:tcBorders>
              <w:tl2br w:val="nil"/>
              <w:tr2bl w:val="nil"/>
            </w:tcBorders>
            <w:vAlign w:val="center"/>
          </w:tcPr>
          <w:p>
            <w:pPr>
              <w:jc w:val="center"/>
              <w:rPr>
                <w:rFonts w:hint="eastAsia" w:eastAsia="宋体"/>
                <w:color w:val="000000"/>
                <w:szCs w:val="21"/>
                <w:lang w:val="en-US" w:eastAsia="zh-CN"/>
              </w:rPr>
            </w:pPr>
            <w:r>
              <w:rPr>
                <w:rFonts w:hint="eastAsia"/>
                <w:color w:val="000000"/>
                <w:szCs w:val="21"/>
                <w:lang w:val="en-US" w:eastAsia="zh-CN"/>
              </w:rPr>
              <w:t>8</w:t>
            </w:r>
          </w:p>
        </w:tc>
        <w:tc>
          <w:tcPr>
            <w:tcW w:w="3219"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安全警示标识</w:t>
            </w:r>
          </w:p>
        </w:tc>
        <w:tc>
          <w:tcPr>
            <w:tcW w:w="1683" w:type="dxa"/>
            <w:tcBorders>
              <w:tl2br w:val="nil"/>
              <w:tr2bl w:val="nil"/>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Cs w:val="21"/>
              </w:rPr>
              <w:t>--</w:t>
            </w:r>
          </w:p>
        </w:tc>
        <w:tc>
          <w:tcPr>
            <w:tcW w:w="826" w:type="dxa"/>
            <w:tcBorders>
              <w:tl2br w:val="nil"/>
              <w:tr2bl w:val="nil"/>
            </w:tcBorders>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6个</w:t>
            </w:r>
          </w:p>
        </w:tc>
        <w:tc>
          <w:tcPr>
            <w:tcW w:w="2886" w:type="dxa"/>
            <w:tcBorders>
              <w:tl2br w:val="nil"/>
              <w:tr2bl w:val="nil"/>
            </w:tcBorders>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eastAsia="zh-CN"/>
              </w:rPr>
              <w:t>加油区、站房</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6" w:type="dxa"/>
            <w:tcBorders>
              <w:tl2br w:val="nil"/>
              <w:tr2bl w:val="nil"/>
            </w:tcBorders>
            <w:vAlign w:val="center"/>
          </w:tcPr>
          <w:p>
            <w:pPr>
              <w:jc w:val="center"/>
              <w:rPr>
                <w:rFonts w:hint="default"/>
                <w:color w:val="000000"/>
                <w:szCs w:val="21"/>
                <w:lang w:val="en-US" w:eastAsia="zh-CN"/>
              </w:rPr>
            </w:pPr>
            <w:r>
              <w:rPr>
                <w:rFonts w:hint="eastAsia"/>
                <w:color w:val="000000"/>
                <w:szCs w:val="21"/>
                <w:lang w:val="en-US" w:eastAsia="zh-CN"/>
              </w:rPr>
              <w:t>9</w:t>
            </w:r>
          </w:p>
        </w:tc>
        <w:tc>
          <w:tcPr>
            <w:tcW w:w="3219" w:type="dxa"/>
            <w:tcBorders>
              <w:tl2br w:val="nil"/>
              <w:tr2bl w:val="nil"/>
            </w:tcBorders>
            <w:vAlign w:val="center"/>
          </w:tcPr>
          <w:p>
            <w:pPr>
              <w:jc w:val="center"/>
              <w:rPr>
                <w:rFonts w:hint="eastAsia" w:eastAsia="宋体"/>
                <w:color w:val="000000"/>
                <w:szCs w:val="21"/>
                <w:lang w:eastAsia="zh-CN"/>
              </w:rPr>
            </w:pPr>
            <w:r>
              <w:rPr>
                <w:rFonts w:hint="eastAsia"/>
                <w:color w:val="000000"/>
                <w:szCs w:val="21"/>
                <w:lang w:eastAsia="zh-CN"/>
              </w:rPr>
              <w:t>安全出口指示标识</w:t>
            </w:r>
          </w:p>
        </w:tc>
        <w:tc>
          <w:tcPr>
            <w:tcW w:w="1683" w:type="dxa"/>
            <w:tcBorders>
              <w:tl2br w:val="nil"/>
              <w:tr2bl w:val="nil"/>
            </w:tcBorders>
            <w:vAlign w:val="center"/>
          </w:tcPr>
          <w:p>
            <w:pPr>
              <w:jc w:val="center"/>
              <w:rPr>
                <w:color w:val="000000"/>
                <w:szCs w:val="21"/>
              </w:rPr>
            </w:pPr>
          </w:p>
        </w:tc>
        <w:tc>
          <w:tcPr>
            <w:tcW w:w="826" w:type="dxa"/>
            <w:tcBorders>
              <w:tl2br w:val="nil"/>
              <w:tr2bl w:val="nil"/>
            </w:tcBorders>
            <w:vAlign w:val="center"/>
          </w:tcPr>
          <w:p>
            <w:pPr>
              <w:jc w:val="center"/>
              <w:rPr>
                <w:rFonts w:hint="eastAsia" w:eastAsia="宋体"/>
                <w:color w:val="000000"/>
                <w:szCs w:val="21"/>
                <w:lang w:val="en-US" w:eastAsia="zh-CN"/>
              </w:rPr>
            </w:pPr>
            <w:r>
              <w:rPr>
                <w:rFonts w:hint="eastAsia"/>
                <w:color w:val="000000"/>
                <w:szCs w:val="21"/>
                <w:lang w:val="en-US" w:eastAsia="zh-CN"/>
              </w:rPr>
              <w:t>2个</w:t>
            </w:r>
          </w:p>
        </w:tc>
        <w:tc>
          <w:tcPr>
            <w:tcW w:w="2886" w:type="dxa"/>
            <w:tcBorders>
              <w:tl2br w:val="nil"/>
              <w:tr2bl w:val="nil"/>
            </w:tcBorders>
            <w:vAlign w:val="center"/>
          </w:tcPr>
          <w:p>
            <w:pPr>
              <w:jc w:val="center"/>
              <w:rPr>
                <w:rFonts w:hint="eastAsia" w:eastAsia="宋体"/>
                <w:color w:val="000000"/>
                <w:szCs w:val="21"/>
                <w:lang w:eastAsia="zh-CN"/>
              </w:rPr>
            </w:pPr>
            <w:r>
              <w:rPr>
                <w:rFonts w:hint="eastAsia"/>
                <w:color w:val="000000"/>
                <w:szCs w:val="21"/>
                <w:lang w:eastAsia="zh-CN"/>
              </w:rPr>
              <w:t>站房</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666" w:type="dxa"/>
            <w:tcBorders>
              <w:tl2br w:val="nil"/>
              <w:tr2bl w:val="nil"/>
            </w:tcBorders>
            <w:vAlign w:val="center"/>
          </w:tcPr>
          <w:p>
            <w:pPr>
              <w:jc w:val="center"/>
              <w:rPr>
                <w:rFonts w:hint="default"/>
                <w:color w:val="000000"/>
                <w:szCs w:val="21"/>
                <w:lang w:val="en-US" w:eastAsia="zh-CN"/>
              </w:rPr>
            </w:pPr>
            <w:r>
              <w:rPr>
                <w:rFonts w:hint="eastAsia"/>
                <w:color w:val="000000"/>
                <w:szCs w:val="21"/>
                <w:lang w:val="en-US" w:eastAsia="zh-CN"/>
              </w:rPr>
              <w:t>10</w:t>
            </w:r>
          </w:p>
        </w:tc>
        <w:tc>
          <w:tcPr>
            <w:tcW w:w="3219" w:type="dxa"/>
            <w:tcBorders>
              <w:tl2br w:val="nil"/>
              <w:tr2bl w:val="nil"/>
            </w:tcBorders>
            <w:vAlign w:val="center"/>
          </w:tcPr>
          <w:p>
            <w:pPr>
              <w:jc w:val="center"/>
              <w:rPr>
                <w:rFonts w:hint="eastAsia"/>
                <w:color w:val="000000"/>
                <w:szCs w:val="21"/>
                <w:lang w:eastAsia="zh-CN"/>
              </w:rPr>
            </w:pPr>
            <w:r>
              <w:rPr>
                <w:rFonts w:hint="eastAsia"/>
                <w:color w:val="000000"/>
                <w:szCs w:val="21"/>
                <w:lang w:eastAsia="zh-CN"/>
              </w:rPr>
              <w:t>应急照明灯</w:t>
            </w:r>
          </w:p>
        </w:tc>
        <w:tc>
          <w:tcPr>
            <w:tcW w:w="1683" w:type="dxa"/>
            <w:tcBorders>
              <w:tl2br w:val="nil"/>
              <w:tr2bl w:val="nil"/>
            </w:tcBorders>
            <w:vAlign w:val="center"/>
          </w:tcPr>
          <w:p>
            <w:pPr>
              <w:jc w:val="center"/>
              <w:rPr>
                <w:color w:val="000000"/>
                <w:szCs w:val="21"/>
              </w:rPr>
            </w:pPr>
          </w:p>
        </w:tc>
        <w:tc>
          <w:tcPr>
            <w:tcW w:w="826" w:type="dxa"/>
            <w:tcBorders>
              <w:tl2br w:val="nil"/>
              <w:tr2bl w:val="nil"/>
            </w:tcBorders>
            <w:vAlign w:val="center"/>
          </w:tcPr>
          <w:p>
            <w:pPr>
              <w:jc w:val="center"/>
              <w:rPr>
                <w:rFonts w:hint="default"/>
                <w:color w:val="000000"/>
                <w:szCs w:val="21"/>
                <w:lang w:val="en-US" w:eastAsia="zh-CN"/>
              </w:rPr>
            </w:pPr>
            <w:r>
              <w:rPr>
                <w:rFonts w:hint="eastAsia"/>
                <w:color w:val="000000"/>
                <w:szCs w:val="21"/>
                <w:lang w:val="en-US" w:eastAsia="zh-CN"/>
              </w:rPr>
              <w:t>6盏</w:t>
            </w:r>
          </w:p>
        </w:tc>
        <w:tc>
          <w:tcPr>
            <w:tcW w:w="2886" w:type="dxa"/>
            <w:tcBorders>
              <w:tl2br w:val="nil"/>
              <w:tr2bl w:val="nil"/>
            </w:tcBorders>
            <w:vAlign w:val="center"/>
          </w:tcPr>
          <w:p>
            <w:pPr>
              <w:jc w:val="center"/>
              <w:rPr>
                <w:rFonts w:hint="eastAsia"/>
                <w:color w:val="000000"/>
                <w:szCs w:val="21"/>
                <w:lang w:eastAsia="zh-CN"/>
              </w:rPr>
            </w:pPr>
            <w:r>
              <w:rPr>
                <w:rFonts w:hint="eastAsia"/>
                <w:color w:val="000000"/>
                <w:szCs w:val="21"/>
                <w:lang w:eastAsia="zh-CN"/>
              </w:rPr>
              <w:t>站房</w:t>
            </w:r>
          </w:p>
        </w:tc>
      </w:tr>
    </w:tbl>
    <w:p>
      <w:pPr>
        <w:pStyle w:val="6"/>
        <w:rPr>
          <w:color w:val="000000"/>
        </w:rPr>
      </w:pPr>
      <w:bookmarkStart w:id="29" w:name="_Toc32671"/>
      <w:bookmarkStart w:id="30" w:name="_Toc32443"/>
      <w:bookmarkStart w:id="31" w:name="_Toc27476"/>
      <w:bookmarkStart w:id="32" w:name="_Toc26757"/>
      <w:bookmarkStart w:id="33" w:name="_Toc382825157"/>
      <w:r>
        <w:rPr>
          <w:rFonts w:hint="eastAsia"/>
          <w:color w:val="000000"/>
        </w:rPr>
        <w:t>2.2各方应急力量有关基本情况</w:t>
      </w:r>
      <w:bookmarkEnd w:id="29"/>
      <w:bookmarkEnd w:id="30"/>
      <w:bookmarkEnd w:id="31"/>
    </w:p>
    <w:p>
      <w:pPr>
        <w:pStyle w:val="7"/>
        <w:rPr>
          <w:color w:val="000000"/>
          <w:lang w:val="zh-CN"/>
        </w:rPr>
      </w:pPr>
      <w:bookmarkStart w:id="34" w:name="_Toc18478"/>
      <w:bookmarkStart w:id="35" w:name="_Toc21350"/>
      <w:bookmarkStart w:id="36" w:name="_Toc19995"/>
      <w:bookmarkStart w:id="37" w:name="_Toc29365"/>
      <w:r>
        <w:rPr>
          <w:rFonts w:hint="eastAsia"/>
          <w:color w:val="000000"/>
          <w:lang w:val="zh-CN"/>
        </w:rPr>
        <w:t>2.2.1内部应急力量</w:t>
      </w:r>
      <w:bookmarkEnd w:id="34"/>
      <w:bookmarkEnd w:id="35"/>
      <w:bookmarkEnd w:id="36"/>
      <w:bookmarkEnd w:id="37"/>
    </w:p>
    <w:p>
      <w:pPr>
        <w:spacing w:line="360" w:lineRule="auto"/>
        <w:ind w:firstLine="560" w:firstLineChars="200"/>
        <w:rPr>
          <w:bCs/>
          <w:color w:val="000000"/>
          <w:sz w:val="28"/>
          <w:szCs w:val="28"/>
        </w:rPr>
      </w:pPr>
      <w:r>
        <w:rPr>
          <w:rFonts w:hint="eastAsia"/>
          <w:bCs/>
          <w:color w:val="000000"/>
          <w:sz w:val="28"/>
          <w:szCs w:val="28"/>
        </w:rPr>
        <w:t>加油站成立加油站经理为组长的应急抢险救援领导小组，副组长由加油站</w:t>
      </w:r>
      <w:r>
        <w:rPr>
          <w:rFonts w:hint="eastAsia"/>
          <w:bCs/>
          <w:color w:val="000000"/>
          <w:sz w:val="28"/>
          <w:szCs w:val="28"/>
          <w:lang w:eastAsia="zh-CN"/>
        </w:rPr>
        <w:t>综合</w:t>
      </w:r>
      <w:r>
        <w:rPr>
          <w:rFonts w:hint="eastAsia"/>
          <w:bCs/>
          <w:color w:val="000000"/>
          <w:sz w:val="28"/>
          <w:szCs w:val="28"/>
        </w:rPr>
        <w:t>管理员担任。成员由加油员及现场员工组成。并设</w:t>
      </w:r>
      <w:r>
        <w:rPr>
          <w:rFonts w:hint="eastAsia"/>
          <w:bCs/>
          <w:color w:val="000000"/>
          <w:sz w:val="28"/>
          <w:szCs w:val="28"/>
          <w:lang w:eastAsia="zh-CN"/>
        </w:rPr>
        <w:t>综合</w:t>
      </w:r>
      <w:r>
        <w:rPr>
          <w:rFonts w:hint="eastAsia"/>
          <w:bCs/>
          <w:color w:val="000000"/>
          <w:sz w:val="28"/>
          <w:szCs w:val="28"/>
        </w:rPr>
        <w:t>管理员作为独立的日常安全管理专职人员。如果应急领导组长不在加油站时，则由安全员为临时应急领导组长，全权负责应急抢险及救护工作。</w:t>
      </w:r>
    </w:p>
    <w:p>
      <w:pPr>
        <w:pStyle w:val="7"/>
        <w:rPr>
          <w:color w:val="000000"/>
          <w:lang w:val="zh-CN"/>
        </w:rPr>
      </w:pPr>
      <w:bookmarkStart w:id="38" w:name="_Toc4054"/>
      <w:bookmarkStart w:id="39" w:name="_Toc15756"/>
      <w:bookmarkStart w:id="40" w:name="_Toc19588"/>
      <w:bookmarkStart w:id="41" w:name="_Toc14710"/>
      <w:r>
        <w:rPr>
          <w:rFonts w:hint="eastAsia"/>
          <w:color w:val="000000"/>
          <w:lang w:val="zh-CN"/>
        </w:rPr>
        <w:t>2.2.2外部应急力量</w:t>
      </w:r>
      <w:bookmarkEnd w:id="38"/>
      <w:bookmarkEnd w:id="39"/>
      <w:bookmarkEnd w:id="40"/>
      <w:bookmarkEnd w:id="41"/>
    </w:p>
    <w:p>
      <w:pPr>
        <w:spacing w:line="360" w:lineRule="auto"/>
        <w:ind w:firstLine="560" w:firstLineChars="200"/>
        <w:rPr>
          <w:bCs/>
          <w:color w:val="FF0000"/>
          <w:sz w:val="28"/>
          <w:szCs w:val="28"/>
        </w:rPr>
      </w:pPr>
      <w:bookmarkStart w:id="296" w:name="_GoBack"/>
      <w:r>
        <w:rPr>
          <w:rFonts w:hint="eastAsia"/>
          <w:bCs/>
          <w:color w:val="FF0000"/>
          <w:sz w:val="28"/>
          <w:szCs w:val="28"/>
        </w:rPr>
        <w:t>加油站能借用的外部力量包括高坪区人民政府、高坪区应急管理局、</w:t>
      </w:r>
      <w:bookmarkEnd w:id="296"/>
      <w:r>
        <w:rPr>
          <w:rFonts w:hint="eastAsia"/>
          <w:bCs/>
          <w:color w:val="FF0000"/>
          <w:sz w:val="28"/>
          <w:szCs w:val="28"/>
        </w:rPr>
        <w:t>高坪区消防救援大队、高坪区友豪医院以及周边企业应急救援物质。</w:t>
      </w:r>
    </w:p>
    <w:p>
      <w:pPr>
        <w:spacing w:line="360" w:lineRule="auto"/>
        <w:ind w:firstLine="560" w:firstLineChars="200"/>
        <w:rPr>
          <w:bCs/>
          <w:color w:val="FF0000"/>
          <w:sz w:val="28"/>
          <w:szCs w:val="28"/>
          <w:lang w:val="zh-CN"/>
        </w:rPr>
      </w:pPr>
      <w:r>
        <w:rPr>
          <w:rFonts w:hint="eastAsia"/>
          <w:bCs/>
          <w:color w:val="FF0000"/>
          <w:sz w:val="28"/>
          <w:szCs w:val="28"/>
        </w:rPr>
        <w:t>高坪区友豪医院距安汉B加油站行车距离约0.6公里左右，发生事故时3分钟内能到达现场；在很短时间内到达安汉B加油站进行事故救援。高坪区消防救援大队</w:t>
      </w:r>
      <w:r>
        <w:rPr>
          <w:rFonts w:hint="eastAsia"/>
          <w:bCs/>
          <w:color w:val="FF0000"/>
          <w:sz w:val="28"/>
          <w:szCs w:val="28"/>
          <w:lang w:val="zh-CN"/>
        </w:rPr>
        <w:t>距</w:t>
      </w:r>
      <w:r>
        <w:rPr>
          <w:rFonts w:hint="eastAsia"/>
          <w:bCs/>
          <w:color w:val="FF0000"/>
          <w:sz w:val="28"/>
          <w:szCs w:val="28"/>
        </w:rPr>
        <w:t>安汉B加油站</w:t>
      </w:r>
      <w:r>
        <w:rPr>
          <w:rFonts w:hint="eastAsia"/>
          <w:bCs/>
          <w:color w:val="FF0000"/>
          <w:sz w:val="28"/>
          <w:szCs w:val="28"/>
          <w:lang w:val="zh-CN"/>
        </w:rPr>
        <w:t>距离约</w:t>
      </w:r>
      <w:r>
        <w:rPr>
          <w:rFonts w:hint="eastAsia"/>
          <w:bCs/>
          <w:color w:val="FF0000"/>
          <w:sz w:val="28"/>
          <w:szCs w:val="28"/>
        </w:rPr>
        <w:t>1.5公里</w:t>
      </w:r>
      <w:r>
        <w:rPr>
          <w:rFonts w:hint="eastAsia"/>
          <w:bCs/>
          <w:color w:val="FF0000"/>
          <w:sz w:val="28"/>
          <w:szCs w:val="28"/>
          <w:lang w:val="zh-CN"/>
        </w:rPr>
        <w:t>，发生事故时</w:t>
      </w:r>
      <w:r>
        <w:rPr>
          <w:rFonts w:hint="eastAsia"/>
          <w:bCs/>
          <w:color w:val="FF0000"/>
          <w:sz w:val="28"/>
          <w:szCs w:val="28"/>
        </w:rPr>
        <w:t>7</w:t>
      </w:r>
      <w:r>
        <w:rPr>
          <w:rFonts w:hint="eastAsia"/>
          <w:bCs/>
          <w:color w:val="FF0000"/>
          <w:sz w:val="28"/>
          <w:szCs w:val="28"/>
          <w:lang w:val="zh-CN"/>
        </w:rPr>
        <w:t>分钟内能到达现场。</w:t>
      </w:r>
    </w:p>
    <w:p>
      <w:pPr>
        <w:spacing w:line="360" w:lineRule="auto"/>
        <w:ind w:firstLine="560" w:firstLineChars="200"/>
        <w:rPr>
          <w:bCs/>
          <w:color w:val="000000"/>
          <w:sz w:val="28"/>
          <w:szCs w:val="28"/>
        </w:rPr>
      </w:pPr>
      <w:r>
        <w:rPr>
          <w:rFonts w:hint="eastAsia"/>
          <w:bCs/>
          <w:color w:val="000000"/>
          <w:sz w:val="28"/>
          <w:szCs w:val="28"/>
        </w:rPr>
        <w:t>外部救援工作具体由加油站负责人负责，加油站负责人负责与外部救援单位及时取得联系，并将具体地点、路线、发生事故的情况，救援所需器材的种类与外部救援单位讲清楚，同时应安排专人去接应并引路。</w:t>
      </w:r>
    </w:p>
    <w:p>
      <w:pPr>
        <w:pStyle w:val="6"/>
        <w:rPr>
          <w:color w:val="000000"/>
        </w:rPr>
      </w:pPr>
      <w:bookmarkStart w:id="42" w:name="_Toc15683"/>
      <w:bookmarkStart w:id="43" w:name="_Toc30257"/>
      <w:r>
        <w:rPr>
          <w:rFonts w:hint="eastAsia"/>
          <w:color w:val="000000"/>
        </w:rPr>
        <w:t>2.3危险源、事故风险类型分析</w:t>
      </w:r>
      <w:bookmarkEnd w:id="42"/>
    </w:p>
    <w:p>
      <w:pPr>
        <w:spacing w:line="360" w:lineRule="auto"/>
        <w:ind w:firstLine="560" w:firstLineChars="200"/>
        <w:rPr>
          <w:bCs/>
          <w:color w:val="000000"/>
          <w:sz w:val="28"/>
          <w:szCs w:val="28"/>
        </w:rPr>
      </w:pPr>
      <w:r>
        <w:rPr>
          <w:rFonts w:hint="eastAsia"/>
          <w:bCs/>
          <w:color w:val="000000"/>
          <w:sz w:val="28"/>
          <w:szCs w:val="28"/>
        </w:rPr>
        <w:t>事故的类别根据《企业职工伤亡事故分类》(GB6441—1986)共划分为22类，加油站可能发生的事故类别主要包括火灾、爆炸、中毒和窒息、车辆伤害、触电和其他爆炸等，其中火灾、爆炸为最主要的危险、有害因素。</w:t>
      </w:r>
    </w:p>
    <w:p>
      <w:pPr>
        <w:spacing w:line="360" w:lineRule="auto"/>
        <w:ind w:firstLine="560" w:firstLineChars="200"/>
        <w:rPr>
          <w:bCs/>
          <w:color w:val="000000"/>
          <w:sz w:val="28"/>
          <w:szCs w:val="28"/>
        </w:rPr>
      </w:pPr>
      <w:r>
        <w:rPr>
          <w:rFonts w:hint="eastAsia"/>
          <w:bCs/>
          <w:color w:val="000000"/>
          <w:sz w:val="28"/>
          <w:szCs w:val="28"/>
        </w:rPr>
        <w:t>（1）火灾爆炸</w:t>
      </w:r>
    </w:p>
    <w:p>
      <w:pPr>
        <w:spacing w:line="360" w:lineRule="auto"/>
        <w:ind w:firstLine="560" w:firstLineChars="200"/>
        <w:rPr>
          <w:bCs/>
          <w:color w:val="000000"/>
          <w:sz w:val="28"/>
          <w:szCs w:val="28"/>
        </w:rPr>
      </w:pPr>
      <w:r>
        <w:rPr>
          <w:rFonts w:hint="eastAsia"/>
          <w:bCs/>
          <w:color w:val="000000"/>
          <w:sz w:val="28"/>
          <w:szCs w:val="28"/>
        </w:rPr>
        <w:t>加油站所经营的油品具有易燃、易爆的特性，管理不当、操作失误、设备缺陷等极易造成火灾和爆炸事故。在卸油作业、加油作业、设备检修作业、清罐等过程中，由于电气故障、违规动火、碰撞火花、外部人员违规吸烟、静电等因素，均可能引起火灾爆炸事故。</w:t>
      </w:r>
    </w:p>
    <w:p>
      <w:pPr>
        <w:spacing w:line="360" w:lineRule="auto"/>
        <w:ind w:firstLine="560" w:firstLineChars="200"/>
        <w:rPr>
          <w:bCs/>
          <w:color w:val="000000"/>
          <w:sz w:val="28"/>
          <w:szCs w:val="28"/>
        </w:rPr>
      </w:pPr>
      <w:r>
        <w:rPr>
          <w:rFonts w:hint="eastAsia"/>
          <w:bCs/>
          <w:color w:val="000000"/>
          <w:sz w:val="28"/>
          <w:szCs w:val="28"/>
        </w:rPr>
        <w:t>（2）油品泄漏</w:t>
      </w:r>
    </w:p>
    <w:p>
      <w:pPr>
        <w:spacing w:line="360" w:lineRule="auto"/>
        <w:ind w:firstLine="560" w:firstLineChars="200"/>
        <w:rPr>
          <w:bCs/>
          <w:color w:val="000000"/>
          <w:sz w:val="28"/>
          <w:szCs w:val="28"/>
        </w:rPr>
      </w:pPr>
      <w:r>
        <w:rPr>
          <w:rFonts w:hint="eastAsia"/>
          <w:bCs/>
          <w:color w:val="000000"/>
          <w:sz w:val="28"/>
          <w:szCs w:val="28"/>
        </w:rPr>
        <w:t>加油站所经营的汽、柴油具有易挥发、易流淌的特性，管理不当、操作失误、设备缺陷等极易造成油品泄漏事故。油品的大量泄漏，其气体可能与空气混合形成爆炸性气团，飘散到较远的地方遇到着火源引爆并迅速回火到泄漏处，引起火灾、爆炸事故的发生。</w:t>
      </w:r>
    </w:p>
    <w:p>
      <w:pPr>
        <w:spacing w:line="360" w:lineRule="auto"/>
        <w:ind w:firstLine="560" w:firstLineChars="200"/>
        <w:rPr>
          <w:bCs/>
          <w:color w:val="000000"/>
          <w:sz w:val="28"/>
          <w:szCs w:val="28"/>
        </w:rPr>
      </w:pPr>
      <w:bookmarkStart w:id="44" w:name="_Toc217731551"/>
      <w:bookmarkStart w:id="45" w:name="_Toc216857919"/>
      <w:bookmarkStart w:id="46" w:name="_Toc329193767"/>
      <w:bookmarkStart w:id="47" w:name="_Toc329345487"/>
      <w:bookmarkStart w:id="48" w:name="_Toc329193387"/>
      <w:bookmarkStart w:id="49" w:name="_Toc222013727"/>
      <w:bookmarkStart w:id="50" w:name="_Toc329345411"/>
      <w:bookmarkStart w:id="51" w:name="_Toc329193519"/>
      <w:bookmarkStart w:id="52" w:name="_Toc329194817"/>
      <w:bookmarkStart w:id="53" w:name="_Toc329346644"/>
      <w:r>
        <w:rPr>
          <w:rFonts w:hint="eastAsia"/>
          <w:bCs/>
          <w:color w:val="000000"/>
          <w:sz w:val="28"/>
          <w:szCs w:val="28"/>
        </w:rPr>
        <w:t>（3）</w:t>
      </w:r>
      <w:bookmarkEnd w:id="44"/>
      <w:bookmarkEnd w:id="45"/>
      <w:r>
        <w:rPr>
          <w:rFonts w:hint="eastAsia"/>
          <w:bCs/>
          <w:color w:val="000000"/>
          <w:sz w:val="28"/>
          <w:szCs w:val="28"/>
        </w:rPr>
        <w:t>触电</w:t>
      </w:r>
      <w:bookmarkEnd w:id="46"/>
      <w:bookmarkEnd w:id="47"/>
      <w:bookmarkEnd w:id="48"/>
      <w:bookmarkEnd w:id="49"/>
      <w:bookmarkEnd w:id="50"/>
      <w:bookmarkEnd w:id="51"/>
      <w:bookmarkEnd w:id="52"/>
      <w:bookmarkEnd w:id="53"/>
    </w:p>
    <w:p>
      <w:pPr>
        <w:spacing w:line="360" w:lineRule="auto"/>
        <w:ind w:firstLine="560" w:firstLineChars="200"/>
        <w:rPr>
          <w:bCs/>
          <w:color w:val="000000"/>
          <w:sz w:val="28"/>
          <w:szCs w:val="28"/>
        </w:rPr>
      </w:pPr>
      <w:bookmarkStart w:id="54" w:name="_Toc329194818"/>
      <w:bookmarkStart w:id="55" w:name="_Toc329345412"/>
      <w:bookmarkStart w:id="56" w:name="_Toc329193388"/>
      <w:bookmarkStart w:id="57" w:name="_Toc329346645"/>
      <w:bookmarkStart w:id="58" w:name="_Toc329345488"/>
      <w:bookmarkStart w:id="59" w:name="_Toc329193520"/>
      <w:bookmarkStart w:id="60" w:name="_Toc329193768"/>
      <w:r>
        <w:rPr>
          <w:rFonts w:hint="eastAsia"/>
          <w:bCs/>
          <w:color w:val="000000"/>
          <w:sz w:val="28"/>
          <w:szCs w:val="28"/>
        </w:rPr>
        <w:t>电气系统包括配电线路、照明及电气设备等，在工作中，由于作业人员（包括电气工作人员和在作业场所的非电气工作人员）未能按照电气工作安全操作规程进行操作，或缺少安全用电常识，或设备本身出现故障及设备防护措施不完善，均可能导致触电事故的发生。</w:t>
      </w:r>
    </w:p>
    <w:p>
      <w:pPr>
        <w:spacing w:line="360" w:lineRule="auto"/>
        <w:ind w:firstLine="560" w:firstLineChars="200"/>
        <w:rPr>
          <w:bCs/>
          <w:color w:val="000000"/>
          <w:sz w:val="28"/>
          <w:szCs w:val="28"/>
        </w:rPr>
      </w:pPr>
      <w:r>
        <w:rPr>
          <w:rFonts w:hint="eastAsia"/>
          <w:bCs/>
          <w:color w:val="000000"/>
          <w:sz w:val="28"/>
          <w:szCs w:val="28"/>
        </w:rPr>
        <w:t>（4）高处坠落和物体打击</w:t>
      </w:r>
      <w:bookmarkEnd w:id="54"/>
      <w:bookmarkEnd w:id="55"/>
      <w:bookmarkEnd w:id="56"/>
      <w:bookmarkEnd w:id="57"/>
      <w:bookmarkEnd w:id="58"/>
      <w:bookmarkEnd w:id="59"/>
      <w:bookmarkEnd w:id="60"/>
    </w:p>
    <w:p>
      <w:pPr>
        <w:spacing w:line="360" w:lineRule="auto"/>
        <w:ind w:firstLine="560" w:firstLineChars="200"/>
        <w:rPr>
          <w:bCs/>
          <w:color w:val="000000"/>
          <w:sz w:val="28"/>
          <w:szCs w:val="28"/>
        </w:rPr>
      </w:pPr>
      <w:r>
        <w:rPr>
          <w:rFonts w:hint="eastAsia"/>
          <w:bCs/>
          <w:color w:val="000000"/>
          <w:sz w:val="28"/>
          <w:szCs w:val="28"/>
        </w:rPr>
        <w:t>上运油罐车计量、罩棚检查维修、清理阻火器时，存在高度大于2米的高处作业场所，在设备维护保养、检查修理过程中，存在的高处作业环境。各类登高固定式钢梯、平台、防护栏杆、脚手架等的设计、制造、安装如果缺陷；不良气候条件下（如雨、雪、风、雾天气），梯子平台防滑性能下降、扶手滑湿；以及照明不良、思想麻痹、注意力不集中等，都将可能造成作业人员高处坠落或物体打击事故。</w:t>
      </w:r>
    </w:p>
    <w:p>
      <w:pPr>
        <w:spacing w:line="360" w:lineRule="auto"/>
        <w:ind w:firstLine="560" w:firstLineChars="200"/>
        <w:rPr>
          <w:bCs/>
          <w:color w:val="000000"/>
          <w:sz w:val="28"/>
          <w:szCs w:val="28"/>
        </w:rPr>
      </w:pPr>
      <w:bookmarkStart w:id="61" w:name="_Toc216857927"/>
      <w:bookmarkStart w:id="62" w:name="_Toc329193522"/>
      <w:bookmarkStart w:id="63" w:name="_Toc329193770"/>
      <w:bookmarkStart w:id="64" w:name="_Toc329345490"/>
      <w:bookmarkStart w:id="65" w:name="_Toc222013735"/>
      <w:bookmarkStart w:id="66" w:name="_Toc217731559"/>
      <w:bookmarkStart w:id="67" w:name="_Toc329193390"/>
      <w:bookmarkStart w:id="68" w:name="_Toc329346647"/>
      <w:bookmarkStart w:id="69" w:name="_Toc329345414"/>
      <w:bookmarkStart w:id="70" w:name="_Toc329194820"/>
      <w:r>
        <w:rPr>
          <w:rFonts w:hint="eastAsia"/>
          <w:bCs/>
          <w:color w:val="000000"/>
          <w:sz w:val="28"/>
          <w:szCs w:val="28"/>
        </w:rPr>
        <w:t>（5）车辆伤害</w:t>
      </w:r>
      <w:bookmarkEnd w:id="61"/>
      <w:bookmarkEnd w:id="62"/>
      <w:bookmarkEnd w:id="63"/>
      <w:bookmarkEnd w:id="64"/>
      <w:bookmarkEnd w:id="65"/>
      <w:bookmarkEnd w:id="66"/>
      <w:bookmarkEnd w:id="67"/>
      <w:bookmarkEnd w:id="68"/>
      <w:bookmarkEnd w:id="69"/>
      <w:bookmarkEnd w:id="70"/>
    </w:p>
    <w:p>
      <w:pPr>
        <w:spacing w:line="360" w:lineRule="auto"/>
        <w:ind w:firstLine="560" w:firstLineChars="200"/>
        <w:rPr>
          <w:bCs/>
          <w:color w:val="000000"/>
          <w:sz w:val="28"/>
          <w:szCs w:val="28"/>
        </w:rPr>
      </w:pPr>
      <w:r>
        <w:rPr>
          <w:rFonts w:hint="eastAsia"/>
          <w:bCs/>
          <w:color w:val="000000"/>
          <w:sz w:val="28"/>
          <w:szCs w:val="28"/>
        </w:rPr>
        <w:t>加油站每天有大量的各种车辆进出加油站，若驾驶员观察不周或疲劳驾驶、车辆状况不良（如转向灯不亮、刹车不灵等），有可能造成人员伤害。</w:t>
      </w:r>
    </w:p>
    <w:p>
      <w:pPr>
        <w:spacing w:line="360" w:lineRule="auto"/>
        <w:ind w:firstLine="560" w:firstLineChars="200"/>
        <w:rPr>
          <w:bCs/>
          <w:color w:val="000000"/>
          <w:sz w:val="28"/>
          <w:szCs w:val="28"/>
        </w:rPr>
      </w:pPr>
      <w:r>
        <w:rPr>
          <w:rFonts w:hint="eastAsia"/>
          <w:bCs/>
          <w:color w:val="000000"/>
          <w:sz w:val="28"/>
          <w:szCs w:val="28"/>
        </w:rPr>
        <w:t>（6）中毒窒息</w:t>
      </w:r>
    </w:p>
    <w:p>
      <w:pPr>
        <w:spacing w:line="360" w:lineRule="auto"/>
        <w:ind w:firstLine="560" w:firstLineChars="200"/>
        <w:rPr>
          <w:bCs/>
          <w:color w:val="000000"/>
          <w:sz w:val="28"/>
          <w:szCs w:val="28"/>
        </w:rPr>
      </w:pPr>
      <w:r>
        <w:rPr>
          <w:rFonts w:hint="eastAsia"/>
          <w:bCs/>
          <w:color w:val="000000"/>
          <w:sz w:val="28"/>
          <w:szCs w:val="28"/>
        </w:rPr>
        <w:t>汽油中含有的芳香族烃、不饱和烃类、硫化物均有毒性，此外添加的防震剂四乙基铅则具有强烈毒性。汽油中毒有三种途径，即蒸气吸入、皮肤吸收和直接入口。汽油具有溶解脂肪和类脂质性能，进入人体后会对神经系统有选择性损害。由呼吸道进入人体时，即可引起剧烈咳嗽、胸痛、继之发热、咳血痰、呼吸困难、头昏、视力模糊，甚至出现恶心、呕吐、痉挛、抽搐、血压下降、昏迷等症状，若管道、法兰等部位腐蚀泄漏，工作人员吸入可能发生中毒危险。</w:t>
      </w:r>
    </w:p>
    <w:p>
      <w:pPr>
        <w:pStyle w:val="6"/>
        <w:rPr>
          <w:color w:val="000000"/>
        </w:rPr>
      </w:pPr>
      <w:bookmarkStart w:id="71" w:name="_Toc5773"/>
      <w:r>
        <w:rPr>
          <w:rFonts w:hint="eastAsia"/>
          <w:color w:val="000000"/>
        </w:rPr>
        <w:t>2.4事故风险分析结果</w:t>
      </w:r>
      <w:bookmarkEnd w:id="71"/>
    </w:p>
    <w:bookmarkEnd w:id="32"/>
    <w:bookmarkEnd w:id="33"/>
    <w:bookmarkEnd w:id="43"/>
    <w:p>
      <w:pPr>
        <w:spacing w:line="360" w:lineRule="auto"/>
        <w:ind w:firstLine="560" w:firstLineChars="200"/>
        <w:rPr>
          <w:bCs/>
          <w:color w:val="000000"/>
          <w:sz w:val="28"/>
          <w:szCs w:val="28"/>
        </w:rPr>
      </w:pPr>
      <w:r>
        <w:rPr>
          <w:rFonts w:hint="eastAsia"/>
          <w:bCs/>
          <w:color w:val="000000"/>
          <w:sz w:val="28"/>
          <w:szCs w:val="28"/>
        </w:rPr>
        <w:t>加油站危险区域为油罐区、卸油点、加油区、配电室，危险生产过程为卸油、加油和计量操作，存在火灾、爆炸、车辆伤害等事故风险。详见“表2-5、表2-6”。</w:t>
      </w:r>
    </w:p>
    <w:p>
      <w:pPr>
        <w:jc w:val="center"/>
        <w:rPr>
          <w:rFonts w:ascii="黑体" w:hAnsi="宋体" w:eastAsia="黑体" w:cs="Arial"/>
          <w:b/>
          <w:bCs/>
          <w:color w:val="000000"/>
          <w:kern w:val="0"/>
          <w:sz w:val="24"/>
        </w:rPr>
      </w:pPr>
      <w:r>
        <w:rPr>
          <w:rFonts w:hint="eastAsia" w:ascii="黑体" w:hAnsi="宋体" w:eastAsia="黑体" w:cs="Arial"/>
          <w:b/>
          <w:bCs/>
          <w:color w:val="000000"/>
          <w:kern w:val="0"/>
          <w:sz w:val="24"/>
        </w:rPr>
        <w:t>表2-5 加油站主要事故风险分布表</w:t>
      </w:r>
    </w:p>
    <w:tbl>
      <w:tblPr>
        <w:tblStyle w:val="31"/>
        <w:tblW w:w="928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942"/>
        <w:gridCol w:w="945"/>
        <w:gridCol w:w="941"/>
        <w:gridCol w:w="944"/>
        <w:gridCol w:w="941"/>
        <w:gridCol w:w="944"/>
        <w:gridCol w:w="941"/>
        <w:gridCol w:w="94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46" w:type="dxa"/>
            <w:tcBorders>
              <w:tl2br w:val="nil"/>
              <w:tr2bl w:val="nil"/>
            </w:tcBorders>
          </w:tcPr>
          <w:p>
            <w:pPr>
              <w:ind w:firstLine="480" w:firstLineChars="200"/>
              <w:rPr>
                <w:rFonts w:ascii="仿宋_GB2312" w:hAnsi="宋体" w:eastAsia="仿宋_GB2312"/>
                <w:color w:val="000000"/>
                <w:sz w:val="24"/>
              </w:rPr>
            </w:pPr>
            <w:r>
              <w:rPr>
                <w:color w:val="000000"/>
                <w:sz w:val="24"/>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-8255</wp:posOffset>
                      </wp:positionV>
                      <wp:extent cx="1112520" cy="685800"/>
                      <wp:effectExtent l="2540" t="3810" r="8890" b="15240"/>
                      <wp:wrapNone/>
                      <wp:docPr id="36" name="直线 911"/>
                      <wp:cNvGraphicFramePr/>
                      <a:graphic xmlns:a="http://schemas.openxmlformats.org/drawingml/2006/main">
                        <a:graphicData uri="http://schemas.microsoft.com/office/word/2010/wordprocessingShape">
                          <wps:wsp>
                            <wps:cNvCnPr/>
                            <wps:spPr>
                              <a:xfrm>
                                <a:off x="0" y="0"/>
                                <a:ext cx="1112520"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11" o:spid="_x0000_s1026" o:spt="20" style="position:absolute;left:0pt;margin-left:-5.7pt;margin-top:-0.65pt;height:54pt;width:87.6pt;z-index:251658240;mso-width-relative:page;mso-height-relative:page;" filled="f" stroked="t" coordsize="21600,21600" o:gfxdata="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wcnkQ1gAAAAoBAAAPAAAAAAAAAAEAIAAA&#10;ACIAAABkcnMvZG93bnJldi54bWxQSwECFAAUAAAACACHTuJAGTyVxNUBAACVAwAADgAAAAAAAAAB&#10;ACAAAAAlAQAAZHJzL2Uyb0RvYy54bWxQSwUGAAAAAAYABgBZAQAAbAUAAAAA&#10;">
                      <v:fill on="f" focussize="0,0"/>
                      <v:stroke color="#000000" joinstyle="round"/>
                      <v:imagedata o:title=""/>
                      <o:lock v:ext="edit" aspectratio="f"/>
                    </v:line>
                  </w:pict>
                </mc:Fallback>
              </mc:AlternateContent>
            </w:r>
            <w:r>
              <w:rPr>
                <w:rFonts w:hint="eastAsia" w:ascii="仿宋_GB2312" w:hAnsi="宋体" w:eastAsia="仿宋_GB2312"/>
                <w:color w:val="000000"/>
                <w:sz w:val="24"/>
              </w:rPr>
              <w:t>事故风险</w:t>
            </w:r>
          </w:p>
          <w:p>
            <w:pPr>
              <w:pStyle w:val="2"/>
              <w:ind w:firstLine="210"/>
              <w:rPr>
                <w:color w:val="000000"/>
              </w:rPr>
            </w:pPr>
          </w:p>
          <w:p>
            <w:pPr>
              <w:rPr>
                <w:rFonts w:ascii="仿宋_GB2312" w:hAnsi="宋体" w:eastAsia="仿宋_GB2312"/>
                <w:color w:val="000000"/>
                <w:sz w:val="24"/>
              </w:rPr>
            </w:pPr>
            <w:r>
              <w:rPr>
                <w:rFonts w:hint="eastAsia" w:ascii="仿宋_GB2312" w:hAnsi="宋体" w:eastAsia="仿宋_GB2312"/>
                <w:color w:val="000000"/>
                <w:sz w:val="24"/>
              </w:rPr>
              <w:t>作业场所</w:t>
            </w:r>
          </w:p>
        </w:tc>
        <w:tc>
          <w:tcPr>
            <w:tcW w:w="942"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泄漏</w:t>
            </w:r>
          </w:p>
        </w:tc>
        <w:tc>
          <w:tcPr>
            <w:tcW w:w="945"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火灾</w:t>
            </w:r>
          </w:p>
        </w:tc>
        <w:tc>
          <w:tcPr>
            <w:tcW w:w="941"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爆炸</w:t>
            </w:r>
          </w:p>
        </w:tc>
        <w:tc>
          <w:tcPr>
            <w:tcW w:w="944"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触电</w:t>
            </w:r>
          </w:p>
        </w:tc>
        <w:tc>
          <w:tcPr>
            <w:tcW w:w="941"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车辆</w:t>
            </w:r>
          </w:p>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伤害</w:t>
            </w:r>
          </w:p>
        </w:tc>
        <w:tc>
          <w:tcPr>
            <w:tcW w:w="944"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机械</w:t>
            </w:r>
          </w:p>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伤害</w:t>
            </w:r>
          </w:p>
        </w:tc>
        <w:tc>
          <w:tcPr>
            <w:tcW w:w="941"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高处</w:t>
            </w:r>
          </w:p>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坠落</w:t>
            </w:r>
          </w:p>
        </w:tc>
        <w:tc>
          <w:tcPr>
            <w:tcW w:w="944"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数质量事件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46"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油罐区</w:t>
            </w:r>
          </w:p>
        </w:tc>
        <w:tc>
          <w:tcPr>
            <w:tcW w:w="942"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5"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w:t>
            </w:r>
          </w:p>
        </w:tc>
        <w:tc>
          <w:tcPr>
            <w:tcW w:w="941"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4"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1"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w:t>
            </w:r>
          </w:p>
        </w:tc>
        <w:tc>
          <w:tcPr>
            <w:tcW w:w="944" w:type="dxa"/>
            <w:tcBorders>
              <w:tl2br w:val="nil"/>
              <w:tr2bl w:val="nil"/>
            </w:tcBorders>
            <w:vAlign w:val="center"/>
          </w:tcPr>
          <w:p>
            <w:pPr>
              <w:spacing w:line="440" w:lineRule="exact"/>
              <w:jc w:val="center"/>
              <w:rPr>
                <w:rFonts w:ascii="仿宋_GB2312" w:hAnsi="宋体" w:eastAsia="仿宋_GB2312"/>
                <w:color w:val="000000"/>
                <w:sz w:val="24"/>
              </w:rPr>
            </w:pPr>
          </w:p>
        </w:tc>
        <w:tc>
          <w:tcPr>
            <w:tcW w:w="941"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4"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加油区</w:t>
            </w:r>
          </w:p>
        </w:tc>
        <w:tc>
          <w:tcPr>
            <w:tcW w:w="942"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5"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1"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4"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1"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w:t>
            </w:r>
          </w:p>
        </w:tc>
        <w:tc>
          <w:tcPr>
            <w:tcW w:w="944" w:type="dxa"/>
            <w:tcBorders>
              <w:tl2br w:val="nil"/>
              <w:tr2bl w:val="nil"/>
            </w:tcBorders>
            <w:vAlign w:val="center"/>
          </w:tcPr>
          <w:p>
            <w:pPr>
              <w:jc w:val="center"/>
              <w:rPr>
                <w:rFonts w:ascii="仿宋_GB2312" w:hAnsi="宋体" w:eastAsia="仿宋_GB2312"/>
                <w:color w:val="000000"/>
                <w:sz w:val="24"/>
              </w:rPr>
            </w:pPr>
          </w:p>
        </w:tc>
        <w:tc>
          <w:tcPr>
            <w:tcW w:w="941" w:type="dxa"/>
            <w:tcBorders>
              <w:tl2br w:val="nil"/>
              <w:tr2bl w:val="nil"/>
            </w:tcBorders>
            <w:vAlign w:val="center"/>
          </w:tcPr>
          <w:p>
            <w:pPr>
              <w:spacing w:line="440" w:lineRule="exact"/>
              <w:jc w:val="center"/>
              <w:rPr>
                <w:rFonts w:ascii="仿宋_GB2312" w:hAnsi="宋体" w:eastAsia="仿宋_GB2312"/>
                <w:color w:val="000000"/>
                <w:sz w:val="24"/>
              </w:rPr>
            </w:pPr>
          </w:p>
        </w:tc>
        <w:tc>
          <w:tcPr>
            <w:tcW w:w="944"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746"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站  房</w:t>
            </w:r>
          </w:p>
        </w:tc>
        <w:tc>
          <w:tcPr>
            <w:tcW w:w="942" w:type="dxa"/>
            <w:tcBorders>
              <w:tl2br w:val="nil"/>
              <w:tr2bl w:val="nil"/>
            </w:tcBorders>
            <w:vAlign w:val="center"/>
          </w:tcPr>
          <w:p>
            <w:pPr>
              <w:jc w:val="center"/>
              <w:rPr>
                <w:rFonts w:ascii="仿宋_GB2312" w:hAnsi="宋体" w:eastAsia="仿宋_GB2312"/>
                <w:color w:val="000000"/>
                <w:sz w:val="24"/>
              </w:rPr>
            </w:pPr>
          </w:p>
        </w:tc>
        <w:tc>
          <w:tcPr>
            <w:tcW w:w="945"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1" w:type="dxa"/>
            <w:tcBorders>
              <w:tl2br w:val="nil"/>
              <w:tr2bl w:val="nil"/>
            </w:tcBorders>
            <w:vAlign w:val="center"/>
          </w:tcPr>
          <w:p>
            <w:pPr>
              <w:jc w:val="center"/>
              <w:rPr>
                <w:rFonts w:ascii="仿宋_GB2312" w:hAnsi="宋体" w:eastAsia="仿宋_GB2312"/>
                <w:color w:val="000000"/>
                <w:sz w:val="24"/>
              </w:rPr>
            </w:pPr>
          </w:p>
        </w:tc>
        <w:tc>
          <w:tcPr>
            <w:tcW w:w="944"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1" w:type="dxa"/>
            <w:tcBorders>
              <w:tl2br w:val="nil"/>
              <w:tr2bl w:val="nil"/>
            </w:tcBorders>
            <w:vAlign w:val="center"/>
          </w:tcPr>
          <w:p>
            <w:pPr>
              <w:jc w:val="center"/>
              <w:rPr>
                <w:rFonts w:ascii="仿宋_GB2312" w:hAnsi="宋体" w:eastAsia="仿宋_GB2312"/>
                <w:color w:val="000000"/>
                <w:sz w:val="24"/>
              </w:rPr>
            </w:pPr>
          </w:p>
        </w:tc>
        <w:tc>
          <w:tcPr>
            <w:tcW w:w="944" w:type="dxa"/>
            <w:tcBorders>
              <w:tl2br w:val="nil"/>
              <w:tr2bl w:val="nil"/>
            </w:tcBorders>
            <w:vAlign w:val="center"/>
          </w:tcPr>
          <w:p>
            <w:pPr>
              <w:spacing w:line="440" w:lineRule="exact"/>
              <w:jc w:val="center"/>
              <w:rPr>
                <w:rFonts w:ascii="仿宋_GB2312" w:hAnsi="宋体" w:eastAsia="仿宋_GB2312"/>
                <w:color w:val="000000"/>
                <w:sz w:val="24"/>
              </w:rPr>
            </w:pPr>
          </w:p>
        </w:tc>
        <w:tc>
          <w:tcPr>
            <w:tcW w:w="941"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4" w:type="dxa"/>
            <w:tcBorders>
              <w:tl2br w:val="nil"/>
              <w:tr2bl w:val="nil"/>
            </w:tcBorders>
            <w:vAlign w:val="center"/>
          </w:tcPr>
          <w:p>
            <w:pPr>
              <w:jc w:val="center"/>
              <w:rPr>
                <w:rFonts w:ascii="仿宋_GB2312" w:hAnsi="宋体" w:eastAsia="仿宋_GB2312"/>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辅助用房</w:t>
            </w:r>
          </w:p>
        </w:tc>
        <w:tc>
          <w:tcPr>
            <w:tcW w:w="942" w:type="dxa"/>
            <w:tcBorders>
              <w:tl2br w:val="nil"/>
              <w:tr2bl w:val="nil"/>
            </w:tcBorders>
            <w:vAlign w:val="center"/>
          </w:tcPr>
          <w:p>
            <w:pPr>
              <w:spacing w:line="440" w:lineRule="exact"/>
              <w:jc w:val="center"/>
              <w:rPr>
                <w:rFonts w:ascii="仿宋_GB2312" w:hAnsi="宋体" w:eastAsia="仿宋_GB2312"/>
                <w:color w:val="000000"/>
                <w:sz w:val="24"/>
              </w:rPr>
            </w:pPr>
          </w:p>
        </w:tc>
        <w:tc>
          <w:tcPr>
            <w:tcW w:w="945"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1" w:type="dxa"/>
            <w:tcBorders>
              <w:tl2br w:val="nil"/>
              <w:tr2bl w:val="nil"/>
            </w:tcBorders>
            <w:vAlign w:val="center"/>
          </w:tcPr>
          <w:p>
            <w:pPr>
              <w:spacing w:line="440" w:lineRule="exact"/>
              <w:jc w:val="center"/>
              <w:rPr>
                <w:rFonts w:ascii="仿宋_GB2312" w:hAnsi="宋体" w:eastAsia="仿宋_GB2312"/>
                <w:color w:val="000000"/>
                <w:sz w:val="24"/>
              </w:rPr>
            </w:pPr>
          </w:p>
        </w:tc>
        <w:tc>
          <w:tcPr>
            <w:tcW w:w="944"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1" w:type="dxa"/>
            <w:tcBorders>
              <w:tl2br w:val="nil"/>
              <w:tr2bl w:val="nil"/>
            </w:tcBorders>
            <w:vAlign w:val="center"/>
          </w:tcPr>
          <w:p>
            <w:pPr>
              <w:jc w:val="center"/>
              <w:rPr>
                <w:rFonts w:ascii="仿宋_GB2312" w:hAnsi="宋体" w:eastAsia="仿宋_GB2312"/>
                <w:color w:val="000000"/>
                <w:sz w:val="24"/>
              </w:rPr>
            </w:pPr>
          </w:p>
        </w:tc>
        <w:tc>
          <w:tcPr>
            <w:tcW w:w="944" w:type="dxa"/>
            <w:tcBorders>
              <w:tl2br w:val="nil"/>
              <w:tr2bl w:val="nil"/>
            </w:tcBorders>
            <w:vAlign w:val="center"/>
          </w:tcPr>
          <w:p>
            <w:pPr>
              <w:spacing w:line="440" w:lineRule="exact"/>
              <w:jc w:val="center"/>
              <w:rPr>
                <w:rFonts w:ascii="仿宋_GB2312" w:hAnsi="宋体" w:eastAsia="仿宋_GB2312"/>
                <w:color w:val="000000"/>
                <w:sz w:val="24"/>
              </w:rPr>
            </w:pPr>
            <w:r>
              <w:rPr>
                <w:rFonts w:hint="eastAsia" w:ascii="仿宋_GB2312" w:hAnsi="宋体" w:eastAsia="仿宋_GB2312"/>
                <w:color w:val="000000"/>
                <w:sz w:val="24"/>
              </w:rPr>
              <w:t>√</w:t>
            </w:r>
          </w:p>
        </w:tc>
        <w:tc>
          <w:tcPr>
            <w:tcW w:w="941" w:type="dxa"/>
            <w:tcBorders>
              <w:tl2br w:val="nil"/>
              <w:tr2bl w:val="nil"/>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w:t>
            </w:r>
          </w:p>
        </w:tc>
        <w:tc>
          <w:tcPr>
            <w:tcW w:w="944" w:type="dxa"/>
            <w:tcBorders>
              <w:tl2br w:val="nil"/>
              <w:tr2bl w:val="nil"/>
            </w:tcBorders>
            <w:vAlign w:val="center"/>
          </w:tcPr>
          <w:p>
            <w:pPr>
              <w:jc w:val="center"/>
              <w:rPr>
                <w:rFonts w:ascii="仿宋_GB2312" w:hAnsi="宋体" w:eastAsia="仿宋_GB2312"/>
                <w:color w:val="000000"/>
                <w:sz w:val="24"/>
              </w:rPr>
            </w:pPr>
          </w:p>
        </w:tc>
      </w:tr>
    </w:tbl>
    <w:p>
      <w:pPr>
        <w:jc w:val="center"/>
        <w:rPr>
          <w:rFonts w:ascii="黑体" w:hAnsi="宋体" w:eastAsia="黑体" w:cs="Arial"/>
          <w:b/>
          <w:bCs/>
          <w:color w:val="000000"/>
          <w:kern w:val="0"/>
          <w:sz w:val="24"/>
        </w:rPr>
      </w:pPr>
      <w:r>
        <w:rPr>
          <w:rFonts w:hint="eastAsia" w:ascii="黑体" w:hAnsi="宋体" w:eastAsia="黑体" w:cs="Arial"/>
          <w:b/>
          <w:bCs/>
          <w:color w:val="000000"/>
          <w:kern w:val="0"/>
          <w:sz w:val="24"/>
        </w:rPr>
        <w:t>表2-6 加油站主要事故风险分析结果</w:t>
      </w:r>
    </w:p>
    <w:tbl>
      <w:tblPr>
        <w:tblStyle w:val="31"/>
        <w:tblW w:w="928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29"/>
        <w:gridCol w:w="486"/>
        <w:gridCol w:w="607"/>
        <w:gridCol w:w="811"/>
        <w:gridCol w:w="961"/>
        <w:gridCol w:w="4020"/>
        <w:gridCol w:w="1174"/>
        <w:gridCol w:w="80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restart"/>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序号</w:t>
            </w:r>
          </w:p>
        </w:tc>
        <w:tc>
          <w:tcPr>
            <w:tcW w:w="486" w:type="dxa"/>
            <w:vMerge w:val="restart"/>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区域</w:t>
            </w:r>
          </w:p>
        </w:tc>
        <w:tc>
          <w:tcPr>
            <w:tcW w:w="1418" w:type="dxa"/>
            <w:gridSpan w:val="2"/>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事故风险</w:t>
            </w:r>
          </w:p>
        </w:tc>
        <w:tc>
          <w:tcPr>
            <w:tcW w:w="961" w:type="dxa"/>
            <w:vMerge w:val="restart"/>
            <w:tcBorders>
              <w:tl2br w:val="nil"/>
              <w:tr2bl w:val="nil"/>
            </w:tcBorders>
            <w:vAlign w:val="center"/>
          </w:tcPr>
          <w:p>
            <w:pPr>
              <w:spacing w:line="260" w:lineRule="exact"/>
              <w:ind w:left="0" w:leftChars="-95" w:right="-134" w:rightChars="-64" w:hanging="199" w:hangingChars="111"/>
              <w:jc w:val="center"/>
              <w:rPr>
                <w:rFonts w:ascii="宋体" w:hAnsi="宋体"/>
                <w:color w:val="000000"/>
                <w:sz w:val="18"/>
                <w:szCs w:val="18"/>
              </w:rPr>
            </w:pPr>
            <w:r>
              <w:rPr>
                <w:rFonts w:hint="eastAsia" w:ascii="宋体" w:hAnsi="宋体"/>
                <w:color w:val="000000"/>
                <w:sz w:val="18"/>
                <w:szCs w:val="18"/>
              </w:rPr>
              <w:t>作业过程</w:t>
            </w:r>
          </w:p>
        </w:tc>
        <w:tc>
          <w:tcPr>
            <w:tcW w:w="4020" w:type="dxa"/>
            <w:vMerge w:val="restart"/>
            <w:tcBorders>
              <w:tl2br w:val="nil"/>
              <w:tr2bl w:val="nil"/>
            </w:tcBorders>
            <w:vAlign w:val="center"/>
          </w:tcPr>
          <w:p>
            <w:pPr>
              <w:spacing w:line="260" w:lineRule="exact"/>
              <w:ind w:firstLine="149" w:firstLineChars="83"/>
              <w:jc w:val="center"/>
              <w:rPr>
                <w:color w:val="000000"/>
              </w:rPr>
            </w:pPr>
            <w:r>
              <w:rPr>
                <w:rFonts w:hint="eastAsia" w:ascii="宋体" w:hAnsi="宋体"/>
                <w:color w:val="000000"/>
                <w:sz w:val="18"/>
                <w:szCs w:val="18"/>
              </w:rPr>
              <w:t>事故诱因</w:t>
            </w:r>
          </w:p>
        </w:tc>
        <w:tc>
          <w:tcPr>
            <w:tcW w:w="1174" w:type="dxa"/>
            <w:vMerge w:val="restart"/>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事故</w:t>
            </w:r>
          </w:p>
          <w:p>
            <w:pPr>
              <w:spacing w:line="260" w:lineRule="exact"/>
              <w:jc w:val="center"/>
              <w:rPr>
                <w:rFonts w:ascii="宋体" w:hAnsi="宋体"/>
                <w:color w:val="000000"/>
                <w:sz w:val="18"/>
                <w:szCs w:val="18"/>
              </w:rPr>
            </w:pPr>
            <w:r>
              <w:rPr>
                <w:rFonts w:hint="eastAsia" w:ascii="宋体" w:hAnsi="宋体"/>
                <w:color w:val="000000"/>
                <w:sz w:val="18"/>
                <w:szCs w:val="18"/>
              </w:rPr>
              <w:t>后果</w:t>
            </w:r>
          </w:p>
        </w:tc>
        <w:tc>
          <w:tcPr>
            <w:tcW w:w="800" w:type="dxa"/>
            <w:vMerge w:val="restart"/>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影响</w:t>
            </w:r>
          </w:p>
          <w:p>
            <w:pPr>
              <w:spacing w:line="260" w:lineRule="exact"/>
              <w:jc w:val="center"/>
              <w:rPr>
                <w:rFonts w:ascii="宋体" w:hAnsi="宋体"/>
                <w:color w:val="000000"/>
                <w:sz w:val="18"/>
                <w:szCs w:val="18"/>
              </w:rPr>
            </w:pPr>
            <w:r>
              <w:rPr>
                <w:rFonts w:hint="eastAsia" w:ascii="宋体" w:hAnsi="宋体"/>
                <w:color w:val="000000"/>
                <w:sz w:val="18"/>
                <w:szCs w:val="18"/>
              </w:rPr>
              <w:t>范围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486"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类型</w:t>
            </w:r>
          </w:p>
        </w:tc>
        <w:tc>
          <w:tcPr>
            <w:tcW w:w="811"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可能性</w:t>
            </w:r>
          </w:p>
        </w:tc>
        <w:tc>
          <w:tcPr>
            <w:tcW w:w="961" w:type="dxa"/>
            <w:vMerge w:val="continue"/>
            <w:tcBorders>
              <w:tl2br w:val="nil"/>
              <w:tr2bl w:val="nil"/>
            </w:tcBorders>
            <w:vAlign w:val="center"/>
          </w:tcPr>
          <w:p>
            <w:pPr>
              <w:spacing w:line="260" w:lineRule="exact"/>
              <w:ind w:left="0" w:leftChars="-95" w:hanging="199" w:hangingChars="111"/>
              <w:jc w:val="center"/>
              <w:rPr>
                <w:rFonts w:ascii="宋体" w:hAnsi="宋体"/>
                <w:color w:val="000000"/>
                <w:sz w:val="18"/>
                <w:szCs w:val="18"/>
              </w:rPr>
            </w:pPr>
          </w:p>
        </w:tc>
        <w:tc>
          <w:tcPr>
            <w:tcW w:w="4020" w:type="dxa"/>
            <w:vMerge w:val="continue"/>
            <w:tcBorders>
              <w:tl2br w:val="nil"/>
              <w:tr2bl w:val="nil"/>
            </w:tcBorders>
          </w:tcPr>
          <w:p>
            <w:pPr>
              <w:spacing w:line="260" w:lineRule="exact"/>
              <w:ind w:firstLine="480"/>
              <w:jc w:val="center"/>
              <w:rPr>
                <w:color w:val="000000"/>
              </w:rPr>
            </w:pPr>
          </w:p>
        </w:tc>
        <w:tc>
          <w:tcPr>
            <w:tcW w:w="1174" w:type="dxa"/>
            <w:vMerge w:val="continue"/>
            <w:tcBorders>
              <w:tl2br w:val="nil"/>
              <w:tr2bl w:val="nil"/>
            </w:tcBorders>
            <w:vAlign w:val="center"/>
          </w:tcPr>
          <w:p>
            <w:pPr>
              <w:spacing w:line="260" w:lineRule="exact"/>
              <w:ind w:left="360" w:firstLine="480"/>
              <w:jc w:val="center"/>
              <w:rPr>
                <w:rFonts w:ascii="宋体" w:hAnsi="宋体"/>
                <w:color w:val="000000"/>
                <w:sz w:val="18"/>
                <w:szCs w:val="18"/>
              </w:rPr>
            </w:pPr>
          </w:p>
        </w:tc>
        <w:tc>
          <w:tcPr>
            <w:tcW w:w="800"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restart"/>
            <w:tcBorders>
              <w:tl2br w:val="nil"/>
              <w:tr2bl w:val="nil"/>
            </w:tcBorders>
            <w:vAlign w:val="center"/>
          </w:tcPr>
          <w:p>
            <w:pPr>
              <w:spacing w:line="260" w:lineRule="exact"/>
              <w:ind w:firstLine="180" w:firstLineChars="100"/>
              <w:rPr>
                <w:rFonts w:ascii="宋体" w:hAnsi="宋体"/>
                <w:color w:val="000000"/>
                <w:sz w:val="18"/>
                <w:szCs w:val="18"/>
              </w:rPr>
            </w:pPr>
            <w:r>
              <w:rPr>
                <w:rFonts w:hint="eastAsia" w:ascii="宋体" w:hAnsi="宋体"/>
                <w:color w:val="000000"/>
                <w:sz w:val="18"/>
                <w:szCs w:val="18"/>
              </w:rPr>
              <w:t>1</w:t>
            </w:r>
          </w:p>
        </w:tc>
        <w:tc>
          <w:tcPr>
            <w:tcW w:w="486" w:type="dxa"/>
            <w:vMerge w:val="restart"/>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油罐区和卸油区</w:t>
            </w:r>
          </w:p>
        </w:tc>
        <w:tc>
          <w:tcPr>
            <w:tcW w:w="607" w:type="dxa"/>
            <w:tcBorders>
              <w:tl2br w:val="nil"/>
              <w:tr2bl w:val="nil"/>
            </w:tcBorders>
            <w:vAlign w:val="center"/>
          </w:tcPr>
          <w:p>
            <w:pPr>
              <w:spacing w:line="260" w:lineRule="exact"/>
              <w:jc w:val="center"/>
              <w:rPr>
                <w:rFonts w:ascii="宋体" w:hAnsi="宋体"/>
                <w:b/>
                <w:bCs/>
                <w:color w:val="000000"/>
                <w:sz w:val="18"/>
                <w:szCs w:val="18"/>
              </w:rPr>
            </w:pPr>
            <w:r>
              <w:rPr>
                <w:rFonts w:hint="eastAsia" w:ascii="宋体" w:hAnsi="宋体"/>
                <w:b/>
                <w:bCs/>
                <w:color w:val="000000"/>
                <w:sz w:val="18"/>
                <w:szCs w:val="18"/>
              </w:rPr>
              <w:t>油</w:t>
            </w:r>
          </w:p>
          <w:p>
            <w:pPr>
              <w:spacing w:line="260" w:lineRule="exact"/>
              <w:jc w:val="center"/>
              <w:rPr>
                <w:rFonts w:ascii="宋体" w:hAnsi="宋体"/>
                <w:b/>
                <w:bCs/>
                <w:color w:val="000000"/>
                <w:sz w:val="18"/>
                <w:szCs w:val="18"/>
              </w:rPr>
            </w:pPr>
            <w:r>
              <w:rPr>
                <w:rFonts w:hint="eastAsia" w:ascii="宋体" w:hAnsi="宋体"/>
                <w:b/>
                <w:bCs/>
                <w:color w:val="000000"/>
                <w:sz w:val="18"/>
                <w:szCs w:val="18"/>
              </w:rPr>
              <w:t>品</w:t>
            </w:r>
          </w:p>
          <w:p>
            <w:pPr>
              <w:spacing w:line="260" w:lineRule="exact"/>
              <w:jc w:val="center"/>
              <w:rPr>
                <w:rFonts w:ascii="宋体" w:hAnsi="宋体"/>
                <w:b/>
                <w:bCs/>
                <w:color w:val="000000"/>
                <w:sz w:val="18"/>
                <w:szCs w:val="18"/>
              </w:rPr>
            </w:pPr>
            <w:r>
              <w:rPr>
                <w:rFonts w:hint="eastAsia" w:ascii="宋体" w:hAnsi="宋体"/>
                <w:b/>
                <w:bCs/>
                <w:color w:val="000000"/>
                <w:sz w:val="18"/>
                <w:szCs w:val="18"/>
              </w:rPr>
              <w:t>泄</w:t>
            </w:r>
          </w:p>
          <w:p>
            <w:pPr>
              <w:spacing w:line="260" w:lineRule="exact"/>
              <w:jc w:val="center"/>
              <w:rPr>
                <w:rFonts w:ascii="宋体" w:hAnsi="宋体"/>
                <w:b/>
                <w:bCs/>
                <w:color w:val="000000"/>
                <w:sz w:val="18"/>
                <w:szCs w:val="18"/>
              </w:rPr>
            </w:pPr>
            <w:r>
              <w:rPr>
                <w:rFonts w:hint="eastAsia" w:ascii="宋体" w:hAnsi="宋体"/>
                <w:b/>
                <w:bCs/>
                <w:color w:val="000000"/>
                <w:sz w:val="18"/>
                <w:szCs w:val="18"/>
              </w:rPr>
              <w:t>漏</w:t>
            </w:r>
          </w:p>
        </w:tc>
        <w:tc>
          <w:tcPr>
            <w:tcW w:w="811" w:type="dxa"/>
            <w:tcBorders>
              <w:tl2br w:val="nil"/>
              <w:tr2bl w:val="nil"/>
            </w:tcBorders>
            <w:vAlign w:val="center"/>
          </w:tcPr>
          <w:p>
            <w:pPr>
              <w:spacing w:line="260" w:lineRule="exact"/>
              <w:jc w:val="center"/>
              <w:rPr>
                <w:rFonts w:ascii="宋体" w:hAnsi="宋体"/>
                <w:b/>
                <w:bCs/>
                <w:color w:val="000000"/>
                <w:sz w:val="18"/>
                <w:szCs w:val="18"/>
              </w:rPr>
            </w:pPr>
            <w:r>
              <w:rPr>
                <w:rFonts w:hint="eastAsia" w:ascii="宋体" w:hAnsi="宋体"/>
                <w:b/>
                <w:bCs/>
                <w:color w:val="000000"/>
                <w:sz w:val="18"/>
                <w:szCs w:val="18"/>
              </w:rPr>
              <w:t>中</w:t>
            </w:r>
          </w:p>
        </w:tc>
        <w:tc>
          <w:tcPr>
            <w:tcW w:w="961" w:type="dxa"/>
            <w:tcBorders>
              <w:tl2br w:val="nil"/>
              <w:tr2bl w:val="nil"/>
            </w:tcBorders>
            <w:vAlign w:val="center"/>
          </w:tcPr>
          <w:p>
            <w:pPr>
              <w:numPr>
                <w:ilvl w:val="0"/>
                <w:numId w:val="2"/>
              </w:numPr>
              <w:spacing w:line="260" w:lineRule="exact"/>
              <w:ind w:left="0" w:leftChars="-95" w:hanging="199" w:hangingChars="111"/>
              <w:rPr>
                <w:rFonts w:ascii="宋体" w:hAnsi="宋体"/>
                <w:color w:val="000000"/>
                <w:sz w:val="18"/>
                <w:szCs w:val="18"/>
              </w:rPr>
            </w:pPr>
            <w:r>
              <w:rPr>
                <w:rFonts w:hint="eastAsia" w:ascii="宋体" w:hAnsi="宋体"/>
                <w:color w:val="000000"/>
                <w:sz w:val="18"/>
                <w:szCs w:val="18"/>
              </w:rPr>
              <w:t>卸油。</w:t>
            </w:r>
          </w:p>
        </w:tc>
        <w:tc>
          <w:tcPr>
            <w:tcW w:w="4020" w:type="dxa"/>
            <w:tcBorders>
              <w:tl2br w:val="nil"/>
              <w:tr2bl w:val="nil"/>
            </w:tcBorders>
          </w:tcPr>
          <w:p>
            <w:pPr>
              <w:spacing w:line="260" w:lineRule="exact"/>
              <w:rPr>
                <w:rFonts w:ascii="宋体" w:hAnsi="宋体"/>
                <w:color w:val="000000"/>
                <w:sz w:val="18"/>
                <w:szCs w:val="18"/>
              </w:rPr>
            </w:pPr>
            <w:r>
              <w:rPr>
                <w:rFonts w:hint="eastAsia" w:ascii="宋体" w:hAnsi="宋体"/>
                <w:color w:val="000000"/>
                <w:sz w:val="18"/>
                <w:szCs w:val="18"/>
              </w:rPr>
              <w:t>1.油罐、管道腐蚀穿孔；</w:t>
            </w:r>
          </w:p>
          <w:p>
            <w:pPr>
              <w:spacing w:line="260" w:lineRule="exact"/>
              <w:rPr>
                <w:rFonts w:ascii="宋体" w:hAnsi="宋体"/>
                <w:color w:val="000000"/>
                <w:sz w:val="18"/>
                <w:szCs w:val="18"/>
              </w:rPr>
            </w:pPr>
            <w:r>
              <w:rPr>
                <w:rFonts w:hint="eastAsia" w:ascii="宋体" w:hAnsi="宋体"/>
                <w:color w:val="000000"/>
                <w:sz w:val="18"/>
                <w:szCs w:val="18"/>
              </w:rPr>
              <w:t>2.因地质灾害、恶劣气候条件等导致；</w:t>
            </w:r>
          </w:p>
          <w:p>
            <w:pPr>
              <w:spacing w:line="260" w:lineRule="exact"/>
              <w:rPr>
                <w:rFonts w:ascii="宋体" w:hAnsi="宋体"/>
                <w:color w:val="000000"/>
                <w:sz w:val="18"/>
                <w:szCs w:val="18"/>
              </w:rPr>
            </w:pPr>
            <w:r>
              <w:rPr>
                <w:rFonts w:hint="eastAsia" w:ascii="宋体" w:hAnsi="宋体"/>
                <w:color w:val="000000"/>
                <w:sz w:val="18"/>
                <w:szCs w:val="18"/>
              </w:rPr>
              <w:t>3.油罐沉降或上浮，油罐破坏；</w:t>
            </w:r>
          </w:p>
          <w:p>
            <w:pPr>
              <w:spacing w:line="260" w:lineRule="exact"/>
              <w:rPr>
                <w:rFonts w:ascii="宋体" w:hAnsi="宋体"/>
                <w:color w:val="000000"/>
                <w:sz w:val="18"/>
                <w:szCs w:val="18"/>
              </w:rPr>
            </w:pPr>
            <w:r>
              <w:rPr>
                <w:rFonts w:hint="eastAsia" w:ascii="宋体" w:hAnsi="宋体"/>
                <w:color w:val="000000"/>
                <w:sz w:val="18"/>
                <w:szCs w:val="18"/>
              </w:rPr>
              <w:t>4.违章驾驶导致罐车撞击破损；</w:t>
            </w:r>
          </w:p>
          <w:p>
            <w:pPr>
              <w:spacing w:line="260" w:lineRule="exact"/>
              <w:rPr>
                <w:rFonts w:ascii="宋体" w:hAnsi="宋体"/>
                <w:color w:val="000000"/>
                <w:sz w:val="18"/>
                <w:szCs w:val="18"/>
              </w:rPr>
            </w:pPr>
            <w:r>
              <w:rPr>
                <w:rFonts w:hint="eastAsia" w:ascii="宋体" w:hAnsi="宋体"/>
                <w:color w:val="000000"/>
                <w:sz w:val="18"/>
                <w:szCs w:val="18"/>
              </w:rPr>
              <w:t>5.液位仪故障、量尺不准、管理不到位导致溢油；</w:t>
            </w:r>
          </w:p>
          <w:p>
            <w:pPr>
              <w:spacing w:line="260" w:lineRule="exact"/>
              <w:rPr>
                <w:rFonts w:ascii="宋体" w:hAnsi="宋体"/>
                <w:color w:val="000000"/>
                <w:sz w:val="18"/>
                <w:szCs w:val="18"/>
              </w:rPr>
            </w:pPr>
            <w:r>
              <w:rPr>
                <w:rFonts w:hint="eastAsia" w:ascii="宋体" w:hAnsi="宋体"/>
                <w:color w:val="000000"/>
                <w:sz w:val="18"/>
                <w:szCs w:val="18"/>
              </w:rPr>
              <w:t>6.卸车软管破损或接管不牢；</w:t>
            </w:r>
          </w:p>
          <w:p>
            <w:pPr>
              <w:spacing w:line="260" w:lineRule="exact"/>
              <w:rPr>
                <w:color w:val="000000"/>
              </w:rPr>
            </w:pPr>
            <w:r>
              <w:rPr>
                <w:rFonts w:hint="eastAsia" w:ascii="宋体" w:hAnsi="宋体"/>
                <w:color w:val="000000"/>
                <w:sz w:val="18"/>
                <w:szCs w:val="18"/>
              </w:rPr>
              <w:t>7.人为破坏。</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p>
            <w:pPr>
              <w:snapToGrid w:val="0"/>
              <w:rPr>
                <w:rFonts w:ascii="宋体" w:hAnsi="宋体"/>
                <w:color w:val="000000"/>
                <w:sz w:val="18"/>
                <w:szCs w:val="18"/>
              </w:rPr>
            </w:pPr>
            <w:r>
              <w:rPr>
                <w:rFonts w:hint="eastAsia" w:ascii="宋体" w:hAnsi="宋体"/>
                <w:color w:val="000000"/>
                <w:sz w:val="18"/>
                <w:szCs w:val="18"/>
              </w:rPr>
              <w:t>财产损失</w:t>
            </w:r>
          </w:p>
          <w:p>
            <w:pPr>
              <w:snapToGrid w:val="0"/>
              <w:rPr>
                <w:rFonts w:ascii="宋体" w:hAnsi="宋体"/>
                <w:color w:val="000000"/>
                <w:sz w:val="18"/>
                <w:szCs w:val="18"/>
              </w:rPr>
            </w:pPr>
            <w:r>
              <w:rPr>
                <w:rFonts w:hint="eastAsia" w:ascii="宋体" w:hAnsi="宋体"/>
                <w:color w:val="000000"/>
                <w:sz w:val="18"/>
                <w:szCs w:val="18"/>
              </w:rPr>
              <w:t>环境污染</w:t>
            </w:r>
          </w:p>
          <w:p>
            <w:pPr>
              <w:snapToGrid w:val="0"/>
              <w:rPr>
                <w:rFonts w:ascii="宋体" w:hAnsi="宋体"/>
                <w:color w:val="000000"/>
                <w:sz w:val="18"/>
                <w:szCs w:val="18"/>
              </w:rPr>
            </w:pPr>
            <w:r>
              <w:rPr>
                <w:rFonts w:hint="eastAsia" w:ascii="宋体" w:hAnsi="宋体"/>
                <w:color w:val="000000"/>
                <w:sz w:val="18"/>
                <w:szCs w:val="18"/>
              </w:rPr>
              <w:t>可能引发火灾、爆炸事故</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加油站及周边居民及单位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486"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b/>
                <w:bCs/>
                <w:color w:val="000000"/>
                <w:sz w:val="18"/>
                <w:szCs w:val="18"/>
              </w:rPr>
            </w:pPr>
            <w:r>
              <w:rPr>
                <w:rFonts w:hint="eastAsia" w:ascii="宋体" w:hAnsi="宋体"/>
                <w:b/>
                <w:bCs/>
                <w:color w:val="000000"/>
                <w:sz w:val="18"/>
                <w:szCs w:val="18"/>
              </w:rPr>
              <w:t>火灾</w:t>
            </w:r>
          </w:p>
          <w:p>
            <w:pPr>
              <w:spacing w:line="260" w:lineRule="exact"/>
              <w:jc w:val="center"/>
              <w:rPr>
                <w:rFonts w:ascii="宋体" w:hAnsi="宋体"/>
                <w:b/>
                <w:bCs/>
                <w:color w:val="000000"/>
                <w:sz w:val="18"/>
                <w:szCs w:val="18"/>
              </w:rPr>
            </w:pPr>
            <w:r>
              <w:rPr>
                <w:rFonts w:hint="eastAsia" w:ascii="宋体" w:hAnsi="宋体"/>
                <w:b/>
                <w:bCs/>
                <w:color w:val="000000"/>
                <w:sz w:val="18"/>
                <w:szCs w:val="18"/>
              </w:rPr>
              <w:t>爆炸</w:t>
            </w:r>
          </w:p>
        </w:tc>
        <w:tc>
          <w:tcPr>
            <w:tcW w:w="811" w:type="dxa"/>
            <w:tcBorders>
              <w:tl2br w:val="nil"/>
              <w:tr2bl w:val="nil"/>
            </w:tcBorders>
            <w:vAlign w:val="center"/>
          </w:tcPr>
          <w:p>
            <w:pPr>
              <w:spacing w:line="260" w:lineRule="exact"/>
              <w:jc w:val="center"/>
              <w:rPr>
                <w:rFonts w:ascii="宋体" w:hAnsi="宋体"/>
                <w:b/>
                <w:bCs/>
                <w:color w:val="000000"/>
                <w:sz w:val="18"/>
                <w:szCs w:val="18"/>
              </w:rPr>
            </w:pPr>
            <w:r>
              <w:rPr>
                <w:rFonts w:hint="eastAsia" w:ascii="宋体" w:hAnsi="宋体"/>
                <w:b/>
                <w:bCs/>
                <w:color w:val="000000"/>
                <w:sz w:val="18"/>
                <w:szCs w:val="18"/>
              </w:rPr>
              <w:t>中</w:t>
            </w:r>
          </w:p>
        </w:tc>
        <w:tc>
          <w:tcPr>
            <w:tcW w:w="961" w:type="dxa"/>
            <w:tcBorders>
              <w:tl2br w:val="nil"/>
              <w:tr2bl w:val="nil"/>
            </w:tcBorders>
            <w:vAlign w:val="center"/>
          </w:tcPr>
          <w:p>
            <w:pPr>
              <w:spacing w:line="260" w:lineRule="exact"/>
              <w:ind w:left="0" w:leftChars="-95" w:hanging="199" w:hangingChars="111"/>
              <w:jc w:val="center"/>
              <w:rPr>
                <w:rFonts w:ascii="宋体" w:hAnsi="宋体"/>
                <w:color w:val="000000"/>
                <w:sz w:val="18"/>
                <w:szCs w:val="18"/>
              </w:rPr>
            </w:pPr>
            <w:r>
              <w:rPr>
                <w:rFonts w:hint="eastAsia" w:ascii="宋体" w:hAnsi="宋体"/>
                <w:color w:val="000000"/>
                <w:sz w:val="18"/>
                <w:szCs w:val="18"/>
              </w:rPr>
              <w:t>1.卸油；</w:t>
            </w:r>
          </w:p>
          <w:p>
            <w:pPr>
              <w:spacing w:line="260" w:lineRule="exact"/>
              <w:ind w:left="0" w:leftChars="-95" w:hanging="199" w:hangingChars="111"/>
              <w:jc w:val="center"/>
              <w:rPr>
                <w:rFonts w:ascii="宋体" w:hAnsi="宋体"/>
                <w:color w:val="000000"/>
                <w:sz w:val="18"/>
                <w:szCs w:val="18"/>
              </w:rPr>
            </w:pPr>
            <w:r>
              <w:rPr>
                <w:rFonts w:hint="eastAsia" w:ascii="宋体" w:hAnsi="宋体"/>
                <w:color w:val="000000"/>
                <w:sz w:val="18"/>
                <w:szCs w:val="18"/>
              </w:rPr>
              <w:t>2.清罐。</w:t>
            </w:r>
          </w:p>
        </w:tc>
        <w:tc>
          <w:tcPr>
            <w:tcW w:w="4020" w:type="dxa"/>
            <w:tcBorders>
              <w:tl2br w:val="nil"/>
              <w:tr2bl w:val="nil"/>
            </w:tcBorders>
          </w:tcPr>
          <w:p>
            <w:pPr>
              <w:spacing w:line="260" w:lineRule="exact"/>
              <w:rPr>
                <w:rFonts w:ascii="宋体" w:hAnsi="宋体"/>
                <w:color w:val="000000"/>
                <w:sz w:val="18"/>
                <w:szCs w:val="18"/>
              </w:rPr>
            </w:pPr>
            <w:r>
              <w:rPr>
                <w:rFonts w:hint="eastAsia" w:ascii="宋体" w:hAnsi="宋体"/>
                <w:color w:val="000000"/>
                <w:sz w:val="18"/>
                <w:szCs w:val="18"/>
              </w:rPr>
              <w:t>1.接地不良、静置时间不足，静电火花；</w:t>
            </w:r>
          </w:p>
          <w:p>
            <w:pPr>
              <w:spacing w:line="260" w:lineRule="exact"/>
              <w:rPr>
                <w:rFonts w:ascii="宋体" w:hAnsi="宋体"/>
                <w:color w:val="000000"/>
                <w:sz w:val="18"/>
                <w:szCs w:val="18"/>
              </w:rPr>
            </w:pPr>
            <w:r>
              <w:rPr>
                <w:rFonts w:hint="eastAsia" w:ascii="宋体" w:hAnsi="宋体"/>
                <w:color w:val="000000"/>
                <w:sz w:val="18"/>
                <w:szCs w:val="18"/>
              </w:rPr>
              <w:t>2.防雷设施失效；</w:t>
            </w:r>
          </w:p>
          <w:p>
            <w:pPr>
              <w:spacing w:line="260" w:lineRule="exact"/>
              <w:rPr>
                <w:rFonts w:ascii="宋体" w:hAnsi="宋体"/>
                <w:color w:val="000000"/>
                <w:sz w:val="18"/>
                <w:szCs w:val="18"/>
              </w:rPr>
            </w:pPr>
            <w:r>
              <w:rPr>
                <w:rFonts w:hint="eastAsia" w:ascii="宋体" w:hAnsi="宋体"/>
                <w:color w:val="000000"/>
                <w:sz w:val="18"/>
                <w:szCs w:val="18"/>
              </w:rPr>
              <w:t>3.电气设备不防爆或防爆措施失效；</w:t>
            </w:r>
          </w:p>
          <w:p>
            <w:pPr>
              <w:spacing w:line="260" w:lineRule="exact"/>
              <w:rPr>
                <w:rFonts w:ascii="宋体" w:hAnsi="宋体"/>
                <w:color w:val="000000"/>
                <w:sz w:val="18"/>
                <w:szCs w:val="18"/>
              </w:rPr>
            </w:pPr>
            <w:r>
              <w:rPr>
                <w:rFonts w:hint="eastAsia" w:ascii="宋体" w:hAnsi="宋体"/>
                <w:color w:val="000000"/>
                <w:sz w:val="18"/>
                <w:szCs w:val="18"/>
              </w:rPr>
              <w:t>4.清罐、检修、计量等违章操作；</w:t>
            </w:r>
          </w:p>
          <w:p>
            <w:pPr>
              <w:spacing w:line="260" w:lineRule="exact"/>
              <w:rPr>
                <w:rFonts w:ascii="宋体" w:hAnsi="宋体"/>
                <w:color w:val="000000"/>
                <w:sz w:val="18"/>
                <w:szCs w:val="18"/>
              </w:rPr>
            </w:pPr>
            <w:r>
              <w:rPr>
                <w:rFonts w:hint="eastAsia" w:ascii="宋体" w:hAnsi="宋体"/>
                <w:color w:val="000000"/>
                <w:sz w:val="18"/>
                <w:szCs w:val="18"/>
              </w:rPr>
              <w:t>5.操作井盖、铁制工具、罐车等撞击火花；</w:t>
            </w:r>
          </w:p>
          <w:p>
            <w:pPr>
              <w:spacing w:line="260" w:lineRule="exact"/>
              <w:rPr>
                <w:color w:val="000000"/>
              </w:rPr>
            </w:pPr>
            <w:r>
              <w:rPr>
                <w:rFonts w:hint="eastAsia" w:ascii="宋体" w:hAnsi="宋体"/>
                <w:color w:val="000000"/>
                <w:sz w:val="18"/>
                <w:szCs w:val="18"/>
              </w:rPr>
              <w:t>6.人为破坏。</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p>
            <w:pPr>
              <w:snapToGrid w:val="0"/>
              <w:rPr>
                <w:rFonts w:ascii="宋体" w:hAnsi="宋体"/>
                <w:color w:val="000000"/>
                <w:sz w:val="18"/>
                <w:szCs w:val="18"/>
              </w:rPr>
            </w:pPr>
            <w:r>
              <w:rPr>
                <w:rFonts w:hint="eastAsia" w:ascii="宋体" w:hAnsi="宋体"/>
                <w:color w:val="000000"/>
                <w:sz w:val="18"/>
                <w:szCs w:val="18"/>
              </w:rPr>
              <w:t>财产损失</w:t>
            </w:r>
          </w:p>
          <w:p>
            <w:pPr>
              <w:snapToGrid w:val="0"/>
              <w:rPr>
                <w:rFonts w:ascii="宋体" w:hAnsi="宋体"/>
                <w:color w:val="000000"/>
                <w:sz w:val="18"/>
                <w:szCs w:val="18"/>
              </w:rPr>
            </w:pPr>
            <w:r>
              <w:rPr>
                <w:rFonts w:hint="eastAsia" w:ascii="宋体" w:hAnsi="宋体"/>
                <w:color w:val="000000"/>
                <w:sz w:val="18"/>
                <w:szCs w:val="18"/>
              </w:rPr>
              <w:t>环境污染</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加油站及周边邻里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486"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车辆</w:t>
            </w:r>
          </w:p>
          <w:p>
            <w:pPr>
              <w:spacing w:line="260" w:lineRule="exact"/>
              <w:jc w:val="center"/>
              <w:rPr>
                <w:rFonts w:ascii="宋体" w:hAnsi="宋体"/>
                <w:color w:val="000000"/>
                <w:sz w:val="18"/>
                <w:szCs w:val="18"/>
              </w:rPr>
            </w:pPr>
            <w:r>
              <w:rPr>
                <w:rFonts w:hint="eastAsia" w:ascii="宋体" w:hAnsi="宋体"/>
                <w:color w:val="000000"/>
                <w:sz w:val="18"/>
                <w:szCs w:val="18"/>
              </w:rPr>
              <w:t>伤害</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一</w:t>
            </w:r>
          </w:p>
          <w:p>
            <w:pPr>
              <w:spacing w:line="260" w:lineRule="exact"/>
              <w:jc w:val="center"/>
              <w:rPr>
                <w:rFonts w:ascii="宋体" w:hAnsi="宋体"/>
                <w:color w:val="000000"/>
                <w:sz w:val="18"/>
                <w:szCs w:val="18"/>
              </w:rPr>
            </w:pPr>
            <w:r>
              <w:rPr>
                <w:rFonts w:hint="eastAsia" w:ascii="宋体" w:hAnsi="宋体"/>
                <w:color w:val="000000"/>
                <w:sz w:val="18"/>
                <w:szCs w:val="18"/>
              </w:rPr>
              <w:t>般</w:t>
            </w:r>
          </w:p>
        </w:tc>
        <w:tc>
          <w:tcPr>
            <w:tcW w:w="961" w:type="dxa"/>
            <w:tcBorders>
              <w:tl2br w:val="nil"/>
              <w:tr2bl w:val="nil"/>
            </w:tcBorders>
            <w:vAlign w:val="center"/>
          </w:tcPr>
          <w:p>
            <w:pPr>
              <w:spacing w:line="260" w:lineRule="exact"/>
              <w:ind w:left="0" w:leftChars="-95" w:hanging="199" w:hangingChars="111"/>
              <w:jc w:val="center"/>
              <w:rPr>
                <w:rFonts w:ascii="宋体" w:hAnsi="宋体"/>
                <w:color w:val="000000"/>
                <w:sz w:val="18"/>
                <w:szCs w:val="18"/>
              </w:rPr>
            </w:pPr>
            <w:r>
              <w:rPr>
                <w:rFonts w:hint="eastAsia" w:ascii="宋体" w:hAnsi="宋体"/>
                <w:color w:val="000000"/>
                <w:sz w:val="18"/>
                <w:szCs w:val="18"/>
              </w:rPr>
              <w:t>卸油。</w:t>
            </w:r>
          </w:p>
        </w:tc>
        <w:tc>
          <w:tcPr>
            <w:tcW w:w="4020" w:type="dxa"/>
            <w:tcBorders>
              <w:tl2br w:val="nil"/>
              <w:tr2bl w:val="nil"/>
            </w:tcBorders>
          </w:tcPr>
          <w:p>
            <w:pPr>
              <w:spacing w:line="260" w:lineRule="exact"/>
              <w:rPr>
                <w:rFonts w:ascii="宋体" w:hAnsi="宋体"/>
                <w:color w:val="000000"/>
                <w:sz w:val="18"/>
                <w:szCs w:val="18"/>
              </w:rPr>
            </w:pPr>
            <w:r>
              <w:rPr>
                <w:rFonts w:hint="eastAsia" w:ascii="宋体" w:hAnsi="宋体"/>
                <w:color w:val="000000"/>
                <w:sz w:val="18"/>
                <w:szCs w:val="18"/>
              </w:rPr>
              <w:t>1.司机违章驾驶；</w:t>
            </w:r>
          </w:p>
          <w:p>
            <w:pPr>
              <w:spacing w:line="260" w:lineRule="exact"/>
              <w:rPr>
                <w:rFonts w:ascii="宋体" w:hAnsi="宋体"/>
                <w:color w:val="000000"/>
                <w:sz w:val="18"/>
                <w:szCs w:val="18"/>
              </w:rPr>
            </w:pPr>
            <w:r>
              <w:rPr>
                <w:rFonts w:hint="eastAsia" w:ascii="宋体" w:hAnsi="宋体"/>
                <w:color w:val="000000"/>
                <w:sz w:val="18"/>
                <w:szCs w:val="18"/>
              </w:rPr>
              <w:t>2.罐车故障；</w:t>
            </w:r>
          </w:p>
          <w:p>
            <w:pPr>
              <w:spacing w:line="260" w:lineRule="exact"/>
              <w:rPr>
                <w:rFonts w:ascii="宋体" w:hAnsi="宋体"/>
                <w:color w:val="000000"/>
                <w:sz w:val="18"/>
                <w:szCs w:val="18"/>
              </w:rPr>
            </w:pPr>
            <w:r>
              <w:rPr>
                <w:rFonts w:hint="eastAsia" w:ascii="宋体" w:hAnsi="宋体"/>
                <w:color w:val="000000"/>
                <w:sz w:val="18"/>
                <w:szCs w:val="18"/>
              </w:rPr>
              <w:t>3.车辆引导失误；</w:t>
            </w:r>
          </w:p>
          <w:p>
            <w:pPr>
              <w:spacing w:line="260" w:lineRule="exact"/>
              <w:rPr>
                <w:rFonts w:ascii="宋体" w:hAnsi="宋体"/>
                <w:color w:val="000000"/>
                <w:sz w:val="18"/>
                <w:szCs w:val="18"/>
              </w:rPr>
            </w:pPr>
            <w:r>
              <w:rPr>
                <w:rFonts w:hint="eastAsia" w:ascii="宋体" w:hAnsi="宋体"/>
                <w:color w:val="000000"/>
                <w:sz w:val="18"/>
                <w:szCs w:val="18"/>
              </w:rPr>
              <w:t>4.车道设置不合理；</w:t>
            </w:r>
          </w:p>
          <w:p>
            <w:pPr>
              <w:spacing w:line="260" w:lineRule="exact"/>
              <w:rPr>
                <w:rFonts w:ascii="宋体" w:hAnsi="宋体"/>
                <w:color w:val="000000"/>
                <w:sz w:val="18"/>
                <w:szCs w:val="18"/>
              </w:rPr>
            </w:pPr>
            <w:r>
              <w:rPr>
                <w:rFonts w:hint="eastAsia" w:ascii="宋体" w:hAnsi="宋体"/>
                <w:color w:val="000000"/>
                <w:sz w:val="18"/>
                <w:szCs w:val="18"/>
              </w:rPr>
              <w:t>5.夜间照度不足；</w:t>
            </w:r>
          </w:p>
          <w:p>
            <w:pPr>
              <w:spacing w:line="260" w:lineRule="exact"/>
              <w:rPr>
                <w:rFonts w:ascii="宋体" w:hAnsi="宋体"/>
                <w:color w:val="000000"/>
                <w:sz w:val="18"/>
                <w:szCs w:val="18"/>
              </w:rPr>
            </w:pPr>
            <w:r>
              <w:rPr>
                <w:rFonts w:hint="eastAsia" w:ascii="宋体" w:hAnsi="宋体"/>
                <w:color w:val="000000"/>
                <w:sz w:val="18"/>
                <w:szCs w:val="18"/>
              </w:rPr>
              <w:t>6.标识标线缺失。</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卸油作业人员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486"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高处</w:t>
            </w:r>
          </w:p>
          <w:p>
            <w:pPr>
              <w:spacing w:line="260" w:lineRule="exact"/>
              <w:jc w:val="center"/>
              <w:rPr>
                <w:rFonts w:ascii="宋体" w:hAnsi="宋体"/>
                <w:color w:val="000000"/>
                <w:sz w:val="18"/>
                <w:szCs w:val="18"/>
              </w:rPr>
            </w:pPr>
            <w:r>
              <w:rPr>
                <w:rFonts w:hint="eastAsia" w:ascii="宋体" w:hAnsi="宋体"/>
                <w:color w:val="000000"/>
                <w:sz w:val="18"/>
                <w:szCs w:val="18"/>
              </w:rPr>
              <w:t>坠落</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 xml:space="preserve">一        </w:t>
            </w:r>
          </w:p>
          <w:p>
            <w:pPr>
              <w:spacing w:line="260" w:lineRule="exact"/>
              <w:jc w:val="center"/>
              <w:rPr>
                <w:rFonts w:ascii="宋体" w:hAnsi="宋体"/>
                <w:color w:val="000000"/>
                <w:sz w:val="18"/>
                <w:szCs w:val="18"/>
              </w:rPr>
            </w:pPr>
            <w:r>
              <w:rPr>
                <w:rFonts w:hint="eastAsia" w:ascii="宋体" w:hAnsi="宋体"/>
                <w:color w:val="000000"/>
                <w:sz w:val="18"/>
                <w:szCs w:val="18"/>
              </w:rPr>
              <w:t>般</w:t>
            </w:r>
          </w:p>
        </w:tc>
        <w:tc>
          <w:tcPr>
            <w:tcW w:w="961" w:type="dxa"/>
            <w:tcBorders>
              <w:tl2br w:val="nil"/>
              <w:tr2bl w:val="nil"/>
            </w:tcBorders>
            <w:vAlign w:val="center"/>
          </w:tcPr>
          <w:p>
            <w:pPr>
              <w:spacing w:line="260" w:lineRule="exact"/>
              <w:ind w:left="-433" w:leftChars="-206" w:firstLine="280" w:firstLineChars="200"/>
              <w:jc w:val="center"/>
              <w:rPr>
                <w:rFonts w:ascii="宋体" w:hAnsi="宋体"/>
                <w:color w:val="000000"/>
                <w:spacing w:val="-20"/>
                <w:sz w:val="18"/>
                <w:szCs w:val="18"/>
              </w:rPr>
            </w:pPr>
            <w:r>
              <w:rPr>
                <w:rFonts w:hint="eastAsia" w:ascii="宋体" w:hAnsi="宋体"/>
                <w:color w:val="000000"/>
                <w:spacing w:val="-20"/>
                <w:sz w:val="18"/>
                <w:szCs w:val="18"/>
              </w:rPr>
              <w:t>检查保养</w:t>
            </w:r>
          </w:p>
          <w:p>
            <w:pPr>
              <w:spacing w:line="260" w:lineRule="exact"/>
              <w:ind w:left="-433" w:leftChars="-206" w:firstLine="280" w:firstLineChars="200"/>
              <w:jc w:val="center"/>
              <w:rPr>
                <w:rFonts w:ascii="宋体" w:hAnsi="宋体"/>
                <w:color w:val="000000"/>
                <w:sz w:val="18"/>
                <w:szCs w:val="18"/>
              </w:rPr>
            </w:pPr>
            <w:r>
              <w:rPr>
                <w:rFonts w:hint="eastAsia" w:ascii="宋体" w:hAnsi="宋体"/>
                <w:color w:val="000000"/>
                <w:spacing w:val="-20"/>
                <w:sz w:val="18"/>
                <w:szCs w:val="18"/>
              </w:rPr>
              <w:t>通气口。</w:t>
            </w:r>
          </w:p>
        </w:tc>
        <w:tc>
          <w:tcPr>
            <w:tcW w:w="402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1.罐车计量违章操作，防护措施不到位；</w:t>
            </w:r>
          </w:p>
          <w:p>
            <w:pPr>
              <w:spacing w:line="260" w:lineRule="exact"/>
              <w:rPr>
                <w:rFonts w:ascii="宋体" w:hAnsi="宋体"/>
                <w:color w:val="000000"/>
                <w:sz w:val="18"/>
                <w:szCs w:val="18"/>
              </w:rPr>
            </w:pPr>
            <w:r>
              <w:rPr>
                <w:rFonts w:hint="eastAsia" w:ascii="宋体" w:hAnsi="宋体"/>
                <w:color w:val="000000"/>
                <w:sz w:val="18"/>
                <w:szCs w:val="18"/>
              </w:rPr>
              <w:t>2.通气口的阻火器、呼吸阀检查保养时，防护措施不到位。</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计量</w:t>
            </w:r>
          </w:p>
          <w:p>
            <w:pPr>
              <w:snapToGrid w:val="0"/>
              <w:rPr>
                <w:rFonts w:ascii="宋体" w:hAnsi="宋体"/>
                <w:color w:val="000000"/>
                <w:sz w:val="18"/>
                <w:szCs w:val="18"/>
              </w:rPr>
            </w:pPr>
            <w:r>
              <w:rPr>
                <w:rFonts w:hint="eastAsia" w:ascii="宋体" w:hAnsi="宋体"/>
                <w:color w:val="000000"/>
                <w:sz w:val="18"/>
                <w:szCs w:val="18"/>
              </w:rPr>
              <w:t>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29"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486"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中</w:t>
            </w:r>
          </w:p>
          <w:p>
            <w:pPr>
              <w:spacing w:line="260" w:lineRule="exact"/>
              <w:jc w:val="center"/>
              <w:rPr>
                <w:rFonts w:ascii="宋体" w:hAnsi="宋体"/>
                <w:color w:val="000000"/>
                <w:sz w:val="18"/>
                <w:szCs w:val="18"/>
              </w:rPr>
            </w:pPr>
            <w:r>
              <w:rPr>
                <w:rFonts w:hint="eastAsia" w:ascii="宋体" w:hAnsi="宋体"/>
                <w:color w:val="000000"/>
                <w:sz w:val="18"/>
                <w:szCs w:val="18"/>
              </w:rPr>
              <w:t>毒</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一</w:t>
            </w:r>
          </w:p>
          <w:p>
            <w:pPr>
              <w:spacing w:line="260" w:lineRule="exact"/>
              <w:jc w:val="center"/>
              <w:rPr>
                <w:rFonts w:ascii="宋体" w:hAnsi="宋体"/>
                <w:color w:val="000000"/>
                <w:sz w:val="18"/>
                <w:szCs w:val="18"/>
              </w:rPr>
            </w:pPr>
            <w:r>
              <w:rPr>
                <w:rFonts w:hint="eastAsia" w:ascii="宋体" w:hAnsi="宋体"/>
                <w:color w:val="000000"/>
                <w:sz w:val="18"/>
                <w:szCs w:val="18"/>
              </w:rPr>
              <w:t>般</w:t>
            </w:r>
          </w:p>
        </w:tc>
        <w:tc>
          <w:tcPr>
            <w:tcW w:w="961" w:type="dxa"/>
            <w:tcBorders>
              <w:tl2br w:val="nil"/>
              <w:tr2bl w:val="nil"/>
            </w:tcBorders>
            <w:vAlign w:val="center"/>
          </w:tcPr>
          <w:p>
            <w:pPr>
              <w:spacing w:line="260" w:lineRule="exact"/>
              <w:ind w:left="0" w:leftChars="-95" w:hanging="199" w:hangingChars="111"/>
              <w:jc w:val="center"/>
              <w:rPr>
                <w:rFonts w:ascii="宋体" w:hAnsi="宋体"/>
                <w:color w:val="000000"/>
                <w:sz w:val="18"/>
                <w:szCs w:val="18"/>
              </w:rPr>
            </w:pPr>
            <w:r>
              <w:rPr>
                <w:rFonts w:hint="eastAsia" w:ascii="宋体" w:hAnsi="宋体"/>
                <w:color w:val="000000"/>
                <w:sz w:val="18"/>
                <w:szCs w:val="18"/>
              </w:rPr>
              <w:t xml:space="preserve"> 油品大量泄漏。</w:t>
            </w:r>
          </w:p>
        </w:tc>
        <w:tc>
          <w:tcPr>
            <w:tcW w:w="4020" w:type="dxa"/>
            <w:tcBorders>
              <w:tl2br w:val="nil"/>
              <w:tr2bl w:val="nil"/>
            </w:tcBorders>
            <w:vAlign w:val="center"/>
          </w:tcPr>
          <w:p>
            <w:pPr>
              <w:spacing w:line="260" w:lineRule="exact"/>
              <w:rPr>
                <w:color w:val="000000"/>
              </w:rPr>
            </w:pPr>
            <w:r>
              <w:rPr>
                <w:rFonts w:hint="eastAsia" w:ascii="宋体" w:hAnsi="宋体"/>
                <w:color w:val="000000"/>
                <w:sz w:val="18"/>
                <w:szCs w:val="18"/>
              </w:rPr>
              <w:t>油品泄漏引起的中毒。</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作业人员和外来人员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restart"/>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2</w:t>
            </w:r>
          </w:p>
        </w:tc>
        <w:tc>
          <w:tcPr>
            <w:tcW w:w="486" w:type="dxa"/>
            <w:vMerge w:val="restart"/>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加油区</w:t>
            </w: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油</w:t>
            </w:r>
          </w:p>
          <w:p>
            <w:pPr>
              <w:spacing w:line="260" w:lineRule="exact"/>
              <w:jc w:val="center"/>
              <w:rPr>
                <w:rFonts w:ascii="宋体" w:hAnsi="宋体"/>
                <w:color w:val="000000"/>
                <w:sz w:val="18"/>
                <w:szCs w:val="18"/>
              </w:rPr>
            </w:pPr>
            <w:r>
              <w:rPr>
                <w:rFonts w:hint="eastAsia" w:ascii="宋体" w:hAnsi="宋体"/>
                <w:color w:val="000000"/>
                <w:sz w:val="18"/>
                <w:szCs w:val="18"/>
              </w:rPr>
              <w:t>品</w:t>
            </w:r>
          </w:p>
          <w:p>
            <w:pPr>
              <w:spacing w:line="260" w:lineRule="exact"/>
              <w:jc w:val="center"/>
              <w:rPr>
                <w:rFonts w:ascii="宋体" w:hAnsi="宋体"/>
                <w:color w:val="000000"/>
                <w:sz w:val="18"/>
                <w:szCs w:val="18"/>
              </w:rPr>
            </w:pPr>
            <w:r>
              <w:rPr>
                <w:rFonts w:hint="eastAsia" w:ascii="宋体" w:hAnsi="宋体"/>
                <w:color w:val="000000"/>
                <w:sz w:val="18"/>
                <w:szCs w:val="18"/>
              </w:rPr>
              <w:t>泄</w:t>
            </w:r>
          </w:p>
          <w:p>
            <w:pPr>
              <w:spacing w:line="260" w:lineRule="exact"/>
              <w:jc w:val="center"/>
              <w:rPr>
                <w:rFonts w:ascii="宋体" w:hAnsi="宋体"/>
                <w:color w:val="000000"/>
                <w:sz w:val="18"/>
                <w:szCs w:val="18"/>
              </w:rPr>
            </w:pPr>
            <w:r>
              <w:rPr>
                <w:rFonts w:hint="eastAsia" w:ascii="宋体" w:hAnsi="宋体"/>
                <w:color w:val="000000"/>
                <w:sz w:val="18"/>
                <w:szCs w:val="18"/>
              </w:rPr>
              <w:t>漏</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 xml:space="preserve">中   </w:t>
            </w:r>
          </w:p>
        </w:tc>
        <w:tc>
          <w:tcPr>
            <w:tcW w:w="961" w:type="dxa"/>
            <w:tcBorders>
              <w:tl2br w:val="nil"/>
              <w:tr2bl w:val="nil"/>
            </w:tcBorders>
            <w:vAlign w:val="center"/>
          </w:tcPr>
          <w:p>
            <w:pPr>
              <w:spacing w:line="260" w:lineRule="exact"/>
              <w:ind w:left="-433" w:leftChars="-206" w:right="-166" w:rightChars="-79"/>
              <w:rPr>
                <w:rFonts w:ascii="宋体" w:hAnsi="宋体"/>
                <w:color w:val="000000"/>
                <w:sz w:val="18"/>
                <w:szCs w:val="18"/>
              </w:rPr>
            </w:pPr>
            <w:r>
              <w:rPr>
                <w:rFonts w:hint="eastAsia" w:ascii="宋体" w:hAnsi="宋体"/>
                <w:color w:val="000000"/>
                <w:sz w:val="18"/>
                <w:szCs w:val="18"/>
              </w:rPr>
              <w:t xml:space="preserve">    加油作业。</w:t>
            </w:r>
          </w:p>
        </w:tc>
        <w:tc>
          <w:tcPr>
            <w:tcW w:w="4020" w:type="dxa"/>
            <w:tcBorders>
              <w:tl2br w:val="nil"/>
              <w:tr2bl w:val="nil"/>
            </w:tcBorders>
          </w:tcPr>
          <w:p>
            <w:pPr>
              <w:spacing w:line="260" w:lineRule="exact"/>
              <w:rPr>
                <w:rFonts w:ascii="宋体" w:hAnsi="宋体"/>
                <w:color w:val="000000"/>
                <w:sz w:val="18"/>
                <w:szCs w:val="18"/>
              </w:rPr>
            </w:pPr>
            <w:r>
              <w:rPr>
                <w:rFonts w:hint="eastAsia" w:ascii="宋体" w:hAnsi="宋体"/>
                <w:color w:val="000000"/>
                <w:sz w:val="18"/>
                <w:szCs w:val="18"/>
              </w:rPr>
              <w:t>1.油品管道及阀门因腐蚀、安装不良等引起泄漏；</w:t>
            </w:r>
          </w:p>
          <w:p>
            <w:pPr>
              <w:spacing w:line="260" w:lineRule="exact"/>
              <w:rPr>
                <w:rFonts w:ascii="宋体" w:hAnsi="宋体"/>
                <w:color w:val="000000"/>
                <w:sz w:val="18"/>
                <w:szCs w:val="18"/>
              </w:rPr>
            </w:pPr>
            <w:r>
              <w:rPr>
                <w:rFonts w:hint="eastAsia" w:ascii="宋体" w:hAnsi="宋体"/>
                <w:color w:val="000000"/>
                <w:sz w:val="18"/>
                <w:szCs w:val="18"/>
              </w:rPr>
              <w:t>2.车辆撞击加油机致管道破损。</w:t>
            </w:r>
          </w:p>
          <w:p>
            <w:pPr>
              <w:spacing w:line="260" w:lineRule="exact"/>
              <w:rPr>
                <w:rFonts w:ascii="宋体" w:hAnsi="宋体"/>
                <w:color w:val="000000"/>
                <w:sz w:val="18"/>
                <w:szCs w:val="18"/>
              </w:rPr>
            </w:pPr>
            <w:r>
              <w:rPr>
                <w:rFonts w:hint="eastAsia" w:ascii="宋体" w:hAnsi="宋体"/>
                <w:color w:val="000000"/>
                <w:sz w:val="18"/>
                <w:szCs w:val="18"/>
              </w:rPr>
              <w:t>3.违章操作、加油枪自封故障致油箱溢油；</w:t>
            </w:r>
          </w:p>
          <w:p>
            <w:pPr>
              <w:spacing w:line="260" w:lineRule="exact"/>
              <w:rPr>
                <w:rFonts w:ascii="宋体" w:hAnsi="宋体"/>
                <w:color w:val="000000"/>
                <w:sz w:val="18"/>
                <w:szCs w:val="18"/>
              </w:rPr>
            </w:pPr>
            <w:r>
              <w:rPr>
                <w:rFonts w:hint="eastAsia" w:ascii="宋体" w:hAnsi="宋体"/>
                <w:color w:val="000000"/>
                <w:sz w:val="18"/>
                <w:szCs w:val="18"/>
              </w:rPr>
              <w:t>4.更换过滤器操作失误或安装不到位。</w:t>
            </w:r>
          </w:p>
          <w:p>
            <w:pPr>
              <w:spacing w:line="260" w:lineRule="exact"/>
              <w:rPr>
                <w:color w:val="000000"/>
              </w:rPr>
            </w:pPr>
            <w:r>
              <w:rPr>
                <w:rFonts w:hint="eastAsia" w:ascii="宋体" w:hAnsi="宋体"/>
                <w:color w:val="000000"/>
                <w:sz w:val="18"/>
                <w:szCs w:val="18"/>
              </w:rPr>
              <w:t>5.人为破坏。</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p>
            <w:pPr>
              <w:snapToGrid w:val="0"/>
              <w:rPr>
                <w:rFonts w:ascii="宋体" w:hAnsi="宋体"/>
                <w:color w:val="000000"/>
                <w:sz w:val="18"/>
                <w:szCs w:val="18"/>
              </w:rPr>
            </w:pPr>
            <w:r>
              <w:rPr>
                <w:rFonts w:hint="eastAsia" w:ascii="宋体" w:hAnsi="宋体"/>
                <w:color w:val="000000"/>
                <w:sz w:val="18"/>
                <w:szCs w:val="18"/>
              </w:rPr>
              <w:t>财产损失</w:t>
            </w:r>
          </w:p>
          <w:p>
            <w:pPr>
              <w:snapToGrid w:val="0"/>
              <w:rPr>
                <w:rFonts w:ascii="宋体" w:hAnsi="宋体"/>
                <w:color w:val="000000"/>
                <w:sz w:val="18"/>
                <w:szCs w:val="18"/>
              </w:rPr>
            </w:pPr>
            <w:r>
              <w:rPr>
                <w:rFonts w:hint="eastAsia" w:ascii="宋体" w:hAnsi="宋体"/>
                <w:color w:val="000000"/>
                <w:sz w:val="18"/>
                <w:szCs w:val="18"/>
              </w:rPr>
              <w:t>环境污染</w:t>
            </w:r>
          </w:p>
          <w:p>
            <w:pPr>
              <w:snapToGrid w:val="0"/>
              <w:rPr>
                <w:rFonts w:ascii="宋体" w:hAnsi="宋体"/>
                <w:color w:val="000000"/>
                <w:sz w:val="18"/>
                <w:szCs w:val="18"/>
              </w:rPr>
            </w:pPr>
            <w:r>
              <w:rPr>
                <w:rFonts w:hint="eastAsia" w:ascii="宋体" w:hAnsi="宋体"/>
                <w:color w:val="000000"/>
                <w:sz w:val="18"/>
                <w:szCs w:val="18"/>
              </w:rPr>
              <w:t>可能引发火灾、爆炸事故</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加油站及周边邻里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continue"/>
            <w:tcBorders>
              <w:tl2br w:val="nil"/>
              <w:tr2bl w:val="nil"/>
            </w:tcBorders>
            <w:vAlign w:val="center"/>
          </w:tcPr>
          <w:p>
            <w:pPr>
              <w:spacing w:line="260" w:lineRule="exact"/>
              <w:ind w:firstLine="480"/>
              <w:rPr>
                <w:rFonts w:ascii="宋体" w:hAnsi="宋体"/>
                <w:color w:val="000000"/>
                <w:sz w:val="18"/>
                <w:szCs w:val="18"/>
              </w:rPr>
            </w:pPr>
          </w:p>
        </w:tc>
        <w:tc>
          <w:tcPr>
            <w:tcW w:w="486" w:type="dxa"/>
            <w:vMerge w:val="continue"/>
            <w:tcBorders>
              <w:tl2br w:val="nil"/>
              <w:tr2bl w:val="nil"/>
            </w:tcBorders>
            <w:vAlign w:val="center"/>
          </w:tcPr>
          <w:p>
            <w:pPr>
              <w:spacing w:line="260" w:lineRule="exact"/>
              <w:ind w:firstLine="480"/>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火</w:t>
            </w:r>
          </w:p>
          <w:p>
            <w:pPr>
              <w:spacing w:line="260" w:lineRule="exact"/>
              <w:jc w:val="center"/>
              <w:rPr>
                <w:rFonts w:ascii="宋体" w:hAnsi="宋体"/>
                <w:color w:val="000000"/>
                <w:sz w:val="18"/>
                <w:szCs w:val="18"/>
              </w:rPr>
            </w:pPr>
            <w:r>
              <w:rPr>
                <w:rFonts w:hint="eastAsia" w:ascii="宋体" w:hAnsi="宋体"/>
                <w:color w:val="000000"/>
                <w:sz w:val="18"/>
                <w:szCs w:val="18"/>
              </w:rPr>
              <w:t>灾</w:t>
            </w:r>
          </w:p>
          <w:p>
            <w:pPr>
              <w:spacing w:line="260" w:lineRule="exact"/>
              <w:rPr>
                <w:rFonts w:ascii="宋体" w:hAnsi="宋体"/>
                <w:color w:val="000000"/>
                <w:sz w:val="18"/>
                <w:szCs w:val="18"/>
              </w:rPr>
            </w:pP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中</w:t>
            </w:r>
          </w:p>
        </w:tc>
        <w:tc>
          <w:tcPr>
            <w:tcW w:w="961" w:type="dxa"/>
            <w:tcBorders>
              <w:tl2br w:val="nil"/>
              <w:tr2bl w:val="nil"/>
            </w:tcBorders>
            <w:vAlign w:val="center"/>
          </w:tcPr>
          <w:p>
            <w:pPr>
              <w:spacing w:line="260" w:lineRule="exact"/>
              <w:ind w:left="-210" w:leftChars="-100" w:firstLine="9" w:firstLineChars="5"/>
              <w:jc w:val="center"/>
              <w:rPr>
                <w:rFonts w:ascii="宋体" w:hAnsi="宋体"/>
                <w:color w:val="000000"/>
                <w:sz w:val="18"/>
                <w:szCs w:val="18"/>
              </w:rPr>
            </w:pPr>
            <w:r>
              <w:rPr>
                <w:rFonts w:hint="eastAsia" w:ascii="宋体" w:hAnsi="宋体"/>
                <w:color w:val="000000"/>
                <w:sz w:val="18"/>
                <w:szCs w:val="18"/>
              </w:rPr>
              <w:t>1.加油；</w:t>
            </w:r>
          </w:p>
          <w:p>
            <w:pPr>
              <w:spacing w:line="260" w:lineRule="exact"/>
              <w:ind w:left="-210" w:leftChars="-100" w:firstLine="9" w:firstLineChars="5"/>
              <w:jc w:val="center"/>
              <w:rPr>
                <w:rFonts w:ascii="宋体" w:hAnsi="宋体"/>
                <w:color w:val="000000"/>
                <w:sz w:val="18"/>
                <w:szCs w:val="18"/>
              </w:rPr>
            </w:pPr>
            <w:r>
              <w:rPr>
                <w:rFonts w:hint="eastAsia" w:ascii="宋体" w:hAnsi="宋体"/>
                <w:color w:val="000000"/>
                <w:sz w:val="18"/>
                <w:szCs w:val="18"/>
              </w:rPr>
              <w:t>2.检修；</w:t>
            </w:r>
          </w:p>
          <w:p>
            <w:pPr>
              <w:spacing w:line="260" w:lineRule="exact"/>
              <w:ind w:left="-210" w:leftChars="-100" w:firstLine="9" w:firstLineChars="5"/>
              <w:jc w:val="center"/>
              <w:rPr>
                <w:rFonts w:ascii="宋体" w:hAnsi="宋体"/>
                <w:color w:val="000000"/>
                <w:sz w:val="18"/>
                <w:szCs w:val="18"/>
              </w:rPr>
            </w:pPr>
            <w:r>
              <w:rPr>
                <w:rFonts w:hint="eastAsia" w:ascii="宋体" w:hAnsi="宋体"/>
                <w:color w:val="000000"/>
                <w:sz w:val="18"/>
                <w:szCs w:val="18"/>
              </w:rPr>
              <w:t xml:space="preserve"> 3.溢油事故引起。</w:t>
            </w:r>
          </w:p>
        </w:tc>
        <w:tc>
          <w:tcPr>
            <w:tcW w:w="4020" w:type="dxa"/>
            <w:tcBorders>
              <w:tl2br w:val="nil"/>
              <w:tr2bl w:val="nil"/>
            </w:tcBorders>
          </w:tcPr>
          <w:p>
            <w:pPr>
              <w:spacing w:line="260" w:lineRule="exact"/>
              <w:rPr>
                <w:rFonts w:ascii="宋体" w:hAnsi="宋体"/>
                <w:color w:val="000000"/>
                <w:sz w:val="18"/>
                <w:szCs w:val="18"/>
              </w:rPr>
            </w:pPr>
            <w:r>
              <w:rPr>
                <w:rFonts w:hint="eastAsia" w:ascii="宋体" w:hAnsi="宋体"/>
                <w:color w:val="000000"/>
                <w:sz w:val="18"/>
                <w:szCs w:val="18"/>
              </w:rPr>
              <w:t>1.接地不良致静电火花；</w:t>
            </w:r>
          </w:p>
          <w:p>
            <w:pPr>
              <w:spacing w:line="260" w:lineRule="exact"/>
              <w:rPr>
                <w:rFonts w:ascii="宋体" w:hAnsi="宋体"/>
                <w:color w:val="000000"/>
                <w:sz w:val="18"/>
                <w:szCs w:val="18"/>
              </w:rPr>
            </w:pPr>
            <w:r>
              <w:rPr>
                <w:rFonts w:hint="eastAsia" w:ascii="宋体" w:hAnsi="宋体"/>
                <w:color w:val="000000"/>
                <w:sz w:val="18"/>
                <w:szCs w:val="18"/>
              </w:rPr>
              <w:t>2.防雷设施失效；</w:t>
            </w:r>
          </w:p>
          <w:p>
            <w:pPr>
              <w:spacing w:line="260" w:lineRule="exact"/>
              <w:rPr>
                <w:rFonts w:ascii="宋体" w:hAnsi="宋体"/>
                <w:color w:val="000000"/>
                <w:sz w:val="18"/>
                <w:szCs w:val="18"/>
              </w:rPr>
            </w:pPr>
            <w:r>
              <w:rPr>
                <w:rFonts w:hint="eastAsia" w:ascii="宋体" w:hAnsi="宋体"/>
                <w:color w:val="000000"/>
                <w:sz w:val="18"/>
                <w:szCs w:val="18"/>
              </w:rPr>
              <w:t>3.电气设备不防爆或防爆措施失效；</w:t>
            </w:r>
          </w:p>
          <w:p>
            <w:pPr>
              <w:spacing w:line="260" w:lineRule="exact"/>
              <w:rPr>
                <w:rFonts w:ascii="宋体" w:hAnsi="宋体"/>
                <w:color w:val="000000"/>
                <w:sz w:val="18"/>
                <w:szCs w:val="18"/>
              </w:rPr>
            </w:pPr>
            <w:r>
              <w:rPr>
                <w:rFonts w:hint="eastAsia" w:ascii="宋体" w:hAnsi="宋体"/>
                <w:color w:val="000000"/>
                <w:sz w:val="18"/>
                <w:szCs w:val="18"/>
              </w:rPr>
              <w:t>4.加油车辆或所载物品自身火灾；</w:t>
            </w:r>
          </w:p>
          <w:p>
            <w:pPr>
              <w:spacing w:line="260" w:lineRule="exact"/>
              <w:rPr>
                <w:rFonts w:ascii="宋体" w:hAnsi="宋体"/>
                <w:color w:val="000000"/>
                <w:sz w:val="18"/>
                <w:szCs w:val="18"/>
              </w:rPr>
            </w:pPr>
            <w:r>
              <w:rPr>
                <w:rFonts w:hint="eastAsia" w:ascii="宋体" w:hAnsi="宋体"/>
                <w:color w:val="000000"/>
                <w:sz w:val="18"/>
                <w:szCs w:val="18"/>
              </w:rPr>
              <w:t>4.警示标识缺失，或外来人员违反加油站防火防爆禁令；</w:t>
            </w:r>
          </w:p>
          <w:p>
            <w:pPr>
              <w:spacing w:line="260" w:lineRule="exact"/>
              <w:rPr>
                <w:color w:val="000000"/>
              </w:rPr>
            </w:pPr>
            <w:r>
              <w:rPr>
                <w:rFonts w:hint="eastAsia" w:ascii="宋体" w:hAnsi="宋体"/>
                <w:color w:val="000000"/>
                <w:sz w:val="18"/>
                <w:szCs w:val="18"/>
              </w:rPr>
              <w:t>5.人为破坏。</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p>
            <w:pPr>
              <w:snapToGrid w:val="0"/>
              <w:rPr>
                <w:rFonts w:ascii="宋体" w:hAnsi="宋体"/>
                <w:color w:val="000000"/>
                <w:sz w:val="18"/>
                <w:szCs w:val="18"/>
              </w:rPr>
            </w:pPr>
            <w:r>
              <w:rPr>
                <w:rFonts w:hint="eastAsia" w:ascii="宋体" w:hAnsi="宋体"/>
                <w:color w:val="000000"/>
                <w:sz w:val="18"/>
                <w:szCs w:val="18"/>
              </w:rPr>
              <w:t>财产损失</w:t>
            </w:r>
          </w:p>
          <w:p>
            <w:pPr>
              <w:snapToGrid w:val="0"/>
              <w:rPr>
                <w:rFonts w:ascii="宋体" w:hAnsi="宋体"/>
                <w:color w:val="000000"/>
                <w:sz w:val="18"/>
                <w:szCs w:val="18"/>
              </w:rPr>
            </w:pPr>
            <w:r>
              <w:rPr>
                <w:rFonts w:hint="eastAsia" w:ascii="宋体" w:hAnsi="宋体"/>
                <w:color w:val="000000"/>
                <w:sz w:val="18"/>
                <w:szCs w:val="18"/>
              </w:rPr>
              <w:t>环境污染</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加油站及周边邻里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continue"/>
            <w:tcBorders>
              <w:tl2br w:val="nil"/>
              <w:tr2bl w:val="nil"/>
            </w:tcBorders>
            <w:vAlign w:val="center"/>
          </w:tcPr>
          <w:p>
            <w:pPr>
              <w:spacing w:line="260" w:lineRule="exact"/>
              <w:ind w:firstLine="480"/>
              <w:rPr>
                <w:rFonts w:ascii="宋体" w:hAnsi="宋体"/>
                <w:color w:val="000000"/>
                <w:sz w:val="18"/>
                <w:szCs w:val="18"/>
              </w:rPr>
            </w:pPr>
          </w:p>
        </w:tc>
        <w:tc>
          <w:tcPr>
            <w:tcW w:w="486" w:type="dxa"/>
            <w:vMerge w:val="continue"/>
            <w:tcBorders>
              <w:tl2br w:val="nil"/>
              <w:tr2bl w:val="nil"/>
            </w:tcBorders>
            <w:vAlign w:val="center"/>
          </w:tcPr>
          <w:p>
            <w:pPr>
              <w:spacing w:line="260" w:lineRule="exact"/>
              <w:ind w:firstLine="480"/>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高处</w:t>
            </w:r>
          </w:p>
          <w:p>
            <w:pPr>
              <w:spacing w:line="260" w:lineRule="exact"/>
              <w:jc w:val="center"/>
              <w:rPr>
                <w:rFonts w:ascii="宋体" w:hAnsi="宋体"/>
                <w:color w:val="000000"/>
                <w:sz w:val="18"/>
                <w:szCs w:val="18"/>
              </w:rPr>
            </w:pPr>
            <w:r>
              <w:rPr>
                <w:rFonts w:hint="eastAsia" w:ascii="宋体" w:hAnsi="宋体"/>
                <w:color w:val="000000"/>
                <w:sz w:val="18"/>
                <w:szCs w:val="18"/>
              </w:rPr>
              <w:t>坠落</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一</w:t>
            </w:r>
          </w:p>
          <w:p>
            <w:pPr>
              <w:spacing w:line="260" w:lineRule="exact"/>
              <w:jc w:val="center"/>
              <w:rPr>
                <w:rFonts w:ascii="宋体" w:hAnsi="宋体"/>
                <w:color w:val="000000"/>
                <w:sz w:val="18"/>
                <w:szCs w:val="18"/>
              </w:rPr>
            </w:pPr>
            <w:r>
              <w:rPr>
                <w:rFonts w:hint="eastAsia" w:ascii="宋体" w:hAnsi="宋体"/>
                <w:color w:val="000000"/>
                <w:sz w:val="18"/>
                <w:szCs w:val="18"/>
              </w:rPr>
              <w:t>般</w:t>
            </w:r>
          </w:p>
        </w:tc>
        <w:tc>
          <w:tcPr>
            <w:tcW w:w="961" w:type="dxa"/>
            <w:tcBorders>
              <w:tl2br w:val="nil"/>
              <w:tr2bl w:val="nil"/>
            </w:tcBorders>
            <w:vAlign w:val="center"/>
          </w:tcPr>
          <w:p>
            <w:pPr>
              <w:spacing w:line="260" w:lineRule="exact"/>
              <w:ind w:left="0" w:leftChars="-95" w:right="-166" w:rightChars="-79" w:hanging="199" w:hangingChars="111"/>
              <w:jc w:val="center"/>
              <w:rPr>
                <w:rFonts w:ascii="宋体" w:hAnsi="宋体"/>
                <w:color w:val="000000"/>
                <w:sz w:val="18"/>
                <w:szCs w:val="18"/>
              </w:rPr>
            </w:pPr>
            <w:r>
              <w:rPr>
                <w:rFonts w:hint="eastAsia" w:ascii="宋体" w:hAnsi="宋体"/>
                <w:color w:val="000000"/>
                <w:sz w:val="18"/>
                <w:szCs w:val="18"/>
              </w:rPr>
              <w:t>1罩棚维修。</w:t>
            </w:r>
          </w:p>
        </w:tc>
        <w:tc>
          <w:tcPr>
            <w:tcW w:w="402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1.维修罩棚设施时，防护措施不到位。</w:t>
            </w:r>
          </w:p>
          <w:p>
            <w:pPr>
              <w:spacing w:line="260" w:lineRule="exact"/>
              <w:rPr>
                <w:color w:val="000000"/>
              </w:rPr>
            </w:pPr>
            <w:r>
              <w:rPr>
                <w:rFonts w:hint="eastAsia" w:ascii="宋体" w:hAnsi="宋体"/>
                <w:color w:val="000000"/>
                <w:sz w:val="18"/>
                <w:szCs w:val="18"/>
              </w:rPr>
              <w:t>2.违章作业。</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作业人员和外来人员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continue"/>
            <w:tcBorders>
              <w:tl2br w:val="nil"/>
              <w:tr2bl w:val="nil"/>
            </w:tcBorders>
            <w:vAlign w:val="center"/>
          </w:tcPr>
          <w:p>
            <w:pPr>
              <w:spacing w:line="260" w:lineRule="exact"/>
              <w:ind w:firstLine="480"/>
              <w:rPr>
                <w:rFonts w:ascii="宋体" w:hAnsi="宋体"/>
                <w:color w:val="000000"/>
                <w:sz w:val="18"/>
                <w:szCs w:val="18"/>
              </w:rPr>
            </w:pPr>
          </w:p>
        </w:tc>
        <w:tc>
          <w:tcPr>
            <w:tcW w:w="486" w:type="dxa"/>
            <w:vMerge w:val="continue"/>
            <w:tcBorders>
              <w:tl2br w:val="nil"/>
              <w:tr2bl w:val="nil"/>
            </w:tcBorders>
            <w:vAlign w:val="center"/>
          </w:tcPr>
          <w:p>
            <w:pPr>
              <w:spacing w:line="260" w:lineRule="exact"/>
              <w:ind w:firstLine="480"/>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车</w:t>
            </w:r>
          </w:p>
          <w:p>
            <w:pPr>
              <w:spacing w:line="260" w:lineRule="exact"/>
              <w:jc w:val="center"/>
              <w:rPr>
                <w:rFonts w:ascii="宋体" w:hAnsi="宋体"/>
                <w:color w:val="000000"/>
                <w:sz w:val="18"/>
                <w:szCs w:val="18"/>
              </w:rPr>
            </w:pPr>
            <w:r>
              <w:rPr>
                <w:rFonts w:hint="eastAsia" w:ascii="宋体" w:hAnsi="宋体"/>
                <w:color w:val="000000"/>
                <w:sz w:val="18"/>
                <w:szCs w:val="18"/>
              </w:rPr>
              <w:t>辆</w:t>
            </w:r>
          </w:p>
          <w:p>
            <w:pPr>
              <w:spacing w:line="260" w:lineRule="exact"/>
              <w:jc w:val="center"/>
              <w:rPr>
                <w:rFonts w:ascii="宋体" w:hAnsi="宋体"/>
                <w:color w:val="000000"/>
                <w:sz w:val="18"/>
                <w:szCs w:val="18"/>
              </w:rPr>
            </w:pPr>
            <w:r>
              <w:rPr>
                <w:rFonts w:hint="eastAsia" w:ascii="宋体" w:hAnsi="宋体"/>
                <w:color w:val="000000"/>
                <w:sz w:val="18"/>
                <w:szCs w:val="18"/>
              </w:rPr>
              <w:t>伤</w:t>
            </w:r>
          </w:p>
          <w:p>
            <w:pPr>
              <w:spacing w:line="260" w:lineRule="exact"/>
              <w:jc w:val="center"/>
              <w:rPr>
                <w:rFonts w:ascii="宋体" w:hAnsi="宋体"/>
                <w:color w:val="000000"/>
                <w:sz w:val="18"/>
                <w:szCs w:val="18"/>
              </w:rPr>
            </w:pPr>
            <w:r>
              <w:rPr>
                <w:rFonts w:hint="eastAsia" w:ascii="宋体" w:hAnsi="宋体"/>
                <w:color w:val="000000"/>
                <w:sz w:val="18"/>
                <w:szCs w:val="18"/>
              </w:rPr>
              <w:t>害</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一</w:t>
            </w:r>
          </w:p>
          <w:p>
            <w:pPr>
              <w:spacing w:line="260" w:lineRule="exact"/>
              <w:jc w:val="center"/>
              <w:rPr>
                <w:rFonts w:ascii="宋体" w:hAnsi="宋体"/>
                <w:color w:val="000000"/>
                <w:sz w:val="18"/>
                <w:szCs w:val="18"/>
              </w:rPr>
            </w:pPr>
            <w:r>
              <w:rPr>
                <w:rFonts w:hint="eastAsia" w:ascii="宋体" w:hAnsi="宋体"/>
                <w:color w:val="000000"/>
                <w:sz w:val="18"/>
                <w:szCs w:val="18"/>
              </w:rPr>
              <w:t xml:space="preserve">般   </w:t>
            </w:r>
          </w:p>
        </w:tc>
        <w:tc>
          <w:tcPr>
            <w:tcW w:w="961" w:type="dxa"/>
            <w:tcBorders>
              <w:tl2br w:val="nil"/>
              <w:tr2bl w:val="nil"/>
            </w:tcBorders>
            <w:vAlign w:val="center"/>
          </w:tcPr>
          <w:p>
            <w:pPr>
              <w:numPr>
                <w:ilvl w:val="0"/>
                <w:numId w:val="3"/>
              </w:numPr>
              <w:snapToGrid w:val="0"/>
              <w:ind w:right="-166" w:rightChars="-79"/>
              <w:jc w:val="center"/>
              <w:rPr>
                <w:rFonts w:ascii="宋体" w:hAnsi="宋体"/>
                <w:color w:val="000000"/>
                <w:sz w:val="18"/>
                <w:szCs w:val="18"/>
              </w:rPr>
            </w:pPr>
            <w:r>
              <w:rPr>
                <w:rFonts w:hint="eastAsia" w:ascii="宋体" w:hAnsi="宋体"/>
                <w:color w:val="000000"/>
                <w:sz w:val="18"/>
                <w:szCs w:val="18"/>
              </w:rPr>
              <w:t>车辆加油；</w:t>
            </w:r>
          </w:p>
          <w:p>
            <w:pPr>
              <w:snapToGrid w:val="0"/>
              <w:ind w:right="-166" w:rightChars="-79"/>
              <w:jc w:val="center"/>
              <w:rPr>
                <w:rFonts w:ascii="宋体" w:hAnsi="宋体"/>
                <w:color w:val="000000"/>
                <w:sz w:val="18"/>
                <w:szCs w:val="18"/>
              </w:rPr>
            </w:pPr>
            <w:r>
              <w:rPr>
                <w:rFonts w:hint="eastAsia" w:ascii="宋体" w:hAnsi="宋体"/>
                <w:color w:val="000000"/>
                <w:sz w:val="18"/>
                <w:szCs w:val="18"/>
              </w:rPr>
              <w:t>2.车辆进出站。</w:t>
            </w:r>
          </w:p>
        </w:tc>
        <w:tc>
          <w:tcPr>
            <w:tcW w:w="4020" w:type="dxa"/>
            <w:tcBorders>
              <w:tl2br w:val="nil"/>
              <w:tr2bl w:val="nil"/>
            </w:tcBorders>
          </w:tcPr>
          <w:p>
            <w:pPr>
              <w:spacing w:line="260" w:lineRule="exact"/>
              <w:rPr>
                <w:rFonts w:ascii="宋体" w:hAnsi="宋体"/>
                <w:color w:val="000000"/>
                <w:sz w:val="18"/>
                <w:szCs w:val="18"/>
              </w:rPr>
            </w:pPr>
            <w:r>
              <w:rPr>
                <w:rFonts w:hint="eastAsia" w:ascii="宋体" w:hAnsi="宋体"/>
                <w:color w:val="000000"/>
                <w:sz w:val="18"/>
                <w:szCs w:val="18"/>
              </w:rPr>
              <w:t>1.司机违章驾驶；</w:t>
            </w:r>
          </w:p>
          <w:p>
            <w:pPr>
              <w:spacing w:line="260" w:lineRule="exact"/>
              <w:rPr>
                <w:rFonts w:ascii="宋体" w:hAnsi="宋体"/>
                <w:color w:val="000000"/>
                <w:sz w:val="18"/>
                <w:szCs w:val="18"/>
              </w:rPr>
            </w:pPr>
            <w:r>
              <w:rPr>
                <w:rFonts w:hint="eastAsia" w:ascii="宋体" w:hAnsi="宋体"/>
                <w:color w:val="000000"/>
                <w:sz w:val="18"/>
                <w:szCs w:val="18"/>
              </w:rPr>
              <w:t>2.车辆故障；</w:t>
            </w:r>
          </w:p>
          <w:p>
            <w:pPr>
              <w:spacing w:line="260" w:lineRule="exact"/>
              <w:rPr>
                <w:rFonts w:ascii="宋体" w:hAnsi="宋体"/>
                <w:color w:val="000000"/>
                <w:sz w:val="18"/>
                <w:szCs w:val="18"/>
              </w:rPr>
            </w:pPr>
            <w:r>
              <w:rPr>
                <w:rFonts w:hint="eastAsia" w:ascii="宋体" w:hAnsi="宋体"/>
                <w:color w:val="000000"/>
                <w:sz w:val="18"/>
                <w:szCs w:val="18"/>
              </w:rPr>
              <w:t>3.车辆引导失误，站内标识标线缺失；</w:t>
            </w:r>
          </w:p>
          <w:p>
            <w:pPr>
              <w:spacing w:line="260" w:lineRule="exact"/>
              <w:rPr>
                <w:rFonts w:ascii="宋体" w:hAnsi="宋体"/>
                <w:color w:val="000000"/>
                <w:sz w:val="18"/>
                <w:szCs w:val="18"/>
              </w:rPr>
            </w:pPr>
            <w:r>
              <w:rPr>
                <w:rFonts w:hint="eastAsia" w:ascii="宋体" w:hAnsi="宋体"/>
                <w:color w:val="000000"/>
                <w:sz w:val="18"/>
                <w:szCs w:val="18"/>
              </w:rPr>
              <w:t>4.加油车道设置不合理、夜间照度不足、有视觉死角、有障碍物。</w:t>
            </w:r>
          </w:p>
          <w:p>
            <w:pPr>
              <w:spacing w:line="260" w:lineRule="exact"/>
              <w:rPr>
                <w:rFonts w:ascii="宋体" w:hAnsi="宋体"/>
                <w:color w:val="000000"/>
                <w:sz w:val="18"/>
                <w:szCs w:val="18"/>
              </w:rPr>
            </w:pPr>
            <w:r>
              <w:rPr>
                <w:rFonts w:hint="eastAsia" w:ascii="宋体" w:hAnsi="宋体"/>
                <w:color w:val="000000"/>
                <w:sz w:val="18"/>
                <w:szCs w:val="18"/>
              </w:rPr>
              <w:t>5.进出站无限速措施；</w:t>
            </w:r>
          </w:p>
          <w:p>
            <w:pPr>
              <w:spacing w:line="260" w:lineRule="exact"/>
              <w:rPr>
                <w:color w:val="000000"/>
              </w:rPr>
            </w:pPr>
            <w:r>
              <w:rPr>
                <w:rFonts w:hint="eastAsia" w:ascii="宋体" w:hAnsi="宋体"/>
                <w:color w:val="000000"/>
                <w:sz w:val="18"/>
                <w:szCs w:val="18"/>
              </w:rPr>
              <w:t>6.外来人员在站内随意行走。</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作业人员和外来人员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continue"/>
            <w:tcBorders>
              <w:tl2br w:val="nil"/>
              <w:tr2bl w:val="nil"/>
            </w:tcBorders>
            <w:vAlign w:val="center"/>
          </w:tcPr>
          <w:p>
            <w:pPr>
              <w:spacing w:line="260" w:lineRule="exact"/>
              <w:ind w:firstLine="480"/>
              <w:rPr>
                <w:rFonts w:ascii="宋体" w:hAnsi="宋体"/>
                <w:color w:val="000000"/>
                <w:sz w:val="18"/>
                <w:szCs w:val="18"/>
              </w:rPr>
            </w:pPr>
          </w:p>
        </w:tc>
        <w:tc>
          <w:tcPr>
            <w:tcW w:w="486" w:type="dxa"/>
            <w:vMerge w:val="continue"/>
            <w:tcBorders>
              <w:tl2br w:val="nil"/>
              <w:tr2bl w:val="nil"/>
            </w:tcBorders>
            <w:vAlign w:val="center"/>
          </w:tcPr>
          <w:p>
            <w:pPr>
              <w:spacing w:line="260" w:lineRule="exact"/>
              <w:ind w:firstLine="480"/>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中</w:t>
            </w:r>
          </w:p>
          <w:p>
            <w:pPr>
              <w:spacing w:line="260" w:lineRule="exact"/>
              <w:jc w:val="center"/>
              <w:rPr>
                <w:rFonts w:ascii="宋体" w:hAnsi="宋体"/>
                <w:color w:val="000000"/>
                <w:sz w:val="18"/>
                <w:szCs w:val="18"/>
              </w:rPr>
            </w:pPr>
            <w:r>
              <w:rPr>
                <w:rFonts w:hint="eastAsia" w:ascii="宋体" w:hAnsi="宋体"/>
                <w:color w:val="000000"/>
                <w:sz w:val="18"/>
                <w:szCs w:val="18"/>
              </w:rPr>
              <w:t>毒</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一</w:t>
            </w:r>
          </w:p>
          <w:p>
            <w:pPr>
              <w:spacing w:line="260" w:lineRule="exact"/>
              <w:jc w:val="center"/>
              <w:rPr>
                <w:rFonts w:ascii="宋体" w:hAnsi="宋体"/>
                <w:color w:val="000000"/>
                <w:sz w:val="18"/>
                <w:szCs w:val="18"/>
              </w:rPr>
            </w:pPr>
            <w:r>
              <w:rPr>
                <w:rFonts w:hint="eastAsia" w:ascii="宋体" w:hAnsi="宋体"/>
                <w:color w:val="000000"/>
                <w:sz w:val="18"/>
                <w:szCs w:val="18"/>
              </w:rPr>
              <w:t>般</w:t>
            </w:r>
          </w:p>
        </w:tc>
        <w:tc>
          <w:tcPr>
            <w:tcW w:w="961" w:type="dxa"/>
            <w:tcBorders>
              <w:tl2br w:val="nil"/>
              <w:tr2bl w:val="nil"/>
            </w:tcBorders>
            <w:vAlign w:val="center"/>
          </w:tcPr>
          <w:p>
            <w:pPr>
              <w:numPr>
                <w:ilvl w:val="0"/>
                <w:numId w:val="4"/>
              </w:numPr>
              <w:spacing w:line="260" w:lineRule="exact"/>
              <w:ind w:left="0" w:leftChars="-95" w:hanging="199" w:hangingChars="111"/>
              <w:jc w:val="center"/>
              <w:rPr>
                <w:rFonts w:ascii="宋体" w:hAnsi="宋体"/>
                <w:color w:val="000000"/>
                <w:sz w:val="18"/>
                <w:szCs w:val="18"/>
              </w:rPr>
            </w:pPr>
            <w:r>
              <w:rPr>
                <w:rFonts w:hint="eastAsia" w:ascii="宋体" w:hAnsi="宋体"/>
                <w:color w:val="000000"/>
                <w:sz w:val="18"/>
                <w:szCs w:val="18"/>
              </w:rPr>
              <w:t>油品大量</w:t>
            </w:r>
          </w:p>
          <w:p>
            <w:pPr>
              <w:spacing w:line="260" w:lineRule="exact"/>
              <w:ind w:left="-433" w:leftChars="-206"/>
              <w:rPr>
                <w:rFonts w:ascii="宋体" w:hAnsi="宋体"/>
                <w:color w:val="000000"/>
                <w:sz w:val="18"/>
                <w:szCs w:val="18"/>
              </w:rPr>
            </w:pPr>
            <w:r>
              <w:rPr>
                <w:rFonts w:hint="eastAsia" w:ascii="宋体" w:hAnsi="宋体"/>
                <w:color w:val="000000"/>
                <w:sz w:val="18"/>
                <w:szCs w:val="18"/>
              </w:rPr>
              <w:t xml:space="preserve">    泄漏。</w:t>
            </w:r>
          </w:p>
        </w:tc>
        <w:tc>
          <w:tcPr>
            <w:tcW w:w="4020" w:type="dxa"/>
            <w:tcBorders>
              <w:tl2br w:val="nil"/>
              <w:tr2bl w:val="nil"/>
            </w:tcBorders>
            <w:vAlign w:val="center"/>
          </w:tcPr>
          <w:p>
            <w:pPr>
              <w:spacing w:line="260" w:lineRule="exact"/>
              <w:rPr>
                <w:color w:val="000000"/>
              </w:rPr>
            </w:pPr>
            <w:r>
              <w:rPr>
                <w:rFonts w:hint="eastAsia" w:ascii="宋体" w:hAnsi="宋体"/>
                <w:color w:val="000000"/>
                <w:sz w:val="18"/>
                <w:szCs w:val="18"/>
              </w:rPr>
              <w:t>油品泄漏引起的中毒。</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作业人员和外来人员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continue"/>
            <w:tcBorders>
              <w:tl2br w:val="nil"/>
              <w:tr2bl w:val="nil"/>
            </w:tcBorders>
            <w:vAlign w:val="center"/>
          </w:tcPr>
          <w:p>
            <w:pPr>
              <w:spacing w:line="260" w:lineRule="exact"/>
              <w:rPr>
                <w:rFonts w:ascii="宋体" w:hAnsi="宋体"/>
                <w:color w:val="000000"/>
                <w:sz w:val="18"/>
                <w:szCs w:val="18"/>
              </w:rPr>
            </w:pPr>
          </w:p>
        </w:tc>
        <w:tc>
          <w:tcPr>
            <w:tcW w:w="486" w:type="dxa"/>
            <w:vMerge w:val="continue"/>
            <w:tcBorders>
              <w:tl2br w:val="nil"/>
              <w:tr2bl w:val="nil"/>
            </w:tcBorders>
            <w:vAlign w:val="center"/>
          </w:tcPr>
          <w:p>
            <w:pPr>
              <w:spacing w:line="260" w:lineRule="exact"/>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罩棚坍塌</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一般</w:t>
            </w:r>
          </w:p>
        </w:tc>
        <w:tc>
          <w:tcPr>
            <w:tcW w:w="961" w:type="dxa"/>
            <w:tcBorders>
              <w:tl2br w:val="nil"/>
              <w:tr2bl w:val="nil"/>
            </w:tcBorders>
            <w:vAlign w:val="center"/>
          </w:tcPr>
          <w:p>
            <w:pPr>
              <w:spacing w:line="260" w:lineRule="exact"/>
              <w:ind w:left="0" w:leftChars="-95" w:hanging="199" w:hangingChars="111"/>
              <w:jc w:val="center"/>
              <w:rPr>
                <w:rFonts w:ascii="宋体" w:hAnsi="宋体"/>
                <w:color w:val="000000"/>
                <w:sz w:val="18"/>
                <w:szCs w:val="18"/>
              </w:rPr>
            </w:pPr>
            <w:r>
              <w:rPr>
                <w:rFonts w:hint="eastAsia" w:ascii="宋体" w:hAnsi="宋体"/>
                <w:color w:val="000000"/>
                <w:sz w:val="18"/>
                <w:szCs w:val="18"/>
              </w:rPr>
              <w:t xml:space="preserve"> 1.异常极端天气；</w:t>
            </w:r>
          </w:p>
          <w:p>
            <w:pPr>
              <w:spacing w:line="260" w:lineRule="exact"/>
              <w:ind w:left="0" w:leftChars="-95" w:hanging="199" w:hangingChars="111"/>
              <w:jc w:val="center"/>
              <w:rPr>
                <w:rFonts w:ascii="宋体" w:hAnsi="宋体"/>
                <w:color w:val="000000"/>
                <w:sz w:val="18"/>
                <w:szCs w:val="18"/>
              </w:rPr>
            </w:pPr>
            <w:r>
              <w:rPr>
                <w:rFonts w:hint="eastAsia" w:ascii="宋体" w:hAnsi="宋体"/>
                <w:color w:val="000000"/>
                <w:sz w:val="18"/>
                <w:szCs w:val="18"/>
              </w:rPr>
              <w:t xml:space="preserve"> 2.改造施工。</w:t>
            </w:r>
          </w:p>
        </w:tc>
        <w:tc>
          <w:tcPr>
            <w:tcW w:w="4020" w:type="dxa"/>
            <w:tcBorders>
              <w:tl2br w:val="nil"/>
              <w:tr2bl w:val="nil"/>
            </w:tcBorders>
            <w:vAlign w:val="center"/>
          </w:tcPr>
          <w:p>
            <w:pPr>
              <w:numPr>
                <w:ilvl w:val="0"/>
                <w:numId w:val="5"/>
              </w:numPr>
              <w:spacing w:line="260" w:lineRule="exact"/>
              <w:rPr>
                <w:rFonts w:ascii="宋体" w:hAnsi="宋体"/>
                <w:color w:val="000000"/>
                <w:sz w:val="18"/>
                <w:szCs w:val="18"/>
              </w:rPr>
            </w:pPr>
            <w:r>
              <w:rPr>
                <w:rFonts w:hint="eastAsia" w:ascii="宋体" w:hAnsi="宋体"/>
                <w:color w:val="000000"/>
                <w:sz w:val="18"/>
                <w:szCs w:val="18"/>
              </w:rPr>
              <w:t>自然气候暴雪引起的坍塌</w:t>
            </w:r>
          </w:p>
          <w:p>
            <w:pPr>
              <w:numPr>
                <w:ilvl w:val="0"/>
                <w:numId w:val="5"/>
              </w:numPr>
              <w:spacing w:line="260" w:lineRule="exact"/>
              <w:rPr>
                <w:rFonts w:ascii="宋体" w:hAnsi="宋体"/>
                <w:color w:val="000000"/>
                <w:sz w:val="18"/>
                <w:szCs w:val="18"/>
              </w:rPr>
            </w:pPr>
            <w:r>
              <w:rPr>
                <w:rFonts w:hint="eastAsia" w:ascii="宋体" w:hAnsi="宋体"/>
                <w:color w:val="000000"/>
                <w:sz w:val="18"/>
                <w:szCs w:val="18"/>
              </w:rPr>
              <w:t>罩棚本身使用寿命因素引起的</w:t>
            </w:r>
          </w:p>
          <w:p>
            <w:pPr>
              <w:numPr>
                <w:ilvl w:val="0"/>
                <w:numId w:val="5"/>
              </w:numPr>
              <w:spacing w:line="260" w:lineRule="exact"/>
              <w:rPr>
                <w:color w:val="000000"/>
              </w:rPr>
            </w:pPr>
            <w:r>
              <w:rPr>
                <w:rFonts w:hint="eastAsia" w:ascii="宋体" w:hAnsi="宋体"/>
                <w:color w:val="000000"/>
                <w:sz w:val="18"/>
                <w:szCs w:val="18"/>
              </w:rPr>
              <w:t>外界其它原因引起的</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作业人员和外来人员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486" w:type="dxa"/>
            <w:vMerge w:val="continue"/>
            <w:tcBorders>
              <w:tl2br w:val="nil"/>
              <w:tr2bl w:val="nil"/>
            </w:tcBorders>
          </w:tcPr>
          <w:p>
            <w:pPr>
              <w:spacing w:line="260" w:lineRule="exact"/>
              <w:ind w:firstLine="480"/>
              <w:jc w:val="center"/>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触</w:t>
            </w:r>
          </w:p>
          <w:p>
            <w:pPr>
              <w:spacing w:line="260" w:lineRule="exact"/>
              <w:jc w:val="center"/>
              <w:rPr>
                <w:rFonts w:ascii="宋体" w:hAnsi="宋体"/>
                <w:color w:val="000000"/>
                <w:sz w:val="18"/>
                <w:szCs w:val="18"/>
              </w:rPr>
            </w:pPr>
            <w:r>
              <w:rPr>
                <w:rFonts w:hint="eastAsia" w:ascii="宋体" w:hAnsi="宋体"/>
                <w:color w:val="000000"/>
                <w:sz w:val="18"/>
                <w:szCs w:val="18"/>
              </w:rPr>
              <w:t>电</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一</w:t>
            </w:r>
          </w:p>
          <w:p>
            <w:pPr>
              <w:spacing w:line="260" w:lineRule="exact"/>
              <w:jc w:val="center"/>
              <w:rPr>
                <w:rFonts w:ascii="宋体" w:hAnsi="宋体"/>
                <w:color w:val="000000"/>
                <w:sz w:val="18"/>
                <w:szCs w:val="18"/>
              </w:rPr>
            </w:pPr>
            <w:r>
              <w:rPr>
                <w:rFonts w:hint="eastAsia" w:ascii="宋体" w:hAnsi="宋体"/>
                <w:color w:val="000000"/>
                <w:sz w:val="18"/>
                <w:szCs w:val="18"/>
              </w:rPr>
              <w:t>般</w:t>
            </w:r>
          </w:p>
        </w:tc>
        <w:tc>
          <w:tcPr>
            <w:tcW w:w="961" w:type="dxa"/>
            <w:tcBorders>
              <w:tl2br w:val="nil"/>
              <w:tr2bl w:val="nil"/>
            </w:tcBorders>
            <w:vAlign w:val="center"/>
          </w:tcPr>
          <w:p>
            <w:pPr>
              <w:snapToGrid w:val="0"/>
              <w:ind w:left="-21" w:leftChars="-10" w:right="-55" w:rightChars="-26"/>
              <w:rPr>
                <w:rFonts w:ascii="宋体" w:hAnsi="宋体"/>
                <w:color w:val="000000"/>
                <w:spacing w:val="-20"/>
                <w:sz w:val="18"/>
                <w:szCs w:val="18"/>
              </w:rPr>
            </w:pPr>
            <w:r>
              <w:rPr>
                <w:rFonts w:hint="eastAsia" w:ascii="宋体" w:hAnsi="宋体"/>
                <w:color w:val="000000"/>
                <w:spacing w:val="-20"/>
                <w:sz w:val="18"/>
                <w:szCs w:val="18"/>
              </w:rPr>
              <w:t>1.电气操作；</w:t>
            </w:r>
          </w:p>
          <w:p>
            <w:pPr>
              <w:snapToGrid w:val="0"/>
              <w:ind w:left="-21" w:leftChars="-10"/>
              <w:rPr>
                <w:rFonts w:ascii="宋体" w:hAnsi="宋体"/>
                <w:color w:val="000000"/>
                <w:spacing w:val="-20"/>
                <w:sz w:val="18"/>
                <w:szCs w:val="18"/>
              </w:rPr>
            </w:pPr>
            <w:r>
              <w:rPr>
                <w:rFonts w:hint="eastAsia" w:ascii="宋体" w:hAnsi="宋体"/>
                <w:color w:val="000000"/>
                <w:spacing w:val="-20"/>
                <w:sz w:val="18"/>
                <w:szCs w:val="18"/>
              </w:rPr>
              <w:t>2.电气检修；</w:t>
            </w:r>
          </w:p>
          <w:p>
            <w:pPr>
              <w:snapToGrid w:val="0"/>
              <w:ind w:left="-21" w:leftChars="-10"/>
              <w:rPr>
                <w:rFonts w:ascii="宋体" w:hAnsi="宋体"/>
                <w:color w:val="000000"/>
                <w:sz w:val="18"/>
                <w:szCs w:val="18"/>
              </w:rPr>
            </w:pPr>
            <w:r>
              <w:rPr>
                <w:rFonts w:hint="eastAsia" w:ascii="宋体" w:hAnsi="宋体"/>
                <w:color w:val="000000"/>
                <w:spacing w:val="-20"/>
                <w:sz w:val="18"/>
                <w:szCs w:val="18"/>
              </w:rPr>
              <w:t>3.电气故障。</w:t>
            </w:r>
          </w:p>
        </w:tc>
        <w:tc>
          <w:tcPr>
            <w:tcW w:w="402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1.电气设备没有保护措施或防护装置失效；</w:t>
            </w:r>
          </w:p>
          <w:p>
            <w:pPr>
              <w:spacing w:line="260" w:lineRule="exact"/>
              <w:rPr>
                <w:rFonts w:ascii="宋体" w:hAnsi="宋体"/>
                <w:color w:val="000000"/>
                <w:sz w:val="18"/>
                <w:szCs w:val="18"/>
              </w:rPr>
            </w:pPr>
            <w:r>
              <w:rPr>
                <w:rFonts w:hint="eastAsia" w:ascii="宋体" w:hAnsi="宋体"/>
                <w:color w:val="000000"/>
                <w:sz w:val="18"/>
                <w:szCs w:val="18"/>
              </w:rPr>
              <w:t>2.生产或检修中的违规操作；</w:t>
            </w:r>
          </w:p>
          <w:p>
            <w:pPr>
              <w:spacing w:line="260" w:lineRule="exact"/>
              <w:rPr>
                <w:color w:val="000000"/>
              </w:rPr>
            </w:pPr>
            <w:r>
              <w:rPr>
                <w:rFonts w:hint="eastAsia" w:ascii="宋体" w:hAnsi="宋体"/>
                <w:color w:val="000000"/>
                <w:sz w:val="18"/>
                <w:szCs w:val="18"/>
              </w:rPr>
              <w:t>3.操作人员防护措施不到位。</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作业</w:t>
            </w:r>
          </w:p>
          <w:p>
            <w:pPr>
              <w:snapToGrid w:val="0"/>
              <w:rPr>
                <w:rFonts w:ascii="宋体" w:hAnsi="宋体"/>
                <w:color w:val="000000"/>
                <w:sz w:val="18"/>
                <w:szCs w:val="18"/>
              </w:rPr>
            </w:pPr>
            <w:r>
              <w:rPr>
                <w:rFonts w:hint="eastAsia" w:ascii="宋体" w:hAnsi="宋体"/>
                <w:color w:val="000000"/>
                <w:sz w:val="18"/>
                <w:szCs w:val="18"/>
              </w:rPr>
              <w:t>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29" w:type="dxa"/>
            <w:vMerge w:val="continue"/>
            <w:tcBorders>
              <w:tl2br w:val="nil"/>
              <w:tr2bl w:val="nil"/>
            </w:tcBorders>
            <w:vAlign w:val="center"/>
          </w:tcPr>
          <w:p>
            <w:pPr>
              <w:spacing w:line="260" w:lineRule="exact"/>
              <w:ind w:firstLine="480"/>
              <w:jc w:val="center"/>
              <w:rPr>
                <w:rFonts w:ascii="宋体" w:hAnsi="宋体"/>
                <w:color w:val="000000"/>
                <w:sz w:val="18"/>
                <w:szCs w:val="18"/>
              </w:rPr>
            </w:pPr>
          </w:p>
        </w:tc>
        <w:tc>
          <w:tcPr>
            <w:tcW w:w="486" w:type="dxa"/>
            <w:vMerge w:val="continue"/>
            <w:tcBorders>
              <w:tl2br w:val="nil"/>
              <w:tr2bl w:val="nil"/>
            </w:tcBorders>
          </w:tcPr>
          <w:p>
            <w:pPr>
              <w:spacing w:line="260" w:lineRule="exact"/>
              <w:ind w:firstLine="480"/>
              <w:jc w:val="center"/>
              <w:rPr>
                <w:rFonts w:ascii="宋体" w:hAnsi="宋体"/>
                <w:color w:val="000000"/>
                <w:sz w:val="18"/>
                <w:szCs w:val="18"/>
              </w:rPr>
            </w:pP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高处坠落</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一</w:t>
            </w:r>
          </w:p>
          <w:p>
            <w:pPr>
              <w:spacing w:line="260" w:lineRule="exact"/>
              <w:jc w:val="center"/>
              <w:rPr>
                <w:rFonts w:ascii="宋体" w:hAnsi="宋体"/>
                <w:color w:val="000000"/>
                <w:sz w:val="18"/>
                <w:szCs w:val="18"/>
              </w:rPr>
            </w:pPr>
            <w:r>
              <w:rPr>
                <w:rFonts w:hint="eastAsia" w:ascii="宋体" w:hAnsi="宋体"/>
                <w:color w:val="000000"/>
                <w:sz w:val="18"/>
                <w:szCs w:val="18"/>
              </w:rPr>
              <w:t>般</w:t>
            </w:r>
          </w:p>
        </w:tc>
        <w:tc>
          <w:tcPr>
            <w:tcW w:w="961" w:type="dxa"/>
            <w:tcBorders>
              <w:tl2br w:val="nil"/>
              <w:tr2bl w:val="nil"/>
            </w:tcBorders>
            <w:vAlign w:val="center"/>
          </w:tcPr>
          <w:p>
            <w:pPr>
              <w:spacing w:line="260" w:lineRule="exact"/>
              <w:ind w:left="0" w:leftChars="-95" w:hanging="199" w:hangingChars="111"/>
              <w:jc w:val="center"/>
              <w:rPr>
                <w:rFonts w:ascii="宋体" w:hAnsi="宋体"/>
                <w:color w:val="000000"/>
                <w:sz w:val="18"/>
                <w:szCs w:val="18"/>
              </w:rPr>
            </w:pPr>
            <w:r>
              <w:rPr>
                <w:rFonts w:hint="eastAsia" w:ascii="宋体" w:hAnsi="宋体"/>
                <w:color w:val="000000"/>
                <w:sz w:val="18"/>
                <w:szCs w:val="18"/>
              </w:rPr>
              <w:t xml:space="preserve"> 1.屋面维护。</w:t>
            </w:r>
          </w:p>
        </w:tc>
        <w:tc>
          <w:tcPr>
            <w:tcW w:w="402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1.屋顶没有防护措施或措施失效；</w:t>
            </w:r>
          </w:p>
          <w:p>
            <w:pPr>
              <w:spacing w:line="260" w:lineRule="exact"/>
              <w:rPr>
                <w:color w:val="000000"/>
              </w:rPr>
            </w:pPr>
            <w:r>
              <w:rPr>
                <w:rFonts w:hint="eastAsia" w:ascii="宋体" w:hAnsi="宋体"/>
                <w:color w:val="000000"/>
                <w:sz w:val="18"/>
                <w:szCs w:val="18"/>
              </w:rPr>
              <w:t>2.违章作业。</w:t>
            </w:r>
          </w:p>
        </w:tc>
        <w:tc>
          <w:tcPr>
            <w:tcW w:w="1174"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人身伤害</w:t>
            </w:r>
          </w:p>
          <w:p>
            <w:pPr>
              <w:snapToGrid w:val="0"/>
              <w:jc w:val="center"/>
              <w:rPr>
                <w:rFonts w:ascii="宋体" w:hAnsi="宋体"/>
                <w:color w:val="000000"/>
                <w:sz w:val="18"/>
                <w:szCs w:val="18"/>
              </w:rPr>
            </w:pPr>
          </w:p>
        </w:tc>
        <w:tc>
          <w:tcPr>
            <w:tcW w:w="800" w:type="dxa"/>
            <w:tcBorders>
              <w:tl2br w:val="nil"/>
              <w:tr2bl w:val="nil"/>
            </w:tcBorders>
            <w:vAlign w:val="center"/>
          </w:tcPr>
          <w:p>
            <w:pPr>
              <w:snapToGrid w:val="0"/>
              <w:rPr>
                <w:rFonts w:ascii="宋体" w:hAnsi="宋体"/>
                <w:color w:val="000000"/>
                <w:sz w:val="18"/>
                <w:szCs w:val="18"/>
              </w:rPr>
            </w:pPr>
            <w:r>
              <w:rPr>
                <w:rFonts w:hint="eastAsia" w:ascii="宋体" w:hAnsi="宋体"/>
                <w:color w:val="000000"/>
                <w:sz w:val="18"/>
                <w:szCs w:val="18"/>
              </w:rPr>
              <w:t>作业</w:t>
            </w:r>
          </w:p>
          <w:p>
            <w:pPr>
              <w:snapToGrid w:val="0"/>
              <w:rPr>
                <w:rFonts w:ascii="宋体" w:hAnsi="宋体"/>
                <w:color w:val="000000"/>
                <w:sz w:val="18"/>
                <w:szCs w:val="18"/>
              </w:rPr>
            </w:pPr>
            <w:r>
              <w:rPr>
                <w:rFonts w:hint="eastAsia" w:ascii="宋体" w:hAnsi="宋体"/>
                <w:color w:val="000000"/>
                <w:sz w:val="18"/>
                <w:szCs w:val="18"/>
              </w:rPr>
              <w:t>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9" w:type="dxa"/>
            <w:vMerge w:val="restart"/>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3</w:t>
            </w:r>
          </w:p>
        </w:tc>
        <w:tc>
          <w:tcPr>
            <w:tcW w:w="486" w:type="dxa"/>
            <w:vMerge w:val="restart"/>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站房和辅助用房</w:t>
            </w:r>
          </w:p>
        </w:tc>
        <w:tc>
          <w:tcPr>
            <w:tcW w:w="607"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火灾</w:t>
            </w:r>
          </w:p>
        </w:tc>
        <w:tc>
          <w:tcPr>
            <w:tcW w:w="811" w:type="dxa"/>
            <w:tcBorders>
              <w:tl2br w:val="nil"/>
              <w:tr2bl w:val="nil"/>
            </w:tcBorders>
            <w:vAlign w:val="center"/>
          </w:tcPr>
          <w:p>
            <w:pPr>
              <w:spacing w:line="260" w:lineRule="exact"/>
              <w:jc w:val="center"/>
              <w:rPr>
                <w:rFonts w:ascii="宋体" w:hAnsi="宋体"/>
                <w:color w:val="000000"/>
                <w:sz w:val="18"/>
                <w:szCs w:val="18"/>
              </w:rPr>
            </w:pPr>
            <w:r>
              <w:rPr>
                <w:rFonts w:hint="eastAsia" w:ascii="宋体" w:hAnsi="宋体"/>
                <w:color w:val="000000"/>
                <w:sz w:val="18"/>
                <w:szCs w:val="18"/>
              </w:rPr>
              <w:t>一般</w:t>
            </w:r>
          </w:p>
        </w:tc>
        <w:tc>
          <w:tcPr>
            <w:tcW w:w="961" w:type="dxa"/>
            <w:tcBorders>
              <w:tl2br w:val="nil"/>
              <w:tr2bl w:val="nil"/>
            </w:tcBorders>
            <w:vAlign w:val="center"/>
          </w:tcPr>
          <w:p>
            <w:pPr>
              <w:snapToGrid w:val="0"/>
              <w:ind w:left="-21" w:leftChars="-10" w:right="-55" w:rightChars="-26"/>
              <w:rPr>
                <w:rFonts w:ascii="宋体" w:hAnsi="宋体"/>
                <w:color w:val="000000"/>
                <w:spacing w:val="-20"/>
                <w:sz w:val="18"/>
                <w:szCs w:val="18"/>
              </w:rPr>
            </w:pPr>
            <w:r>
              <w:rPr>
                <w:rFonts w:hint="eastAsia" w:ascii="宋体" w:hAnsi="宋体"/>
                <w:color w:val="000000"/>
                <w:spacing w:val="-20"/>
                <w:sz w:val="18"/>
                <w:szCs w:val="18"/>
              </w:rPr>
              <w:t>1.电气操作；</w:t>
            </w:r>
          </w:p>
          <w:p>
            <w:pPr>
              <w:snapToGrid w:val="0"/>
              <w:ind w:left="-21" w:leftChars="-10"/>
              <w:rPr>
                <w:rFonts w:ascii="宋体" w:hAnsi="宋体"/>
                <w:color w:val="000000"/>
                <w:sz w:val="18"/>
                <w:szCs w:val="18"/>
              </w:rPr>
            </w:pPr>
            <w:r>
              <w:rPr>
                <w:rFonts w:hint="eastAsia" w:ascii="宋体" w:hAnsi="宋体"/>
                <w:color w:val="000000"/>
                <w:spacing w:val="-20"/>
                <w:sz w:val="18"/>
                <w:szCs w:val="18"/>
              </w:rPr>
              <w:t>2.电气检修；</w:t>
            </w:r>
          </w:p>
        </w:tc>
        <w:tc>
          <w:tcPr>
            <w:tcW w:w="402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1.电气设备故障起火；</w:t>
            </w:r>
          </w:p>
          <w:p>
            <w:pPr>
              <w:spacing w:line="260" w:lineRule="exact"/>
              <w:rPr>
                <w:rFonts w:ascii="宋体" w:hAnsi="宋体"/>
                <w:color w:val="000000"/>
                <w:sz w:val="18"/>
                <w:szCs w:val="18"/>
              </w:rPr>
            </w:pPr>
            <w:r>
              <w:rPr>
                <w:rFonts w:hint="eastAsia" w:ascii="宋体" w:hAnsi="宋体"/>
                <w:color w:val="000000"/>
                <w:sz w:val="18"/>
                <w:szCs w:val="18"/>
              </w:rPr>
              <w:t>2.电气线路短路起火；</w:t>
            </w:r>
          </w:p>
          <w:p>
            <w:pPr>
              <w:spacing w:line="260" w:lineRule="exact"/>
              <w:rPr>
                <w:rFonts w:ascii="宋体" w:hAnsi="宋体"/>
                <w:color w:val="000000"/>
                <w:sz w:val="18"/>
                <w:szCs w:val="18"/>
              </w:rPr>
            </w:pPr>
            <w:r>
              <w:rPr>
                <w:rFonts w:hint="eastAsia" w:ascii="宋体" w:hAnsi="宋体"/>
                <w:color w:val="000000"/>
                <w:sz w:val="18"/>
                <w:szCs w:val="18"/>
              </w:rPr>
              <w:t>违章用电、用火。</w:t>
            </w:r>
          </w:p>
        </w:tc>
        <w:tc>
          <w:tcPr>
            <w:tcW w:w="1174"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人身伤害</w:t>
            </w:r>
          </w:p>
          <w:p>
            <w:pPr>
              <w:spacing w:line="260" w:lineRule="exact"/>
              <w:rPr>
                <w:rFonts w:ascii="宋体" w:hAnsi="宋体"/>
                <w:color w:val="000000"/>
                <w:sz w:val="18"/>
                <w:szCs w:val="18"/>
              </w:rPr>
            </w:pPr>
            <w:r>
              <w:rPr>
                <w:rFonts w:hint="eastAsia" w:ascii="宋体" w:hAnsi="宋体"/>
                <w:color w:val="000000"/>
                <w:sz w:val="18"/>
                <w:szCs w:val="18"/>
              </w:rPr>
              <w:t>财产损失</w:t>
            </w:r>
          </w:p>
        </w:tc>
        <w:tc>
          <w:tcPr>
            <w:tcW w:w="80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加油站及周边邻里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29" w:type="dxa"/>
            <w:vMerge w:val="continue"/>
            <w:tcBorders>
              <w:tl2br w:val="nil"/>
              <w:tr2bl w:val="nil"/>
            </w:tcBorders>
          </w:tcPr>
          <w:p>
            <w:pPr>
              <w:spacing w:line="260" w:lineRule="exact"/>
              <w:jc w:val="center"/>
              <w:rPr>
                <w:rFonts w:ascii="宋体" w:hAnsi="宋体"/>
                <w:color w:val="000000"/>
                <w:sz w:val="18"/>
                <w:szCs w:val="18"/>
              </w:rPr>
            </w:pPr>
          </w:p>
        </w:tc>
        <w:tc>
          <w:tcPr>
            <w:tcW w:w="486" w:type="dxa"/>
            <w:vMerge w:val="continue"/>
            <w:tcBorders>
              <w:tl2br w:val="nil"/>
              <w:tr2bl w:val="nil"/>
            </w:tcBorders>
          </w:tcPr>
          <w:p>
            <w:pPr>
              <w:spacing w:line="260" w:lineRule="exact"/>
              <w:jc w:val="center"/>
              <w:rPr>
                <w:rFonts w:ascii="宋体" w:hAnsi="宋体"/>
                <w:color w:val="000000"/>
                <w:sz w:val="18"/>
                <w:szCs w:val="18"/>
              </w:rPr>
            </w:pPr>
          </w:p>
        </w:tc>
        <w:tc>
          <w:tcPr>
            <w:tcW w:w="607"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触电</w:t>
            </w:r>
          </w:p>
        </w:tc>
        <w:tc>
          <w:tcPr>
            <w:tcW w:w="811"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一般</w:t>
            </w:r>
          </w:p>
        </w:tc>
        <w:tc>
          <w:tcPr>
            <w:tcW w:w="961" w:type="dxa"/>
            <w:tcBorders>
              <w:tl2br w:val="nil"/>
              <w:tr2bl w:val="nil"/>
            </w:tcBorders>
          </w:tcPr>
          <w:p>
            <w:pPr>
              <w:snapToGrid w:val="0"/>
              <w:ind w:left="-21" w:leftChars="-10" w:right="-55" w:rightChars="-26"/>
              <w:rPr>
                <w:rFonts w:ascii="宋体" w:hAnsi="宋体"/>
                <w:color w:val="000000"/>
                <w:spacing w:val="-20"/>
                <w:sz w:val="18"/>
                <w:szCs w:val="18"/>
              </w:rPr>
            </w:pPr>
            <w:r>
              <w:rPr>
                <w:rFonts w:hint="eastAsia" w:ascii="宋体" w:hAnsi="宋体"/>
                <w:color w:val="000000"/>
                <w:spacing w:val="-20"/>
                <w:sz w:val="18"/>
                <w:szCs w:val="18"/>
              </w:rPr>
              <w:t>1.电气操作；</w:t>
            </w:r>
          </w:p>
          <w:p>
            <w:pPr>
              <w:snapToGrid w:val="0"/>
              <w:ind w:left="-21" w:leftChars="-10"/>
              <w:rPr>
                <w:rFonts w:ascii="宋体" w:hAnsi="宋体"/>
                <w:color w:val="000000"/>
                <w:sz w:val="18"/>
                <w:szCs w:val="18"/>
              </w:rPr>
            </w:pPr>
            <w:r>
              <w:rPr>
                <w:rFonts w:hint="eastAsia" w:ascii="宋体" w:hAnsi="宋体"/>
                <w:color w:val="000000"/>
                <w:spacing w:val="-20"/>
                <w:sz w:val="18"/>
                <w:szCs w:val="18"/>
              </w:rPr>
              <w:t>2.电气检修；</w:t>
            </w:r>
          </w:p>
        </w:tc>
        <w:tc>
          <w:tcPr>
            <w:tcW w:w="402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1.电气设备没有保护措施或防护装置失效；</w:t>
            </w:r>
          </w:p>
          <w:p>
            <w:pPr>
              <w:spacing w:line="260" w:lineRule="exact"/>
              <w:rPr>
                <w:rFonts w:ascii="宋体" w:hAnsi="宋体"/>
                <w:color w:val="000000"/>
                <w:sz w:val="18"/>
                <w:szCs w:val="18"/>
              </w:rPr>
            </w:pPr>
            <w:r>
              <w:rPr>
                <w:rFonts w:hint="eastAsia" w:ascii="宋体" w:hAnsi="宋体"/>
                <w:color w:val="000000"/>
                <w:sz w:val="18"/>
                <w:szCs w:val="18"/>
              </w:rPr>
              <w:t>2.生产或检修中的违规操作；</w:t>
            </w:r>
          </w:p>
          <w:p>
            <w:pPr>
              <w:spacing w:line="260" w:lineRule="exact"/>
              <w:rPr>
                <w:rFonts w:ascii="宋体" w:hAnsi="宋体"/>
                <w:color w:val="000000"/>
                <w:sz w:val="18"/>
                <w:szCs w:val="18"/>
              </w:rPr>
            </w:pPr>
            <w:r>
              <w:rPr>
                <w:rFonts w:hint="eastAsia" w:ascii="宋体" w:hAnsi="宋体"/>
                <w:color w:val="000000"/>
                <w:sz w:val="18"/>
                <w:szCs w:val="18"/>
              </w:rPr>
              <w:t>3.操作人员防护措施不到位。</w:t>
            </w:r>
          </w:p>
        </w:tc>
        <w:tc>
          <w:tcPr>
            <w:tcW w:w="1174"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人身伤害</w:t>
            </w:r>
          </w:p>
        </w:tc>
        <w:tc>
          <w:tcPr>
            <w:tcW w:w="80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作业人员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29" w:type="dxa"/>
            <w:vMerge w:val="continue"/>
            <w:tcBorders>
              <w:tl2br w:val="nil"/>
              <w:tr2bl w:val="nil"/>
            </w:tcBorders>
          </w:tcPr>
          <w:p>
            <w:pPr>
              <w:spacing w:line="260" w:lineRule="exact"/>
              <w:jc w:val="center"/>
              <w:rPr>
                <w:rFonts w:ascii="宋体" w:hAnsi="宋体"/>
                <w:color w:val="000000"/>
                <w:sz w:val="18"/>
                <w:szCs w:val="18"/>
              </w:rPr>
            </w:pPr>
          </w:p>
        </w:tc>
        <w:tc>
          <w:tcPr>
            <w:tcW w:w="486" w:type="dxa"/>
            <w:vMerge w:val="continue"/>
            <w:tcBorders>
              <w:tl2br w:val="nil"/>
              <w:tr2bl w:val="nil"/>
            </w:tcBorders>
          </w:tcPr>
          <w:p>
            <w:pPr>
              <w:spacing w:line="260" w:lineRule="exact"/>
              <w:jc w:val="center"/>
              <w:rPr>
                <w:rFonts w:ascii="宋体" w:hAnsi="宋体"/>
                <w:color w:val="000000"/>
                <w:sz w:val="18"/>
                <w:szCs w:val="18"/>
              </w:rPr>
            </w:pPr>
          </w:p>
        </w:tc>
        <w:tc>
          <w:tcPr>
            <w:tcW w:w="607"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机械伤害</w:t>
            </w:r>
          </w:p>
        </w:tc>
        <w:tc>
          <w:tcPr>
            <w:tcW w:w="811"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一般</w:t>
            </w:r>
          </w:p>
        </w:tc>
        <w:tc>
          <w:tcPr>
            <w:tcW w:w="961" w:type="dxa"/>
            <w:tcBorders>
              <w:tl2br w:val="nil"/>
              <w:tr2bl w:val="nil"/>
            </w:tcBorders>
          </w:tcPr>
          <w:p>
            <w:pPr>
              <w:spacing w:line="260" w:lineRule="exact"/>
              <w:rPr>
                <w:rFonts w:ascii="宋体" w:hAnsi="宋体"/>
                <w:color w:val="000000"/>
                <w:sz w:val="18"/>
                <w:szCs w:val="18"/>
              </w:rPr>
            </w:pPr>
            <w:r>
              <w:rPr>
                <w:rFonts w:hint="eastAsia" w:ascii="宋体" w:hAnsi="宋体"/>
                <w:color w:val="000000"/>
                <w:sz w:val="18"/>
                <w:szCs w:val="18"/>
              </w:rPr>
              <w:t>1、发电机使用及维修</w:t>
            </w:r>
          </w:p>
        </w:tc>
        <w:tc>
          <w:tcPr>
            <w:tcW w:w="402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1.柴油发电机组没有防护措施或防护装置失效；</w:t>
            </w:r>
          </w:p>
          <w:p>
            <w:pPr>
              <w:spacing w:line="260" w:lineRule="exact"/>
              <w:rPr>
                <w:rFonts w:ascii="宋体" w:hAnsi="宋体"/>
                <w:color w:val="000000"/>
                <w:sz w:val="18"/>
                <w:szCs w:val="18"/>
              </w:rPr>
            </w:pPr>
            <w:r>
              <w:rPr>
                <w:rFonts w:hint="eastAsia" w:ascii="宋体" w:hAnsi="宋体"/>
                <w:color w:val="000000"/>
                <w:sz w:val="18"/>
                <w:szCs w:val="18"/>
              </w:rPr>
              <w:t>2.违章操作；</w:t>
            </w:r>
          </w:p>
          <w:p>
            <w:pPr>
              <w:spacing w:line="260" w:lineRule="exact"/>
              <w:rPr>
                <w:rFonts w:ascii="宋体" w:hAnsi="宋体"/>
                <w:color w:val="000000"/>
                <w:sz w:val="18"/>
                <w:szCs w:val="18"/>
              </w:rPr>
            </w:pPr>
            <w:r>
              <w:rPr>
                <w:rFonts w:hint="eastAsia" w:ascii="宋体" w:hAnsi="宋体"/>
                <w:color w:val="000000"/>
                <w:sz w:val="18"/>
                <w:szCs w:val="18"/>
              </w:rPr>
              <w:t>3.操作人员未按规定着装。</w:t>
            </w:r>
          </w:p>
        </w:tc>
        <w:tc>
          <w:tcPr>
            <w:tcW w:w="1174"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人身伤害</w:t>
            </w:r>
          </w:p>
        </w:tc>
        <w:tc>
          <w:tcPr>
            <w:tcW w:w="80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作业人员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29" w:type="dxa"/>
            <w:vMerge w:val="continue"/>
            <w:tcBorders>
              <w:tl2br w:val="nil"/>
              <w:tr2bl w:val="nil"/>
            </w:tcBorders>
          </w:tcPr>
          <w:p>
            <w:pPr>
              <w:spacing w:line="260" w:lineRule="exact"/>
              <w:jc w:val="center"/>
              <w:rPr>
                <w:rFonts w:ascii="宋体" w:hAnsi="宋体"/>
                <w:color w:val="000000"/>
                <w:sz w:val="18"/>
                <w:szCs w:val="18"/>
              </w:rPr>
            </w:pPr>
          </w:p>
        </w:tc>
        <w:tc>
          <w:tcPr>
            <w:tcW w:w="486" w:type="dxa"/>
            <w:vMerge w:val="continue"/>
            <w:tcBorders>
              <w:tl2br w:val="nil"/>
              <w:tr2bl w:val="nil"/>
            </w:tcBorders>
          </w:tcPr>
          <w:p>
            <w:pPr>
              <w:spacing w:line="260" w:lineRule="exact"/>
              <w:jc w:val="center"/>
              <w:rPr>
                <w:rFonts w:ascii="宋体" w:hAnsi="宋体"/>
                <w:color w:val="000000"/>
                <w:sz w:val="18"/>
                <w:szCs w:val="18"/>
              </w:rPr>
            </w:pPr>
          </w:p>
        </w:tc>
        <w:tc>
          <w:tcPr>
            <w:tcW w:w="607"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高处坠落</w:t>
            </w:r>
          </w:p>
        </w:tc>
        <w:tc>
          <w:tcPr>
            <w:tcW w:w="811"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一般</w:t>
            </w:r>
          </w:p>
        </w:tc>
        <w:tc>
          <w:tcPr>
            <w:tcW w:w="961" w:type="dxa"/>
            <w:tcBorders>
              <w:tl2br w:val="nil"/>
              <w:tr2bl w:val="nil"/>
            </w:tcBorders>
          </w:tcPr>
          <w:p>
            <w:pPr>
              <w:spacing w:line="260" w:lineRule="exact"/>
              <w:rPr>
                <w:rFonts w:ascii="宋体" w:hAnsi="宋体"/>
                <w:color w:val="000000"/>
                <w:sz w:val="18"/>
                <w:szCs w:val="18"/>
              </w:rPr>
            </w:pPr>
            <w:r>
              <w:rPr>
                <w:rFonts w:hint="eastAsia" w:ascii="宋体" w:hAnsi="宋体"/>
                <w:color w:val="000000"/>
                <w:sz w:val="18"/>
                <w:szCs w:val="18"/>
              </w:rPr>
              <w:t>检维修作业</w:t>
            </w:r>
          </w:p>
        </w:tc>
        <w:tc>
          <w:tcPr>
            <w:tcW w:w="402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1.屋顶没有防护措施或措施失效；</w:t>
            </w:r>
          </w:p>
          <w:p>
            <w:pPr>
              <w:spacing w:line="260" w:lineRule="exact"/>
              <w:rPr>
                <w:rFonts w:ascii="宋体" w:hAnsi="宋体"/>
                <w:color w:val="000000"/>
                <w:sz w:val="18"/>
                <w:szCs w:val="18"/>
              </w:rPr>
            </w:pPr>
            <w:r>
              <w:rPr>
                <w:rFonts w:hint="eastAsia" w:ascii="宋体" w:hAnsi="宋体"/>
                <w:color w:val="000000"/>
                <w:sz w:val="18"/>
                <w:szCs w:val="18"/>
              </w:rPr>
              <w:t>2.违章作业。</w:t>
            </w:r>
          </w:p>
        </w:tc>
        <w:tc>
          <w:tcPr>
            <w:tcW w:w="1174"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人身伤害</w:t>
            </w:r>
          </w:p>
          <w:p>
            <w:pPr>
              <w:spacing w:line="260" w:lineRule="exact"/>
              <w:rPr>
                <w:rFonts w:ascii="宋体" w:hAnsi="宋体"/>
                <w:color w:val="000000"/>
                <w:sz w:val="18"/>
                <w:szCs w:val="18"/>
              </w:rPr>
            </w:pPr>
          </w:p>
        </w:tc>
        <w:tc>
          <w:tcPr>
            <w:tcW w:w="800" w:type="dxa"/>
            <w:tcBorders>
              <w:tl2br w:val="nil"/>
              <w:tr2bl w:val="nil"/>
            </w:tcBorders>
            <w:vAlign w:val="center"/>
          </w:tcPr>
          <w:p>
            <w:pPr>
              <w:spacing w:line="260" w:lineRule="exact"/>
              <w:rPr>
                <w:rFonts w:ascii="宋体" w:hAnsi="宋体"/>
                <w:color w:val="000000"/>
                <w:sz w:val="18"/>
                <w:szCs w:val="18"/>
              </w:rPr>
            </w:pPr>
            <w:r>
              <w:rPr>
                <w:rFonts w:hint="eastAsia" w:ascii="宋体" w:hAnsi="宋体"/>
                <w:color w:val="000000"/>
                <w:sz w:val="18"/>
                <w:szCs w:val="18"/>
              </w:rPr>
              <w:t>作业人员</w:t>
            </w:r>
          </w:p>
        </w:tc>
      </w:tr>
    </w:tbl>
    <w:p>
      <w:pPr>
        <w:jc w:val="center"/>
        <w:rPr>
          <w:rFonts w:ascii="黑体" w:hAnsi="宋体" w:eastAsia="黑体" w:cs="Arial"/>
          <w:b/>
          <w:bCs/>
          <w:color w:val="000000"/>
          <w:kern w:val="0"/>
          <w:sz w:val="24"/>
        </w:rPr>
      </w:pPr>
    </w:p>
    <w:p>
      <w:pPr>
        <w:pStyle w:val="6"/>
        <w:rPr>
          <w:color w:val="000000"/>
        </w:rPr>
      </w:pPr>
      <w:bookmarkStart w:id="72" w:name="_Toc156726635"/>
      <w:bookmarkStart w:id="73" w:name="_Toc171743943"/>
      <w:bookmarkStart w:id="74" w:name="_Toc148152893"/>
      <w:bookmarkStart w:id="75" w:name="_Toc182280448"/>
      <w:bookmarkStart w:id="76" w:name="_Toc157246289"/>
      <w:bookmarkStart w:id="77" w:name="_Toc188848027"/>
      <w:bookmarkStart w:id="78" w:name="_Toc432167508"/>
      <w:bookmarkStart w:id="79" w:name="_Toc171744072"/>
      <w:bookmarkStart w:id="80" w:name="_Toc171745911"/>
      <w:bookmarkStart w:id="81" w:name="_Toc31147"/>
      <w:bookmarkStart w:id="82" w:name="_Toc171744634"/>
      <w:r>
        <w:rPr>
          <w:rFonts w:hint="eastAsia"/>
          <w:color w:val="000000"/>
        </w:rPr>
        <w:t>2.5 重大危险源辨识</w:t>
      </w:r>
      <w:bookmarkEnd w:id="72"/>
      <w:bookmarkEnd w:id="73"/>
      <w:bookmarkEnd w:id="74"/>
      <w:bookmarkEnd w:id="75"/>
      <w:bookmarkEnd w:id="76"/>
      <w:bookmarkEnd w:id="77"/>
      <w:bookmarkEnd w:id="78"/>
      <w:bookmarkEnd w:id="79"/>
      <w:bookmarkEnd w:id="80"/>
      <w:bookmarkEnd w:id="81"/>
      <w:bookmarkEnd w:id="82"/>
    </w:p>
    <w:p>
      <w:pPr>
        <w:ind w:firstLine="560"/>
        <w:rPr>
          <w:rFonts w:ascii="宋体" w:hAnsi="宋体"/>
          <w:color w:val="000000"/>
          <w:sz w:val="28"/>
          <w:szCs w:val="28"/>
        </w:rPr>
      </w:pPr>
      <w:r>
        <w:rPr>
          <w:rFonts w:ascii="宋体" w:hAnsi="宋体"/>
          <w:color w:val="000000"/>
          <w:sz w:val="28"/>
          <w:szCs w:val="28"/>
        </w:rPr>
        <w:t>重大危险源是指长期地或临时地生产、</w:t>
      </w:r>
      <w:r>
        <w:rPr>
          <w:rFonts w:hint="eastAsia" w:ascii="宋体" w:hAnsi="宋体"/>
          <w:color w:val="000000"/>
          <w:sz w:val="28"/>
          <w:szCs w:val="28"/>
        </w:rPr>
        <w:t>储存</w:t>
      </w:r>
      <w:r>
        <w:rPr>
          <w:rFonts w:ascii="宋体" w:hAnsi="宋体"/>
          <w:color w:val="000000"/>
          <w:sz w:val="28"/>
          <w:szCs w:val="28"/>
        </w:rPr>
        <w:t>、使用</w:t>
      </w:r>
      <w:r>
        <w:rPr>
          <w:rFonts w:hint="eastAsia" w:ascii="宋体" w:hAnsi="宋体"/>
          <w:color w:val="000000"/>
          <w:sz w:val="28"/>
          <w:szCs w:val="28"/>
        </w:rPr>
        <w:t>和经营危险化学品，且危险化学品的数量等于或超过临界量的单元</w:t>
      </w:r>
      <w:r>
        <w:rPr>
          <w:rFonts w:ascii="宋体" w:hAnsi="宋体"/>
          <w:color w:val="000000"/>
          <w:sz w:val="28"/>
          <w:szCs w:val="28"/>
        </w:rPr>
        <w:t>。</w:t>
      </w:r>
    </w:p>
    <w:p>
      <w:pPr>
        <w:ind w:firstLine="560"/>
        <w:rPr>
          <w:rFonts w:ascii="宋体" w:hAnsi="宋体"/>
          <w:color w:val="000000"/>
          <w:sz w:val="28"/>
          <w:szCs w:val="28"/>
        </w:rPr>
      </w:pPr>
      <w:r>
        <w:rPr>
          <w:rFonts w:hint="eastAsia"/>
          <w:bCs/>
          <w:color w:val="000000"/>
          <w:sz w:val="28"/>
          <w:szCs w:val="28"/>
        </w:rPr>
        <w:t>安汉B加油站</w:t>
      </w:r>
      <w:r>
        <w:rPr>
          <w:rFonts w:hint="eastAsia" w:ascii="宋体" w:hAnsi="宋体"/>
          <w:color w:val="000000"/>
          <w:sz w:val="28"/>
          <w:szCs w:val="28"/>
        </w:rPr>
        <w:t>存在危险化学品的场所主要是储罐区，将储罐区化为储存单元进行重点危险源辨识。</w:t>
      </w:r>
    </w:p>
    <w:p>
      <w:pPr>
        <w:ind w:firstLine="560"/>
        <w:rPr>
          <w:rFonts w:ascii="宋体" w:hAnsi="宋体"/>
          <w:bCs/>
          <w:color w:val="FF0000"/>
          <w:kern w:val="0"/>
          <w:sz w:val="28"/>
          <w:szCs w:val="28"/>
        </w:rPr>
      </w:pPr>
      <w:r>
        <w:rPr>
          <w:rFonts w:hint="eastAsia"/>
          <w:bCs/>
          <w:color w:val="FF0000"/>
          <w:sz w:val="28"/>
          <w:szCs w:val="28"/>
        </w:rPr>
        <w:t>安汉B加油站</w:t>
      </w:r>
      <w:r>
        <w:rPr>
          <w:rFonts w:hint="eastAsia" w:ascii="宋体" w:hAnsi="宋体"/>
          <w:bCs/>
          <w:color w:val="FF0000"/>
          <w:kern w:val="0"/>
          <w:sz w:val="28"/>
          <w:szCs w:val="28"/>
        </w:rPr>
        <w:t>设有4座</w:t>
      </w:r>
      <w:r>
        <w:rPr>
          <w:rFonts w:hint="eastAsia" w:ascii="宋体" w:hAnsi="宋体"/>
          <w:color w:val="FF0000"/>
          <w:sz w:val="28"/>
          <w:szCs w:val="28"/>
        </w:rPr>
        <w:t>油罐，其中0#柴油罐1座（容积为50m</w:t>
      </w:r>
      <w:r>
        <w:rPr>
          <w:rFonts w:hint="eastAsia" w:ascii="宋体" w:hAnsi="宋体"/>
          <w:color w:val="FF0000"/>
          <w:sz w:val="28"/>
          <w:szCs w:val="28"/>
          <w:vertAlign w:val="superscript"/>
        </w:rPr>
        <w:t>3</w:t>
      </w:r>
      <w:r>
        <w:rPr>
          <w:rFonts w:hint="eastAsia" w:ascii="宋体" w:hAnsi="宋体"/>
          <w:color w:val="FF0000"/>
          <w:sz w:val="28"/>
          <w:szCs w:val="28"/>
        </w:rPr>
        <w:t>），汽油罐3座（容积为两个30m</w:t>
      </w:r>
      <w:r>
        <w:rPr>
          <w:rFonts w:hint="eastAsia" w:ascii="宋体" w:hAnsi="宋体"/>
          <w:color w:val="FF0000"/>
          <w:sz w:val="28"/>
          <w:szCs w:val="28"/>
          <w:vertAlign w:val="superscript"/>
        </w:rPr>
        <w:t>3</w:t>
      </w:r>
      <w:r>
        <w:rPr>
          <w:rFonts w:hint="eastAsia" w:ascii="宋体" w:hAnsi="宋体"/>
          <w:color w:val="FF0000"/>
          <w:sz w:val="28"/>
          <w:szCs w:val="28"/>
        </w:rPr>
        <w:t>一个50m</w:t>
      </w:r>
      <w:r>
        <w:rPr>
          <w:rFonts w:hint="eastAsia" w:ascii="宋体" w:hAnsi="宋体"/>
          <w:color w:val="FF0000"/>
          <w:sz w:val="28"/>
          <w:szCs w:val="28"/>
          <w:vertAlign w:val="superscript"/>
        </w:rPr>
        <w:t>3</w:t>
      </w:r>
      <w:r>
        <w:rPr>
          <w:rFonts w:hint="eastAsia" w:ascii="宋体" w:hAnsi="宋体"/>
          <w:color w:val="FF0000"/>
          <w:sz w:val="28"/>
          <w:szCs w:val="28"/>
        </w:rPr>
        <w:t>）；汽油</w:t>
      </w:r>
      <w:r>
        <w:rPr>
          <w:rFonts w:hint="eastAsia"/>
          <w:color w:val="FF0000"/>
          <w:sz w:val="28"/>
          <w:szCs w:val="28"/>
        </w:rPr>
        <w:t>密度取</w:t>
      </w:r>
      <w:r>
        <w:rPr>
          <w:rFonts w:hint="eastAsia" w:ascii="宋体" w:hAnsi="宋体"/>
          <w:color w:val="FF0000"/>
          <w:sz w:val="28"/>
          <w:szCs w:val="28"/>
        </w:rPr>
        <w:t>0.75t/m</w:t>
      </w:r>
      <w:r>
        <w:rPr>
          <w:rFonts w:hint="eastAsia" w:ascii="宋体" w:hAnsi="宋体"/>
          <w:color w:val="FF0000"/>
          <w:sz w:val="28"/>
          <w:szCs w:val="28"/>
          <w:vertAlign w:val="superscript"/>
        </w:rPr>
        <w:t>3</w:t>
      </w:r>
      <w:r>
        <w:rPr>
          <w:rFonts w:hint="eastAsia" w:ascii="宋体" w:hAnsi="宋体"/>
          <w:color w:val="FF0000"/>
          <w:sz w:val="28"/>
          <w:szCs w:val="28"/>
        </w:rPr>
        <w:t>，柴油密度取0.85t/m</w:t>
      </w:r>
      <w:r>
        <w:rPr>
          <w:rFonts w:hint="eastAsia" w:ascii="宋体" w:hAnsi="宋体"/>
          <w:color w:val="FF0000"/>
          <w:sz w:val="28"/>
          <w:szCs w:val="28"/>
          <w:vertAlign w:val="superscript"/>
        </w:rPr>
        <w:t>3</w:t>
      </w:r>
      <w:r>
        <w:rPr>
          <w:rFonts w:hint="eastAsia"/>
          <w:color w:val="FF0000"/>
          <w:sz w:val="28"/>
          <w:szCs w:val="28"/>
        </w:rPr>
        <w:t>。</w:t>
      </w:r>
      <w:r>
        <w:rPr>
          <w:rFonts w:hint="eastAsia" w:ascii="宋体" w:hAnsi="宋体"/>
          <w:color w:val="FF0000"/>
          <w:sz w:val="28"/>
          <w:szCs w:val="28"/>
        </w:rPr>
        <w:t>则储存单元中汽油和柴油的数量分别为：</w:t>
      </w:r>
    </w:p>
    <w:p>
      <w:pPr>
        <w:ind w:firstLine="560"/>
        <w:rPr>
          <w:rFonts w:ascii="宋体" w:hAnsi="宋体"/>
          <w:color w:val="FF0000"/>
          <w:sz w:val="28"/>
          <w:szCs w:val="28"/>
        </w:rPr>
      </w:pPr>
      <w:r>
        <w:rPr>
          <w:rFonts w:ascii="宋体" w:hAnsi="宋体"/>
          <w:color w:val="FF0000"/>
          <w:sz w:val="28"/>
          <w:szCs w:val="28"/>
        </w:rPr>
        <w:t>汽油</w:t>
      </w:r>
      <w:r>
        <w:rPr>
          <w:rFonts w:hint="eastAsia" w:ascii="宋体" w:hAnsi="宋体"/>
          <w:color w:val="FF0000"/>
          <w:sz w:val="28"/>
          <w:szCs w:val="28"/>
        </w:rPr>
        <w:t>：110 m</w:t>
      </w:r>
      <w:r>
        <w:rPr>
          <w:rFonts w:hint="eastAsia" w:ascii="宋体" w:hAnsi="宋体"/>
          <w:color w:val="FF0000"/>
          <w:sz w:val="28"/>
          <w:szCs w:val="28"/>
          <w:vertAlign w:val="superscript"/>
        </w:rPr>
        <w:t>3</w:t>
      </w:r>
      <w:r>
        <w:rPr>
          <w:rFonts w:ascii="宋体" w:hAnsi="宋体"/>
          <w:color w:val="FF0000"/>
          <w:sz w:val="28"/>
          <w:szCs w:val="28"/>
        </w:rPr>
        <w:t>×0.7</w:t>
      </w:r>
      <w:r>
        <w:rPr>
          <w:rFonts w:hint="eastAsia" w:ascii="宋体" w:hAnsi="宋体"/>
          <w:color w:val="FF0000"/>
          <w:sz w:val="28"/>
          <w:szCs w:val="28"/>
        </w:rPr>
        <w:t>5t/m</w:t>
      </w:r>
      <w:r>
        <w:rPr>
          <w:rFonts w:hint="eastAsia" w:ascii="宋体" w:hAnsi="宋体"/>
          <w:color w:val="FF0000"/>
          <w:sz w:val="28"/>
          <w:szCs w:val="28"/>
          <w:vertAlign w:val="superscript"/>
        </w:rPr>
        <w:t>3</w:t>
      </w:r>
      <w:r>
        <w:rPr>
          <w:rFonts w:ascii="宋体" w:hAnsi="宋体"/>
          <w:color w:val="FF0000"/>
          <w:sz w:val="28"/>
          <w:szCs w:val="28"/>
        </w:rPr>
        <w:t>=</w:t>
      </w:r>
      <w:r>
        <w:rPr>
          <w:rFonts w:hint="eastAsia" w:ascii="宋体" w:hAnsi="宋体"/>
          <w:color w:val="FF0000"/>
          <w:sz w:val="28"/>
          <w:szCs w:val="28"/>
        </w:rPr>
        <w:t>82.5</w:t>
      </w:r>
      <w:r>
        <w:rPr>
          <w:rFonts w:ascii="宋体" w:hAnsi="宋体"/>
          <w:color w:val="FF0000"/>
          <w:sz w:val="28"/>
          <w:szCs w:val="28"/>
        </w:rPr>
        <w:t>t</w:t>
      </w:r>
    </w:p>
    <w:p>
      <w:pPr>
        <w:ind w:firstLine="560"/>
        <w:rPr>
          <w:rFonts w:ascii="宋体" w:hAnsi="宋体"/>
          <w:color w:val="FF0000"/>
          <w:sz w:val="28"/>
          <w:szCs w:val="28"/>
        </w:rPr>
      </w:pPr>
      <w:r>
        <w:rPr>
          <w:rFonts w:ascii="宋体" w:hAnsi="宋体"/>
          <w:color w:val="FF0000"/>
          <w:sz w:val="28"/>
          <w:szCs w:val="28"/>
        </w:rPr>
        <w:t>柴油</w:t>
      </w:r>
      <w:r>
        <w:rPr>
          <w:rFonts w:hint="eastAsia" w:ascii="宋体" w:hAnsi="宋体"/>
          <w:color w:val="FF0000"/>
          <w:sz w:val="28"/>
          <w:szCs w:val="28"/>
        </w:rPr>
        <w:t>：50m</w:t>
      </w:r>
      <w:r>
        <w:rPr>
          <w:rFonts w:hint="eastAsia" w:ascii="宋体" w:hAnsi="宋体"/>
          <w:color w:val="FF0000"/>
          <w:sz w:val="28"/>
          <w:szCs w:val="28"/>
          <w:vertAlign w:val="superscript"/>
        </w:rPr>
        <w:t>3</w:t>
      </w:r>
      <w:r>
        <w:rPr>
          <w:rFonts w:ascii="宋体" w:hAnsi="宋体"/>
          <w:color w:val="FF0000"/>
          <w:sz w:val="28"/>
          <w:szCs w:val="28"/>
        </w:rPr>
        <w:t>×0.</w:t>
      </w:r>
      <w:r>
        <w:rPr>
          <w:rFonts w:hint="eastAsia" w:ascii="宋体" w:hAnsi="宋体"/>
          <w:color w:val="FF0000"/>
          <w:sz w:val="28"/>
          <w:szCs w:val="28"/>
        </w:rPr>
        <w:t>85t/m</w:t>
      </w:r>
      <w:r>
        <w:rPr>
          <w:rFonts w:hint="eastAsia" w:ascii="宋体" w:hAnsi="宋体"/>
          <w:color w:val="FF0000"/>
          <w:sz w:val="28"/>
          <w:szCs w:val="28"/>
          <w:vertAlign w:val="superscript"/>
        </w:rPr>
        <w:t>3</w:t>
      </w:r>
      <w:r>
        <w:rPr>
          <w:rFonts w:ascii="宋体" w:hAnsi="宋体"/>
          <w:color w:val="FF0000"/>
          <w:sz w:val="28"/>
          <w:szCs w:val="28"/>
        </w:rPr>
        <w:t>=</w:t>
      </w:r>
      <w:r>
        <w:rPr>
          <w:rFonts w:hint="eastAsia" w:ascii="宋体" w:hAnsi="宋体"/>
          <w:color w:val="FF0000"/>
          <w:sz w:val="28"/>
          <w:szCs w:val="28"/>
        </w:rPr>
        <w:t>42.5</w:t>
      </w:r>
      <w:r>
        <w:rPr>
          <w:rFonts w:ascii="宋体" w:hAnsi="宋体"/>
          <w:color w:val="FF0000"/>
          <w:sz w:val="28"/>
          <w:szCs w:val="28"/>
        </w:rPr>
        <w:t>t</w:t>
      </w:r>
    </w:p>
    <w:p>
      <w:pPr>
        <w:ind w:firstLine="560"/>
        <w:rPr>
          <w:rFonts w:ascii="宋体" w:hAnsi="宋体"/>
          <w:sz w:val="28"/>
          <w:szCs w:val="28"/>
        </w:rPr>
      </w:pPr>
      <w:r>
        <w:rPr>
          <w:rFonts w:hint="eastAsia" w:ascii="宋体" w:hAnsi="宋体"/>
          <w:sz w:val="28"/>
          <w:szCs w:val="28"/>
        </w:rPr>
        <w:t>则本项目重大危险源辨识情况见下表</w:t>
      </w:r>
      <w:r>
        <w:rPr>
          <w:rFonts w:ascii="宋体" w:hAnsi="宋体"/>
          <w:sz w:val="28"/>
          <w:szCs w:val="28"/>
        </w:rPr>
        <w:t>。</w:t>
      </w:r>
    </w:p>
    <w:p>
      <w:pPr>
        <w:jc w:val="center"/>
        <w:rPr>
          <w:rFonts w:ascii="黑体" w:hAnsi="宋体" w:eastAsia="黑体" w:cs="Arial"/>
          <w:b/>
          <w:bCs/>
          <w:kern w:val="0"/>
          <w:sz w:val="24"/>
        </w:rPr>
      </w:pPr>
      <w:r>
        <w:rPr>
          <w:rFonts w:hint="eastAsia" w:ascii="黑体" w:hAnsi="宋体" w:eastAsia="黑体" w:cs="Arial"/>
          <w:b/>
          <w:bCs/>
          <w:kern w:val="0"/>
          <w:sz w:val="24"/>
        </w:rPr>
        <w:t>表2-7 危险化学品重大危险源辨识</w:t>
      </w:r>
    </w:p>
    <w:tbl>
      <w:tblPr>
        <w:tblStyle w:val="31"/>
        <w:tblW w:w="960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27"/>
        <w:gridCol w:w="1858"/>
        <w:gridCol w:w="1431"/>
        <w:gridCol w:w="1143"/>
        <w:gridCol w:w="1573"/>
        <w:gridCol w:w="165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15" w:type="dxa"/>
            <w:tcBorders>
              <w:tl2br w:val="nil"/>
              <w:tr2bl w:val="nil"/>
            </w:tcBorders>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27" w:type="dxa"/>
            <w:tcBorders>
              <w:tl2br w:val="nil"/>
              <w:tr2bl w:val="nil"/>
            </w:tcBorders>
            <w:vAlign w:val="center"/>
          </w:tcPr>
          <w:p>
            <w:pPr>
              <w:widowControl/>
              <w:jc w:val="center"/>
              <w:rPr>
                <w:rFonts w:ascii="宋体" w:hAnsi="宋体" w:cs="宋体"/>
                <w:bCs/>
                <w:kern w:val="0"/>
                <w:sz w:val="24"/>
              </w:rPr>
            </w:pPr>
            <w:r>
              <w:rPr>
                <w:rFonts w:hint="eastAsia" w:ascii="宋体" w:hAnsi="宋体" w:cs="宋体"/>
                <w:bCs/>
                <w:kern w:val="0"/>
                <w:sz w:val="24"/>
              </w:rPr>
              <w:t>物质名称</w:t>
            </w:r>
          </w:p>
        </w:tc>
        <w:tc>
          <w:tcPr>
            <w:tcW w:w="1858" w:type="dxa"/>
            <w:tcBorders>
              <w:tl2br w:val="nil"/>
              <w:tr2bl w:val="nil"/>
            </w:tcBorders>
            <w:vAlign w:val="center"/>
          </w:tcPr>
          <w:p>
            <w:pPr>
              <w:widowControl/>
              <w:jc w:val="center"/>
              <w:rPr>
                <w:rFonts w:ascii="宋体" w:hAnsi="宋体" w:cs="宋体"/>
                <w:bCs/>
                <w:kern w:val="0"/>
                <w:sz w:val="24"/>
              </w:rPr>
            </w:pPr>
            <w:r>
              <w:rPr>
                <w:rFonts w:hint="eastAsia" w:ascii="宋体" w:hAnsi="宋体" w:cs="宋体"/>
                <w:bCs/>
                <w:kern w:val="0"/>
                <w:sz w:val="24"/>
              </w:rPr>
              <w:t>危险类别</w:t>
            </w:r>
          </w:p>
        </w:tc>
        <w:tc>
          <w:tcPr>
            <w:tcW w:w="1431" w:type="dxa"/>
            <w:tcBorders>
              <w:tl2br w:val="nil"/>
              <w:tr2bl w:val="nil"/>
            </w:tcBorders>
            <w:vAlign w:val="center"/>
          </w:tcPr>
          <w:p>
            <w:pPr>
              <w:widowControl/>
              <w:jc w:val="center"/>
              <w:rPr>
                <w:rFonts w:ascii="宋体" w:hAnsi="宋体" w:cs="宋体"/>
                <w:bCs/>
                <w:kern w:val="0"/>
                <w:sz w:val="24"/>
              </w:rPr>
            </w:pPr>
            <w:r>
              <w:rPr>
                <w:rFonts w:hint="eastAsia" w:ascii="宋体" w:hAnsi="宋体" w:cs="宋体"/>
                <w:bCs/>
                <w:kern w:val="0"/>
                <w:sz w:val="24"/>
              </w:rPr>
              <w:t>临界量</w:t>
            </w:r>
            <w:r>
              <w:rPr>
                <w:rFonts w:ascii="宋体" w:hAnsi="宋体"/>
                <w:bCs/>
                <w:kern w:val="0"/>
                <w:sz w:val="24"/>
              </w:rPr>
              <w:t>Q/t</w:t>
            </w:r>
          </w:p>
        </w:tc>
        <w:tc>
          <w:tcPr>
            <w:tcW w:w="1143" w:type="dxa"/>
            <w:tcBorders>
              <w:tl2br w:val="nil"/>
              <w:tr2bl w:val="nil"/>
            </w:tcBorders>
            <w:vAlign w:val="center"/>
          </w:tcPr>
          <w:p>
            <w:pPr>
              <w:widowControl/>
              <w:jc w:val="center"/>
              <w:rPr>
                <w:rFonts w:ascii="宋体" w:hAnsi="宋体" w:cs="宋体"/>
                <w:bCs/>
                <w:kern w:val="0"/>
                <w:sz w:val="24"/>
              </w:rPr>
            </w:pPr>
            <w:r>
              <w:rPr>
                <w:rFonts w:hint="eastAsia" w:ascii="宋体" w:hAnsi="宋体" w:cs="宋体"/>
                <w:bCs/>
                <w:kern w:val="0"/>
                <w:sz w:val="24"/>
              </w:rPr>
              <w:t>实际量</w:t>
            </w:r>
            <w:r>
              <w:rPr>
                <w:rFonts w:ascii="宋体" w:hAnsi="宋体"/>
                <w:bCs/>
                <w:kern w:val="0"/>
                <w:sz w:val="24"/>
              </w:rPr>
              <w:t>q/t</w:t>
            </w:r>
          </w:p>
        </w:tc>
        <w:tc>
          <w:tcPr>
            <w:tcW w:w="1573" w:type="dxa"/>
            <w:tcBorders>
              <w:tl2br w:val="nil"/>
              <w:tr2bl w:val="nil"/>
            </w:tcBorders>
            <w:vAlign w:val="center"/>
          </w:tcPr>
          <w:p>
            <w:pPr>
              <w:widowControl/>
              <w:jc w:val="center"/>
              <w:rPr>
                <w:rFonts w:ascii="宋体" w:hAnsi="宋体"/>
                <w:bCs/>
                <w:kern w:val="0"/>
                <w:sz w:val="24"/>
              </w:rPr>
            </w:pPr>
            <w:r>
              <w:rPr>
                <w:rFonts w:ascii="宋体" w:hAnsi="宋体"/>
                <w:bCs/>
                <w:kern w:val="0"/>
                <w:sz w:val="24"/>
              </w:rPr>
              <w:t>q/Q</w:t>
            </w:r>
          </w:p>
        </w:tc>
        <w:tc>
          <w:tcPr>
            <w:tcW w:w="1653" w:type="dxa"/>
            <w:tcBorders>
              <w:tl2br w:val="nil"/>
              <w:tr2bl w:val="nil"/>
            </w:tcBorders>
            <w:vAlign w:val="center"/>
          </w:tcPr>
          <w:p>
            <w:pPr>
              <w:widowControl/>
              <w:jc w:val="center"/>
              <w:rPr>
                <w:rFonts w:ascii="宋体" w:hAnsi="宋体" w:cs="宋体"/>
                <w:bCs/>
                <w:kern w:val="0"/>
                <w:sz w:val="24"/>
              </w:rPr>
            </w:pPr>
            <w:r>
              <w:rPr>
                <w:rFonts w:hint="eastAsia" w:ascii="宋体" w:hAnsi="宋体" w:cs="宋体"/>
                <w:bCs/>
                <w:kern w:val="0"/>
                <w:sz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15" w:type="dxa"/>
            <w:tcBorders>
              <w:tl2br w:val="nil"/>
              <w:tr2bl w:val="nil"/>
            </w:tcBorders>
            <w:vAlign w:val="center"/>
          </w:tcPr>
          <w:p>
            <w:pPr>
              <w:widowControl/>
              <w:jc w:val="center"/>
              <w:rPr>
                <w:rFonts w:ascii="宋体" w:hAnsi="宋体"/>
                <w:bCs/>
                <w:kern w:val="0"/>
                <w:sz w:val="24"/>
              </w:rPr>
            </w:pPr>
            <w:r>
              <w:rPr>
                <w:rFonts w:ascii="宋体" w:hAnsi="宋体"/>
                <w:bCs/>
                <w:kern w:val="0"/>
                <w:sz w:val="24"/>
              </w:rPr>
              <w:t>1</w:t>
            </w:r>
          </w:p>
        </w:tc>
        <w:tc>
          <w:tcPr>
            <w:tcW w:w="122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汽油</w:t>
            </w:r>
          </w:p>
        </w:tc>
        <w:tc>
          <w:tcPr>
            <w:tcW w:w="1858"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易燃液体</w:t>
            </w:r>
          </w:p>
        </w:tc>
        <w:tc>
          <w:tcPr>
            <w:tcW w:w="1431" w:type="dxa"/>
            <w:tcBorders>
              <w:tl2br w:val="nil"/>
              <w:tr2bl w:val="nil"/>
            </w:tcBorders>
            <w:vAlign w:val="center"/>
          </w:tcPr>
          <w:p>
            <w:pPr>
              <w:widowControl/>
              <w:jc w:val="center"/>
              <w:rPr>
                <w:rFonts w:ascii="宋体" w:hAnsi="宋体"/>
                <w:kern w:val="0"/>
                <w:sz w:val="24"/>
              </w:rPr>
            </w:pPr>
            <w:r>
              <w:rPr>
                <w:rFonts w:hint="eastAsia" w:ascii="宋体" w:hAnsi="宋体"/>
                <w:kern w:val="0"/>
                <w:sz w:val="24"/>
              </w:rPr>
              <w:t>200</w:t>
            </w:r>
          </w:p>
        </w:tc>
        <w:tc>
          <w:tcPr>
            <w:tcW w:w="1143" w:type="dxa"/>
            <w:tcBorders>
              <w:tl2br w:val="nil"/>
              <w:tr2bl w:val="nil"/>
            </w:tcBorders>
            <w:vAlign w:val="center"/>
          </w:tcPr>
          <w:p>
            <w:pPr>
              <w:widowControl/>
              <w:jc w:val="center"/>
              <w:rPr>
                <w:rFonts w:ascii="宋体" w:hAnsi="宋体"/>
                <w:kern w:val="0"/>
                <w:sz w:val="24"/>
              </w:rPr>
            </w:pPr>
            <w:r>
              <w:rPr>
                <w:rFonts w:hint="eastAsia" w:ascii="宋体" w:hAnsi="宋体"/>
                <w:kern w:val="0"/>
                <w:sz w:val="24"/>
              </w:rPr>
              <w:t>82.5</w:t>
            </w:r>
          </w:p>
        </w:tc>
        <w:tc>
          <w:tcPr>
            <w:tcW w:w="1573" w:type="dxa"/>
            <w:tcBorders>
              <w:tl2br w:val="nil"/>
              <w:tr2bl w:val="nil"/>
            </w:tcBorders>
            <w:vAlign w:val="center"/>
          </w:tcPr>
          <w:p>
            <w:pPr>
              <w:widowControl/>
              <w:jc w:val="center"/>
              <w:rPr>
                <w:rFonts w:ascii="宋体" w:hAnsi="宋体"/>
                <w:kern w:val="0"/>
                <w:sz w:val="24"/>
              </w:rPr>
            </w:pPr>
            <w:r>
              <w:rPr>
                <w:rFonts w:hint="eastAsia" w:ascii="宋体" w:hAnsi="宋体"/>
                <w:kern w:val="0"/>
                <w:sz w:val="24"/>
              </w:rPr>
              <w:t>0.375</w:t>
            </w:r>
          </w:p>
        </w:tc>
        <w:tc>
          <w:tcPr>
            <w:tcW w:w="1653" w:type="dxa"/>
            <w:tcBorders>
              <w:tl2br w:val="nil"/>
              <w:tr2bl w:val="nil"/>
            </w:tcBorders>
            <w:vAlign w:val="center"/>
          </w:tcPr>
          <w:p>
            <w:pPr>
              <w:widowControl/>
              <w:jc w:val="center"/>
              <w:rPr>
                <w:rFonts w:ascii="宋体" w:hAnsi="宋体"/>
                <w:kern w:val="0"/>
                <w:sz w:val="24"/>
              </w:rPr>
            </w:pPr>
            <w:r>
              <w:rPr>
                <w:rFonts w:ascii="宋体" w:hAnsi="宋体"/>
                <w:kern w:val="0"/>
                <w:sz w:val="24"/>
              </w:rPr>
              <w:t>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5" w:type="dxa"/>
            <w:tcBorders>
              <w:tl2br w:val="nil"/>
              <w:tr2bl w:val="nil"/>
            </w:tcBorders>
            <w:vAlign w:val="center"/>
          </w:tcPr>
          <w:p>
            <w:pPr>
              <w:widowControl/>
              <w:jc w:val="center"/>
              <w:rPr>
                <w:rFonts w:ascii="宋体" w:hAnsi="宋体"/>
                <w:bCs/>
                <w:kern w:val="0"/>
                <w:sz w:val="24"/>
              </w:rPr>
            </w:pPr>
            <w:r>
              <w:rPr>
                <w:rFonts w:ascii="宋体" w:hAnsi="宋体"/>
                <w:bCs/>
                <w:kern w:val="0"/>
                <w:sz w:val="24"/>
              </w:rPr>
              <w:t>2</w:t>
            </w:r>
          </w:p>
        </w:tc>
        <w:tc>
          <w:tcPr>
            <w:tcW w:w="122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柴油</w:t>
            </w:r>
          </w:p>
        </w:tc>
        <w:tc>
          <w:tcPr>
            <w:tcW w:w="1858"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易燃液体、类别</w:t>
            </w:r>
            <w:r>
              <w:rPr>
                <w:rFonts w:ascii="宋体" w:hAnsi="宋体"/>
                <w:kern w:val="0"/>
                <w:sz w:val="24"/>
              </w:rPr>
              <w:t>3</w:t>
            </w:r>
          </w:p>
        </w:tc>
        <w:tc>
          <w:tcPr>
            <w:tcW w:w="1431" w:type="dxa"/>
            <w:tcBorders>
              <w:tl2br w:val="nil"/>
              <w:tr2bl w:val="nil"/>
            </w:tcBorders>
            <w:vAlign w:val="center"/>
          </w:tcPr>
          <w:p>
            <w:pPr>
              <w:widowControl/>
              <w:jc w:val="center"/>
              <w:rPr>
                <w:rFonts w:ascii="宋体" w:hAnsi="宋体"/>
                <w:kern w:val="0"/>
                <w:sz w:val="24"/>
              </w:rPr>
            </w:pPr>
            <w:r>
              <w:rPr>
                <w:rFonts w:hint="eastAsia" w:ascii="宋体" w:hAnsi="宋体"/>
                <w:kern w:val="0"/>
                <w:sz w:val="24"/>
              </w:rPr>
              <w:t>5000</w:t>
            </w:r>
          </w:p>
        </w:tc>
        <w:tc>
          <w:tcPr>
            <w:tcW w:w="1143" w:type="dxa"/>
            <w:tcBorders>
              <w:tl2br w:val="nil"/>
              <w:tr2bl w:val="nil"/>
            </w:tcBorders>
            <w:vAlign w:val="center"/>
          </w:tcPr>
          <w:p>
            <w:pPr>
              <w:widowControl/>
              <w:jc w:val="center"/>
              <w:rPr>
                <w:rFonts w:ascii="宋体" w:hAnsi="宋体"/>
                <w:kern w:val="0"/>
                <w:sz w:val="24"/>
              </w:rPr>
            </w:pPr>
            <w:r>
              <w:rPr>
                <w:rFonts w:hint="eastAsia" w:ascii="宋体" w:hAnsi="宋体"/>
                <w:kern w:val="0"/>
                <w:sz w:val="24"/>
              </w:rPr>
              <w:t>42.5</w:t>
            </w:r>
          </w:p>
        </w:tc>
        <w:tc>
          <w:tcPr>
            <w:tcW w:w="1573" w:type="dxa"/>
            <w:tcBorders>
              <w:tl2br w:val="nil"/>
              <w:tr2bl w:val="nil"/>
            </w:tcBorders>
            <w:vAlign w:val="center"/>
          </w:tcPr>
          <w:p>
            <w:pPr>
              <w:widowControl/>
              <w:jc w:val="center"/>
              <w:rPr>
                <w:rFonts w:ascii="宋体" w:hAnsi="宋体"/>
                <w:kern w:val="0"/>
                <w:sz w:val="24"/>
              </w:rPr>
            </w:pPr>
            <w:r>
              <w:rPr>
                <w:rFonts w:hint="eastAsia" w:ascii="宋体" w:hAnsi="宋体"/>
                <w:kern w:val="0"/>
                <w:sz w:val="24"/>
              </w:rPr>
              <w:t xml:space="preserve">0.017 </w:t>
            </w:r>
          </w:p>
        </w:tc>
        <w:tc>
          <w:tcPr>
            <w:tcW w:w="1653" w:type="dxa"/>
            <w:tcBorders>
              <w:tl2br w:val="nil"/>
              <w:tr2bl w:val="nil"/>
            </w:tcBorders>
            <w:vAlign w:val="center"/>
          </w:tcPr>
          <w:p>
            <w:pPr>
              <w:widowControl/>
              <w:jc w:val="center"/>
              <w:rPr>
                <w:rFonts w:ascii="宋体" w:hAnsi="宋体"/>
                <w:kern w:val="0"/>
                <w:sz w:val="24"/>
              </w:rPr>
            </w:pPr>
            <w:r>
              <w:rPr>
                <w:rFonts w:ascii="宋体" w:hAnsi="宋体"/>
                <w:kern w:val="0"/>
                <w:sz w:val="24"/>
              </w:rPr>
              <w:t>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74" w:type="dxa"/>
            <w:gridSpan w:val="5"/>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储存单元</w:t>
            </w:r>
          </w:p>
        </w:tc>
        <w:tc>
          <w:tcPr>
            <w:tcW w:w="1573" w:type="dxa"/>
            <w:tcBorders>
              <w:tl2br w:val="nil"/>
              <w:tr2bl w:val="nil"/>
            </w:tcBorders>
            <w:vAlign w:val="center"/>
          </w:tcPr>
          <w:p>
            <w:pPr>
              <w:widowControl/>
              <w:jc w:val="center"/>
              <w:rPr>
                <w:rFonts w:ascii="宋体" w:hAnsi="宋体"/>
                <w:bCs/>
                <w:kern w:val="0"/>
                <w:sz w:val="24"/>
              </w:rPr>
            </w:pPr>
            <w:r>
              <w:rPr>
                <w:rFonts w:hint="eastAsia" w:ascii="宋体" w:hAnsi="宋体"/>
                <w:bCs/>
                <w:kern w:val="0"/>
                <w:sz w:val="24"/>
              </w:rPr>
              <w:t>0.392</w:t>
            </w:r>
          </w:p>
        </w:tc>
        <w:tc>
          <w:tcPr>
            <w:tcW w:w="1653" w:type="dxa"/>
            <w:tcBorders>
              <w:tl2br w:val="nil"/>
              <w:tr2bl w:val="nil"/>
            </w:tcBorders>
            <w:vAlign w:val="center"/>
          </w:tcPr>
          <w:p>
            <w:pPr>
              <w:widowControl/>
              <w:jc w:val="center"/>
              <w:rPr>
                <w:rFonts w:ascii="宋体" w:hAnsi="宋体"/>
                <w:kern w:val="0"/>
                <w:sz w:val="24"/>
              </w:rPr>
            </w:pPr>
            <w:r>
              <w:rPr>
                <w:rFonts w:hint="eastAsia" w:ascii="宋体" w:hAnsi="宋体"/>
                <w:bCs/>
                <w:kern w:val="0"/>
                <w:sz w:val="24"/>
              </w:rPr>
              <w:t>不构成</w:t>
            </w:r>
          </w:p>
        </w:tc>
      </w:tr>
    </w:tbl>
    <w:p>
      <w:pPr>
        <w:adjustRightInd w:val="0"/>
        <w:snapToGrid w:val="0"/>
        <w:ind w:firstLine="562"/>
        <w:rPr>
          <w:sz w:val="28"/>
          <w:szCs w:val="28"/>
        </w:rPr>
      </w:pPr>
      <w:r>
        <w:rPr>
          <w:rFonts w:hint="eastAsia"/>
          <w:b/>
          <w:bCs/>
          <w:sz w:val="28"/>
          <w:szCs w:val="28"/>
        </w:rPr>
        <w:t>由上可知，</w:t>
      </w:r>
      <w:r>
        <w:rPr>
          <w:rFonts w:hint="eastAsia"/>
          <w:b/>
          <w:color w:val="000000"/>
          <w:sz w:val="28"/>
          <w:szCs w:val="28"/>
        </w:rPr>
        <w:t>安汉B加油站</w:t>
      </w:r>
      <w:r>
        <w:rPr>
          <w:rFonts w:hint="eastAsia"/>
          <w:b/>
          <w:bCs/>
          <w:sz w:val="28"/>
          <w:szCs w:val="28"/>
        </w:rPr>
        <w:t>不</w:t>
      </w:r>
      <w:r>
        <w:rPr>
          <w:b/>
          <w:bCs/>
          <w:sz w:val="28"/>
          <w:szCs w:val="28"/>
        </w:rPr>
        <w:t>构成危险化学品重大危险源</w:t>
      </w:r>
      <w:r>
        <w:rPr>
          <w:rFonts w:hint="eastAsia"/>
          <w:b/>
          <w:bCs/>
          <w:sz w:val="28"/>
          <w:szCs w:val="28"/>
        </w:rPr>
        <w:t>。</w:t>
      </w:r>
    </w:p>
    <w:p>
      <w:pPr>
        <w:widowControl/>
        <w:adjustRightInd w:val="0"/>
        <w:snapToGrid w:val="0"/>
        <w:spacing w:line="360" w:lineRule="auto"/>
        <w:rPr>
          <w:kern w:val="0"/>
          <w:sz w:val="24"/>
        </w:rPr>
      </w:pPr>
    </w:p>
    <w:p>
      <w:pPr>
        <w:widowControl/>
        <w:spacing w:line="360" w:lineRule="auto"/>
        <w:rPr>
          <w:rFonts w:ascii="黑体" w:hAnsi="宋体" w:eastAsia="黑体" w:cs="宋体"/>
          <w:b/>
          <w:kern w:val="0"/>
          <w:sz w:val="24"/>
        </w:rPr>
        <w:sectPr>
          <w:footerReference r:id="rId11" w:type="default"/>
          <w:pgSz w:w="11906" w:h="16838"/>
          <w:pgMar w:top="1418" w:right="1417" w:bottom="1417" w:left="1417" w:header="851" w:footer="992" w:gutter="0"/>
          <w:cols w:space="720" w:num="1"/>
          <w:docGrid w:type="lines" w:linePitch="312" w:charSpace="0"/>
        </w:sectPr>
      </w:pPr>
    </w:p>
    <w:p>
      <w:pPr>
        <w:pStyle w:val="5"/>
        <w:spacing w:before="156" w:after="156"/>
        <w:rPr>
          <w:color w:val="000000"/>
        </w:rPr>
      </w:pPr>
      <w:bookmarkStart w:id="83" w:name="_Toc2124"/>
      <w:r>
        <w:rPr>
          <w:rFonts w:hint="eastAsia"/>
          <w:color w:val="000000"/>
        </w:rPr>
        <w:t>3 应急组织机构及职责</w:t>
      </w:r>
      <w:bookmarkEnd w:id="83"/>
    </w:p>
    <w:p>
      <w:pPr>
        <w:pStyle w:val="6"/>
        <w:rPr>
          <w:color w:val="000000"/>
        </w:rPr>
      </w:pPr>
      <w:bookmarkStart w:id="84" w:name="_Toc26025"/>
      <w:r>
        <w:rPr>
          <w:color w:val="000000"/>
        </w:rPr>
        <w:t>3.1</w:t>
      </w:r>
      <w:r>
        <w:rPr>
          <w:rFonts w:hint="eastAsia"/>
          <w:color w:val="000000"/>
        </w:rPr>
        <w:t xml:space="preserve"> 应急组织体系</w:t>
      </w:r>
      <w:bookmarkEnd w:id="84"/>
    </w:p>
    <w:p>
      <w:pPr>
        <w:ind w:firstLine="560"/>
        <w:rPr>
          <w:rFonts w:ascii="宋体" w:hAnsi="宋体"/>
          <w:color w:val="000000"/>
          <w:sz w:val="28"/>
          <w:szCs w:val="28"/>
        </w:rPr>
      </w:pPr>
      <w:r>
        <w:rPr>
          <w:rFonts w:hint="eastAsia" w:ascii="宋体" w:hAnsi="宋体"/>
          <w:color w:val="000000"/>
          <w:sz w:val="28"/>
          <w:szCs w:val="28"/>
        </w:rPr>
        <w:t>本单位成立应急组织机构，下设指挥负责人、现场处置负责人、信息后勤负责人，站经理为指挥负责人、安全管理员为现场处置负责人、加油员为信息后勤负责人。加油站所有员工均为应急小组成员。</w:t>
      </w:r>
      <w:r>
        <w:rPr>
          <w:color w:val="000000"/>
          <w:sz w:val="28"/>
        </w:rPr>
        <mc:AlternateContent>
          <mc:Choice Requires="wpg">
            <w:drawing>
              <wp:anchor distT="0" distB="0" distL="114300" distR="114300" simplePos="0" relativeHeight="251657216" behindDoc="0" locked="0" layoutInCell="1" allowOverlap="1">
                <wp:simplePos x="0" y="0"/>
                <wp:positionH relativeFrom="column">
                  <wp:posOffset>941070</wp:posOffset>
                </wp:positionH>
                <wp:positionV relativeFrom="paragraph">
                  <wp:posOffset>50800</wp:posOffset>
                </wp:positionV>
                <wp:extent cx="4305300" cy="3646170"/>
                <wp:effectExtent l="0" t="0" r="0" b="0"/>
                <wp:wrapNone/>
                <wp:docPr id="25" name="组合 739"/>
                <wp:cNvGraphicFramePr/>
                <a:graphic xmlns:a="http://schemas.openxmlformats.org/drawingml/2006/main">
                  <a:graphicData uri="http://schemas.microsoft.com/office/word/2010/wordprocessingGroup">
                    <wpg:wgp>
                      <wpg:cNvGrpSpPr/>
                      <wpg:grpSpPr>
                        <a:xfrm>
                          <a:off x="0" y="0"/>
                          <a:ext cx="4305300" cy="3646170"/>
                          <a:chOff x="3243" y="141164"/>
                          <a:chExt cx="6780" cy="5742203"/>
                        </a:xfrm>
                      </wpg:grpSpPr>
                      <wps:wsp>
                        <wps:cNvPr id="13" name="直线 1378"/>
                        <wps:cNvCnPr/>
                        <wps:spPr>
                          <a:xfrm>
                            <a:off x="4143" y="143066"/>
                            <a:ext cx="4680" cy="0"/>
                          </a:xfrm>
                          <a:prstGeom prst="line">
                            <a:avLst/>
                          </a:prstGeom>
                          <a:ln w="9525" cap="flat" cmpd="sng">
                            <a:solidFill>
                              <a:srgbClr val="000000"/>
                            </a:solidFill>
                            <a:prstDash val="solid"/>
                            <a:headEnd type="none" w="med" len="med"/>
                            <a:tailEnd type="none" w="med" len="med"/>
                          </a:ln>
                        </wps:spPr>
                        <wps:bodyPr upright="1"/>
                      </wps:wsp>
                      <wps:wsp>
                        <wps:cNvPr id="14" name="直线 1379"/>
                        <wps:cNvCnPr/>
                        <wps:spPr>
                          <a:xfrm>
                            <a:off x="6438" y="141977"/>
                            <a:ext cx="0" cy="3084"/>
                          </a:xfrm>
                          <a:prstGeom prst="line">
                            <a:avLst/>
                          </a:prstGeom>
                          <a:ln w="9525" cap="flat" cmpd="sng">
                            <a:solidFill>
                              <a:srgbClr val="000000"/>
                            </a:solidFill>
                            <a:prstDash val="solid"/>
                            <a:headEnd type="none" w="med" len="med"/>
                            <a:tailEnd type="none" w="med" len="med"/>
                          </a:ln>
                        </wps:spPr>
                        <wps:bodyPr upright="1"/>
                      </wps:wsp>
                      <wps:wsp>
                        <wps:cNvPr id="15" name="直线 1380"/>
                        <wps:cNvCnPr/>
                        <wps:spPr>
                          <a:xfrm>
                            <a:off x="4143" y="143066"/>
                            <a:ext cx="0" cy="649"/>
                          </a:xfrm>
                          <a:prstGeom prst="line">
                            <a:avLst/>
                          </a:prstGeom>
                          <a:ln w="9525" cap="flat" cmpd="sng">
                            <a:solidFill>
                              <a:srgbClr val="000000"/>
                            </a:solidFill>
                            <a:prstDash val="solid"/>
                            <a:headEnd type="none" w="med" len="med"/>
                            <a:tailEnd type="none" w="med" len="med"/>
                          </a:ln>
                        </wps:spPr>
                        <wps:bodyPr upright="1"/>
                      </wps:wsp>
                      <wps:wsp>
                        <wps:cNvPr id="16" name="文本框 1381"/>
                        <wps:cNvSpPr txBox="1"/>
                        <wps:spPr>
                          <a:xfrm>
                            <a:off x="7863" y="143718"/>
                            <a:ext cx="1800" cy="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宋体" w:hAnsi="宋体"/>
                                  <w:szCs w:val="21"/>
                                </w:rPr>
                              </w:pPr>
                              <w:r>
                                <w:rPr>
                                  <w:rFonts w:hint="eastAsia" w:ascii="宋体" w:hAnsi="宋体"/>
                                  <w:szCs w:val="21"/>
                                </w:rPr>
                                <w:t>现场处置负责人</w:t>
                              </w:r>
                            </w:p>
                            <w:p>
                              <w:pPr>
                                <w:jc w:val="center"/>
                                <w:rPr>
                                  <w:rFonts w:ascii="宋体" w:hAnsi="宋体"/>
                                  <w:color w:val="000000"/>
                                  <w:szCs w:val="21"/>
                                </w:rPr>
                              </w:pPr>
                              <w:r>
                                <w:rPr>
                                  <w:rFonts w:hint="eastAsia" w:ascii="宋体" w:hAnsi="宋体"/>
                                  <w:color w:val="000000"/>
                                  <w:szCs w:val="21"/>
                                </w:rPr>
                                <w:t>安全管理员</w:t>
                              </w:r>
                            </w:p>
                          </w:txbxContent>
                        </wps:txbx>
                        <wps:bodyPr upright="1"/>
                      </wps:wsp>
                      <wps:wsp>
                        <wps:cNvPr id="17" name="文本框 1382"/>
                        <wps:cNvSpPr txBox="1"/>
                        <wps:spPr>
                          <a:xfrm>
                            <a:off x="3243" y="145014"/>
                            <a:ext cx="1800" cy="18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Cs w:val="21"/>
                                </w:rPr>
                              </w:pPr>
                              <w:r>
                                <w:rPr>
                                  <w:rFonts w:hint="eastAsia" w:ascii="宋体" w:hAnsi="宋体"/>
                                  <w:szCs w:val="21"/>
                                </w:rPr>
                                <w:t>负责抢险救灾物资的供应和调运，确保抢险救援工作的顺利进行，信息报送与媒体沟通等工作。</w:t>
                              </w:r>
                            </w:p>
                          </w:txbxContent>
                        </wps:txbx>
                        <wps:bodyPr upright="1"/>
                      </wps:wsp>
                      <wps:wsp>
                        <wps:cNvPr id="18" name="直线 1383"/>
                        <wps:cNvCnPr/>
                        <wps:spPr>
                          <a:xfrm>
                            <a:off x="8808" y="144588"/>
                            <a:ext cx="0" cy="487"/>
                          </a:xfrm>
                          <a:prstGeom prst="line">
                            <a:avLst/>
                          </a:prstGeom>
                          <a:ln w="9525" cap="flat" cmpd="sng">
                            <a:solidFill>
                              <a:srgbClr val="000000"/>
                            </a:solidFill>
                            <a:prstDash val="solid"/>
                            <a:headEnd type="none" w="med" len="med"/>
                            <a:tailEnd type="none" w="med" len="med"/>
                          </a:ln>
                        </wps:spPr>
                        <wps:bodyPr upright="1"/>
                      </wps:wsp>
                      <wps:wsp>
                        <wps:cNvPr id="19" name="文本框 1384"/>
                        <wps:cNvSpPr txBox="1"/>
                        <wps:spPr>
                          <a:xfrm>
                            <a:off x="8223" y="145060"/>
                            <a:ext cx="1800" cy="18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Cs w:val="21"/>
                                </w:rPr>
                              </w:pPr>
                              <w:r>
                                <w:rPr>
                                  <w:rFonts w:hint="eastAsia" w:ascii="宋体" w:hAnsi="宋体"/>
                                  <w:szCs w:val="21"/>
                                </w:rPr>
                                <w:t>负责发生突发事件时，按照现场指挥的要求，组织力量执行应急抢险救援、维持秩序等任务</w:t>
                              </w:r>
                            </w:p>
                          </w:txbxContent>
                        </wps:txbx>
                        <wps:bodyPr upright="1"/>
                      </wps:wsp>
                      <wps:wsp>
                        <wps:cNvPr id="20" name="文本框 1385"/>
                        <wps:cNvSpPr txBox="1"/>
                        <wps:spPr>
                          <a:xfrm>
                            <a:off x="5598" y="141164"/>
                            <a:ext cx="1706" cy="8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宋体" w:hAnsi="宋体"/>
                                  <w:szCs w:val="21"/>
                                </w:rPr>
                              </w:pPr>
                              <w:r>
                                <w:rPr>
                                  <w:rFonts w:hint="eastAsia" w:ascii="宋体" w:hAnsi="宋体"/>
                                  <w:szCs w:val="21"/>
                                </w:rPr>
                                <w:t>指挥负责人</w:t>
                              </w:r>
                            </w:p>
                            <w:p>
                              <w:pPr>
                                <w:spacing w:line="0" w:lineRule="atLeast"/>
                                <w:jc w:val="center"/>
                                <w:rPr>
                                  <w:rFonts w:ascii="宋体" w:hAnsi="宋体"/>
                                  <w:color w:val="000000"/>
                                  <w:szCs w:val="21"/>
                                </w:rPr>
                              </w:pPr>
                              <w:r>
                                <w:rPr>
                                  <w:rFonts w:hint="eastAsia" w:ascii="宋体" w:hAnsi="宋体"/>
                                  <w:color w:val="000000"/>
                                  <w:szCs w:val="21"/>
                                </w:rPr>
                                <w:t>站经理</w:t>
                              </w:r>
                            </w:p>
                          </w:txbxContent>
                        </wps:txbx>
                        <wps:bodyPr upright="1"/>
                      </wps:wsp>
                      <wps:wsp>
                        <wps:cNvPr id="21" name="文本框 1386"/>
                        <wps:cNvSpPr txBox="1"/>
                        <wps:spPr>
                          <a:xfrm>
                            <a:off x="5703" y="145060"/>
                            <a:ext cx="1800" cy="18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Cs w:val="21"/>
                                </w:rPr>
                              </w:pPr>
                              <w:r>
                                <w:rPr>
                                  <w:rFonts w:hint="eastAsia" w:ascii="宋体" w:hAnsi="宋体"/>
                                  <w:szCs w:val="21"/>
                                </w:rPr>
                                <w:t>负责</w:t>
                              </w:r>
                              <w:r>
                                <w:rPr>
                                  <w:szCs w:val="21"/>
                                </w:rPr>
                                <w:t>指挥</w:t>
                              </w:r>
                              <w:r>
                                <w:rPr>
                                  <w:rFonts w:hint="eastAsia"/>
                                  <w:szCs w:val="21"/>
                                </w:rPr>
                                <w:t>站内所有员工参与</w:t>
                              </w:r>
                              <w:r>
                                <w:rPr>
                                  <w:szCs w:val="21"/>
                                </w:rPr>
                                <w:t>抢救，</w:t>
                              </w:r>
                              <w:r>
                                <w:rPr>
                                  <w:rFonts w:hint="eastAsia"/>
                                  <w:szCs w:val="21"/>
                                </w:rPr>
                                <w:t>根据现场变化制定和调整现场应急处置方案，并组织实施</w:t>
                              </w:r>
                            </w:p>
                          </w:txbxContent>
                        </wps:txbx>
                        <wps:bodyPr upright="1"/>
                      </wps:wsp>
                      <wps:wsp>
                        <wps:cNvPr id="22" name="文本框 1387"/>
                        <wps:cNvSpPr txBox="1"/>
                        <wps:spPr>
                          <a:xfrm>
                            <a:off x="3269" y="143675"/>
                            <a:ext cx="1800" cy="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r>
                                <w:rPr>
                                  <w:rFonts w:hint="eastAsia" w:ascii="宋体" w:hAnsi="宋体"/>
                                  <w:szCs w:val="21"/>
                                </w:rPr>
                                <w:t>信息后勤负责人</w:t>
                              </w:r>
                            </w:p>
                            <w:p>
                              <w:pPr>
                                <w:jc w:val="center"/>
                                <w:rPr>
                                  <w:rFonts w:ascii="宋体" w:hAnsi="宋体"/>
                                  <w:color w:val="000000"/>
                                  <w:szCs w:val="21"/>
                                </w:rPr>
                              </w:pPr>
                              <w:r>
                                <w:rPr>
                                  <w:rFonts w:hint="eastAsia" w:ascii="宋体" w:hAnsi="宋体"/>
                                  <w:color w:val="000000"/>
                                  <w:szCs w:val="21"/>
                                </w:rPr>
                                <w:t>后勤保障组</w:t>
                              </w:r>
                            </w:p>
                          </w:txbxContent>
                        </wps:txbx>
                        <wps:bodyPr upright="1"/>
                      </wps:wsp>
                      <wps:wsp>
                        <wps:cNvPr id="23" name="直线 1388"/>
                        <wps:cNvCnPr/>
                        <wps:spPr>
                          <a:xfrm>
                            <a:off x="8808" y="143068"/>
                            <a:ext cx="0" cy="649"/>
                          </a:xfrm>
                          <a:prstGeom prst="line">
                            <a:avLst/>
                          </a:prstGeom>
                          <a:ln w="9525" cap="flat" cmpd="sng">
                            <a:solidFill>
                              <a:srgbClr val="000000"/>
                            </a:solidFill>
                            <a:prstDash val="solid"/>
                            <a:headEnd type="none" w="med" len="med"/>
                            <a:tailEnd type="none" w="med" len="med"/>
                          </a:ln>
                        </wps:spPr>
                        <wps:bodyPr upright="1"/>
                      </wps:wsp>
                      <wps:wsp>
                        <wps:cNvPr id="24" name="直线 1389"/>
                        <wps:cNvCnPr/>
                        <wps:spPr>
                          <a:xfrm flipH="1">
                            <a:off x="4180" y="144424"/>
                            <a:ext cx="8" cy="59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739" o:spid="_x0000_s1026" o:spt="203" style="position:absolute;left:0pt;margin-left:74.1pt;margin-top:4pt;height:287.1pt;width:339pt;z-index:251657216;mso-width-relative:page;mso-height-relative:page;" coordorigin="3243,141164" coordsize="6780,5742203" o:gfxdata="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">
                <o:lock v:ext="edit" aspectratio="f"/>
                <v:line id="直线 1378" o:spid="_x0000_s1026" o:spt="20" style="position:absolute;left:4143;top:143066;height:0;width:468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379" o:spid="_x0000_s1026" o:spt="20" style="position:absolute;left:6438;top:141977;height:3084;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380" o:spid="_x0000_s1026" o:spt="20" style="position:absolute;left:4143;top:143066;height:649;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1381" o:spid="_x0000_s1026" o:spt="202" type="#_x0000_t202" style="position:absolute;left:7863;top:143718;height:870;width:1800;"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ascii="宋体" w:hAnsi="宋体"/>
                            <w:szCs w:val="21"/>
                          </w:rPr>
                        </w:pPr>
                        <w:r>
                          <w:rPr>
                            <w:rFonts w:hint="eastAsia" w:ascii="宋体" w:hAnsi="宋体"/>
                            <w:szCs w:val="21"/>
                          </w:rPr>
                          <w:t>现场处置负责人</w:t>
                        </w:r>
                      </w:p>
                      <w:p>
                        <w:pPr>
                          <w:jc w:val="center"/>
                          <w:rPr>
                            <w:rFonts w:ascii="宋体" w:hAnsi="宋体"/>
                            <w:color w:val="000000"/>
                            <w:szCs w:val="21"/>
                          </w:rPr>
                        </w:pPr>
                        <w:r>
                          <w:rPr>
                            <w:rFonts w:hint="eastAsia" w:ascii="宋体" w:hAnsi="宋体"/>
                            <w:color w:val="000000"/>
                            <w:szCs w:val="21"/>
                          </w:rPr>
                          <w:t>安全管理员</w:t>
                        </w:r>
                      </w:p>
                    </w:txbxContent>
                  </v:textbox>
                </v:shape>
                <v:shape id="文本框 1382" o:spid="_x0000_s1026" o:spt="202" type="#_x0000_t202" style="position:absolute;left:3243;top:145014;height:1892;width:180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rFonts w:ascii="宋体" w:hAnsi="宋体"/>
                            <w:szCs w:val="21"/>
                          </w:rPr>
                        </w:pPr>
                        <w:r>
                          <w:rPr>
                            <w:rFonts w:hint="eastAsia" w:ascii="宋体" w:hAnsi="宋体"/>
                            <w:szCs w:val="21"/>
                          </w:rPr>
                          <w:t>负责抢险救灾物资的供应和调运，确保抢险救援工作的顺利进行，信息报送与媒体沟通等工作。</w:t>
                        </w:r>
                      </w:p>
                    </w:txbxContent>
                  </v:textbox>
                </v:shape>
                <v:line id="直线 1383" o:spid="_x0000_s1026" o:spt="20" style="position:absolute;left:8808;top:144588;height:487;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1384" o:spid="_x0000_s1026" o:spt="202" type="#_x0000_t202" style="position:absolute;left:8223;top:145060;height:1808;width:180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rFonts w:ascii="宋体" w:hAnsi="宋体"/>
                            <w:szCs w:val="21"/>
                          </w:rPr>
                        </w:pPr>
                        <w:r>
                          <w:rPr>
                            <w:rFonts w:hint="eastAsia" w:ascii="宋体" w:hAnsi="宋体"/>
                            <w:szCs w:val="21"/>
                          </w:rPr>
                          <w:t>负责发生突发事件时，按照现场指挥的要求，组织力量执行应急抢险救援、维持秩序等任务</w:t>
                        </w:r>
                      </w:p>
                    </w:txbxContent>
                  </v:textbox>
                </v:shape>
                <v:shape id="文本框 1385" o:spid="_x0000_s1026" o:spt="202" type="#_x0000_t202" style="position:absolute;left:5598;top:141164;height:811;width:1706;"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0" w:lineRule="atLeast"/>
                          <w:jc w:val="center"/>
                          <w:rPr>
                            <w:rFonts w:ascii="宋体" w:hAnsi="宋体"/>
                            <w:szCs w:val="21"/>
                          </w:rPr>
                        </w:pPr>
                        <w:r>
                          <w:rPr>
                            <w:rFonts w:hint="eastAsia" w:ascii="宋体" w:hAnsi="宋体"/>
                            <w:szCs w:val="21"/>
                          </w:rPr>
                          <w:t>指挥负责人</w:t>
                        </w:r>
                      </w:p>
                      <w:p>
                        <w:pPr>
                          <w:spacing w:line="0" w:lineRule="atLeast"/>
                          <w:jc w:val="center"/>
                          <w:rPr>
                            <w:rFonts w:ascii="宋体" w:hAnsi="宋体"/>
                            <w:color w:val="000000"/>
                            <w:szCs w:val="21"/>
                          </w:rPr>
                        </w:pPr>
                        <w:r>
                          <w:rPr>
                            <w:rFonts w:hint="eastAsia" w:ascii="宋体" w:hAnsi="宋体"/>
                            <w:color w:val="000000"/>
                            <w:szCs w:val="21"/>
                          </w:rPr>
                          <w:t>站经理</w:t>
                        </w:r>
                      </w:p>
                    </w:txbxContent>
                  </v:textbox>
                </v:shape>
                <v:shape id="文本框 1386" o:spid="_x0000_s1026" o:spt="202" type="#_x0000_t202" style="position:absolute;left:5703;top:145060;height:1808;width:1800;"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hAnsi="宋体"/>
                            <w:szCs w:val="21"/>
                          </w:rPr>
                        </w:pPr>
                        <w:r>
                          <w:rPr>
                            <w:rFonts w:hint="eastAsia" w:ascii="宋体" w:hAnsi="宋体"/>
                            <w:szCs w:val="21"/>
                          </w:rPr>
                          <w:t>负责</w:t>
                        </w:r>
                        <w:r>
                          <w:rPr>
                            <w:szCs w:val="21"/>
                          </w:rPr>
                          <w:t>指挥</w:t>
                        </w:r>
                        <w:r>
                          <w:rPr>
                            <w:rFonts w:hint="eastAsia"/>
                            <w:szCs w:val="21"/>
                          </w:rPr>
                          <w:t>站内所有员工参与</w:t>
                        </w:r>
                        <w:r>
                          <w:rPr>
                            <w:szCs w:val="21"/>
                          </w:rPr>
                          <w:t>抢救，</w:t>
                        </w:r>
                        <w:r>
                          <w:rPr>
                            <w:rFonts w:hint="eastAsia"/>
                            <w:szCs w:val="21"/>
                          </w:rPr>
                          <w:t>根据现场变化制定和调整现场应急处置方案，并组织实施</w:t>
                        </w:r>
                      </w:p>
                    </w:txbxContent>
                  </v:textbox>
                </v:shape>
                <v:shape id="文本框 1387" o:spid="_x0000_s1026" o:spt="202" type="#_x0000_t202" style="position:absolute;left:3269;top:143675;height:750;width:1800;"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宋体" w:hAnsi="宋体"/>
                            <w:szCs w:val="21"/>
                          </w:rPr>
                        </w:pPr>
                        <w:r>
                          <w:rPr>
                            <w:rFonts w:hint="eastAsia" w:ascii="宋体" w:hAnsi="宋体"/>
                            <w:szCs w:val="21"/>
                          </w:rPr>
                          <w:t>信息后勤负责人</w:t>
                        </w:r>
                      </w:p>
                      <w:p>
                        <w:pPr>
                          <w:jc w:val="center"/>
                          <w:rPr>
                            <w:rFonts w:ascii="宋体" w:hAnsi="宋体"/>
                            <w:color w:val="000000"/>
                            <w:szCs w:val="21"/>
                          </w:rPr>
                        </w:pPr>
                        <w:r>
                          <w:rPr>
                            <w:rFonts w:hint="eastAsia" w:ascii="宋体" w:hAnsi="宋体"/>
                            <w:color w:val="000000"/>
                            <w:szCs w:val="21"/>
                          </w:rPr>
                          <w:t>后勤保障组</w:t>
                        </w:r>
                      </w:p>
                    </w:txbxContent>
                  </v:textbox>
                </v:shape>
                <v:line id="直线 1388" o:spid="_x0000_s1026" o:spt="20" style="position:absolute;left:8808;top:143068;height:649;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389" o:spid="_x0000_s1026" o:spt="20" style="position:absolute;left:4180;top:144424;flip:x;height:593;width:8;"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360" w:lineRule="auto"/>
        <w:rPr>
          <w:rFonts w:hint="eastAsia" w:ascii="宋体" w:hAnsi="宋体"/>
          <w:color w:val="000000"/>
          <w:sz w:val="28"/>
          <w:szCs w:val="28"/>
        </w:rPr>
      </w:pPr>
      <w:r>
        <w:rPr>
          <w:color w:val="000000"/>
          <w:sz w:val="28"/>
        </w:rPr>
        <mc:AlternateContent>
          <mc:Choice Requires="wpg">
            <w:drawing>
              <wp:anchor distT="0" distB="0" distL="114300" distR="114300" simplePos="0" relativeHeight="251661312" behindDoc="0" locked="0" layoutInCell="1" allowOverlap="1">
                <wp:simplePos x="0" y="0"/>
                <wp:positionH relativeFrom="column">
                  <wp:posOffset>941070</wp:posOffset>
                </wp:positionH>
                <wp:positionV relativeFrom="paragraph">
                  <wp:posOffset>50800</wp:posOffset>
                </wp:positionV>
                <wp:extent cx="4305300" cy="3646170"/>
                <wp:effectExtent l="4445" t="4445" r="14605" b="6985"/>
                <wp:wrapNone/>
                <wp:docPr id="49" name="组合 922"/>
                <wp:cNvGraphicFramePr/>
                <a:graphic xmlns:a="http://schemas.openxmlformats.org/drawingml/2006/main">
                  <a:graphicData uri="http://schemas.microsoft.com/office/word/2010/wordprocessingGroup">
                    <wpg:wgp>
                      <wpg:cNvGrpSpPr/>
                      <wpg:grpSpPr>
                        <a:xfrm>
                          <a:off x="0" y="0"/>
                          <a:ext cx="4305300" cy="3646170"/>
                          <a:chOff x="3243" y="141164"/>
                          <a:chExt cx="6780" cy="5742"/>
                        </a:xfrm>
                      </wpg:grpSpPr>
                      <wps:wsp>
                        <wps:cNvPr id="37" name="直线 1378"/>
                        <wps:cNvCnPr/>
                        <wps:spPr>
                          <a:xfrm>
                            <a:off x="4143" y="143066"/>
                            <a:ext cx="4680" cy="0"/>
                          </a:xfrm>
                          <a:prstGeom prst="line">
                            <a:avLst/>
                          </a:prstGeom>
                          <a:ln w="9525" cap="flat" cmpd="sng">
                            <a:solidFill>
                              <a:srgbClr val="000000"/>
                            </a:solidFill>
                            <a:prstDash val="solid"/>
                            <a:headEnd type="none" w="med" len="med"/>
                            <a:tailEnd type="none" w="med" len="med"/>
                          </a:ln>
                        </wps:spPr>
                        <wps:bodyPr upright="1"/>
                      </wps:wsp>
                      <wps:wsp>
                        <wps:cNvPr id="38" name="直线 1379"/>
                        <wps:cNvCnPr/>
                        <wps:spPr>
                          <a:xfrm>
                            <a:off x="6438" y="141977"/>
                            <a:ext cx="0" cy="3084"/>
                          </a:xfrm>
                          <a:prstGeom prst="line">
                            <a:avLst/>
                          </a:prstGeom>
                          <a:ln w="9525" cap="flat" cmpd="sng">
                            <a:solidFill>
                              <a:srgbClr val="000000"/>
                            </a:solidFill>
                            <a:prstDash val="solid"/>
                            <a:headEnd type="none" w="med" len="med"/>
                            <a:tailEnd type="none" w="med" len="med"/>
                          </a:ln>
                        </wps:spPr>
                        <wps:bodyPr upright="1"/>
                      </wps:wsp>
                      <wps:wsp>
                        <wps:cNvPr id="39" name="直线 1380"/>
                        <wps:cNvCnPr/>
                        <wps:spPr>
                          <a:xfrm>
                            <a:off x="4143" y="143066"/>
                            <a:ext cx="0" cy="649"/>
                          </a:xfrm>
                          <a:prstGeom prst="line">
                            <a:avLst/>
                          </a:prstGeom>
                          <a:ln w="9525" cap="flat" cmpd="sng">
                            <a:solidFill>
                              <a:srgbClr val="000000"/>
                            </a:solidFill>
                            <a:prstDash val="solid"/>
                            <a:headEnd type="none" w="med" len="med"/>
                            <a:tailEnd type="none" w="med" len="med"/>
                          </a:ln>
                        </wps:spPr>
                        <wps:bodyPr upright="1"/>
                      </wps:wsp>
                      <wps:wsp>
                        <wps:cNvPr id="40" name="文本框 1381"/>
                        <wps:cNvSpPr txBox="1"/>
                        <wps:spPr>
                          <a:xfrm>
                            <a:off x="7863" y="143718"/>
                            <a:ext cx="1800" cy="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szCs w:val="21"/>
                                </w:rPr>
                              </w:pPr>
                              <w:r>
                                <w:rPr>
                                  <w:rFonts w:hint="eastAsia" w:ascii="宋体" w:hAnsi="宋体"/>
                                  <w:szCs w:val="21"/>
                                </w:rPr>
                                <w:t>现场处置负责人</w:t>
                              </w:r>
                            </w:p>
                            <w:p>
                              <w:pPr>
                                <w:jc w:val="center"/>
                                <w:rPr>
                                  <w:rFonts w:hint="eastAsia" w:ascii="宋体" w:hAnsi="宋体"/>
                                  <w:color w:val="000000"/>
                                  <w:szCs w:val="21"/>
                                </w:rPr>
                              </w:pPr>
                              <w:r>
                                <w:rPr>
                                  <w:rFonts w:hint="eastAsia" w:ascii="宋体" w:hAnsi="宋体"/>
                                  <w:color w:val="000000"/>
                                  <w:szCs w:val="21"/>
                                </w:rPr>
                                <w:t>安全管理员</w:t>
                              </w:r>
                            </w:p>
                          </w:txbxContent>
                        </wps:txbx>
                        <wps:bodyPr upright="1"/>
                      </wps:wsp>
                      <wps:wsp>
                        <wps:cNvPr id="41" name="文本框 1382"/>
                        <wps:cNvSpPr txBox="1"/>
                        <wps:spPr>
                          <a:xfrm>
                            <a:off x="3243" y="145014"/>
                            <a:ext cx="1800" cy="18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Cs w:val="21"/>
                                </w:rPr>
                              </w:pPr>
                              <w:r>
                                <w:rPr>
                                  <w:rFonts w:hint="eastAsia" w:ascii="宋体" w:hAnsi="宋体"/>
                                  <w:szCs w:val="21"/>
                                </w:rPr>
                                <w:t>负责抢险救灾物资的供应和调运，确保抢险救援工作的顺利进行，信息报送与媒体沟通等工作。</w:t>
                              </w:r>
                            </w:p>
                          </w:txbxContent>
                        </wps:txbx>
                        <wps:bodyPr upright="1"/>
                      </wps:wsp>
                      <wps:wsp>
                        <wps:cNvPr id="42" name="直线 1383"/>
                        <wps:cNvCnPr/>
                        <wps:spPr>
                          <a:xfrm>
                            <a:off x="8808" y="144588"/>
                            <a:ext cx="0" cy="487"/>
                          </a:xfrm>
                          <a:prstGeom prst="line">
                            <a:avLst/>
                          </a:prstGeom>
                          <a:ln w="9525" cap="flat" cmpd="sng">
                            <a:solidFill>
                              <a:srgbClr val="000000"/>
                            </a:solidFill>
                            <a:prstDash val="solid"/>
                            <a:headEnd type="none" w="med" len="med"/>
                            <a:tailEnd type="none" w="med" len="med"/>
                          </a:ln>
                        </wps:spPr>
                        <wps:bodyPr upright="1"/>
                      </wps:wsp>
                      <wps:wsp>
                        <wps:cNvPr id="43" name="文本框 1384"/>
                        <wps:cNvSpPr txBox="1"/>
                        <wps:spPr>
                          <a:xfrm>
                            <a:off x="8223" y="145060"/>
                            <a:ext cx="1800" cy="18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Cs w:val="21"/>
                                </w:rPr>
                              </w:pPr>
                              <w:r>
                                <w:rPr>
                                  <w:rFonts w:hint="eastAsia" w:ascii="宋体" w:hAnsi="宋体"/>
                                  <w:szCs w:val="21"/>
                                </w:rPr>
                                <w:t>负责发生突发事件时，按照现场指挥的要求，组织力量执行应急抢险救援、维持秩序等任务</w:t>
                              </w:r>
                            </w:p>
                          </w:txbxContent>
                        </wps:txbx>
                        <wps:bodyPr upright="1"/>
                      </wps:wsp>
                      <wps:wsp>
                        <wps:cNvPr id="44" name="文本框 1385"/>
                        <wps:cNvSpPr txBox="1"/>
                        <wps:spPr>
                          <a:xfrm>
                            <a:off x="5598" y="141164"/>
                            <a:ext cx="1706" cy="8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ascii="宋体" w:hAnsi="宋体"/>
                                  <w:szCs w:val="21"/>
                                </w:rPr>
                              </w:pPr>
                              <w:r>
                                <w:rPr>
                                  <w:rFonts w:hint="eastAsia" w:ascii="宋体" w:hAnsi="宋体"/>
                                  <w:szCs w:val="21"/>
                                </w:rPr>
                                <w:t>指挥负责人</w:t>
                              </w:r>
                            </w:p>
                            <w:p>
                              <w:pPr>
                                <w:spacing w:line="0" w:lineRule="atLeast"/>
                                <w:jc w:val="center"/>
                                <w:rPr>
                                  <w:rFonts w:hint="eastAsia" w:ascii="宋体" w:hAnsi="宋体"/>
                                  <w:color w:val="000000"/>
                                  <w:szCs w:val="21"/>
                                </w:rPr>
                              </w:pPr>
                              <w:r>
                                <w:rPr>
                                  <w:rFonts w:hint="eastAsia" w:ascii="宋体" w:hAnsi="宋体"/>
                                  <w:color w:val="000000"/>
                                  <w:szCs w:val="21"/>
                                </w:rPr>
                                <w:t>站经理</w:t>
                              </w:r>
                            </w:p>
                          </w:txbxContent>
                        </wps:txbx>
                        <wps:bodyPr upright="1"/>
                      </wps:wsp>
                      <wps:wsp>
                        <wps:cNvPr id="45" name="文本框 1386"/>
                        <wps:cNvSpPr txBox="1"/>
                        <wps:spPr>
                          <a:xfrm>
                            <a:off x="5703" y="145060"/>
                            <a:ext cx="1800" cy="18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Cs w:val="21"/>
                                </w:rPr>
                              </w:pPr>
                              <w:r>
                                <w:rPr>
                                  <w:rFonts w:hint="eastAsia" w:ascii="宋体" w:hAnsi="宋体"/>
                                  <w:szCs w:val="21"/>
                                </w:rPr>
                                <w:t>负责</w:t>
                              </w:r>
                              <w:r>
                                <w:rPr>
                                  <w:szCs w:val="21"/>
                                </w:rPr>
                                <w:t>指挥</w:t>
                              </w:r>
                              <w:r>
                                <w:rPr>
                                  <w:rFonts w:hint="eastAsia"/>
                                  <w:szCs w:val="21"/>
                                </w:rPr>
                                <w:t>站内所有员工参与</w:t>
                              </w:r>
                              <w:r>
                                <w:rPr>
                                  <w:szCs w:val="21"/>
                                </w:rPr>
                                <w:t>抢救，</w:t>
                              </w:r>
                              <w:r>
                                <w:rPr>
                                  <w:rFonts w:hint="eastAsia"/>
                                  <w:szCs w:val="21"/>
                                </w:rPr>
                                <w:t>根据现场变化制定和调整现场应急处置方案，并组织实施</w:t>
                              </w:r>
                            </w:p>
                          </w:txbxContent>
                        </wps:txbx>
                        <wps:bodyPr upright="1"/>
                      </wps:wsp>
                      <wps:wsp>
                        <wps:cNvPr id="46" name="文本框 1387"/>
                        <wps:cNvSpPr txBox="1"/>
                        <wps:spPr>
                          <a:xfrm>
                            <a:off x="3269" y="143675"/>
                            <a:ext cx="1800" cy="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信息后勤负责人</w:t>
                              </w:r>
                            </w:p>
                            <w:p>
                              <w:pPr>
                                <w:jc w:val="center"/>
                                <w:rPr>
                                  <w:rFonts w:hint="eastAsia" w:ascii="宋体" w:hAnsi="宋体"/>
                                  <w:color w:val="000000"/>
                                  <w:szCs w:val="21"/>
                                </w:rPr>
                              </w:pPr>
                              <w:r>
                                <w:rPr>
                                  <w:rFonts w:hint="eastAsia" w:ascii="宋体" w:hAnsi="宋体"/>
                                  <w:color w:val="000000"/>
                                  <w:szCs w:val="21"/>
                                </w:rPr>
                                <w:t>后勤保障组</w:t>
                              </w:r>
                            </w:p>
                          </w:txbxContent>
                        </wps:txbx>
                        <wps:bodyPr upright="1"/>
                      </wps:wsp>
                      <wps:wsp>
                        <wps:cNvPr id="47" name="直线 1388"/>
                        <wps:cNvCnPr/>
                        <wps:spPr>
                          <a:xfrm>
                            <a:off x="8808" y="143068"/>
                            <a:ext cx="0" cy="649"/>
                          </a:xfrm>
                          <a:prstGeom prst="line">
                            <a:avLst/>
                          </a:prstGeom>
                          <a:ln w="9525" cap="flat" cmpd="sng">
                            <a:solidFill>
                              <a:srgbClr val="000000"/>
                            </a:solidFill>
                            <a:prstDash val="solid"/>
                            <a:headEnd type="none" w="med" len="med"/>
                            <a:tailEnd type="none" w="med" len="med"/>
                          </a:ln>
                        </wps:spPr>
                        <wps:bodyPr upright="1"/>
                      </wps:wsp>
                      <wps:wsp>
                        <wps:cNvPr id="48" name="直线 1389"/>
                        <wps:cNvCnPr/>
                        <wps:spPr>
                          <a:xfrm flipH="1">
                            <a:off x="4180" y="144424"/>
                            <a:ext cx="8" cy="59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922" o:spid="_x0000_s1026" o:spt="203" style="position:absolute;left:0pt;margin-left:74.1pt;margin-top:4pt;height:287.1pt;width:339pt;z-index:251661312;mso-width-relative:page;mso-height-relative:page;" coordorigin="3243,141164" coordsize="6780,5742" o:gfxdata="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OrI2gHXAAAACQEAAA8AAAAAAAAAAQAgAAAAIgAAAGRycy9kb3ducmV2Lnht&#10;bFBLAQIUABQAAAAIAIdO4kAC1HRbNAQAACcdAAAOAAAAAAAAAAEAIAAAACYBAABkcnMvZTJvRG9j&#10;LnhtbFBLBQYAAAAABgAGAFkBAADMBwAAAAA=&#10;">
                <o:lock v:ext="edit" aspectratio="f"/>
                <v:line id="直线 1378" o:spid="_x0000_s1026" o:spt="20" style="position:absolute;left:4143;top:143066;height:0;width:468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379" o:spid="_x0000_s1026" o:spt="20" style="position:absolute;left:6438;top:141977;height:3084;width: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380" o:spid="_x0000_s1026" o:spt="20" style="position:absolute;left:4143;top:143066;height:649;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1381" o:spid="_x0000_s1026" o:spt="202" type="#_x0000_t202" style="position:absolute;left:7863;top:143718;height:870;width:1800;"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60" w:lineRule="exact"/>
                          <w:jc w:val="center"/>
                          <w:rPr>
                            <w:rFonts w:hint="eastAsia" w:ascii="宋体" w:hAnsi="宋体"/>
                            <w:szCs w:val="21"/>
                          </w:rPr>
                        </w:pPr>
                        <w:r>
                          <w:rPr>
                            <w:rFonts w:hint="eastAsia" w:ascii="宋体" w:hAnsi="宋体"/>
                            <w:szCs w:val="21"/>
                          </w:rPr>
                          <w:t>现场处置负责人</w:t>
                        </w:r>
                      </w:p>
                      <w:p>
                        <w:pPr>
                          <w:jc w:val="center"/>
                          <w:rPr>
                            <w:rFonts w:hint="eastAsia" w:ascii="宋体" w:hAnsi="宋体"/>
                            <w:color w:val="000000"/>
                            <w:szCs w:val="21"/>
                          </w:rPr>
                        </w:pPr>
                        <w:r>
                          <w:rPr>
                            <w:rFonts w:hint="eastAsia" w:ascii="宋体" w:hAnsi="宋体"/>
                            <w:color w:val="000000"/>
                            <w:szCs w:val="21"/>
                          </w:rPr>
                          <w:t>安全管理员</w:t>
                        </w:r>
                      </w:p>
                    </w:txbxContent>
                  </v:textbox>
                </v:shape>
                <v:shape id="文本框 1382" o:spid="_x0000_s1026" o:spt="202" type="#_x0000_t202" style="position:absolute;left:3243;top:145014;height:1892;width:1800;"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hint="eastAsia" w:ascii="宋体" w:hAnsi="宋体"/>
                            <w:szCs w:val="21"/>
                          </w:rPr>
                        </w:pPr>
                        <w:r>
                          <w:rPr>
                            <w:rFonts w:hint="eastAsia" w:ascii="宋体" w:hAnsi="宋体"/>
                            <w:szCs w:val="21"/>
                          </w:rPr>
                          <w:t>负责抢险救灾物资的供应和调运，确保抢险救援工作的顺利进行，信息报送与媒体沟通等工作。</w:t>
                        </w:r>
                      </w:p>
                    </w:txbxContent>
                  </v:textbox>
                </v:shape>
                <v:line id="直线 1383" o:spid="_x0000_s1026" o:spt="20" style="position:absolute;left:8808;top:144588;height:487;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1384" o:spid="_x0000_s1026" o:spt="202" type="#_x0000_t202" style="position:absolute;left:8223;top:145060;height:1808;width:1800;"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hint="eastAsia" w:ascii="宋体" w:hAnsi="宋体"/>
                            <w:szCs w:val="21"/>
                          </w:rPr>
                        </w:pPr>
                        <w:r>
                          <w:rPr>
                            <w:rFonts w:hint="eastAsia" w:ascii="宋体" w:hAnsi="宋体"/>
                            <w:szCs w:val="21"/>
                          </w:rPr>
                          <w:t>负责发生突发事件时，按照现场指挥的要求，组织力量执行应急抢险救援、维持秩序等任务</w:t>
                        </w:r>
                      </w:p>
                    </w:txbxContent>
                  </v:textbox>
                </v:shape>
                <v:shape id="文本框 1385" o:spid="_x0000_s1026" o:spt="202" type="#_x0000_t202" style="position:absolute;left:5598;top:141164;height:811;width:1706;" fillcolor="#FFFFFF" filled="t" stroked="t" coordsize="21600,21600" o:gfxdata="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2x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0" w:lineRule="atLeast"/>
                          <w:jc w:val="center"/>
                          <w:rPr>
                            <w:rFonts w:hint="eastAsia" w:ascii="宋体" w:hAnsi="宋体"/>
                            <w:szCs w:val="21"/>
                          </w:rPr>
                        </w:pPr>
                        <w:r>
                          <w:rPr>
                            <w:rFonts w:hint="eastAsia" w:ascii="宋体" w:hAnsi="宋体"/>
                            <w:szCs w:val="21"/>
                          </w:rPr>
                          <w:t>指挥负责人</w:t>
                        </w:r>
                      </w:p>
                      <w:p>
                        <w:pPr>
                          <w:spacing w:line="0" w:lineRule="atLeast"/>
                          <w:jc w:val="center"/>
                          <w:rPr>
                            <w:rFonts w:hint="eastAsia" w:ascii="宋体" w:hAnsi="宋体"/>
                            <w:color w:val="000000"/>
                            <w:szCs w:val="21"/>
                          </w:rPr>
                        </w:pPr>
                        <w:r>
                          <w:rPr>
                            <w:rFonts w:hint="eastAsia" w:ascii="宋体" w:hAnsi="宋体"/>
                            <w:color w:val="000000"/>
                            <w:szCs w:val="21"/>
                          </w:rPr>
                          <w:t>站经理</w:t>
                        </w:r>
                      </w:p>
                    </w:txbxContent>
                  </v:textbox>
                </v:shape>
                <v:shape id="文本框 1386" o:spid="_x0000_s1026" o:spt="202" type="#_x0000_t202" style="position:absolute;left:5703;top:145060;height:1808;width:1800;"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hint="eastAsia" w:ascii="宋体" w:hAnsi="宋体"/>
                            <w:szCs w:val="21"/>
                          </w:rPr>
                        </w:pPr>
                        <w:r>
                          <w:rPr>
                            <w:rFonts w:hint="eastAsia" w:ascii="宋体" w:hAnsi="宋体"/>
                            <w:szCs w:val="21"/>
                          </w:rPr>
                          <w:t>负责</w:t>
                        </w:r>
                        <w:r>
                          <w:rPr>
                            <w:szCs w:val="21"/>
                          </w:rPr>
                          <w:t>指挥</w:t>
                        </w:r>
                        <w:r>
                          <w:rPr>
                            <w:rFonts w:hint="eastAsia"/>
                            <w:szCs w:val="21"/>
                          </w:rPr>
                          <w:t>站内所有员工参与</w:t>
                        </w:r>
                        <w:r>
                          <w:rPr>
                            <w:szCs w:val="21"/>
                          </w:rPr>
                          <w:t>抢救，</w:t>
                        </w:r>
                        <w:r>
                          <w:rPr>
                            <w:rFonts w:hint="eastAsia"/>
                            <w:szCs w:val="21"/>
                          </w:rPr>
                          <w:t>根据现场变化制定和调整现场应急处置方案，并组织实施</w:t>
                        </w:r>
                      </w:p>
                    </w:txbxContent>
                  </v:textbox>
                </v:shape>
                <v:shape id="文本框 1387" o:spid="_x0000_s1026" o:spt="202" type="#_x0000_t202" style="position:absolute;left:3269;top:143675;height:750;width:1800;"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信息后勤负责人</w:t>
                        </w:r>
                      </w:p>
                      <w:p>
                        <w:pPr>
                          <w:jc w:val="center"/>
                          <w:rPr>
                            <w:rFonts w:hint="eastAsia" w:ascii="宋体" w:hAnsi="宋体"/>
                            <w:color w:val="000000"/>
                            <w:szCs w:val="21"/>
                          </w:rPr>
                        </w:pPr>
                        <w:r>
                          <w:rPr>
                            <w:rFonts w:hint="eastAsia" w:ascii="宋体" w:hAnsi="宋体"/>
                            <w:color w:val="000000"/>
                            <w:szCs w:val="21"/>
                          </w:rPr>
                          <w:t>后勤保障组</w:t>
                        </w:r>
                      </w:p>
                    </w:txbxContent>
                  </v:textbox>
                </v:shape>
                <v:line id="直线 1388" o:spid="_x0000_s1026" o:spt="20" style="position:absolute;left:8808;top:143068;height:649;width: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389" o:spid="_x0000_s1026" o:spt="20" style="position:absolute;left:4180;top:144424;flip:x;height:593;width:8;" filled="f" stroked="t" coordsize="21600,21600" o:gfxdata="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3zZ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p>
    <w:p>
      <w:pPr>
        <w:widowControl/>
        <w:spacing w:line="360" w:lineRule="auto"/>
        <w:rPr>
          <w:rFonts w:hint="eastAsia" w:ascii="Verdana" w:hAnsi="Verdana" w:cs="Arial"/>
          <w:color w:val="000000"/>
          <w:kern w:val="0"/>
          <w:sz w:val="28"/>
          <w:szCs w:val="28"/>
          <w:highlight w:val="green"/>
        </w:rPr>
      </w:pPr>
    </w:p>
    <w:p>
      <w:pPr>
        <w:widowControl/>
        <w:spacing w:line="360" w:lineRule="auto"/>
        <w:rPr>
          <w:rFonts w:hint="eastAsia" w:ascii="Verdana" w:hAnsi="Verdana" w:cs="Arial"/>
          <w:color w:val="000000"/>
          <w:kern w:val="0"/>
          <w:sz w:val="28"/>
          <w:szCs w:val="28"/>
          <w:highlight w:val="green"/>
        </w:rPr>
      </w:pPr>
    </w:p>
    <w:p>
      <w:pPr>
        <w:widowControl/>
        <w:spacing w:line="360" w:lineRule="auto"/>
        <w:rPr>
          <w:rFonts w:hint="eastAsia" w:ascii="Verdana" w:hAnsi="Verdana" w:cs="Arial"/>
          <w:color w:val="000000"/>
          <w:kern w:val="0"/>
          <w:sz w:val="28"/>
          <w:szCs w:val="28"/>
        </w:rPr>
      </w:pPr>
    </w:p>
    <w:p>
      <w:pPr>
        <w:widowControl/>
        <w:spacing w:line="360" w:lineRule="auto"/>
        <w:rPr>
          <w:rFonts w:hint="eastAsia" w:ascii="Verdana" w:hAnsi="Verdana" w:cs="Arial"/>
          <w:b/>
          <w:color w:val="000000"/>
          <w:sz w:val="28"/>
          <w:szCs w:val="28"/>
        </w:rPr>
      </w:pPr>
    </w:p>
    <w:p>
      <w:pPr>
        <w:widowControl/>
        <w:spacing w:line="360" w:lineRule="auto"/>
        <w:rPr>
          <w:rFonts w:hint="eastAsia" w:ascii="Verdana" w:hAnsi="Verdana" w:cs="Arial"/>
          <w:b/>
          <w:color w:val="000000"/>
          <w:sz w:val="28"/>
          <w:szCs w:val="28"/>
        </w:rPr>
      </w:pPr>
    </w:p>
    <w:p>
      <w:pPr>
        <w:widowControl/>
        <w:spacing w:line="360" w:lineRule="auto"/>
        <w:rPr>
          <w:rFonts w:hint="eastAsia"/>
          <w:color w:val="000000"/>
          <w:sz w:val="26"/>
        </w:rPr>
      </w:pPr>
    </w:p>
    <w:p>
      <w:pPr>
        <w:widowControl/>
        <w:spacing w:line="360" w:lineRule="auto"/>
        <w:rPr>
          <w:rFonts w:hint="eastAsia"/>
          <w:color w:val="000000"/>
          <w:sz w:val="26"/>
        </w:rPr>
      </w:pPr>
    </w:p>
    <w:p>
      <w:pPr>
        <w:widowControl/>
        <w:spacing w:line="360" w:lineRule="auto"/>
        <w:rPr>
          <w:rFonts w:hint="eastAsia" w:ascii="Verdana" w:hAnsi="Verdana" w:cs="Arial"/>
          <w:color w:val="000000"/>
          <w:kern w:val="0"/>
          <w:sz w:val="20"/>
          <w:szCs w:val="28"/>
        </w:rPr>
      </w:pPr>
    </w:p>
    <w:p>
      <w:pPr>
        <w:widowControl/>
        <w:spacing w:line="360" w:lineRule="auto"/>
        <w:rPr>
          <w:rFonts w:hint="eastAsia" w:ascii="Verdana" w:hAnsi="Verdana" w:cs="Arial"/>
          <w:color w:val="000000"/>
          <w:kern w:val="0"/>
          <w:sz w:val="20"/>
          <w:szCs w:val="28"/>
        </w:rPr>
      </w:pPr>
    </w:p>
    <w:p>
      <w:pPr>
        <w:widowControl/>
        <w:spacing w:line="360" w:lineRule="auto"/>
        <w:rPr>
          <w:rFonts w:ascii="Verdana" w:hAnsi="Verdana" w:cs="Arial"/>
          <w:color w:val="000000"/>
          <w:kern w:val="0"/>
          <w:sz w:val="28"/>
          <w:szCs w:val="28"/>
          <w:highlight w:val="green"/>
        </w:rPr>
      </w:pPr>
    </w:p>
    <w:p>
      <w:pPr>
        <w:widowControl/>
        <w:spacing w:line="360" w:lineRule="auto"/>
        <w:rPr>
          <w:rFonts w:ascii="Verdana" w:hAnsi="Verdana" w:cs="Arial"/>
          <w:color w:val="000000"/>
          <w:kern w:val="0"/>
          <w:sz w:val="28"/>
          <w:szCs w:val="28"/>
          <w:highlight w:val="green"/>
        </w:rPr>
      </w:pPr>
    </w:p>
    <w:p>
      <w:pPr>
        <w:spacing w:before="320"/>
        <w:ind w:firstLine="3132" w:firstLineChars="1300"/>
        <w:jc w:val="both"/>
        <w:rPr>
          <w:rFonts w:ascii="黑体" w:hAnsi="宋体" w:eastAsia="黑体"/>
          <w:b/>
          <w:color w:val="000000"/>
          <w:sz w:val="24"/>
        </w:rPr>
      </w:pPr>
      <w:r>
        <w:rPr>
          <w:rFonts w:hint="eastAsia" w:ascii="黑体" w:hAnsi="宋体" w:eastAsia="黑体"/>
          <w:b/>
          <w:color w:val="000000"/>
          <w:sz w:val="24"/>
        </w:rPr>
        <w:t>图3-1    应急组织机构图</w:t>
      </w:r>
    </w:p>
    <w:p>
      <w:pPr>
        <w:spacing w:line="360" w:lineRule="auto"/>
        <w:rPr>
          <w:color w:val="000000"/>
          <w:sz w:val="24"/>
        </w:rPr>
      </w:pPr>
    </w:p>
    <w:p>
      <w:pPr>
        <w:pStyle w:val="6"/>
        <w:rPr>
          <w:color w:val="000000"/>
        </w:rPr>
      </w:pPr>
      <w:bookmarkStart w:id="85" w:name="_Toc24130"/>
      <w:r>
        <w:rPr>
          <w:color w:val="000000"/>
        </w:rPr>
        <w:t>3.2</w:t>
      </w:r>
      <w:r>
        <w:rPr>
          <w:rFonts w:hint="eastAsia"/>
          <w:color w:val="000000"/>
        </w:rPr>
        <w:t xml:space="preserve"> 指挥机构及职责</w:t>
      </w:r>
      <w:bookmarkEnd w:id="85"/>
    </w:p>
    <w:p>
      <w:pPr>
        <w:pStyle w:val="14"/>
        <w:spacing w:after="0" w:line="580" w:lineRule="exact"/>
        <w:ind w:left="1" w:leftChars="0" w:firstLine="560" w:firstLineChars="200"/>
        <w:rPr>
          <w:rFonts w:ascii="宋体"/>
          <w:color w:val="000000"/>
          <w:sz w:val="28"/>
          <w:szCs w:val="28"/>
        </w:rPr>
      </w:pPr>
      <w:bookmarkStart w:id="86" w:name="_Toc257019035"/>
      <w:r>
        <w:rPr>
          <w:rFonts w:ascii="宋体" w:hAnsi="宋体"/>
          <w:color w:val="000000"/>
          <w:sz w:val="28"/>
          <w:szCs w:val="28"/>
        </w:rPr>
        <w:t>(1)</w:t>
      </w:r>
      <w:bookmarkEnd w:id="86"/>
      <w:r>
        <w:rPr>
          <w:rFonts w:hint="eastAsia" w:ascii="宋体" w:hAnsi="宋体"/>
          <w:color w:val="000000"/>
          <w:sz w:val="28"/>
          <w:szCs w:val="28"/>
        </w:rPr>
        <w:t xml:space="preserve"> 指挥负责人</w:t>
      </w:r>
    </w:p>
    <w:p>
      <w:pPr>
        <w:spacing w:line="360" w:lineRule="auto"/>
        <w:ind w:firstLine="560" w:firstLineChars="200"/>
        <w:rPr>
          <w:color w:val="000000"/>
          <w:sz w:val="28"/>
          <w:szCs w:val="28"/>
        </w:rPr>
      </w:pPr>
      <w:r>
        <w:rPr>
          <w:rFonts w:hint="eastAsia"/>
          <w:color w:val="000000"/>
          <w:sz w:val="28"/>
          <w:szCs w:val="28"/>
        </w:rPr>
        <w:t>负责事故现场总体协调及决策。当事故发生后，启动、实施应急救援行动；应急指挥负责人由站经理担任，当应急指挥负责人不在时，应急指挥按下列顺序岗位人员担任：站经理--安全管理员--发现事件第一人。</w:t>
      </w:r>
    </w:p>
    <w:p>
      <w:pPr>
        <w:spacing w:line="360" w:lineRule="auto"/>
        <w:ind w:firstLine="560" w:firstLineChars="200"/>
        <w:rPr>
          <w:color w:val="000000"/>
          <w:sz w:val="28"/>
          <w:szCs w:val="28"/>
        </w:rPr>
      </w:pPr>
      <w:r>
        <w:rPr>
          <w:rFonts w:hint="eastAsia"/>
          <w:color w:val="000000"/>
          <w:sz w:val="28"/>
          <w:szCs w:val="28"/>
        </w:rPr>
        <w:t>① 分析紧急状态确定相应报警级别，根据相关危险类型、潜在后果、现有资源控制紧急情况的行动类型；</w:t>
      </w:r>
    </w:p>
    <w:p>
      <w:pPr>
        <w:spacing w:line="360" w:lineRule="auto"/>
        <w:ind w:firstLine="560" w:firstLineChars="200"/>
        <w:rPr>
          <w:color w:val="000000"/>
          <w:sz w:val="28"/>
          <w:szCs w:val="28"/>
        </w:rPr>
      </w:pPr>
      <w:r>
        <w:rPr>
          <w:rFonts w:hint="eastAsia"/>
          <w:color w:val="000000"/>
          <w:sz w:val="28"/>
          <w:szCs w:val="28"/>
        </w:rPr>
        <w:t>② 指挥、协调应急反应行动；</w:t>
      </w:r>
    </w:p>
    <w:p>
      <w:pPr>
        <w:spacing w:line="360" w:lineRule="auto"/>
        <w:ind w:firstLine="560" w:firstLineChars="200"/>
        <w:rPr>
          <w:color w:val="000000"/>
          <w:sz w:val="28"/>
          <w:szCs w:val="28"/>
        </w:rPr>
      </w:pPr>
      <w:r>
        <w:rPr>
          <w:rFonts w:hint="eastAsia"/>
          <w:color w:val="000000"/>
          <w:sz w:val="28"/>
          <w:szCs w:val="28"/>
        </w:rPr>
        <w:t>③ 与加油站外应急反应人员、部门、组织和机构进行联络；</w:t>
      </w:r>
    </w:p>
    <w:p>
      <w:pPr>
        <w:spacing w:line="360" w:lineRule="auto"/>
        <w:ind w:firstLine="560" w:firstLineChars="200"/>
        <w:rPr>
          <w:color w:val="000000"/>
          <w:sz w:val="28"/>
          <w:szCs w:val="28"/>
        </w:rPr>
      </w:pPr>
      <w:r>
        <w:rPr>
          <w:rFonts w:hint="eastAsia"/>
          <w:color w:val="000000"/>
          <w:sz w:val="28"/>
          <w:szCs w:val="28"/>
        </w:rPr>
        <w:t>④ 直接监察应急操作人员行动；</w:t>
      </w:r>
    </w:p>
    <w:p>
      <w:pPr>
        <w:spacing w:line="360" w:lineRule="auto"/>
        <w:ind w:firstLine="560" w:firstLineChars="200"/>
        <w:rPr>
          <w:color w:val="000000"/>
          <w:sz w:val="28"/>
          <w:szCs w:val="28"/>
        </w:rPr>
      </w:pPr>
      <w:r>
        <w:rPr>
          <w:rFonts w:hint="eastAsia"/>
          <w:color w:val="000000"/>
          <w:sz w:val="28"/>
          <w:szCs w:val="28"/>
        </w:rPr>
        <w:t>⑤ 最大限度地保证现场人员和外援人员及相关人员的安全；</w:t>
      </w:r>
    </w:p>
    <w:p>
      <w:pPr>
        <w:spacing w:line="360" w:lineRule="auto"/>
        <w:ind w:firstLine="560" w:firstLineChars="200"/>
        <w:rPr>
          <w:color w:val="000000"/>
          <w:sz w:val="28"/>
          <w:szCs w:val="28"/>
        </w:rPr>
      </w:pPr>
      <w:r>
        <w:rPr>
          <w:rFonts w:hint="eastAsia"/>
          <w:color w:val="000000"/>
          <w:sz w:val="28"/>
          <w:szCs w:val="28"/>
        </w:rPr>
        <w:t xml:space="preserve">⑥ 协调后勤方面以支援应急反应组织； </w:t>
      </w:r>
    </w:p>
    <w:p>
      <w:pPr>
        <w:spacing w:line="360" w:lineRule="auto"/>
        <w:ind w:firstLine="560" w:firstLineChars="200"/>
        <w:rPr>
          <w:color w:val="000000"/>
          <w:sz w:val="28"/>
          <w:szCs w:val="28"/>
        </w:rPr>
      </w:pPr>
      <w:r>
        <w:rPr>
          <w:rFonts w:hint="eastAsia"/>
          <w:color w:val="000000"/>
          <w:sz w:val="28"/>
          <w:szCs w:val="28"/>
        </w:rPr>
        <w:t>⑦ 应急反应组织的启动；</w:t>
      </w:r>
    </w:p>
    <w:p>
      <w:pPr>
        <w:spacing w:line="360" w:lineRule="auto"/>
        <w:ind w:firstLine="560" w:firstLineChars="200"/>
        <w:rPr>
          <w:color w:val="000000"/>
          <w:sz w:val="28"/>
          <w:szCs w:val="28"/>
        </w:rPr>
      </w:pPr>
      <w:r>
        <w:rPr>
          <w:rFonts w:hint="eastAsia"/>
          <w:color w:val="000000"/>
          <w:sz w:val="28"/>
          <w:szCs w:val="28"/>
        </w:rPr>
        <w:t xml:space="preserve">⑧ 应急评估、确定升高或降低应急警报级别； </w:t>
      </w:r>
    </w:p>
    <w:p>
      <w:pPr>
        <w:spacing w:line="360" w:lineRule="auto"/>
        <w:ind w:firstLine="560" w:firstLineChars="200"/>
        <w:rPr>
          <w:color w:val="000000"/>
          <w:sz w:val="28"/>
          <w:szCs w:val="28"/>
        </w:rPr>
      </w:pPr>
      <w:r>
        <w:rPr>
          <w:rFonts w:hint="eastAsia"/>
          <w:color w:val="000000"/>
          <w:sz w:val="28"/>
          <w:szCs w:val="28"/>
        </w:rPr>
        <w:t xml:space="preserve">⑨ 通报外部机构，决定请求外部援助； </w:t>
      </w:r>
    </w:p>
    <w:p>
      <w:pPr>
        <w:spacing w:line="360" w:lineRule="auto"/>
        <w:ind w:firstLine="560" w:firstLineChars="200"/>
        <w:rPr>
          <w:color w:val="000000"/>
          <w:sz w:val="28"/>
          <w:szCs w:val="28"/>
        </w:rPr>
      </w:pPr>
      <w:r>
        <w:rPr>
          <w:rFonts w:hint="eastAsia"/>
          <w:color w:val="000000"/>
          <w:sz w:val="28"/>
          <w:szCs w:val="28"/>
        </w:rPr>
        <w:t>⑩ 决定应急撤离，决定事故现场外影响区域的安全性。</w:t>
      </w:r>
    </w:p>
    <w:p>
      <w:pPr>
        <w:pStyle w:val="14"/>
        <w:spacing w:after="0" w:line="580" w:lineRule="exact"/>
        <w:ind w:left="1" w:leftChars="0" w:firstLine="560" w:firstLineChars="200"/>
        <w:rPr>
          <w:rFonts w:ascii="宋体" w:hAnsi="宋体"/>
          <w:color w:val="000000"/>
          <w:sz w:val="28"/>
          <w:szCs w:val="28"/>
        </w:rPr>
      </w:pPr>
      <w:r>
        <w:rPr>
          <w:rFonts w:hint="eastAsia" w:ascii="宋体" w:hAnsi="宋体"/>
          <w:color w:val="000000"/>
          <w:sz w:val="28"/>
          <w:szCs w:val="28"/>
        </w:rPr>
        <w:t>(2) 现场处置负责人</w:t>
      </w:r>
    </w:p>
    <w:p>
      <w:pPr>
        <w:spacing w:line="360" w:lineRule="auto"/>
        <w:ind w:firstLine="560" w:firstLineChars="200"/>
        <w:rPr>
          <w:color w:val="000000"/>
          <w:sz w:val="28"/>
          <w:szCs w:val="28"/>
        </w:rPr>
      </w:pPr>
      <w:r>
        <w:rPr>
          <w:rFonts w:hint="eastAsia"/>
          <w:color w:val="000000"/>
          <w:sz w:val="28"/>
          <w:szCs w:val="28"/>
        </w:rPr>
        <w:t>①负责组织事故和灾害现场警戒，疏导消防交通，维持秩序，禁止无关人员进入加油站；</w:t>
      </w:r>
    </w:p>
    <w:p>
      <w:pPr>
        <w:spacing w:line="360" w:lineRule="auto"/>
        <w:ind w:firstLine="560" w:firstLineChars="200"/>
        <w:rPr>
          <w:color w:val="000000"/>
          <w:sz w:val="28"/>
          <w:szCs w:val="28"/>
        </w:rPr>
      </w:pPr>
      <w:r>
        <w:rPr>
          <w:rFonts w:hint="eastAsia"/>
          <w:color w:val="000000"/>
          <w:sz w:val="28"/>
          <w:szCs w:val="28"/>
        </w:rPr>
        <w:t>②根据疏散方案，组织实施人员疏散工作；</w:t>
      </w:r>
    </w:p>
    <w:p>
      <w:pPr>
        <w:spacing w:line="360" w:lineRule="auto"/>
        <w:ind w:firstLine="560" w:firstLineChars="200"/>
        <w:rPr>
          <w:color w:val="000000"/>
          <w:sz w:val="28"/>
          <w:szCs w:val="28"/>
        </w:rPr>
      </w:pPr>
      <w:r>
        <w:rPr>
          <w:rFonts w:hint="eastAsia"/>
          <w:color w:val="000000"/>
          <w:sz w:val="28"/>
          <w:szCs w:val="28"/>
        </w:rPr>
        <w:t>③发生突发事件时，按照现场指挥的要求，组织力量执行应急抢险救援、维持秩序等任务；</w:t>
      </w:r>
    </w:p>
    <w:p>
      <w:pPr>
        <w:spacing w:line="360" w:lineRule="auto"/>
        <w:ind w:firstLine="560" w:firstLineChars="200"/>
        <w:rPr>
          <w:color w:val="000000"/>
          <w:sz w:val="28"/>
          <w:szCs w:val="28"/>
        </w:rPr>
      </w:pPr>
      <w:r>
        <w:rPr>
          <w:rFonts w:hint="eastAsia"/>
          <w:color w:val="000000"/>
          <w:sz w:val="28"/>
          <w:szCs w:val="28"/>
        </w:rPr>
        <w:t>④切断闸阀、电源、堵截地面泄漏油品，阻止漏油流出站外，回收泄漏油品，控制事故扩大；</w:t>
      </w:r>
    </w:p>
    <w:p>
      <w:pPr>
        <w:spacing w:line="360" w:lineRule="auto"/>
        <w:ind w:firstLine="560" w:firstLineChars="200"/>
        <w:rPr>
          <w:color w:val="000000"/>
          <w:sz w:val="28"/>
          <w:szCs w:val="28"/>
        </w:rPr>
      </w:pPr>
      <w:r>
        <w:rPr>
          <w:rFonts w:hint="eastAsia"/>
          <w:color w:val="000000"/>
          <w:sz w:val="28"/>
          <w:szCs w:val="28"/>
        </w:rPr>
        <w:t>⑤协调地方医疗部门紧急支援，迅速将受伤人员救离现场；</w:t>
      </w:r>
    </w:p>
    <w:p>
      <w:pPr>
        <w:spacing w:line="360" w:lineRule="auto"/>
        <w:ind w:firstLine="560" w:firstLineChars="200"/>
        <w:rPr>
          <w:color w:val="000000"/>
          <w:sz w:val="28"/>
          <w:szCs w:val="28"/>
        </w:rPr>
      </w:pPr>
      <w:r>
        <w:rPr>
          <w:rFonts w:hint="eastAsia"/>
          <w:color w:val="000000"/>
          <w:sz w:val="28"/>
          <w:szCs w:val="28"/>
        </w:rPr>
        <w:t>⑥组织清理事故现场，清点在场人员，统计伤亡情况。</w:t>
      </w:r>
    </w:p>
    <w:p>
      <w:pPr>
        <w:pStyle w:val="14"/>
        <w:spacing w:after="0" w:line="580" w:lineRule="exact"/>
        <w:ind w:left="1" w:leftChars="0" w:firstLine="560" w:firstLineChars="200"/>
        <w:rPr>
          <w:rFonts w:ascii="宋体" w:hAnsi="宋体"/>
          <w:color w:val="000000"/>
          <w:sz w:val="28"/>
          <w:szCs w:val="28"/>
        </w:rPr>
      </w:pPr>
      <w:r>
        <w:rPr>
          <w:rFonts w:hint="eastAsia" w:ascii="宋体" w:hAnsi="宋体"/>
          <w:color w:val="000000"/>
          <w:sz w:val="28"/>
          <w:szCs w:val="28"/>
        </w:rPr>
        <w:t>(3) 信息后勤负责人</w:t>
      </w:r>
    </w:p>
    <w:p>
      <w:pPr>
        <w:spacing w:line="360" w:lineRule="auto"/>
        <w:ind w:firstLine="560" w:firstLineChars="200"/>
        <w:rPr>
          <w:color w:val="000000"/>
          <w:sz w:val="28"/>
          <w:szCs w:val="28"/>
        </w:rPr>
      </w:pPr>
      <w:r>
        <w:rPr>
          <w:rFonts w:hint="eastAsia"/>
          <w:color w:val="000000"/>
          <w:sz w:val="28"/>
          <w:szCs w:val="28"/>
        </w:rPr>
        <w:t>①负责对外联络；</w:t>
      </w:r>
    </w:p>
    <w:p>
      <w:pPr>
        <w:spacing w:line="360" w:lineRule="auto"/>
        <w:ind w:firstLine="560" w:firstLineChars="200"/>
        <w:rPr>
          <w:color w:val="000000"/>
          <w:sz w:val="28"/>
          <w:szCs w:val="28"/>
        </w:rPr>
      </w:pPr>
      <w:r>
        <w:rPr>
          <w:rFonts w:hint="eastAsia"/>
          <w:color w:val="000000"/>
          <w:sz w:val="28"/>
          <w:szCs w:val="28"/>
        </w:rPr>
        <w:t>②负责抢险救援人员的食品和生活用品供应；</w:t>
      </w:r>
    </w:p>
    <w:p>
      <w:pPr>
        <w:spacing w:line="360" w:lineRule="auto"/>
        <w:ind w:firstLine="560" w:firstLineChars="200"/>
        <w:rPr>
          <w:color w:val="000000"/>
          <w:sz w:val="28"/>
          <w:szCs w:val="28"/>
        </w:rPr>
      </w:pPr>
      <w:r>
        <w:rPr>
          <w:rFonts w:hint="eastAsia"/>
          <w:color w:val="000000"/>
          <w:sz w:val="28"/>
          <w:szCs w:val="28"/>
        </w:rPr>
        <w:t>③负责抢险救灾物资的供应和调运，确保抢险救援工作的顺利进行；</w:t>
      </w:r>
    </w:p>
    <w:p>
      <w:pPr>
        <w:spacing w:line="360" w:lineRule="auto"/>
        <w:ind w:firstLine="560" w:firstLineChars="200"/>
        <w:rPr>
          <w:color w:val="000000"/>
          <w:sz w:val="28"/>
          <w:szCs w:val="28"/>
        </w:rPr>
      </w:pPr>
      <w:r>
        <w:rPr>
          <w:rFonts w:hint="eastAsia"/>
          <w:color w:val="000000"/>
          <w:sz w:val="28"/>
          <w:szCs w:val="28"/>
        </w:rPr>
        <w:t>④及时组织灾后恢复生产所需物资、备品备件的供应和调运。</w:t>
      </w:r>
    </w:p>
    <w:p>
      <w:pPr>
        <w:spacing w:line="580" w:lineRule="exact"/>
        <w:rPr>
          <w:rFonts w:ascii="宋体"/>
          <w:color w:val="000000"/>
          <w:sz w:val="24"/>
        </w:rPr>
      </w:pPr>
    </w:p>
    <w:p>
      <w:pPr>
        <w:spacing w:line="360" w:lineRule="auto"/>
        <w:rPr>
          <w:color w:val="000000"/>
          <w:sz w:val="24"/>
        </w:rPr>
        <w:sectPr>
          <w:pgSz w:w="11906" w:h="16838"/>
          <w:pgMar w:top="1418" w:right="1417" w:bottom="1134" w:left="1417" w:header="851" w:footer="992" w:gutter="0"/>
          <w:cols w:space="720" w:num="1"/>
          <w:docGrid w:type="lines" w:linePitch="312" w:charSpace="0"/>
        </w:sectPr>
      </w:pPr>
    </w:p>
    <w:p>
      <w:pPr>
        <w:pStyle w:val="5"/>
        <w:spacing w:before="156" w:after="156"/>
        <w:rPr>
          <w:color w:val="000000"/>
        </w:rPr>
      </w:pPr>
      <w:bookmarkStart w:id="87" w:name="_Toc32026"/>
      <w:r>
        <w:rPr>
          <w:rFonts w:hint="eastAsia"/>
          <w:color w:val="000000"/>
        </w:rPr>
        <w:t>4 预警及信息报告</w:t>
      </w:r>
      <w:bookmarkEnd w:id="87"/>
    </w:p>
    <w:p>
      <w:pPr>
        <w:pStyle w:val="6"/>
        <w:rPr>
          <w:color w:val="000000"/>
        </w:rPr>
      </w:pPr>
      <w:bookmarkStart w:id="88" w:name="_Toc5784"/>
      <w:r>
        <w:rPr>
          <w:color w:val="000000"/>
        </w:rPr>
        <w:t>4.1</w:t>
      </w:r>
      <w:r>
        <w:rPr>
          <w:rFonts w:hint="eastAsia"/>
          <w:color w:val="000000"/>
        </w:rPr>
        <w:t xml:space="preserve"> 预警</w:t>
      </w:r>
      <w:bookmarkEnd w:id="88"/>
    </w:p>
    <w:p>
      <w:pPr>
        <w:spacing w:line="360" w:lineRule="auto"/>
        <w:ind w:firstLine="560" w:firstLineChars="200"/>
        <w:rPr>
          <w:color w:val="000000"/>
          <w:sz w:val="28"/>
          <w:szCs w:val="28"/>
        </w:rPr>
      </w:pPr>
      <w:r>
        <w:rPr>
          <w:rFonts w:hint="eastAsia"/>
          <w:color w:val="000000"/>
          <w:sz w:val="28"/>
          <w:szCs w:val="28"/>
        </w:rPr>
        <w:t>应急指挥负责人根据预测和预警信息，针对紧急事件开展风险评估，做到早发现、早报告、早处置。</w:t>
      </w:r>
    </w:p>
    <w:p>
      <w:pPr>
        <w:pStyle w:val="7"/>
        <w:rPr>
          <w:color w:val="000000"/>
        </w:rPr>
      </w:pPr>
      <w:bookmarkStart w:id="89" w:name="_Toc433539027"/>
      <w:bookmarkStart w:id="90" w:name="_Toc30781"/>
      <w:r>
        <w:rPr>
          <w:rFonts w:hint="eastAsia"/>
          <w:color w:val="000000"/>
        </w:rPr>
        <w:t>4.1.1 预警条件</w:t>
      </w:r>
      <w:bookmarkEnd w:id="89"/>
      <w:bookmarkEnd w:id="90"/>
    </w:p>
    <w:p>
      <w:pPr>
        <w:spacing w:line="360" w:lineRule="auto"/>
        <w:rPr>
          <w:b/>
          <w:bCs/>
          <w:color w:val="000000"/>
          <w:sz w:val="28"/>
          <w:szCs w:val="28"/>
        </w:rPr>
      </w:pPr>
      <w:r>
        <w:rPr>
          <w:rFonts w:hint="eastAsia"/>
          <w:b/>
          <w:bCs/>
          <w:color w:val="000000"/>
          <w:sz w:val="28"/>
          <w:szCs w:val="28"/>
        </w:rPr>
        <w:t>（1）外部获取信息</w:t>
      </w:r>
    </w:p>
    <w:p>
      <w:pPr>
        <w:spacing w:line="360" w:lineRule="auto"/>
        <w:ind w:firstLine="560" w:firstLineChars="200"/>
        <w:rPr>
          <w:color w:val="000000"/>
          <w:sz w:val="28"/>
          <w:szCs w:val="28"/>
        </w:rPr>
      </w:pPr>
      <w:r>
        <w:rPr>
          <w:rFonts w:hint="eastAsia"/>
          <w:color w:val="000000"/>
          <w:sz w:val="28"/>
          <w:szCs w:val="28"/>
        </w:rPr>
        <w:t>（1）南充市或高坪区政府通过新闻媒体公开发布的暴雨、大风等预警信息；</w:t>
      </w:r>
    </w:p>
    <w:p>
      <w:pPr>
        <w:spacing w:line="360" w:lineRule="auto"/>
        <w:ind w:firstLine="560" w:firstLineChars="200"/>
        <w:rPr>
          <w:color w:val="000000"/>
          <w:sz w:val="28"/>
          <w:szCs w:val="28"/>
        </w:rPr>
      </w:pPr>
      <w:r>
        <w:rPr>
          <w:rFonts w:hint="eastAsia"/>
          <w:color w:val="000000"/>
          <w:sz w:val="28"/>
          <w:szCs w:val="28"/>
        </w:rPr>
        <w:t>（2）政府监督部门的监测结论；</w:t>
      </w:r>
    </w:p>
    <w:p>
      <w:pPr>
        <w:spacing w:line="360" w:lineRule="auto"/>
        <w:ind w:firstLine="560" w:firstLineChars="200"/>
        <w:rPr>
          <w:color w:val="000000"/>
          <w:sz w:val="28"/>
          <w:szCs w:val="28"/>
        </w:rPr>
      </w:pPr>
      <w:r>
        <w:rPr>
          <w:rFonts w:hint="eastAsia"/>
          <w:color w:val="000000"/>
          <w:sz w:val="28"/>
          <w:szCs w:val="28"/>
        </w:rPr>
        <w:t>（3）周边企业发布的预警信息或其他外部投诉、报警信息；</w:t>
      </w:r>
    </w:p>
    <w:p>
      <w:pPr>
        <w:spacing w:line="360" w:lineRule="auto"/>
        <w:rPr>
          <w:b/>
          <w:bCs/>
          <w:color w:val="000000"/>
          <w:sz w:val="28"/>
          <w:szCs w:val="28"/>
        </w:rPr>
      </w:pPr>
      <w:r>
        <w:rPr>
          <w:rFonts w:hint="eastAsia"/>
          <w:b/>
          <w:bCs/>
          <w:color w:val="000000"/>
          <w:sz w:val="28"/>
          <w:szCs w:val="28"/>
        </w:rPr>
        <w:t>（2）内部获取信息</w:t>
      </w:r>
    </w:p>
    <w:p>
      <w:pPr>
        <w:spacing w:line="360" w:lineRule="auto"/>
        <w:ind w:firstLine="560" w:firstLineChars="200"/>
        <w:rPr>
          <w:color w:val="000000"/>
          <w:sz w:val="28"/>
          <w:szCs w:val="28"/>
        </w:rPr>
      </w:pPr>
      <w:r>
        <w:rPr>
          <w:rFonts w:hint="eastAsia"/>
          <w:color w:val="000000"/>
          <w:sz w:val="28"/>
          <w:szCs w:val="28"/>
        </w:rPr>
        <w:t>（1）液位仪和静电接地报警；</w:t>
      </w:r>
    </w:p>
    <w:p>
      <w:pPr>
        <w:spacing w:line="360" w:lineRule="auto"/>
        <w:ind w:firstLine="560" w:firstLineChars="200"/>
        <w:rPr>
          <w:color w:val="000000"/>
          <w:sz w:val="28"/>
          <w:szCs w:val="28"/>
        </w:rPr>
      </w:pPr>
      <w:r>
        <w:rPr>
          <w:rFonts w:hint="eastAsia"/>
          <w:color w:val="000000"/>
          <w:sz w:val="28"/>
          <w:szCs w:val="28"/>
        </w:rPr>
        <w:t>（2）油品异常损耗且随时间和加油量规律性变化；</w:t>
      </w:r>
    </w:p>
    <w:p>
      <w:pPr>
        <w:spacing w:line="360" w:lineRule="auto"/>
        <w:ind w:firstLine="560" w:firstLineChars="200"/>
        <w:rPr>
          <w:color w:val="000000"/>
          <w:sz w:val="28"/>
          <w:szCs w:val="28"/>
        </w:rPr>
      </w:pPr>
      <w:r>
        <w:rPr>
          <w:rFonts w:hint="eastAsia"/>
          <w:color w:val="000000"/>
          <w:sz w:val="28"/>
          <w:szCs w:val="28"/>
        </w:rPr>
        <w:t>（3）设备设施达到或超过使用期限；</w:t>
      </w:r>
    </w:p>
    <w:p>
      <w:pPr>
        <w:spacing w:line="360" w:lineRule="auto"/>
        <w:ind w:firstLine="560" w:firstLineChars="200"/>
        <w:rPr>
          <w:color w:val="000000"/>
          <w:sz w:val="28"/>
          <w:szCs w:val="28"/>
        </w:rPr>
      </w:pPr>
      <w:r>
        <w:rPr>
          <w:rFonts w:hint="eastAsia"/>
          <w:color w:val="000000"/>
          <w:sz w:val="28"/>
          <w:szCs w:val="28"/>
        </w:rPr>
        <w:t>（4）罐区检查井、罐区操作井、加油机底部、油品管道附近油污；</w:t>
      </w:r>
    </w:p>
    <w:p>
      <w:pPr>
        <w:spacing w:line="360" w:lineRule="auto"/>
        <w:ind w:firstLine="560" w:firstLineChars="200"/>
        <w:rPr>
          <w:color w:val="000000"/>
          <w:sz w:val="28"/>
          <w:szCs w:val="28"/>
        </w:rPr>
      </w:pPr>
      <w:r>
        <w:rPr>
          <w:rFonts w:hint="eastAsia"/>
          <w:color w:val="000000"/>
          <w:sz w:val="28"/>
          <w:szCs w:val="28"/>
        </w:rPr>
        <w:t>（5）设备配件（阀门、垫圈等）、电气装置出现老化现象；</w:t>
      </w:r>
    </w:p>
    <w:p>
      <w:pPr>
        <w:spacing w:line="360" w:lineRule="auto"/>
        <w:ind w:firstLine="560" w:firstLineChars="200"/>
        <w:rPr>
          <w:color w:val="000000"/>
          <w:sz w:val="28"/>
          <w:szCs w:val="28"/>
        </w:rPr>
      </w:pPr>
      <w:r>
        <w:rPr>
          <w:rFonts w:hint="eastAsia"/>
          <w:color w:val="000000"/>
          <w:sz w:val="28"/>
          <w:szCs w:val="28"/>
        </w:rPr>
        <w:t>（6）设备、管道外观生锈腐蚀，有可能发生泄漏现象；</w:t>
      </w:r>
    </w:p>
    <w:p>
      <w:pPr>
        <w:spacing w:line="360" w:lineRule="auto"/>
        <w:ind w:firstLine="560" w:firstLineChars="200"/>
        <w:rPr>
          <w:color w:val="000000"/>
          <w:sz w:val="28"/>
          <w:szCs w:val="28"/>
        </w:rPr>
      </w:pPr>
      <w:r>
        <w:rPr>
          <w:rFonts w:hint="eastAsia"/>
          <w:color w:val="000000"/>
          <w:sz w:val="28"/>
          <w:szCs w:val="28"/>
        </w:rPr>
        <w:t>（7）设备、配件、开关灯防爆器件的防爆性能减弱或完全失效；</w:t>
      </w:r>
    </w:p>
    <w:p>
      <w:pPr>
        <w:spacing w:line="360" w:lineRule="auto"/>
        <w:ind w:firstLine="560" w:firstLineChars="200"/>
        <w:rPr>
          <w:color w:val="000000"/>
          <w:sz w:val="28"/>
          <w:szCs w:val="28"/>
        </w:rPr>
      </w:pPr>
      <w:r>
        <w:rPr>
          <w:rFonts w:hint="eastAsia"/>
          <w:color w:val="000000"/>
          <w:sz w:val="28"/>
          <w:szCs w:val="28"/>
        </w:rPr>
        <w:t>（8）安全检查发现的其他可导致泄漏、火灾的安全隐患；</w:t>
      </w:r>
    </w:p>
    <w:p>
      <w:pPr>
        <w:spacing w:line="360" w:lineRule="auto"/>
        <w:ind w:firstLine="560" w:firstLineChars="200"/>
        <w:rPr>
          <w:color w:val="000000"/>
          <w:sz w:val="28"/>
          <w:szCs w:val="28"/>
        </w:rPr>
      </w:pPr>
      <w:r>
        <w:rPr>
          <w:rFonts w:hint="eastAsia"/>
          <w:color w:val="000000"/>
          <w:sz w:val="28"/>
          <w:szCs w:val="28"/>
        </w:rPr>
        <w:t>（9）风险评价发现新的风险；</w:t>
      </w:r>
    </w:p>
    <w:p>
      <w:pPr>
        <w:pStyle w:val="7"/>
        <w:rPr>
          <w:color w:val="000000"/>
        </w:rPr>
      </w:pPr>
      <w:bookmarkStart w:id="91" w:name="_Toc22630"/>
      <w:bookmarkStart w:id="92" w:name="_Toc433539028"/>
      <w:r>
        <w:rPr>
          <w:rFonts w:hint="eastAsia"/>
          <w:color w:val="000000"/>
        </w:rPr>
        <w:t>4.1.2 预警级别和信息发布方式、方法、程序</w:t>
      </w:r>
      <w:bookmarkEnd w:id="91"/>
      <w:bookmarkEnd w:id="92"/>
    </w:p>
    <w:p>
      <w:pPr>
        <w:spacing w:line="360" w:lineRule="auto"/>
        <w:ind w:firstLine="560" w:firstLineChars="200"/>
        <w:rPr>
          <w:color w:val="000000"/>
          <w:sz w:val="28"/>
          <w:szCs w:val="28"/>
        </w:rPr>
      </w:pPr>
      <w:bookmarkStart w:id="93" w:name="_Toc433539029"/>
      <w:r>
        <w:rPr>
          <w:rFonts w:hint="eastAsia"/>
          <w:color w:val="000000"/>
          <w:sz w:val="28"/>
          <w:szCs w:val="28"/>
        </w:rPr>
        <w:t>（1）预警分级：本站预警分为二级，由低到高依次为二级、一级预警，分别与Ⅱ级、Ⅰ级两个级别响应相对应。</w:t>
      </w:r>
    </w:p>
    <w:p>
      <w:pPr>
        <w:spacing w:line="360" w:lineRule="auto"/>
        <w:ind w:firstLine="560" w:firstLineChars="200"/>
        <w:rPr>
          <w:color w:val="000000"/>
          <w:sz w:val="28"/>
          <w:szCs w:val="28"/>
        </w:rPr>
      </w:pPr>
      <w:r>
        <w:rPr>
          <w:rFonts w:hint="eastAsia"/>
          <w:color w:val="000000"/>
          <w:sz w:val="28"/>
          <w:szCs w:val="28"/>
        </w:rPr>
        <w:t>（2）应急指挥负责人根据预警条件信息的可能危害程度、紧急程度和发展势态，做出预警决定，发布预警信息，通知相关部门进入预警状态。</w:t>
      </w:r>
    </w:p>
    <w:p>
      <w:pPr>
        <w:spacing w:line="360" w:lineRule="auto"/>
        <w:ind w:firstLine="560" w:firstLineChars="200"/>
        <w:rPr>
          <w:color w:val="000000"/>
          <w:sz w:val="28"/>
          <w:szCs w:val="28"/>
        </w:rPr>
      </w:pPr>
      <w:r>
        <w:rPr>
          <w:rFonts w:hint="eastAsia"/>
          <w:color w:val="000000"/>
          <w:sz w:val="28"/>
          <w:szCs w:val="28"/>
        </w:rPr>
        <w:t>（3）预警信息的内容包括：预警信息的类别、预警级别、响应级别、起始时间、可能影响的区域或范围、应重点关注的事项和建议采取的措施等内容。</w:t>
      </w:r>
    </w:p>
    <w:p>
      <w:pPr>
        <w:spacing w:line="360" w:lineRule="auto"/>
        <w:ind w:firstLine="560" w:firstLineChars="200"/>
        <w:rPr>
          <w:color w:val="000000"/>
          <w:sz w:val="28"/>
          <w:szCs w:val="28"/>
        </w:rPr>
      </w:pPr>
      <w:r>
        <w:rPr>
          <w:rFonts w:hint="eastAsia"/>
          <w:color w:val="000000"/>
          <w:sz w:val="28"/>
          <w:szCs w:val="28"/>
        </w:rPr>
        <w:t>（4）发布方式：可通过喊话喇叭、内部安全联络电话等形式。（根据实际情况确定信息发布方式）。</w:t>
      </w:r>
    </w:p>
    <w:p>
      <w:pPr>
        <w:spacing w:line="360" w:lineRule="auto"/>
        <w:ind w:firstLine="560" w:firstLineChars="200"/>
        <w:rPr>
          <w:color w:val="000000"/>
          <w:sz w:val="28"/>
          <w:szCs w:val="28"/>
        </w:rPr>
      </w:pPr>
      <w:r>
        <w:rPr>
          <w:rFonts w:hint="eastAsia"/>
          <w:color w:val="000000"/>
          <w:sz w:val="28"/>
          <w:szCs w:val="28"/>
        </w:rPr>
        <w:t>（5）预警范围</w:t>
      </w:r>
    </w:p>
    <w:p>
      <w:pPr>
        <w:spacing w:line="360" w:lineRule="auto"/>
        <w:ind w:firstLine="560" w:firstLineChars="200"/>
        <w:rPr>
          <w:color w:val="000000"/>
          <w:sz w:val="28"/>
          <w:szCs w:val="28"/>
        </w:rPr>
      </w:pPr>
      <w:r>
        <w:rPr>
          <w:rFonts w:hint="eastAsia"/>
          <w:color w:val="000000"/>
          <w:sz w:val="28"/>
          <w:szCs w:val="28"/>
        </w:rPr>
        <w:t>应急总指挥根据预警条件信息的可能危害程度、紧急程度和发展势态，做出预警决定，发布预警信息，通知相关部门和相邻单位进入预警状态。</w:t>
      </w:r>
    </w:p>
    <w:p>
      <w:pPr>
        <w:spacing w:line="360" w:lineRule="auto"/>
        <w:ind w:firstLine="560" w:firstLineChars="200"/>
        <w:rPr>
          <w:color w:val="000000"/>
          <w:sz w:val="28"/>
          <w:szCs w:val="28"/>
        </w:rPr>
      </w:pPr>
      <w:r>
        <w:rPr>
          <w:rFonts w:hint="eastAsia"/>
          <w:color w:val="000000"/>
          <w:sz w:val="28"/>
          <w:szCs w:val="28"/>
        </w:rPr>
        <w:t>二级预警范围为本站范围内所有员工及其他人员。</w:t>
      </w:r>
    </w:p>
    <w:p>
      <w:pPr>
        <w:spacing w:line="360" w:lineRule="auto"/>
        <w:ind w:firstLine="560" w:firstLineChars="200"/>
        <w:rPr>
          <w:color w:val="000000"/>
          <w:sz w:val="28"/>
          <w:szCs w:val="28"/>
        </w:rPr>
      </w:pPr>
      <w:r>
        <w:rPr>
          <w:rFonts w:hint="eastAsia"/>
          <w:color w:val="000000"/>
          <w:sz w:val="28"/>
          <w:szCs w:val="28"/>
        </w:rPr>
        <w:t>一级预警范围包括相邻单位、居民、所在乡镇政府、高速公安行业主管理部门、应急管理局。</w:t>
      </w:r>
    </w:p>
    <w:p>
      <w:pPr>
        <w:spacing w:line="360" w:lineRule="auto"/>
        <w:ind w:firstLine="560" w:firstLineChars="200"/>
        <w:rPr>
          <w:color w:val="000000"/>
          <w:sz w:val="28"/>
          <w:szCs w:val="28"/>
        </w:rPr>
      </w:pPr>
      <w:r>
        <w:rPr>
          <w:rFonts w:hint="eastAsia"/>
          <w:color w:val="000000"/>
          <w:sz w:val="28"/>
          <w:szCs w:val="28"/>
        </w:rPr>
        <w:t>（6）</w:t>
      </w:r>
      <w:r>
        <w:rPr>
          <w:color w:val="000000"/>
          <w:sz w:val="28"/>
          <w:szCs w:val="28"/>
        </w:rPr>
        <w:t>应急</w:t>
      </w:r>
      <w:r>
        <w:rPr>
          <w:rFonts w:hint="eastAsia"/>
          <w:color w:val="000000"/>
          <w:sz w:val="28"/>
          <w:szCs w:val="28"/>
        </w:rPr>
        <w:t>指挥负责人</w:t>
      </w:r>
      <w:r>
        <w:rPr>
          <w:color w:val="000000"/>
          <w:sz w:val="28"/>
          <w:szCs w:val="28"/>
        </w:rPr>
        <w:t>接到可能事故信息后，应按照分级响应的原则</w:t>
      </w:r>
      <w:r>
        <w:rPr>
          <w:rFonts w:hint="eastAsia"/>
          <w:color w:val="000000"/>
          <w:sz w:val="28"/>
          <w:szCs w:val="28"/>
        </w:rPr>
        <w:t>，</w:t>
      </w:r>
      <w:r>
        <w:rPr>
          <w:color w:val="000000"/>
          <w:sz w:val="28"/>
          <w:szCs w:val="28"/>
        </w:rPr>
        <w:t>及时采取</w:t>
      </w:r>
      <w:r>
        <w:rPr>
          <w:rFonts w:hint="eastAsia"/>
          <w:color w:val="000000"/>
          <w:sz w:val="28"/>
          <w:szCs w:val="28"/>
        </w:rPr>
        <w:t>行动</w:t>
      </w:r>
      <w:r>
        <w:rPr>
          <w:color w:val="000000"/>
          <w:sz w:val="28"/>
          <w:szCs w:val="28"/>
        </w:rPr>
        <w:t>；当</w:t>
      </w:r>
      <w:r>
        <w:rPr>
          <w:rFonts w:hint="eastAsia"/>
          <w:color w:val="000000"/>
          <w:sz w:val="28"/>
          <w:szCs w:val="28"/>
        </w:rPr>
        <w:t>发生的</w:t>
      </w:r>
      <w:r>
        <w:rPr>
          <w:color w:val="000000"/>
          <w:sz w:val="28"/>
          <w:szCs w:val="28"/>
        </w:rPr>
        <w:t>事故</w:t>
      </w:r>
      <w:r>
        <w:rPr>
          <w:rFonts w:hint="eastAsia"/>
          <w:color w:val="000000"/>
          <w:sz w:val="28"/>
          <w:szCs w:val="28"/>
        </w:rPr>
        <w:t>可能需启动Ⅰ级响应，</w:t>
      </w:r>
      <w:r>
        <w:rPr>
          <w:color w:val="000000"/>
          <w:sz w:val="28"/>
          <w:szCs w:val="28"/>
        </w:rPr>
        <w:t>超出</w:t>
      </w:r>
      <w:r>
        <w:rPr>
          <w:rFonts w:hint="eastAsia"/>
          <w:color w:val="000000"/>
          <w:sz w:val="28"/>
          <w:szCs w:val="28"/>
        </w:rPr>
        <w:t>本加油站的应急</w:t>
      </w:r>
      <w:r>
        <w:rPr>
          <w:color w:val="000000"/>
          <w:sz w:val="28"/>
          <w:szCs w:val="28"/>
        </w:rPr>
        <w:t>处置能力时，要</w:t>
      </w:r>
      <w:r>
        <w:rPr>
          <w:rFonts w:hint="eastAsia"/>
          <w:color w:val="000000"/>
          <w:sz w:val="28"/>
          <w:szCs w:val="28"/>
        </w:rPr>
        <w:t>立刻</w:t>
      </w:r>
      <w:r>
        <w:rPr>
          <w:color w:val="000000"/>
          <w:sz w:val="28"/>
          <w:szCs w:val="28"/>
        </w:rPr>
        <w:t>向</w:t>
      </w:r>
      <w:r>
        <w:rPr>
          <w:rFonts w:hint="eastAsia"/>
          <w:color w:val="000000"/>
          <w:sz w:val="28"/>
          <w:szCs w:val="28"/>
        </w:rPr>
        <w:t>119/110申请增援，并</w:t>
      </w:r>
      <w:r>
        <w:rPr>
          <w:color w:val="000000"/>
          <w:sz w:val="28"/>
          <w:szCs w:val="28"/>
        </w:rPr>
        <w:t>及时采取行动。</w:t>
      </w:r>
    </w:p>
    <w:p>
      <w:pPr>
        <w:pStyle w:val="7"/>
        <w:rPr>
          <w:color w:val="000000"/>
        </w:rPr>
      </w:pPr>
      <w:bookmarkStart w:id="94" w:name="_Toc14929"/>
      <w:r>
        <w:rPr>
          <w:rFonts w:hint="eastAsia"/>
          <w:color w:val="000000"/>
        </w:rPr>
        <w:t>4.1.3 预警解除</w:t>
      </w:r>
      <w:bookmarkEnd w:id="93"/>
      <w:bookmarkEnd w:id="94"/>
    </w:p>
    <w:p>
      <w:pPr>
        <w:spacing w:line="360" w:lineRule="auto"/>
        <w:ind w:firstLine="560" w:firstLineChars="200"/>
        <w:rPr>
          <w:color w:val="000000"/>
          <w:sz w:val="28"/>
          <w:szCs w:val="28"/>
        </w:rPr>
      </w:pPr>
      <w:r>
        <w:rPr>
          <w:rFonts w:hint="eastAsia"/>
          <w:color w:val="000000"/>
          <w:sz w:val="28"/>
          <w:szCs w:val="28"/>
        </w:rPr>
        <w:t>预警启动条件消失，应急指挥负责人宣布解除预警。</w:t>
      </w:r>
    </w:p>
    <w:p>
      <w:pPr>
        <w:pStyle w:val="7"/>
        <w:rPr>
          <w:color w:val="000000"/>
        </w:rPr>
      </w:pPr>
      <w:bookmarkStart w:id="95" w:name="_Toc16032"/>
      <w:bookmarkStart w:id="96" w:name="_Toc6222"/>
      <w:bookmarkStart w:id="97" w:name="_Toc7418"/>
      <w:bookmarkStart w:id="98" w:name="_Toc12987"/>
      <w:bookmarkStart w:id="99" w:name="_Toc309655930"/>
      <w:bookmarkStart w:id="100" w:name="_Toc14432"/>
      <w:bookmarkStart w:id="101" w:name="_Toc29170514"/>
      <w:bookmarkStart w:id="102" w:name="_Toc309991572"/>
      <w:r>
        <w:rPr>
          <w:rFonts w:hint="eastAsia"/>
          <w:color w:val="000000"/>
        </w:rPr>
        <w:t>4.1.4预防措施</w:t>
      </w:r>
      <w:bookmarkEnd w:id="95"/>
      <w:bookmarkEnd w:id="96"/>
      <w:bookmarkEnd w:id="97"/>
      <w:bookmarkEnd w:id="98"/>
      <w:bookmarkEnd w:id="99"/>
      <w:bookmarkEnd w:id="100"/>
      <w:bookmarkEnd w:id="101"/>
      <w:bookmarkEnd w:id="102"/>
    </w:p>
    <w:p>
      <w:pPr>
        <w:spacing w:line="360" w:lineRule="auto"/>
        <w:rPr>
          <w:b/>
          <w:bCs/>
          <w:color w:val="000000"/>
          <w:sz w:val="28"/>
          <w:szCs w:val="28"/>
        </w:rPr>
      </w:pPr>
      <w:r>
        <w:rPr>
          <w:rFonts w:hint="eastAsia"/>
          <w:b/>
          <w:bCs/>
          <w:color w:val="000000"/>
          <w:sz w:val="28"/>
          <w:szCs w:val="28"/>
        </w:rPr>
        <w:t>（1）危险源日常监控措施 </w:t>
      </w:r>
    </w:p>
    <w:p>
      <w:pPr>
        <w:spacing w:line="360" w:lineRule="auto"/>
        <w:ind w:firstLine="560" w:firstLineChars="200"/>
        <w:rPr>
          <w:color w:val="000000"/>
          <w:sz w:val="28"/>
          <w:szCs w:val="28"/>
        </w:rPr>
      </w:pPr>
      <w:r>
        <w:rPr>
          <w:rFonts w:hint="eastAsia"/>
          <w:color w:val="000000"/>
          <w:sz w:val="28"/>
          <w:szCs w:val="28"/>
        </w:rPr>
        <w:t>为加强危险源的日常监控，工作人员要采取以下监控措施：</w:t>
      </w:r>
    </w:p>
    <w:p>
      <w:pPr>
        <w:spacing w:line="360" w:lineRule="auto"/>
        <w:ind w:firstLine="560" w:firstLineChars="200"/>
        <w:rPr>
          <w:color w:val="000000"/>
          <w:sz w:val="28"/>
          <w:szCs w:val="28"/>
        </w:rPr>
      </w:pPr>
      <w:r>
        <w:rPr>
          <w:rFonts w:hint="eastAsia"/>
          <w:color w:val="000000"/>
          <w:sz w:val="28"/>
          <w:szCs w:val="28"/>
        </w:rPr>
        <w:t>（1）加强安全检查值班制度的落实，发现问题及时汇报。 </w:t>
      </w:r>
    </w:p>
    <w:p>
      <w:pPr>
        <w:spacing w:line="360" w:lineRule="auto"/>
        <w:ind w:firstLine="560" w:firstLineChars="200"/>
        <w:rPr>
          <w:color w:val="000000"/>
          <w:sz w:val="28"/>
          <w:szCs w:val="28"/>
        </w:rPr>
      </w:pPr>
      <w:r>
        <w:rPr>
          <w:rFonts w:hint="eastAsia"/>
          <w:color w:val="000000"/>
          <w:sz w:val="28"/>
          <w:szCs w:val="28"/>
        </w:rPr>
        <w:t>（2）员工必须熟练掌握站内各种设备的技术性能和使用方法。 </w:t>
      </w:r>
    </w:p>
    <w:p>
      <w:pPr>
        <w:spacing w:line="360" w:lineRule="auto"/>
        <w:ind w:firstLine="560" w:firstLineChars="200"/>
        <w:rPr>
          <w:color w:val="000000"/>
          <w:sz w:val="28"/>
          <w:szCs w:val="28"/>
        </w:rPr>
      </w:pPr>
      <w:r>
        <w:rPr>
          <w:rFonts w:hint="eastAsia"/>
          <w:color w:val="000000"/>
          <w:sz w:val="28"/>
          <w:szCs w:val="28"/>
        </w:rPr>
        <w:t>（3）正确使用站内各种报警装置和监控设备。 </w:t>
      </w:r>
    </w:p>
    <w:p>
      <w:pPr>
        <w:spacing w:line="360" w:lineRule="auto"/>
        <w:ind w:firstLine="560" w:firstLineChars="200"/>
        <w:rPr>
          <w:color w:val="000000"/>
          <w:sz w:val="28"/>
          <w:szCs w:val="28"/>
        </w:rPr>
      </w:pPr>
      <w:r>
        <w:rPr>
          <w:rFonts w:hint="eastAsia"/>
          <w:color w:val="000000"/>
          <w:sz w:val="28"/>
          <w:szCs w:val="28"/>
        </w:rPr>
        <w:t>（4）了解掌握汽油和柴油的危险特性及应急处理方法。 </w:t>
      </w:r>
    </w:p>
    <w:p>
      <w:pPr>
        <w:spacing w:line="360" w:lineRule="auto"/>
        <w:ind w:firstLine="560" w:firstLineChars="200"/>
        <w:rPr>
          <w:color w:val="000000"/>
          <w:sz w:val="28"/>
          <w:szCs w:val="28"/>
        </w:rPr>
      </w:pPr>
      <w:r>
        <w:rPr>
          <w:rFonts w:hint="eastAsia"/>
          <w:color w:val="000000"/>
          <w:sz w:val="28"/>
          <w:szCs w:val="28"/>
        </w:rPr>
        <w:t>（5）严格执行加油、卸油操作规程防止操作过程中出现跑、冒、滴、漏的现象。</w:t>
      </w:r>
    </w:p>
    <w:p>
      <w:pPr>
        <w:spacing w:line="360" w:lineRule="auto"/>
        <w:rPr>
          <w:b/>
          <w:bCs/>
          <w:color w:val="000000"/>
          <w:sz w:val="28"/>
          <w:szCs w:val="28"/>
        </w:rPr>
      </w:pPr>
      <w:r>
        <w:rPr>
          <w:rFonts w:hint="eastAsia"/>
          <w:b/>
          <w:bCs/>
          <w:color w:val="000000"/>
          <w:sz w:val="28"/>
          <w:szCs w:val="28"/>
        </w:rPr>
        <w:t xml:space="preserve">（2）安全管理措施  </w:t>
      </w:r>
    </w:p>
    <w:p>
      <w:pPr>
        <w:spacing w:line="360" w:lineRule="auto"/>
        <w:ind w:firstLine="560" w:firstLineChars="200"/>
        <w:rPr>
          <w:color w:val="000000"/>
          <w:sz w:val="28"/>
          <w:szCs w:val="28"/>
        </w:rPr>
      </w:pPr>
      <w:r>
        <w:rPr>
          <w:rFonts w:hint="eastAsia"/>
          <w:color w:val="000000"/>
          <w:sz w:val="28"/>
          <w:szCs w:val="28"/>
        </w:rPr>
        <w:t xml:space="preserve">为了加强对危险源的安全管理，预防危险事故的发生，应采取如下措施：  </w:t>
      </w:r>
    </w:p>
    <w:p>
      <w:pPr>
        <w:spacing w:line="360" w:lineRule="auto"/>
        <w:ind w:firstLine="560" w:firstLineChars="200"/>
        <w:rPr>
          <w:color w:val="000000"/>
          <w:sz w:val="28"/>
          <w:szCs w:val="28"/>
        </w:rPr>
      </w:pPr>
      <w:r>
        <w:rPr>
          <w:rFonts w:hint="eastAsia"/>
          <w:color w:val="000000"/>
          <w:sz w:val="28"/>
          <w:szCs w:val="28"/>
        </w:rPr>
        <w:t>（1）加油站应设置醒目的安全标志、禁令、警语和告示牌，杜绝明火火源。</w:t>
      </w:r>
    </w:p>
    <w:p>
      <w:pPr>
        <w:spacing w:line="360" w:lineRule="auto"/>
        <w:ind w:firstLine="560" w:firstLineChars="200"/>
        <w:rPr>
          <w:color w:val="000000"/>
          <w:sz w:val="28"/>
          <w:szCs w:val="28"/>
        </w:rPr>
      </w:pPr>
      <w:r>
        <w:rPr>
          <w:rFonts w:hint="eastAsia"/>
          <w:color w:val="000000"/>
          <w:sz w:val="28"/>
          <w:szCs w:val="28"/>
        </w:rPr>
        <w:t>（2）维修、抢修时使用电气焊严格执行安全动火管理制度。 </w:t>
      </w:r>
    </w:p>
    <w:p>
      <w:pPr>
        <w:spacing w:line="360" w:lineRule="auto"/>
        <w:ind w:firstLine="560" w:firstLineChars="200"/>
        <w:rPr>
          <w:color w:val="000000"/>
          <w:sz w:val="28"/>
          <w:szCs w:val="28"/>
        </w:rPr>
      </w:pPr>
      <w:r>
        <w:rPr>
          <w:rFonts w:hint="eastAsia"/>
          <w:color w:val="000000"/>
          <w:sz w:val="28"/>
          <w:szCs w:val="28"/>
        </w:rPr>
        <w:t xml:space="preserve">（3）机动车进入加油站必须停车熄火后加油；禁止在加油站内维修车辆；不准在加油时发动车。  </w:t>
      </w:r>
    </w:p>
    <w:p>
      <w:pPr>
        <w:spacing w:line="360" w:lineRule="auto"/>
        <w:ind w:firstLine="560" w:firstLineChars="200"/>
        <w:rPr>
          <w:color w:val="000000"/>
          <w:sz w:val="28"/>
          <w:szCs w:val="28"/>
        </w:rPr>
      </w:pPr>
      <w:r>
        <w:rPr>
          <w:rFonts w:hint="eastAsia"/>
          <w:color w:val="000000"/>
          <w:sz w:val="28"/>
          <w:szCs w:val="28"/>
        </w:rPr>
        <w:t xml:space="preserve">（4）加油站工作人员必须穿防静电工作服、防静电鞋。  </w:t>
      </w:r>
    </w:p>
    <w:p>
      <w:pPr>
        <w:spacing w:line="360" w:lineRule="auto"/>
        <w:ind w:firstLine="560" w:firstLineChars="200"/>
        <w:rPr>
          <w:color w:val="000000"/>
          <w:sz w:val="28"/>
          <w:szCs w:val="28"/>
        </w:rPr>
      </w:pPr>
      <w:r>
        <w:rPr>
          <w:rFonts w:hint="eastAsia"/>
          <w:color w:val="000000"/>
          <w:sz w:val="28"/>
          <w:szCs w:val="28"/>
        </w:rPr>
        <w:t>（5）加油站营业厅应设置易于导除人体静电的设施，如门把接地等。</w:t>
      </w:r>
    </w:p>
    <w:p>
      <w:pPr>
        <w:spacing w:line="360" w:lineRule="auto"/>
        <w:ind w:firstLine="560" w:firstLineChars="200"/>
        <w:rPr>
          <w:color w:val="000000"/>
          <w:sz w:val="28"/>
          <w:szCs w:val="28"/>
        </w:rPr>
      </w:pPr>
      <w:r>
        <w:rPr>
          <w:rFonts w:hint="eastAsia"/>
          <w:color w:val="000000"/>
          <w:sz w:val="28"/>
          <w:szCs w:val="28"/>
        </w:rPr>
        <w:t xml:space="preserve">（6）往储油罐卸油时流量不能过大，卸油管深入罐底部不大于0.2m，严禁喷溅卸油。  </w:t>
      </w:r>
    </w:p>
    <w:p>
      <w:pPr>
        <w:spacing w:line="360" w:lineRule="auto"/>
        <w:ind w:firstLine="560" w:firstLineChars="200"/>
        <w:rPr>
          <w:color w:val="000000"/>
          <w:sz w:val="28"/>
          <w:szCs w:val="28"/>
        </w:rPr>
      </w:pPr>
      <w:r>
        <w:rPr>
          <w:rFonts w:hint="eastAsia"/>
          <w:color w:val="000000"/>
          <w:sz w:val="28"/>
          <w:szCs w:val="28"/>
        </w:rPr>
        <w:t xml:space="preserve">（7）严禁往塑料桶中加汽、柴油；做好防静电装置、设施；汽车槽车卸油时，应先接地导除静电。  </w:t>
      </w:r>
    </w:p>
    <w:p>
      <w:pPr>
        <w:spacing w:line="360" w:lineRule="auto"/>
        <w:ind w:firstLine="560" w:firstLineChars="200"/>
        <w:rPr>
          <w:color w:val="000000"/>
          <w:sz w:val="28"/>
          <w:szCs w:val="28"/>
        </w:rPr>
      </w:pPr>
      <w:r>
        <w:rPr>
          <w:rFonts w:hint="eastAsia"/>
          <w:color w:val="000000"/>
          <w:sz w:val="28"/>
          <w:szCs w:val="28"/>
        </w:rPr>
        <w:t xml:space="preserve">（8）保证电气设备的温度参数不超过允许值和足够的绝缘强度，保证电气连接良好。  </w:t>
      </w:r>
    </w:p>
    <w:p>
      <w:pPr>
        <w:spacing w:line="360" w:lineRule="auto"/>
        <w:ind w:firstLine="560" w:firstLineChars="200"/>
        <w:rPr>
          <w:color w:val="000000"/>
          <w:sz w:val="28"/>
          <w:szCs w:val="28"/>
        </w:rPr>
      </w:pPr>
      <w:r>
        <w:rPr>
          <w:rFonts w:hint="eastAsia"/>
          <w:color w:val="000000"/>
          <w:sz w:val="28"/>
          <w:szCs w:val="28"/>
        </w:rPr>
        <w:t xml:space="preserve">（9）电器开关、电热器具、电焊设备等按照有关规定避开爆炸危险区域，爆炸危险场所严禁使用非防爆电器。  </w:t>
      </w:r>
    </w:p>
    <w:p>
      <w:pPr>
        <w:spacing w:line="360" w:lineRule="auto"/>
        <w:ind w:firstLine="560" w:firstLineChars="200"/>
        <w:rPr>
          <w:color w:val="000000"/>
          <w:sz w:val="28"/>
          <w:szCs w:val="28"/>
        </w:rPr>
      </w:pPr>
      <w:r>
        <w:rPr>
          <w:rFonts w:hint="eastAsia"/>
          <w:color w:val="000000"/>
          <w:sz w:val="28"/>
          <w:szCs w:val="28"/>
        </w:rPr>
        <w:t xml:space="preserve">（10）不能在加油站内使用非防爆手电筒和手机。  </w:t>
      </w:r>
    </w:p>
    <w:p>
      <w:pPr>
        <w:spacing w:line="360" w:lineRule="auto"/>
        <w:ind w:firstLine="560" w:firstLineChars="200"/>
        <w:rPr>
          <w:color w:val="000000"/>
          <w:sz w:val="28"/>
          <w:szCs w:val="28"/>
        </w:rPr>
      </w:pPr>
      <w:r>
        <w:rPr>
          <w:rFonts w:hint="eastAsia"/>
          <w:color w:val="000000"/>
          <w:sz w:val="28"/>
          <w:szCs w:val="28"/>
        </w:rPr>
        <w:t>（11）下雨雷电时，停止输送油品，直埋钢质储罐防雷接地应符合规定要求。</w:t>
      </w:r>
    </w:p>
    <w:p>
      <w:pPr>
        <w:pStyle w:val="6"/>
        <w:rPr>
          <w:color w:val="000000"/>
        </w:rPr>
      </w:pPr>
      <w:bookmarkStart w:id="103" w:name="_Toc346894460"/>
      <w:bookmarkStart w:id="104" w:name="_Toc4684"/>
      <w:r>
        <w:rPr>
          <w:color w:val="000000"/>
        </w:rPr>
        <w:t>4.</w:t>
      </w:r>
      <w:r>
        <w:rPr>
          <w:rFonts w:hint="eastAsia"/>
          <w:color w:val="000000"/>
        </w:rPr>
        <w:t>2</w:t>
      </w:r>
      <w:r>
        <w:rPr>
          <w:color w:val="000000"/>
        </w:rPr>
        <w:t xml:space="preserve"> 信息报告与处置</w:t>
      </w:r>
      <w:bookmarkEnd w:id="103"/>
      <w:bookmarkEnd w:id="104"/>
    </w:p>
    <w:p>
      <w:pPr>
        <w:pStyle w:val="7"/>
        <w:rPr>
          <w:color w:val="000000"/>
        </w:rPr>
      </w:pPr>
      <w:bookmarkStart w:id="105" w:name="_Toc19169"/>
      <w:bookmarkStart w:id="106" w:name="_Toc433539031"/>
      <w:r>
        <w:rPr>
          <w:rFonts w:hint="eastAsia"/>
          <w:color w:val="000000"/>
        </w:rPr>
        <w:t>4.2.1 信息报告与通知</w:t>
      </w:r>
      <w:bookmarkEnd w:id="105"/>
      <w:bookmarkEnd w:id="106"/>
    </w:p>
    <w:p>
      <w:pPr>
        <w:spacing w:line="360" w:lineRule="auto"/>
        <w:ind w:firstLine="560" w:firstLineChars="200"/>
        <w:rPr>
          <w:color w:val="000000"/>
          <w:sz w:val="28"/>
          <w:szCs w:val="28"/>
        </w:rPr>
      </w:pPr>
      <w:r>
        <w:rPr>
          <w:rFonts w:hint="eastAsia"/>
          <w:color w:val="000000"/>
          <w:sz w:val="28"/>
          <w:szCs w:val="28"/>
        </w:rPr>
        <w:t>发生事故后，现场人员立即开展自救和互救，现场发现事故的第一人应立即采用现场大声呼喊报告加油站安全管理员、站经理，站经理根据现场情况通知相关人员立即进行预警准备工作或启动应急预案。外部联系电话详见附件2</w:t>
      </w:r>
    </w:p>
    <w:p>
      <w:pPr>
        <w:spacing w:line="360" w:lineRule="auto"/>
        <w:ind w:firstLine="560" w:firstLineChars="200"/>
        <w:rPr>
          <w:rFonts w:hint="default" w:eastAsia="仿宋_GB2312"/>
          <w:color w:val="000000"/>
          <w:sz w:val="28"/>
          <w:szCs w:val="28"/>
          <w:lang w:val="en-US" w:eastAsia="zh-CN"/>
        </w:rPr>
      </w:pPr>
      <w:r>
        <w:rPr>
          <w:rFonts w:hint="eastAsia"/>
          <w:sz w:val="28"/>
          <w:szCs w:val="28"/>
        </w:rPr>
        <w:t>（1）加油站24小时应急值守</w:t>
      </w:r>
      <w:r>
        <w:rPr>
          <w:rFonts w:hint="eastAsia"/>
          <w:color w:val="000000"/>
          <w:sz w:val="28"/>
          <w:szCs w:val="28"/>
        </w:rPr>
        <w:t>电话：</w:t>
      </w:r>
      <w:r>
        <w:rPr>
          <w:rFonts w:hint="eastAsia" w:ascii="仿宋_GB2312" w:hAnsi="宋体" w:eastAsia="仿宋_GB2312"/>
          <w:color w:val="FF0000"/>
          <w:sz w:val="28"/>
          <w:szCs w:val="28"/>
        </w:rPr>
        <w:t>13778189066</w:t>
      </w:r>
      <w:r>
        <w:rPr>
          <w:rFonts w:hint="eastAsia" w:ascii="仿宋_GB2312" w:hAnsi="宋体" w:eastAsia="仿宋_GB2312"/>
          <w:color w:val="FF0000"/>
          <w:sz w:val="28"/>
          <w:szCs w:val="28"/>
          <w:lang w:val="en-US" w:eastAsia="zh-CN"/>
        </w:rPr>
        <w:t>/13795997279</w:t>
      </w:r>
    </w:p>
    <w:p>
      <w:pPr>
        <w:spacing w:line="360" w:lineRule="auto"/>
        <w:ind w:firstLine="560" w:firstLineChars="200"/>
        <w:rPr>
          <w:color w:val="000000"/>
          <w:sz w:val="28"/>
          <w:szCs w:val="28"/>
        </w:rPr>
      </w:pPr>
      <w:r>
        <w:rPr>
          <w:rFonts w:hint="eastAsia"/>
          <w:color w:val="000000"/>
          <w:sz w:val="28"/>
          <w:szCs w:val="28"/>
        </w:rPr>
        <w:t>（2）申请支援电话：119/110/120/12122。</w:t>
      </w:r>
    </w:p>
    <w:p>
      <w:pPr>
        <w:spacing w:line="360" w:lineRule="auto"/>
        <w:ind w:firstLine="560" w:firstLineChars="200"/>
        <w:rPr>
          <w:color w:val="000000"/>
          <w:sz w:val="28"/>
          <w:szCs w:val="28"/>
        </w:rPr>
      </w:pPr>
      <w:r>
        <w:rPr>
          <w:rFonts w:hint="eastAsia"/>
          <w:color w:val="000000"/>
          <w:sz w:val="28"/>
          <w:szCs w:val="28"/>
        </w:rPr>
        <w:t>（3）相关政府部门和周边相邻单位联络方式见附件1。</w:t>
      </w:r>
    </w:p>
    <w:p>
      <w:pPr>
        <w:pStyle w:val="7"/>
        <w:rPr>
          <w:color w:val="000000"/>
        </w:rPr>
      </w:pPr>
      <w:bookmarkStart w:id="107" w:name="_Toc17957"/>
      <w:bookmarkStart w:id="108" w:name="_Toc433539032"/>
      <w:r>
        <w:rPr>
          <w:rFonts w:hint="eastAsia"/>
          <w:color w:val="000000"/>
        </w:rPr>
        <w:t>4.2.2 信息上报</w:t>
      </w:r>
      <w:bookmarkEnd w:id="107"/>
      <w:bookmarkEnd w:id="108"/>
    </w:p>
    <w:p>
      <w:pPr>
        <w:spacing w:line="360" w:lineRule="auto"/>
        <w:ind w:firstLine="560" w:firstLineChars="200"/>
        <w:rPr>
          <w:color w:val="000000"/>
          <w:sz w:val="28"/>
          <w:szCs w:val="28"/>
        </w:rPr>
      </w:pPr>
      <w:bookmarkStart w:id="109" w:name="_Toc433539033"/>
      <w:r>
        <w:rPr>
          <w:rFonts w:hint="eastAsia"/>
          <w:color w:val="000000"/>
          <w:sz w:val="28"/>
          <w:szCs w:val="28"/>
        </w:rPr>
        <w:t>（1）安全事故发生后，在场人员应当用最快捷的方式报告事故发生情况，拨打119、120等急救电话，同时报告站经理及安全管理员。</w:t>
      </w:r>
    </w:p>
    <w:p>
      <w:pPr>
        <w:spacing w:line="360" w:lineRule="auto"/>
        <w:ind w:firstLine="560" w:firstLineChars="200"/>
        <w:rPr>
          <w:color w:val="000000"/>
          <w:sz w:val="28"/>
          <w:szCs w:val="28"/>
        </w:rPr>
      </w:pPr>
      <w:r>
        <w:rPr>
          <w:rFonts w:hint="eastAsia"/>
          <w:color w:val="000000"/>
          <w:sz w:val="28"/>
          <w:szCs w:val="28"/>
        </w:rPr>
        <w:t>（2）指挥负责人接到事故报告后，应于1小时内按事故严重等级，将信息上报方式分类，及时报告当地负有安全生产监督管理职责的有关部门及嘉陵区应急管理局。情况紧急时，现场人员可以直接向高坪区应急管理局和负有安全管理职责的有关部门报告。</w:t>
      </w:r>
    </w:p>
    <w:p>
      <w:pPr>
        <w:spacing w:line="360" w:lineRule="auto"/>
        <w:ind w:firstLine="560" w:firstLineChars="200"/>
        <w:rPr>
          <w:color w:val="000000"/>
          <w:sz w:val="28"/>
          <w:szCs w:val="28"/>
        </w:rPr>
      </w:pPr>
      <w:r>
        <w:rPr>
          <w:rFonts w:hint="eastAsia"/>
          <w:color w:val="000000"/>
          <w:sz w:val="28"/>
          <w:szCs w:val="28"/>
        </w:rPr>
        <w:t xml:space="preserve">报告事故应当包括下列内容：  </w:t>
      </w:r>
    </w:p>
    <w:p>
      <w:pPr>
        <w:spacing w:line="360" w:lineRule="auto"/>
        <w:ind w:firstLine="560" w:firstLineChars="200"/>
        <w:rPr>
          <w:color w:val="000000"/>
          <w:sz w:val="28"/>
          <w:szCs w:val="28"/>
        </w:rPr>
      </w:pPr>
      <w:r>
        <w:rPr>
          <w:rFonts w:hint="eastAsia"/>
          <w:color w:val="000000"/>
          <w:sz w:val="28"/>
          <w:szCs w:val="28"/>
        </w:rPr>
        <w:t xml:space="preserve">（1）加油站基本概况；  </w:t>
      </w:r>
    </w:p>
    <w:p>
      <w:pPr>
        <w:spacing w:line="360" w:lineRule="auto"/>
        <w:ind w:firstLine="560" w:firstLineChars="200"/>
        <w:rPr>
          <w:color w:val="000000"/>
          <w:sz w:val="28"/>
          <w:szCs w:val="28"/>
        </w:rPr>
      </w:pPr>
      <w:r>
        <w:rPr>
          <w:rFonts w:hint="eastAsia"/>
          <w:color w:val="000000"/>
          <w:sz w:val="28"/>
          <w:szCs w:val="28"/>
        </w:rPr>
        <w:t xml:space="preserve">（2）事故发生的时间、地点以及事故现场情况； </w:t>
      </w:r>
    </w:p>
    <w:p>
      <w:pPr>
        <w:spacing w:line="360" w:lineRule="auto"/>
        <w:ind w:firstLine="560" w:firstLineChars="200"/>
        <w:rPr>
          <w:color w:val="000000"/>
          <w:sz w:val="28"/>
          <w:szCs w:val="28"/>
        </w:rPr>
      </w:pPr>
      <w:r>
        <w:rPr>
          <w:rFonts w:hint="eastAsia"/>
          <w:color w:val="000000"/>
          <w:sz w:val="28"/>
          <w:szCs w:val="28"/>
        </w:rPr>
        <w:t xml:space="preserve">（3）事故的简要经过； </w:t>
      </w:r>
    </w:p>
    <w:p>
      <w:pPr>
        <w:spacing w:line="360" w:lineRule="auto"/>
        <w:ind w:firstLine="560" w:firstLineChars="200"/>
        <w:rPr>
          <w:color w:val="000000"/>
          <w:sz w:val="28"/>
          <w:szCs w:val="28"/>
        </w:rPr>
      </w:pPr>
      <w:r>
        <w:rPr>
          <w:rFonts w:hint="eastAsia"/>
          <w:color w:val="000000"/>
          <w:sz w:val="28"/>
          <w:szCs w:val="28"/>
        </w:rPr>
        <w:t xml:space="preserve">（4）事故已经造成或者可能造成的伤亡人数（包括下落不明的人数）和初步估计的直接经济损失； </w:t>
      </w:r>
    </w:p>
    <w:p>
      <w:pPr>
        <w:spacing w:line="360" w:lineRule="auto"/>
        <w:ind w:firstLine="560" w:firstLineChars="200"/>
        <w:rPr>
          <w:color w:val="000000"/>
          <w:sz w:val="28"/>
          <w:szCs w:val="28"/>
        </w:rPr>
      </w:pPr>
      <w:r>
        <w:rPr>
          <w:rFonts w:hint="eastAsia"/>
          <w:color w:val="000000"/>
          <w:sz w:val="28"/>
          <w:szCs w:val="28"/>
        </w:rPr>
        <w:t xml:space="preserve">（5）已经采取的措施； </w:t>
      </w:r>
    </w:p>
    <w:p>
      <w:pPr>
        <w:spacing w:line="360" w:lineRule="auto"/>
        <w:ind w:firstLine="560" w:firstLineChars="200"/>
        <w:rPr>
          <w:color w:val="000000"/>
          <w:sz w:val="28"/>
          <w:szCs w:val="28"/>
        </w:rPr>
      </w:pPr>
      <w:r>
        <w:rPr>
          <w:rFonts w:hint="eastAsia"/>
          <w:color w:val="000000"/>
          <w:sz w:val="28"/>
          <w:szCs w:val="28"/>
        </w:rPr>
        <w:t xml:space="preserve">（6）其他应当报告的情况。 </w:t>
      </w:r>
    </w:p>
    <w:p>
      <w:pPr>
        <w:spacing w:line="360" w:lineRule="auto"/>
        <w:ind w:firstLine="560" w:firstLineChars="200"/>
        <w:rPr>
          <w:color w:val="000000"/>
          <w:sz w:val="28"/>
          <w:szCs w:val="28"/>
        </w:rPr>
      </w:pPr>
      <w:r>
        <w:rPr>
          <w:rFonts w:hint="eastAsia"/>
          <w:color w:val="000000"/>
          <w:sz w:val="28"/>
          <w:szCs w:val="28"/>
        </w:rPr>
        <w:t>事故报告后出现新情况的，应当及时补报。自事故发生之日起30日内，事故造成的伤亡人数发生变化的，应当及时补报。道路交通事故、火灾事故自发生之日起7日内，事故造成的伤亡人数发生变化的，应当及时补报。</w:t>
      </w:r>
    </w:p>
    <w:p>
      <w:pPr>
        <w:spacing w:line="360" w:lineRule="auto"/>
        <w:jc w:val="center"/>
        <w:rPr>
          <w:rFonts w:ascii="黑体" w:hAnsi="宋体" w:eastAsia="黑体" w:cs="Arial"/>
          <w:b/>
          <w:bCs/>
          <w:color w:val="000000"/>
          <w:kern w:val="0"/>
          <w:sz w:val="24"/>
        </w:rPr>
      </w:pPr>
      <w:r>
        <w:rPr>
          <w:rFonts w:hint="eastAsia" w:ascii="黑体" w:hAnsi="宋体" w:eastAsia="黑体" w:cs="Arial"/>
          <w:b/>
          <w:bCs/>
          <w:color w:val="000000"/>
          <w:kern w:val="0"/>
          <w:sz w:val="24"/>
        </w:rPr>
        <w:t>4-1信息上报方式分类表（根据本加油站事故等级分类上报）</w:t>
      </w:r>
    </w:p>
    <w:tbl>
      <w:tblPr>
        <w:tblStyle w:val="31"/>
        <w:tblW w:w="9694"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28" w:type="dxa"/>
          <w:bottom w:w="0" w:type="dxa"/>
          <w:right w:w="28" w:type="dxa"/>
        </w:tblCellMar>
      </w:tblPr>
      <w:tblGrid>
        <w:gridCol w:w="1515"/>
        <w:gridCol w:w="2004"/>
        <w:gridCol w:w="617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jc w:val="center"/>
        </w:trPr>
        <w:tc>
          <w:tcPr>
            <w:tcW w:w="1515" w:type="dxa"/>
            <w:tcBorders>
              <w:tl2br w:val="nil"/>
              <w:tr2bl w:val="nil"/>
            </w:tcBorders>
            <w:vAlign w:val="center"/>
          </w:tcPr>
          <w:p>
            <w:pPr>
              <w:spacing w:line="440" w:lineRule="exact"/>
              <w:rPr>
                <w:color w:val="000000"/>
                <w:sz w:val="24"/>
              </w:rPr>
            </w:pPr>
            <w:r>
              <w:rPr>
                <w:rFonts w:hint="eastAsia"/>
                <w:color w:val="000000"/>
                <w:sz w:val="24"/>
              </w:rPr>
              <w:t>信息上报分类</w:t>
            </w:r>
          </w:p>
        </w:tc>
        <w:tc>
          <w:tcPr>
            <w:tcW w:w="2004" w:type="dxa"/>
            <w:tcBorders>
              <w:tl2br w:val="nil"/>
              <w:tr2bl w:val="nil"/>
            </w:tcBorders>
            <w:vAlign w:val="center"/>
          </w:tcPr>
          <w:p>
            <w:pPr>
              <w:spacing w:line="440" w:lineRule="exact"/>
              <w:rPr>
                <w:color w:val="000000"/>
                <w:sz w:val="24"/>
              </w:rPr>
            </w:pPr>
            <w:r>
              <w:rPr>
                <w:rFonts w:hint="eastAsia"/>
                <w:color w:val="000000"/>
                <w:sz w:val="24"/>
              </w:rPr>
              <w:t>发生的事故等级</w:t>
            </w:r>
          </w:p>
        </w:tc>
        <w:tc>
          <w:tcPr>
            <w:tcW w:w="6175" w:type="dxa"/>
            <w:tcBorders>
              <w:tl2br w:val="nil"/>
              <w:tr2bl w:val="nil"/>
            </w:tcBorders>
            <w:vAlign w:val="center"/>
          </w:tcPr>
          <w:p>
            <w:pPr>
              <w:spacing w:line="440" w:lineRule="exact"/>
              <w:ind w:firstLine="480" w:firstLineChars="200"/>
              <w:jc w:val="center"/>
              <w:rPr>
                <w:color w:val="000000"/>
                <w:sz w:val="24"/>
              </w:rPr>
            </w:pPr>
            <w:r>
              <w:rPr>
                <w:rFonts w:hint="eastAsia"/>
                <w:color w:val="000000"/>
                <w:sz w:val="24"/>
              </w:rPr>
              <w:t>上报方式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515" w:type="dxa"/>
            <w:vMerge w:val="restart"/>
            <w:tcBorders>
              <w:tl2br w:val="nil"/>
              <w:tr2bl w:val="nil"/>
            </w:tcBorders>
          </w:tcPr>
          <w:p>
            <w:pPr>
              <w:spacing w:line="440" w:lineRule="exact"/>
              <w:rPr>
                <w:color w:val="000000"/>
                <w:sz w:val="24"/>
              </w:rPr>
            </w:pPr>
            <w:r>
              <w:rPr>
                <w:rFonts w:hint="eastAsia"/>
                <w:color w:val="000000"/>
                <w:sz w:val="24"/>
              </w:rPr>
              <w:t>安全事故</w:t>
            </w:r>
          </w:p>
        </w:tc>
        <w:tc>
          <w:tcPr>
            <w:tcW w:w="2004" w:type="dxa"/>
            <w:tcBorders>
              <w:tl2br w:val="nil"/>
              <w:tr2bl w:val="nil"/>
            </w:tcBorders>
            <w:vAlign w:val="center"/>
          </w:tcPr>
          <w:p>
            <w:pPr>
              <w:spacing w:line="440" w:lineRule="exact"/>
              <w:rPr>
                <w:color w:val="000000"/>
                <w:sz w:val="24"/>
              </w:rPr>
            </w:pPr>
            <w:r>
              <w:rPr>
                <w:rFonts w:hint="eastAsia"/>
                <w:color w:val="000000"/>
                <w:sz w:val="24"/>
              </w:rPr>
              <w:t>重大事故（即严重事故）</w:t>
            </w:r>
          </w:p>
        </w:tc>
        <w:tc>
          <w:tcPr>
            <w:tcW w:w="6175" w:type="dxa"/>
            <w:tcBorders>
              <w:tl2br w:val="nil"/>
              <w:tr2bl w:val="nil"/>
            </w:tcBorders>
            <w:vAlign w:val="center"/>
          </w:tcPr>
          <w:p>
            <w:pPr>
              <w:spacing w:line="440" w:lineRule="exact"/>
              <w:rPr>
                <w:color w:val="000000"/>
                <w:sz w:val="24"/>
              </w:rPr>
            </w:pPr>
            <w:r>
              <w:rPr>
                <w:rFonts w:hint="eastAsia"/>
                <w:color w:val="000000"/>
                <w:sz w:val="24"/>
              </w:rPr>
              <w:t>现场以最快方式（事故发生后1小时内）报告本站站经理、高坪区经信局、高坪区应急管理局。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515" w:type="dxa"/>
            <w:vMerge w:val="continue"/>
            <w:tcBorders>
              <w:tl2br w:val="nil"/>
              <w:tr2bl w:val="nil"/>
            </w:tcBorders>
            <w:vAlign w:val="center"/>
          </w:tcPr>
          <w:p>
            <w:pPr>
              <w:spacing w:line="440" w:lineRule="exact"/>
              <w:ind w:firstLine="480" w:firstLineChars="200"/>
              <w:jc w:val="center"/>
              <w:rPr>
                <w:color w:val="000000"/>
                <w:sz w:val="24"/>
              </w:rPr>
            </w:pPr>
          </w:p>
        </w:tc>
        <w:tc>
          <w:tcPr>
            <w:tcW w:w="2004" w:type="dxa"/>
            <w:tcBorders>
              <w:tl2br w:val="nil"/>
              <w:tr2bl w:val="nil"/>
            </w:tcBorders>
            <w:vAlign w:val="center"/>
          </w:tcPr>
          <w:p>
            <w:pPr>
              <w:spacing w:line="440" w:lineRule="exact"/>
              <w:rPr>
                <w:color w:val="000000"/>
                <w:sz w:val="24"/>
              </w:rPr>
            </w:pPr>
            <w:r>
              <w:rPr>
                <w:rFonts w:hint="eastAsia"/>
                <w:color w:val="000000"/>
                <w:sz w:val="24"/>
              </w:rPr>
              <w:t>较大事故</w:t>
            </w:r>
          </w:p>
        </w:tc>
        <w:tc>
          <w:tcPr>
            <w:tcW w:w="6175" w:type="dxa"/>
            <w:tcBorders>
              <w:tl2br w:val="nil"/>
              <w:tr2bl w:val="nil"/>
            </w:tcBorders>
            <w:vAlign w:val="center"/>
          </w:tcPr>
          <w:p>
            <w:pPr>
              <w:spacing w:line="440" w:lineRule="exact"/>
              <w:rPr>
                <w:color w:val="000000"/>
                <w:sz w:val="24"/>
              </w:rPr>
            </w:pPr>
            <w:r>
              <w:rPr>
                <w:rFonts w:hint="eastAsia"/>
                <w:color w:val="000000"/>
                <w:sz w:val="24"/>
              </w:rPr>
              <w:t>现场以最快方式（事故发生后1小时内）报告本站经理、高坪区经信局、高坪区应急管理局。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345" w:hRule="atLeast"/>
          <w:jc w:val="center"/>
        </w:trPr>
        <w:tc>
          <w:tcPr>
            <w:tcW w:w="1515" w:type="dxa"/>
            <w:vMerge w:val="continue"/>
            <w:tcBorders>
              <w:tl2br w:val="nil"/>
              <w:tr2bl w:val="nil"/>
            </w:tcBorders>
            <w:vAlign w:val="center"/>
          </w:tcPr>
          <w:p>
            <w:pPr>
              <w:spacing w:line="440" w:lineRule="exact"/>
              <w:ind w:firstLine="480" w:firstLineChars="200"/>
              <w:jc w:val="center"/>
              <w:rPr>
                <w:color w:val="000000"/>
                <w:sz w:val="24"/>
              </w:rPr>
            </w:pPr>
          </w:p>
        </w:tc>
        <w:tc>
          <w:tcPr>
            <w:tcW w:w="2004" w:type="dxa"/>
            <w:tcBorders>
              <w:tl2br w:val="nil"/>
              <w:tr2bl w:val="nil"/>
            </w:tcBorders>
            <w:vAlign w:val="center"/>
          </w:tcPr>
          <w:p>
            <w:pPr>
              <w:spacing w:line="440" w:lineRule="exact"/>
              <w:rPr>
                <w:color w:val="000000"/>
                <w:sz w:val="24"/>
              </w:rPr>
            </w:pPr>
            <w:r>
              <w:rPr>
                <w:rFonts w:hint="eastAsia"/>
                <w:color w:val="000000"/>
                <w:sz w:val="24"/>
              </w:rPr>
              <w:t>一般事故</w:t>
            </w:r>
          </w:p>
        </w:tc>
        <w:tc>
          <w:tcPr>
            <w:tcW w:w="6175" w:type="dxa"/>
            <w:tcBorders>
              <w:tl2br w:val="nil"/>
              <w:tr2bl w:val="nil"/>
            </w:tcBorders>
            <w:vAlign w:val="center"/>
          </w:tcPr>
          <w:p>
            <w:pPr>
              <w:spacing w:line="440" w:lineRule="exact"/>
              <w:rPr>
                <w:color w:val="000000"/>
                <w:sz w:val="24"/>
              </w:rPr>
            </w:pPr>
            <w:r>
              <w:rPr>
                <w:rFonts w:hint="eastAsia"/>
                <w:color w:val="000000"/>
                <w:sz w:val="24"/>
              </w:rPr>
              <w:t>当发生事故较轻微如人员触电但未造成伤害时可以不向上级部门报告，可仅将事故发生情况及调查结果上报站经理。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jc w:val="center"/>
        </w:trPr>
        <w:tc>
          <w:tcPr>
            <w:tcW w:w="1515" w:type="dxa"/>
            <w:tcBorders>
              <w:tl2br w:val="nil"/>
              <w:tr2bl w:val="nil"/>
            </w:tcBorders>
            <w:vAlign w:val="center"/>
          </w:tcPr>
          <w:p>
            <w:pPr>
              <w:spacing w:line="440" w:lineRule="exact"/>
              <w:rPr>
                <w:color w:val="000000"/>
                <w:sz w:val="24"/>
              </w:rPr>
            </w:pPr>
            <w:r>
              <w:rPr>
                <w:rFonts w:hint="eastAsia"/>
                <w:color w:val="000000"/>
                <w:sz w:val="24"/>
              </w:rPr>
              <w:t>自然灾害事故</w:t>
            </w:r>
          </w:p>
        </w:tc>
        <w:tc>
          <w:tcPr>
            <w:tcW w:w="2004" w:type="dxa"/>
            <w:tcBorders>
              <w:tl2br w:val="nil"/>
              <w:tr2bl w:val="nil"/>
            </w:tcBorders>
            <w:vAlign w:val="center"/>
          </w:tcPr>
          <w:p>
            <w:pPr>
              <w:spacing w:line="440" w:lineRule="exact"/>
              <w:rPr>
                <w:color w:val="000000"/>
                <w:sz w:val="24"/>
              </w:rPr>
            </w:pPr>
            <w:r>
              <w:rPr>
                <w:rFonts w:hint="eastAsia"/>
                <w:color w:val="000000"/>
                <w:sz w:val="24"/>
              </w:rPr>
              <w:t>二级及以上</w:t>
            </w:r>
          </w:p>
        </w:tc>
        <w:tc>
          <w:tcPr>
            <w:tcW w:w="6175" w:type="dxa"/>
            <w:tcBorders>
              <w:tl2br w:val="nil"/>
              <w:tr2bl w:val="nil"/>
            </w:tcBorders>
            <w:vAlign w:val="center"/>
          </w:tcPr>
          <w:p>
            <w:pPr>
              <w:spacing w:line="440" w:lineRule="exact"/>
              <w:rPr>
                <w:color w:val="000000"/>
                <w:sz w:val="24"/>
              </w:rPr>
            </w:pPr>
            <w:r>
              <w:rPr>
                <w:rFonts w:hint="eastAsia"/>
                <w:color w:val="000000"/>
                <w:sz w:val="24"/>
              </w:rPr>
              <w:t>现场人员应尽可能快速报告本站指挥负责人。</w:t>
            </w:r>
          </w:p>
        </w:tc>
      </w:tr>
    </w:tbl>
    <w:p>
      <w:pPr>
        <w:pStyle w:val="7"/>
        <w:rPr>
          <w:color w:val="000000"/>
        </w:rPr>
      </w:pPr>
      <w:bookmarkStart w:id="110" w:name="_Toc23356"/>
      <w:r>
        <w:rPr>
          <w:rFonts w:hint="eastAsia"/>
          <w:color w:val="000000"/>
        </w:rPr>
        <w:t>4.2.3 信息传递</w:t>
      </w:r>
      <w:bookmarkEnd w:id="109"/>
      <w:bookmarkEnd w:id="110"/>
    </w:p>
    <w:p>
      <w:pPr>
        <w:spacing w:line="360" w:lineRule="auto"/>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kern w:val="0"/>
          <w:sz w:val="28"/>
          <w:szCs w:val="28"/>
        </w:rPr>
        <w:t>任何人一旦发现本</w:t>
      </w:r>
      <w:r>
        <w:rPr>
          <w:rFonts w:hint="eastAsia" w:ascii="宋体" w:hAnsi="宋体"/>
          <w:bCs/>
          <w:color w:val="000000"/>
          <w:kern w:val="0"/>
          <w:sz w:val="28"/>
          <w:szCs w:val="28"/>
        </w:rPr>
        <w:t>加油站</w:t>
      </w:r>
      <w:r>
        <w:rPr>
          <w:rFonts w:hint="eastAsia" w:ascii="宋体" w:hAnsi="宋体"/>
          <w:color w:val="000000"/>
          <w:kern w:val="0"/>
          <w:sz w:val="28"/>
          <w:szCs w:val="28"/>
        </w:rPr>
        <w:t>发生火灾、爆炸、泄漏、人员伤亡等事故以及站外发生可能威胁到本</w:t>
      </w:r>
      <w:r>
        <w:rPr>
          <w:rFonts w:hint="eastAsia" w:ascii="宋体" w:hAnsi="宋体"/>
          <w:bCs/>
          <w:color w:val="000000"/>
          <w:kern w:val="0"/>
          <w:sz w:val="28"/>
          <w:szCs w:val="28"/>
        </w:rPr>
        <w:t>加油站</w:t>
      </w:r>
      <w:r>
        <w:rPr>
          <w:rFonts w:hint="eastAsia" w:ascii="宋体" w:hAnsi="宋体"/>
          <w:color w:val="000000"/>
          <w:sz w:val="28"/>
          <w:szCs w:val="28"/>
        </w:rPr>
        <w:t>的事故；</w:t>
      </w:r>
    </w:p>
    <w:p>
      <w:pPr>
        <w:spacing w:line="360" w:lineRule="auto"/>
        <w:ind w:firstLine="560" w:firstLineChars="200"/>
        <w:rPr>
          <w:color w:val="000000"/>
          <w:sz w:val="28"/>
          <w:szCs w:val="28"/>
        </w:rPr>
      </w:pPr>
      <w:r>
        <w:rPr>
          <w:rFonts w:hint="eastAsia"/>
          <w:color w:val="000000"/>
          <w:sz w:val="28"/>
          <w:szCs w:val="28"/>
        </w:rPr>
        <w:t>（2）作业人员发现设备设施比较严重自身无法处置的安全事故发生时；</w:t>
      </w:r>
    </w:p>
    <w:p>
      <w:pPr>
        <w:spacing w:line="360" w:lineRule="auto"/>
        <w:ind w:firstLine="560" w:firstLineChars="200"/>
        <w:rPr>
          <w:color w:val="000000"/>
          <w:sz w:val="28"/>
          <w:szCs w:val="28"/>
        </w:rPr>
      </w:pPr>
      <w:r>
        <w:rPr>
          <w:rFonts w:hint="eastAsia"/>
          <w:color w:val="000000"/>
          <w:sz w:val="28"/>
          <w:szCs w:val="28"/>
        </w:rPr>
        <w:t>（3）当监视系统发现火灾、爆炸、泄漏事故，加油站应急指挥负责人值班人员应立即要求相关人员查清情况，并做好启动本加油站应急救援的准备工作。</w:t>
      </w:r>
    </w:p>
    <w:p>
      <w:pPr>
        <w:spacing w:line="360" w:lineRule="auto"/>
        <w:ind w:firstLine="560" w:firstLineChars="200"/>
        <w:rPr>
          <w:color w:val="000000"/>
          <w:sz w:val="28"/>
          <w:szCs w:val="28"/>
        </w:rPr>
      </w:pPr>
      <w:r>
        <w:rPr>
          <w:rFonts w:hint="eastAsia"/>
          <w:color w:val="000000"/>
          <w:sz w:val="28"/>
          <w:szCs w:val="28"/>
        </w:rPr>
        <w:t>（4）加油站内部报告：加油站作为发生生产安全事件的责任单位，一旦发生生产安全事故，第一发现人应立即向加油站值班室报警，由安全员了解情况后向应急总指挥报告，当发生Ⅰ级及以上的生产安全事故时，在1小时内由应急组通过手机、座机等联络方式向高坪区应急管理局以及周边单位发送警报消息，并组织人员撤离或疏散，随时保持电话联系。</w:t>
      </w:r>
    </w:p>
    <w:p>
      <w:pPr>
        <w:spacing w:line="360" w:lineRule="auto"/>
        <w:ind w:firstLine="482"/>
        <w:rPr>
          <w:rFonts w:ascii="宋体" w:hAnsi="宋体"/>
          <w:color w:val="000000"/>
          <w:sz w:val="28"/>
          <w:szCs w:val="28"/>
        </w:rPr>
      </w:pPr>
      <w:r>
        <w:rPr>
          <w:rFonts w:hint="eastAsia" w:ascii="宋体" w:hAnsi="宋体"/>
          <w:color w:val="000000"/>
          <w:sz w:val="28"/>
          <w:szCs w:val="28"/>
        </w:rPr>
        <w:t>事故发生后，现场人员通过内部电话、固定电话、手机（防爆区域内不得使用手机）、防爆对讲机等通讯手段，迅速报告站经理即应急指挥负责人。当发生的事故可能波及周边的社会时，由应急指挥负责人</w:t>
      </w:r>
      <w:r>
        <w:rPr>
          <w:rFonts w:ascii="宋体" w:hAnsi="宋体"/>
          <w:color w:val="000000"/>
          <w:sz w:val="28"/>
          <w:szCs w:val="28"/>
        </w:rPr>
        <w:t>和上级</w:t>
      </w:r>
      <w:r>
        <w:rPr>
          <w:rFonts w:hint="eastAsia" w:ascii="宋体" w:hAnsi="宋体"/>
          <w:color w:val="000000"/>
          <w:sz w:val="28"/>
          <w:szCs w:val="28"/>
        </w:rPr>
        <w:t>应急管理局</w:t>
      </w:r>
      <w:r>
        <w:rPr>
          <w:rFonts w:ascii="宋体" w:hAnsi="宋体"/>
          <w:color w:val="000000"/>
          <w:sz w:val="28"/>
          <w:szCs w:val="28"/>
        </w:rPr>
        <w:t>进行沟通，根据事实情况确定发布的事故</w:t>
      </w:r>
      <w:r>
        <w:rPr>
          <w:rFonts w:hint="eastAsia" w:ascii="宋体" w:hAnsi="宋体"/>
          <w:color w:val="000000"/>
          <w:sz w:val="28"/>
          <w:szCs w:val="28"/>
        </w:rPr>
        <w:t>简况</w:t>
      </w:r>
      <w:r>
        <w:rPr>
          <w:rFonts w:ascii="宋体" w:hAnsi="宋体"/>
          <w:color w:val="000000"/>
          <w:sz w:val="28"/>
          <w:szCs w:val="28"/>
        </w:rPr>
        <w:t>。</w:t>
      </w:r>
    </w:p>
    <w:p>
      <w:pPr>
        <w:spacing w:line="360" w:lineRule="auto"/>
        <w:ind w:firstLine="560" w:firstLineChars="200"/>
        <w:rPr>
          <w:color w:val="000000"/>
          <w:sz w:val="28"/>
          <w:szCs w:val="28"/>
        </w:rPr>
      </w:pPr>
      <w:r>
        <w:rPr>
          <w:rFonts w:hint="eastAsia"/>
          <w:color w:val="000000"/>
          <w:sz w:val="28"/>
          <w:szCs w:val="28"/>
        </w:rPr>
        <w:t>（5）应急报告程序</w:t>
      </w:r>
    </w:p>
    <w:p>
      <w:pPr>
        <w:spacing w:line="360" w:lineRule="auto"/>
        <w:ind w:firstLine="560" w:firstLineChars="200"/>
        <w:rPr>
          <w:color w:val="000000"/>
          <w:sz w:val="28"/>
          <w:szCs w:val="28"/>
        </w:rPr>
      </w:pPr>
      <w:r>
        <w:rPr>
          <w:rFonts w:hint="eastAsia"/>
          <w:color w:val="000000"/>
          <w:sz w:val="28"/>
          <w:szCs w:val="28"/>
        </w:rPr>
        <w:t>Ⅰ级生产安全事故，应向高坪区应急管理局报警；</w:t>
      </w:r>
    </w:p>
    <w:p>
      <w:pPr>
        <w:spacing w:line="360" w:lineRule="auto"/>
        <w:ind w:firstLine="560" w:firstLineChars="200"/>
        <w:rPr>
          <w:color w:val="000000"/>
          <w:sz w:val="28"/>
          <w:szCs w:val="28"/>
        </w:rPr>
      </w:pPr>
      <w:r>
        <w:rPr>
          <w:rFonts w:hint="eastAsia"/>
          <w:color w:val="000000"/>
          <w:sz w:val="28"/>
          <w:szCs w:val="28"/>
        </w:rPr>
        <w:t>其报告程序为：第一发现人→本站当班负责人→加油站站经理→高坪区经信局、高坪区应急管理局；</w:t>
      </w:r>
    </w:p>
    <w:p>
      <w:pPr>
        <w:spacing w:line="360" w:lineRule="auto"/>
        <w:ind w:firstLine="560" w:firstLineChars="200"/>
        <w:rPr>
          <w:color w:val="000000"/>
          <w:sz w:val="28"/>
          <w:szCs w:val="28"/>
        </w:rPr>
      </w:pPr>
      <w:r>
        <w:rPr>
          <w:rFonts w:hint="eastAsia"/>
          <w:color w:val="000000"/>
          <w:sz w:val="28"/>
          <w:szCs w:val="28"/>
        </w:rPr>
        <w:t>Ⅱ级生产安全事故，应向高坪区消防</w:t>
      </w:r>
      <w:r>
        <w:rPr>
          <w:rFonts w:hint="eastAsia"/>
          <w:color w:val="000000"/>
          <w:sz w:val="28"/>
          <w:szCs w:val="28"/>
          <w:lang w:eastAsia="zh-CN"/>
        </w:rPr>
        <w:t>救援</w:t>
      </w:r>
      <w:r>
        <w:rPr>
          <w:rFonts w:hint="eastAsia"/>
          <w:color w:val="000000"/>
          <w:sz w:val="28"/>
          <w:szCs w:val="28"/>
        </w:rPr>
        <w:t>大队、辖区政府、高坪区经信局、高坪区应急管理局备案；</w:t>
      </w:r>
    </w:p>
    <w:p>
      <w:pPr>
        <w:spacing w:line="360" w:lineRule="auto"/>
        <w:ind w:firstLine="560" w:firstLineChars="200"/>
        <w:rPr>
          <w:rFonts w:ascii="宋体" w:hAnsi="宋体"/>
          <w:b/>
          <w:color w:val="000000"/>
          <w:szCs w:val="21"/>
        </w:rPr>
      </w:pPr>
      <w:r>
        <w:rPr>
          <w:rFonts w:hint="eastAsia"/>
          <w:color w:val="000000"/>
          <w:sz w:val="28"/>
          <w:szCs w:val="28"/>
        </w:rPr>
        <w:t>其报告程序为：第一发现人</w:t>
      </w:r>
      <w:r>
        <w:rPr>
          <w:rFonts w:hint="eastAsia"/>
          <w:b/>
          <w:color w:val="000000"/>
          <w:sz w:val="28"/>
          <w:szCs w:val="28"/>
        </w:rPr>
        <w:t>→</w:t>
      </w:r>
      <w:r>
        <w:rPr>
          <w:rFonts w:hint="eastAsia"/>
          <w:color w:val="000000"/>
          <w:sz w:val="28"/>
          <w:szCs w:val="28"/>
        </w:rPr>
        <w:t>本站当班负责人</w:t>
      </w:r>
      <w:r>
        <w:rPr>
          <w:rFonts w:hint="eastAsia"/>
          <w:b/>
          <w:color w:val="000000"/>
          <w:sz w:val="28"/>
          <w:szCs w:val="28"/>
        </w:rPr>
        <w:t>→</w:t>
      </w:r>
      <w:r>
        <w:rPr>
          <w:rFonts w:hint="eastAsia"/>
          <w:color w:val="000000"/>
          <w:sz w:val="28"/>
          <w:szCs w:val="28"/>
        </w:rPr>
        <w:t>应急指挥负责人</w:t>
      </w:r>
    </w:p>
    <w:p>
      <w:pPr>
        <w:spacing w:line="360" w:lineRule="auto"/>
        <w:rPr>
          <w:rFonts w:hint="eastAsia" w:ascii="宋体" w:hAnsi="宋体"/>
          <w:color w:val="000000"/>
          <w:sz w:val="28"/>
          <w:szCs w:val="28"/>
        </w:rPr>
      </w:pPr>
      <w:r>
        <w:rPr>
          <w:color w:val="000000"/>
          <w:sz w:val="28"/>
        </w:rPr>
        <mc:AlternateContent>
          <mc:Choice Requires="wpg">
            <w:drawing>
              <wp:anchor distT="0" distB="0" distL="114300" distR="114300" simplePos="0" relativeHeight="251664384" behindDoc="0" locked="0" layoutInCell="1" allowOverlap="1">
                <wp:simplePos x="0" y="0"/>
                <wp:positionH relativeFrom="column">
                  <wp:posOffset>941070</wp:posOffset>
                </wp:positionH>
                <wp:positionV relativeFrom="paragraph">
                  <wp:posOffset>50800</wp:posOffset>
                </wp:positionV>
                <wp:extent cx="4305300" cy="3646170"/>
                <wp:effectExtent l="4445" t="4445" r="14605" b="6985"/>
                <wp:wrapNone/>
                <wp:docPr id="62" name="组合 935"/>
                <wp:cNvGraphicFramePr/>
                <a:graphic xmlns:a="http://schemas.openxmlformats.org/drawingml/2006/main">
                  <a:graphicData uri="http://schemas.microsoft.com/office/word/2010/wordprocessingGroup">
                    <wpg:wgp>
                      <wpg:cNvGrpSpPr/>
                      <wpg:grpSpPr>
                        <a:xfrm>
                          <a:off x="0" y="0"/>
                          <a:ext cx="4305300" cy="3646170"/>
                          <a:chOff x="3243" y="141164"/>
                          <a:chExt cx="6780" cy="5742"/>
                        </a:xfrm>
                      </wpg:grpSpPr>
                      <wps:wsp>
                        <wps:cNvPr id="50" name="直线 1378"/>
                        <wps:cNvCnPr/>
                        <wps:spPr>
                          <a:xfrm>
                            <a:off x="4143" y="143066"/>
                            <a:ext cx="4680" cy="0"/>
                          </a:xfrm>
                          <a:prstGeom prst="line">
                            <a:avLst/>
                          </a:prstGeom>
                          <a:ln w="9525" cap="flat" cmpd="sng">
                            <a:solidFill>
                              <a:srgbClr val="000000"/>
                            </a:solidFill>
                            <a:prstDash val="solid"/>
                            <a:headEnd type="none" w="med" len="med"/>
                            <a:tailEnd type="none" w="med" len="med"/>
                          </a:ln>
                        </wps:spPr>
                        <wps:bodyPr upright="1"/>
                      </wps:wsp>
                      <wps:wsp>
                        <wps:cNvPr id="51" name="直线 1379"/>
                        <wps:cNvCnPr/>
                        <wps:spPr>
                          <a:xfrm>
                            <a:off x="6438" y="141977"/>
                            <a:ext cx="0" cy="3084"/>
                          </a:xfrm>
                          <a:prstGeom prst="line">
                            <a:avLst/>
                          </a:prstGeom>
                          <a:ln w="9525" cap="flat" cmpd="sng">
                            <a:solidFill>
                              <a:srgbClr val="000000"/>
                            </a:solidFill>
                            <a:prstDash val="solid"/>
                            <a:headEnd type="none" w="med" len="med"/>
                            <a:tailEnd type="none" w="med" len="med"/>
                          </a:ln>
                        </wps:spPr>
                        <wps:bodyPr upright="1"/>
                      </wps:wsp>
                      <wps:wsp>
                        <wps:cNvPr id="52" name="直线 1380"/>
                        <wps:cNvCnPr/>
                        <wps:spPr>
                          <a:xfrm>
                            <a:off x="4143" y="143066"/>
                            <a:ext cx="0" cy="649"/>
                          </a:xfrm>
                          <a:prstGeom prst="line">
                            <a:avLst/>
                          </a:prstGeom>
                          <a:ln w="9525" cap="flat" cmpd="sng">
                            <a:solidFill>
                              <a:srgbClr val="000000"/>
                            </a:solidFill>
                            <a:prstDash val="solid"/>
                            <a:headEnd type="none" w="med" len="med"/>
                            <a:tailEnd type="none" w="med" len="med"/>
                          </a:ln>
                        </wps:spPr>
                        <wps:bodyPr upright="1"/>
                      </wps:wsp>
                      <wps:wsp>
                        <wps:cNvPr id="53" name="文本框 1381"/>
                        <wps:cNvSpPr txBox="1"/>
                        <wps:spPr>
                          <a:xfrm>
                            <a:off x="7863" y="143718"/>
                            <a:ext cx="1800" cy="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szCs w:val="21"/>
                                </w:rPr>
                              </w:pPr>
                              <w:r>
                                <w:rPr>
                                  <w:rFonts w:hint="eastAsia" w:ascii="宋体" w:hAnsi="宋体"/>
                                  <w:szCs w:val="21"/>
                                </w:rPr>
                                <w:t>现场处置负责人</w:t>
                              </w:r>
                            </w:p>
                            <w:p>
                              <w:pPr>
                                <w:jc w:val="center"/>
                                <w:rPr>
                                  <w:rFonts w:hint="eastAsia" w:ascii="宋体" w:hAnsi="宋体"/>
                                  <w:color w:val="000000"/>
                                  <w:szCs w:val="21"/>
                                </w:rPr>
                              </w:pPr>
                              <w:r>
                                <w:rPr>
                                  <w:rFonts w:hint="eastAsia" w:ascii="宋体" w:hAnsi="宋体"/>
                                  <w:color w:val="000000"/>
                                  <w:szCs w:val="21"/>
                                </w:rPr>
                                <w:t>安全管理员</w:t>
                              </w:r>
                            </w:p>
                          </w:txbxContent>
                        </wps:txbx>
                        <wps:bodyPr upright="1"/>
                      </wps:wsp>
                      <wps:wsp>
                        <wps:cNvPr id="54" name="文本框 1382"/>
                        <wps:cNvSpPr txBox="1"/>
                        <wps:spPr>
                          <a:xfrm>
                            <a:off x="3243" y="145014"/>
                            <a:ext cx="1800" cy="18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Cs w:val="21"/>
                                </w:rPr>
                              </w:pPr>
                              <w:r>
                                <w:rPr>
                                  <w:rFonts w:hint="eastAsia" w:ascii="宋体" w:hAnsi="宋体"/>
                                  <w:szCs w:val="21"/>
                                </w:rPr>
                                <w:t>负责抢险救灾物资的供应和调运，确保抢险救援工作的顺利进行，信息报送与媒体沟通等工作。</w:t>
                              </w:r>
                            </w:p>
                          </w:txbxContent>
                        </wps:txbx>
                        <wps:bodyPr upright="1"/>
                      </wps:wsp>
                      <wps:wsp>
                        <wps:cNvPr id="55" name="直线 1383"/>
                        <wps:cNvCnPr/>
                        <wps:spPr>
                          <a:xfrm>
                            <a:off x="8808" y="144588"/>
                            <a:ext cx="0" cy="487"/>
                          </a:xfrm>
                          <a:prstGeom prst="line">
                            <a:avLst/>
                          </a:prstGeom>
                          <a:ln w="9525" cap="flat" cmpd="sng">
                            <a:solidFill>
                              <a:srgbClr val="000000"/>
                            </a:solidFill>
                            <a:prstDash val="solid"/>
                            <a:headEnd type="none" w="med" len="med"/>
                            <a:tailEnd type="none" w="med" len="med"/>
                          </a:ln>
                        </wps:spPr>
                        <wps:bodyPr upright="1"/>
                      </wps:wsp>
                      <wps:wsp>
                        <wps:cNvPr id="56" name="文本框 1384"/>
                        <wps:cNvSpPr txBox="1"/>
                        <wps:spPr>
                          <a:xfrm>
                            <a:off x="8223" y="145060"/>
                            <a:ext cx="1800" cy="18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Cs w:val="21"/>
                                </w:rPr>
                              </w:pPr>
                              <w:r>
                                <w:rPr>
                                  <w:rFonts w:hint="eastAsia" w:ascii="宋体" w:hAnsi="宋体"/>
                                  <w:szCs w:val="21"/>
                                </w:rPr>
                                <w:t>负责发生突发事件时，按照现场指挥的要求，组织力量执行应急抢险救援、维持秩序等任务</w:t>
                              </w:r>
                            </w:p>
                          </w:txbxContent>
                        </wps:txbx>
                        <wps:bodyPr upright="1"/>
                      </wps:wsp>
                      <wps:wsp>
                        <wps:cNvPr id="57" name="文本框 1385"/>
                        <wps:cNvSpPr txBox="1"/>
                        <wps:spPr>
                          <a:xfrm>
                            <a:off x="5598" y="141164"/>
                            <a:ext cx="1706" cy="8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ascii="宋体" w:hAnsi="宋体"/>
                                  <w:szCs w:val="21"/>
                                </w:rPr>
                              </w:pPr>
                              <w:r>
                                <w:rPr>
                                  <w:rFonts w:hint="eastAsia" w:ascii="宋体" w:hAnsi="宋体"/>
                                  <w:szCs w:val="21"/>
                                </w:rPr>
                                <w:t>指挥负责人</w:t>
                              </w:r>
                            </w:p>
                            <w:p>
                              <w:pPr>
                                <w:spacing w:line="0" w:lineRule="atLeast"/>
                                <w:jc w:val="center"/>
                                <w:rPr>
                                  <w:rFonts w:hint="eastAsia" w:ascii="宋体" w:hAnsi="宋体"/>
                                  <w:color w:val="000000"/>
                                  <w:szCs w:val="21"/>
                                </w:rPr>
                              </w:pPr>
                              <w:r>
                                <w:rPr>
                                  <w:rFonts w:hint="eastAsia" w:ascii="宋体" w:hAnsi="宋体"/>
                                  <w:color w:val="000000"/>
                                  <w:szCs w:val="21"/>
                                </w:rPr>
                                <w:t>站经理</w:t>
                              </w:r>
                            </w:p>
                          </w:txbxContent>
                        </wps:txbx>
                        <wps:bodyPr upright="1"/>
                      </wps:wsp>
                      <wps:wsp>
                        <wps:cNvPr id="58" name="文本框 1386"/>
                        <wps:cNvSpPr txBox="1"/>
                        <wps:spPr>
                          <a:xfrm>
                            <a:off x="5703" y="145060"/>
                            <a:ext cx="1800" cy="18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Cs w:val="21"/>
                                </w:rPr>
                              </w:pPr>
                              <w:r>
                                <w:rPr>
                                  <w:rFonts w:hint="eastAsia" w:ascii="宋体" w:hAnsi="宋体"/>
                                  <w:szCs w:val="21"/>
                                </w:rPr>
                                <w:t>负责</w:t>
                              </w:r>
                              <w:r>
                                <w:rPr>
                                  <w:szCs w:val="21"/>
                                </w:rPr>
                                <w:t>指挥</w:t>
                              </w:r>
                              <w:r>
                                <w:rPr>
                                  <w:rFonts w:hint="eastAsia"/>
                                  <w:szCs w:val="21"/>
                                </w:rPr>
                                <w:t>站内所有员工参与</w:t>
                              </w:r>
                              <w:r>
                                <w:rPr>
                                  <w:szCs w:val="21"/>
                                </w:rPr>
                                <w:t>抢救，</w:t>
                              </w:r>
                              <w:r>
                                <w:rPr>
                                  <w:rFonts w:hint="eastAsia"/>
                                  <w:szCs w:val="21"/>
                                </w:rPr>
                                <w:t>根据现场变化制定和调整现场应急处置方案，并组织实施</w:t>
                              </w:r>
                            </w:p>
                          </w:txbxContent>
                        </wps:txbx>
                        <wps:bodyPr upright="1"/>
                      </wps:wsp>
                      <wps:wsp>
                        <wps:cNvPr id="59" name="文本框 1387"/>
                        <wps:cNvSpPr txBox="1"/>
                        <wps:spPr>
                          <a:xfrm>
                            <a:off x="3269" y="143675"/>
                            <a:ext cx="1800" cy="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信息后勤负责人</w:t>
                              </w:r>
                            </w:p>
                            <w:p>
                              <w:pPr>
                                <w:jc w:val="center"/>
                                <w:rPr>
                                  <w:rFonts w:hint="eastAsia" w:ascii="宋体" w:hAnsi="宋体"/>
                                  <w:color w:val="000000"/>
                                  <w:szCs w:val="21"/>
                                </w:rPr>
                              </w:pPr>
                              <w:r>
                                <w:rPr>
                                  <w:rFonts w:hint="eastAsia" w:ascii="宋体" w:hAnsi="宋体"/>
                                  <w:color w:val="000000"/>
                                  <w:szCs w:val="21"/>
                                </w:rPr>
                                <w:t>后勤保障组</w:t>
                              </w:r>
                            </w:p>
                          </w:txbxContent>
                        </wps:txbx>
                        <wps:bodyPr upright="1"/>
                      </wps:wsp>
                      <wps:wsp>
                        <wps:cNvPr id="60" name="直线 1388"/>
                        <wps:cNvCnPr/>
                        <wps:spPr>
                          <a:xfrm>
                            <a:off x="8808" y="143068"/>
                            <a:ext cx="0" cy="649"/>
                          </a:xfrm>
                          <a:prstGeom prst="line">
                            <a:avLst/>
                          </a:prstGeom>
                          <a:ln w="9525" cap="flat" cmpd="sng">
                            <a:solidFill>
                              <a:srgbClr val="000000"/>
                            </a:solidFill>
                            <a:prstDash val="solid"/>
                            <a:headEnd type="none" w="med" len="med"/>
                            <a:tailEnd type="none" w="med" len="med"/>
                          </a:ln>
                        </wps:spPr>
                        <wps:bodyPr upright="1"/>
                      </wps:wsp>
                      <wps:wsp>
                        <wps:cNvPr id="61" name="直线 1389"/>
                        <wps:cNvCnPr/>
                        <wps:spPr>
                          <a:xfrm flipH="1">
                            <a:off x="4180" y="144424"/>
                            <a:ext cx="8" cy="59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935" o:spid="_x0000_s1026" o:spt="203" style="position:absolute;left:0pt;margin-left:74.1pt;margin-top:4pt;height:287.1pt;width:339pt;z-index:251664384;mso-width-relative:page;mso-height-relative:page;" coordorigin="3243,141164" coordsize="6780,5742" o:gfxdata="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DqyNoB1wAAAAkBAAAPAAAAAAAAAAEAIAAAACIAAABkcnMvZG93bnJldi54bWxQSwECFAAUAAAA&#10;CACHTuJAZX/3vikEAAAnHQAADgAAAAAAAAABACAAAAAmAQAAZHJzL2Uyb0RvYy54bWxQSwUGAAAA&#10;AAYABgBZAQAAwQcAAAAA&#10;">
                <o:lock v:ext="edit" aspectratio="f"/>
                <v:line id="直线 1378" o:spid="_x0000_s1026" o:spt="20" style="position:absolute;left:4143;top:143066;height:0;width:4680;"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379" o:spid="_x0000_s1026" o:spt="20" style="position:absolute;left:6438;top:141977;height:3084;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380" o:spid="_x0000_s1026" o:spt="20" style="position:absolute;left:4143;top:143066;height:649;width: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1381" o:spid="_x0000_s1026" o:spt="202" type="#_x0000_t202" style="position:absolute;left:7863;top:143718;height:870;width:1800;" fillcolor="#FFFFFF" filled="t" stroked="t" coordsize="21600,21600" o:gfxdata="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h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宋体" w:hAnsi="宋体"/>
                            <w:szCs w:val="21"/>
                          </w:rPr>
                        </w:pPr>
                        <w:r>
                          <w:rPr>
                            <w:rFonts w:hint="eastAsia" w:ascii="宋体" w:hAnsi="宋体"/>
                            <w:szCs w:val="21"/>
                          </w:rPr>
                          <w:t>现场处置负责人</w:t>
                        </w:r>
                      </w:p>
                      <w:p>
                        <w:pPr>
                          <w:jc w:val="center"/>
                          <w:rPr>
                            <w:rFonts w:hint="eastAsia" w:ascii="宋体" w:hAnsi="宋体"/>
                            <w:color w:val="000000"/>
                            <w:szCs w:val="21"/>
                          </w:rPr>
                        </w:pPr>
                        <w:r>
                          <w:rPr>
                            <w:rFonts w:hint="eastAsia" w:ascii="宋体" w:hAnsi="宋体"/>
                            <w:color w:val="000000"/>
                            <w:szCs w:val="21"/>
                          </w:rPr>
                          <w:t>安全管理员</w:t>
                        </w:r>
                      </w:p>
                    </w:txbxContent>
                  </v:textbox>
                </v:shape>
                <v:shape id="文本框 1382" o:spid="_x0000_s1026" o:spt="202" type="#_x0000_t202" style="position:absolute;left:3243;top:145014;height:1892;width:1800;"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hint="eastAsia" w:ascii="宋体" w:hAnsi="宋体"/>
                            <w:szCs w:val="21"/>
                          </w:rPr>
                        </w:pPr>
                        <w:r>
                          <w:rPr>
                            <w:rFonts w:hint="eastAsia" w:ascii="宋体" w:hAnsi="宋体"/>
                            <w:szCs w:val="21"/>
                          </w:rPr>
                          <w:t>负责抢险救灾物资的供应和调运，确保抢险救援工作的顺利进行，信息报送与媒体沟通等工作。</w:t>
                        </w:r>
                      </w:p>
                    </w:txbxContent>
                  </v:textbox>
                </v:shape>
                <v:line id="直线 1383" o:spid="_x0000_s1026" o:spt="20" style="position:absolute;left:8808;top:144588;height:487;width: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1384" o:spid="_x0000_s1026" o:spt="202" type="#_x0000_t202" style="position:absolute;left:8223;top:145060;height:1808;width:1800;"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hint="eastAsia" w:ascii="宋体" w:hAnsi="宋体"/>
                            <w:szCs w:val="21"/>
                          </w:rPr>
                        </w:pPr>
                        <w:r>
                          <w:rPr>
                            <w:rFonts w:hint="eastAsia" w:ascii="宋体" w:hAnsi="宋体"/>
                            <w:szCs w:val="21"/>
                          </w:rPr>
                          <w:t>负责发生突发事件时，按照现场指挥的要求，组织力量执行应急抢险救援、维持秩序等任务</w:t>
                        </w:r>
                      </w:p>
                    </w:txbxContent>
                  </v:textbox>
                </v:shape>
                <v:shape id="文本框 1385" o:spid="_x0000_s1026" o:spt="202" type="#_x0000_t202" style="position:absolute;left:5598;top:141164;height:811;width:1706;" fillcolor="#FFFFFF" filled="t" stroked="t" coordsize="21600,21600" o:gfxdata="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5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0" w:lineRule="atLeast"/>
                          <w:jc w:val="center"/>
                          <w:rPr>
                            <w:rFonts w:hint="eastAsia" w:ascii="宋体" w:hAnsi="宋体"/>
                            <w:szCs w:val="21"/>
                          </w:rPr>
                        </w:pPr>
                        <w:r>
                          <w:rPr>
                            <w:rFonts w:hint="eastAsia" w:ascii="宋体" w:hAnsi="宋体"/>
                            <w:szCs w:val="21"/>
                          </w:rPr>
                          <w:t>指挥负责人</w:t>
                        </w:r>
                      </w:p>
                      <w:p>
                        <w:pPr>
                          <w:spacing w:line="0" w:lineRule="atLeast"/>
                          <w:jc w:val="center"/>
                          <w:rPr>
                            <w:rFonts w:hint="eastAsia" w:ascii="宋体" w:hAnsi="宋体"/>
                            <w:color w:val="000000"/>
                            <w:szCs w:val="21"/>
                          </w:rPr>
                        </w:pPr>
                        <w:r>
                          <w:rPr>
                            <w:rFonts w:hint="eastAsia" w:ascii="宋体" w:hAnsi="宋体"/>
                            <w:color w:val="000000"/>
                            <w:szCs w:val="21"/>
                          </w:rPr>
                          <w:t>站经理</w:t>
                        </w:r>
                      </w:p>
                    </w:txbxContent>
                  </v:textbox>
                </v:shape>
                <v:shape id="文本框 1386" o:spid="_x0000_s1026" o:spt="202" type="#_x0000_t202" style="position:absolute;left:5703;top:145060;height:1808;width:1800;"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rPr>
                            <w:rFonts w:hint="eastAsia" w:ascii="宋体" w:hAnsi="宋体"/>
                            <w:szCs w:val="21"/>
                          </w:rPr>
                        </w:pPr>
                        <w:r>
                          <w:rPr>
                            <w:rFonts w:hint="eastAsia" w:ascii="宋体" w:hAnsi="宋体"/>
                            <w:szCs w:val="21"/>
                          </w:rPr>
                          <w:t>负责</w:t>
                        </w:r>
                        <w:r>
                          <w:rPr>
                            <w:szCs w:val="21"/>
                          </w:rPr>
                          <w:t>指挥</w:t>
                        </w:r>
                        <w:r>
                          <w:rPr>
                            <w:rFonts w:hint="eastAsia"/>
                            <w:szCs w:val="21"/>
                          </w:rPr>
                          <w:t>站内所有员工参与</w:t>
                        </w:r>
                        <w:r>
                          <w:rPr>
                            <w:szCs w:val="21"/>
                          </w:rPr>
                          <w:t>抢救，</w:t>
                        </w:r>
                        <w:r>
                          <w:rPr>
                            <w:rFonts w:hint="eastAsia"/>
                            <w:szCs w:val="21"/>
                          </w:rPr>
                          <w:t>根据现场变化制定和调整现场应急处置方案，并组织实施</w:t>
                        </w:r>
                      </w:p>
                    </w:txbxContent>
                  </v:textbox>
                </v:shape>
                <v:shape id="文本框 1387" o:spid="_x0000_s1026" o:spt="202" type="#_x0000_t202" style="position:absolute;left:3269;top:143675;height:750;width:1800;" fillcolor="#FFFFFF"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信息后勤负责人</w:t>
                        </w:r>
                      </w:p>
                      <w:p>
                        <w:pPr>
                          <w:jc w:val="center"/>
                          <w:rPr>
                            <w:rFonts w:hint="eastAsia" w:ascii="宋体" w:hAnsi="宋体"/>
                            <w:color w:val="000000"/>
                            <w:szCs w:val="21"/>
                          </w:rPr>
                        </w:pPr>
                        <w:r>
                          <w:rPr>
                            <w:rFonts w:hint="eastAsia" w:ascii="宋体" w:hAnsi="宋体"/>
                            <w:color w:val="000000"/>
                            <w:szCs w:val="21"/>
                          </w:rPr>
                          <w:t>后勤保障组</w:t>
                        </w:r>
                      </w:p>
                    </w:txbxContent>
                  </v:textbox>
                </v:shape>
                <v:line id="直线 1388" o:spid="_x0000_s1026" o:spt="20" style="position:absolute;left:8808;top:143068;height:649;width:0;"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389" o:spid="_x0000_s1026" o:spt="20" style="position:absolute;left:4180;top:144424;flip:x;height:593;width:8;" filled="f" stroked="t" coordsize="21600,21600" o:gfxdata="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4OG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widowControl/>
        <w:spacing w:line="360" w:lineRule="auto"/>
        <w:rPr>
          <w:rFonts w:hint="eastAsia" w:ascii="Verdana" w:hAnsi="Verdana" w:cs="Arial"/>
          <w:color w:val="000000"/>
          <w:kern w:val="0"/>
          <w:sz w:val="28"/>
          <w:szCs w:val="28"/>
          <w:highlight w:val="green"/>
        </w:rPr>
      </w:pPr>
    </w:p>
    <w:p>
      <w:pPr>
        <w:widowControl/>
        <w:spacing w:line="360" w:lineRule="auto"/>
        <w:rPr>
          <w:rFonts w:hint="eastAsia" w:ascii="Verdana" w:hAnsi="Verdana" w:cs="Arial"/>
          <w:color w:val="000000"/>
          <w:kern w:val="0"/>
          <w:sz w:val="28"/>
          <w:szCs w:val="28"/>
          <w:highlight w:val="green"/>
        </w:rPr>
      </w:pPr>
    </w:p>
    <w:p>
      <w:pPr>
        <w:widowControl/>
        <w:spacing w:line="360" w:lineRule="auto"/>
        <w:rPr>
          <w:rFonts w:hint="eastAsia" w:ascii="Verdana" w:hAnsi="Verdana" w:cs="Arial"/>
          <w:color w:val="000000"/>
          <w:kern w:val="0"/>
          <w:sz w:val="28"/>
          <w:szCs w:val="28"/>
        </w:rPr>
      </w:pPr>
    </w:p>
    <w:p>
      <w:pPr>
        <w:widowControl/>
        <w:spacing w:line="360" w:lineRule="auto"/>
        <w:rPr>
          <w:rFonts w:hint="eastAsia" w:ascii="Verdana" w:hAnsi="Verdana" w:cs="Arial"/>
          <w:b/>
          <w:color w:val="000000"/>
          <w:sz w:val="28"/>
          <w:szCs w:val="28"/>
        </w:rPr>
      </w:pPr>
    </w:p>
    <w:p>
      <w:pPr>
        <w:widowControl/>
        <w:spacing w:line="360" w:lineRule="auto"/>
        <w:rPr>
          <w:rFonts w:hint="eastAsia" w:ascii="Verdana" w:hAnsi="Verdana" w:cs="Arial"/>
          <w:b/>
          <w:color w:val="000000"/>
          <w:sz w:val="28"/>
          <w:szCs w:val="28"/>
        </w:rPr>
      </w:pPr>
    </w:p>
    <w:p>
      <w:pPr>
        <w:widowControl/>
        <w:spacing w:line="360" w:lineRule="auto"/>
        <w:rPr>
          <w:rFonts w:hint="eastAsia"/>
          <w:color w:val="000000"/>
          <w:sz w:val="26"/>
        </w:rPr>
      </w:pPr>
    </w:p>
    <w:p>
      <w:pPr>
        <w:widowControl/>
        <w:spacing w:line="360" w:lineRule="auto"/>
        <w:rPr>
          <w:rFonts w:hint="eastAsia"/>
          <w:color w:val="000000"/>
          <w:sz w:val="26"/>
        </w:rPr>
      </w:pPr>
    </w:p>
    <w:p>
      <w:pPr>
        <w:widowControl/>
        <w:spacing w:line="360" w:lineRule="auto"/>
        <w:rPr>
          <w:rFonts w:hint="eastAsia" w:ascii="Verdana" w:hAnsi="Verdana" w:cs="Arial"/>
          <w:color w:val="000000"/>
          <w:kern w:val="0"/>
          <w:sz w:val="20"/>
          <w:szCs w:val="28"/>
        </w:rPr>
      </w:pPr>
    </w:p>
    <w:p>
      <w:pPr>
        <w:widowControl/>
        <w:spacing w:line="360" w:lineRule="auto"/>
        <w:rPr>
          <w:rFonts w:hint="eastAsia" w:ascii="Verdana" w:hAnsi="Verdana" w:cs="Arial"/>
          <w:color w:val="000000"/>
          <w:kern w:val="0"/>
          <w:sz w:val="20"/>
          <w:szCs w:val="28"/>
        </w:rPr>
      </w:pPr>
    </w:p>
    <w:p>
      <w:pPr>
        <w:spacing w:line="720" w:lineRule="auto"/>
        <w:jc w:val="both"/>
        <w:rPr>
          <w:rFonts w:ascii="宋体" w:hAnsi="宋体"/>
          <w:b/>
          <w:color w:val="000000"/>
          <w:szCs w:val="21"/>
        </w:rPr>
      </w:pPr>
    </w:p>
    <w:p>
      <w:pPr>
        <w:spacing w:line="720" w:lineRule="auto"/>
        <w:ind w:firstLine="645"/>
        <w:jc w:val="center"/>
        <w:rPr>
          <w:rFonts w:ascii="宋体" w:hAnsi="宋体"/>
          <w:b/>
          <w:color w:val="000000"/>
          <w:szCs w:val="21"/>
        </w:rPr>
      </w:pPr>
      <w:r>
        <w:rPr>
          <w:rFonts w:hint="eastAsia" w:ascii="宋体" w:hAnsi="宋体"/>
          <w:b/>
          <w:color w:val="000000"/>
          <w:szCs w:val="21"/>
        </w:rPr>
        <w:t>图4-1 应急报告程序框架</w:t>
      </w:r>
    </w:p>
    <w:p>
      <w:pPr>
        <w:spacing w:line="720" w:lineRule="auto"/>
        <w:ind w:firstLine="480" w:firstLineChars="200"/>
        <w:rPr>
          <w:color w:val="000000"/>
          <w:sz w:val="24"/>
        </w:rPr>
        <w:sectPr>
          <w:pgSz w:w="11906" w:h="16838"/>
          <w:pgMar w:top="1418" w:right="1417" w:bottom="1134" w:left="1417" w:header="851" w:footer="992" w:gutter="0"/>
          <w:cols w:space="720" w:num="1"/>
          <w:docGrid w:type="lines" w:linePitch="312" w:charSpace="0"/>
        </w:sectPr>
      </w:pPr>
    </w:p>
    <w:p>
      <w:pPr>
        <w:pStyle w:val="5"/>
        <w:spacing w:before="156" w:after="156"/>
        <w:rPr>
          <w:color w:val="000000"/>
        </w:rPr>
      </w:pPr>
      <w:bookmarkStart w:id="111" w:name="_Toc25987"/>
      <w:r>
        <w:rPr>
          <w:rFonts w:hint="eastAsia"/>
          <w:color w:val="000000"/>
        </w:rPr>
        <w:t>5 应急响应</w:t>
      </w:r>
      <w:bookmarkEnd w:id="111"/>
    </w:p>
    <w:p>
      <w:pPr>
        <w:pStyle w:val="6"/>
        <w:rPr>
          <w:color w:val="000000"/>
        </w:rPr>
      </w:pPr>
      <w:bookmarkStart w:id="112" w:name="_Toc3964"/>
      <w:r>
        <w:rPr>
          <w:color w:val="000000"/>
        </w:rPr>
        <w:t>5.1</w:t>
      </w:r>
      <w:r>
        <w:rPr>
          <w:rFonts w:hint="eastAsia"/>
          <w:color w:val="000000"/>
        </w:rPr>
        <w:t xml:space="preserve"> 响应分级</w:t>
      </w:r>
      <w:bookmarkEnd w:id="112"/>
    </w:p>
    <w:p>
      <w:pPr>
        <w:pStyle w:val="7"/>
        <w:rPr>
          <w:color w:val="000000"/>
        </w:rPr>
      </w:pPr>
      <w:bookmarkStart w:id="113" w:name="_Toc7640"/>
      <w:bookmarkStart w:id="114" w:name="_Toc255133905"/>
      <w:bookmarkStart w:id="115" w:name="_Toc1745"/>
      <w:bookmarkStart w:id="116" w:name="_Toc509531470"/>
      <w:bookmarkStart w:id="117" w:name="_Toc250625440"/>
      <w:bookmarkStart w:id="118" w:name="_Toc433539036"/>
      <w:bookmarkStart w:id="119" w:name="_Toc262731315"/>
      <w:r>
        <w:rPr>
          <w:rFonts w:hint="eastAsia"/>
          <w:color w:val="000000"/>
        </w:rPr>
        <w:t>5.1.1分级</w:t>
      </w:r>
      <w:bookmarkEnd w:id="113"/>
      <w:bookmarkEnd w:id="114"/>
      <w:bookmarkEnd w:id="115"/>
      <w:bookmarkEnd w:id="116"/>
    </w:p>
    <w:p>
      <w:pPr>
        <w:spacing w:line="360" w:lineRule="auto"/>
        <w:rPr>
          <w:rFonts w:ascii="宋体" w:hAnsi="宋体"/>
          <w:color w:val="000000"/>
          <w:sz w:val="28"/>
          <w:szCs w:val="28"/>
        </w:rPr>
      </w:pPr>
      <w:r>
        <w:rPr>
          <w:rFonts w:hint="eastAsia" w:ascii="宋体" w:hAnsi="宋体"/>
          <w:color w:val="000000"/>
          <w:sz w:val="28"/>
          <w:szCs w:val="28"/>
        </w:rPr>
        <w:t xml:space="preserve">    针对事故危害程度、影响范围和本加油站控制事态的能力，结合《生产安全事故报告和调查处理条例》，按照人员伤亡和直接经济损失，本加油站的生产安全事故简单划分为以下几个等级：</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1）严重事故：造成1人以上死亡或重伤的事故，或者造成20万元以上经济损失的事故。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2）较大事故：无人员重伤或死亡，1人轻伤的；或者造成10万元以上，20万元以下经济损失的事故。</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3）一般事故：无人员重伤或死亡，1人以下轻伤的；或者造成10万元以下经济损失的事故。  </w:t>
      </w:r>
    </w:p>
    <w:p>
      <w:pPr>
        <w:spacing w:line="360" w:lineRule="auto"/>
        <w:rPr>
          <w:rFonts w:ascii="宋体" w:hAnsi="宋体"/>
          <w:color w:val="000000"/>
          <w:sz w:val="28"/>
          <w:szCs w:val="28"/>
        </w:rPr>
      </w:pPr>
      <w:r>
        <w:rPr>
          <w:rFonts w:hint="eastAsia" w:ascii="宋体" w:hAnsi="宋体"/>
          <w:color w:val="000000"/>
          <w:sz w:val="28"/>
          <w:szCs w:val="28"/>
        </w:rPr>
        <w:t>注：上述“以上”含本数，如“n人以上死亡”，指含“n人以上的死亡”。</w:t>
      </w:r>
    </w:p>
    <w:p>
      <w:pPr>
        <w:spacing w:line="360" w:lineRule="auto"/>
        <w:ind w:firstLine="482"/>
        <w:rPr>
          <w:rFonts w:ascii="宋体" w:hAnsi="宋体"/>
          <w:color w:val="000000"/>
          <w:sz w:val="28"/>
          <w:szCs w:val="28"/>
        </w:rPr>
      </w:pPr>
      <w:r>
        <w:rPr>
          <w:rFonts w:hint="eastAsia" w:ascii="宋体" w:hAnsi="宋体"/>
          <w:color w:val="000000"/>
          <w:sz w:val="28"/>
          <w:szCs w:val="28"/>
        </w:rPr>
        <w:t xml:space="preserve">根据《生产安全事故报告和调查处理条例》和本加油站事故分级情况，本加油站根据自身人员情况按生产安全事故的可控性、严重程度和影响范围及应急预案的启动要求等，将应急响应分二级。按照分级负责的原则，明确应急响应级别。生产安全事故应急响应坚持属地为主的原则，各应急救救援队伍按照有关规定全面负责生产安全事故应急处置、协调、支援工作。 </w:t>
      </w:r>
    </w:p>
    <w:tbl>
      <w:tblPr>
        <w:tblStyle w:val="31"/>
        <w:tblW w:w="9694"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28" w:type="dxa"/>
          <w:bottom w:w="0" w:type="dxa"/>
          <w:right w:w="28" w:type="dxa"/>
        </w:tblCellMar>
      </w:tblPr>
      <w:tblGrid>
        <w:gridCol w:w="2161"/>
        <w:gridCol w:w="4302"/>
        <w:gridCol w:w="323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90" w:hRule="atLeast"/>
        </w:trPr>
        <w:tc>
          <w:tcPr>
            <w:tcW w:w="2161"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名称</w:t>
            </w:r>
          </w:p>
        </w:tc>
        <w:tc>
          <w:tcPr>
            <w:tcW w:w="4302"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Ⅰ级</w:t>
            </w:r>
          </w:p>
        </w:tc>
        <w:tc>
          <w:tcPr>
            <w:tcW w:w="3231"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Ⅱ级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653" w:hRule="atLeast"/>
        </w:trPr>
        <w:tc>
          <w:tcPr>
            <w:tcW w:w="2161"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人员伤亡情况</w:t>
            </w:r>
          </w:p>
        </w:tc>
        <w:tc>
          <w:tcPr>
            <w:tcW w:w="4302"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无人员死亡，有重伤1人以上</w:t>
            </w:r>
          </w:p>
        </w:tc>
        <w:tc>
          <w:tcPr>
            <w:tcW w:w="3231"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1人以下轻伤或无人员受伤、死亡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571" w:hRule="atLeast"/>
        </w:trPr>
        <w:tc>
          <w:tcPr>
            <w:tcW w:w="2161"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财产损失</w:t>
            </w:r>
          </w:p>
        </w:tc>
        <w:tc>
          <w:tcPr>
            <w:tcW w:w="4302"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1万元以上</w:t>
            </w:r>
          </w:p>
        </w:tc>
        <w:tc>
          <w:tcPr>
            <w:tcW w:w="3231"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1万元以下.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99" w:hRule="atLeast"/>
        </w:trPr>
        <w:tc>
          <w:tcPr>
            <w:tcW w:w="2161"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环境破坏</w:t>
            </w:r>
          </w:p>
        </w:tc>
        <w:tc>
          <w:tcPr>
            <w:tcW w:w="4302" w:type="dxa"/>
            <w:tcBorders>
              <w:tl2br w:val="nil"/>
              <w:tr2bl w:val="nil"/>
            </w:tcBorders>
            <w:vAlign w:val="center"/>
          </w:tcPr>
          <w:p>
            <w:pPr>
              <w:jc w:val="left"/>
              <w:rPr>
                <w:rFonts w:ascii="宋体" w:hAnsi="宋体"/>
                <w:color w:val="000000"/>
                <w:sz w:val="24"/>
              </w:rPr>
            </w:pPr>
            <w:r>
              <w:rPr>
                <w:rFonts w:hint="eastAsia" w:ascii="宋体" w:hAnsi="宋体"/>
                <w:color w:val="000000"/>
                <w:sz w:val="24"/>
              </w:rPr>
              <w:t>环境影响较大，影响周边单位和居民的正常生产生活。</w:t>
            </w:r>
          </w:p>
        </w:tc>
        <w:tc>
          <w:tcPr>
            <w:tcW w:w="3231" w:type="dxa"/>
            <w:tcBorders>
              <w:tl2br w:val="nil"/>
              <w:tr2bl w:val="nil"/>
            </w:tcBorders>
            <w:vAlign w:val="center"/>
          </w:tcPr>
          <w:p>
            <w:pPr>
              <w:jc w:val="center"/>
              <w:rPr>
                <w:rFonts w:ascii="宋体" w:hAnsi="宋体"/>
                <w:color w:val="000000"/>
                <w:sz w:val="24"/>
              </w:rPr>
            </w:pPr>
            <w:r>
              <w:rPr>
                <w:rFonts w:hint="eastAsia" w:ascii="宋体" w:hAnsi="宋体"/>
                <w:color w:val="000000"/>
                <w:sz w:val="24"/>
              </w:rPr>
              <w:t>环境影响不大，不影响周边单位和居民的正常生产生活。</w:t>
            </w:r>
          </w:p>
        </w:tc>
      </w:tr>
    </w:tbl>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1）Ⅰ级应急响应</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当加油站事故可能进一步扩大，已经或可能超出本站应急处置能力时，加油站启动一级事故应急响应。发生事故等级在本站所有力量不能处置时，应急指挥负责人向当地政府求助。</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高坪区政府启动政府应急预案后，现场应急救援指挥权应交接给高坪区应急救援指挥长。</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2）Ⅱ级应急响应</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主要针对发生少量汽油等泄漏，但没有造成大面积漫延和挥发，没有引起火灾爆炸，或是由于其它原因引起的非汽油等物质的初期火灾，由本站员工及时采取措施能得到控制的一般事故的响应。发生事故等级在现场工作人员力量能够处置时，由现场工作人员自行处置。若事态扩大，现场工作人员不能处置时，向本站站经理报告，由站经理统一指挥，进行处置。（本站经理不在现场时，由本站安全员指挥。)</w:t>
      </w:r>
    </w:p>
    <w:p>
      <w:pPr>
        <w:pStyle w:val="7"/>
        <w:rPr>
          <w:color w:val="000000"/>
        </w:rPr>
      </w:pPr>
      <w:bookmarkStart w:id="120" w:name="_Toc509531471"/>
      <w:bookmarkStart w:id="121" w:name="_Toc16448"/>
      <w:bookmarkStart w:id="122" w:name="_Toc4612"/>
      <w:r>
        <w:rPr>
          <w:rFonts w:hint="eastAsia"/>
          <w:color w:val="000000"/>
        </w:rPr>
        <w:t>5.1.2采取行动</w:t>
      </w:r>
      <w:bookmarkEnd w:id="120"/>
      <w:bookmarkEnd w:id="121"/>
      <w:bookmarkEnd w:id="122"/>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有关类别事故专业指挥机构接到特别重大事故息后，主要采取下列行动：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（1）结合实际启动并实施相应级别的应急预案，及时向上级有关部门报告；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（2）启动本站的应急救援小组；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（3）协调组织应急救援力量开展应急救援工作；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（4）需要其他应急救援力量支援时，向有关部门提出请求。 </w:t>
      </w:r>
    </w:p>
    <w:bookmarkEnd w:id="117"/>
    <w:bookmarkEnd w:id="118"/>
    <w:bookmarkEnd w:id="119"/>
    <w:p>
      <w:pPr>
        <w:pStyle w:val="6"/>
        <w:spacing w:after="140" w:line="360" w:lineRule="auto"/>
        <w:rPr>
          <w:color w:val="000000"/>
        </w:rPr>
      </w:pPr>
      <w:bookmarkStart w:id="123" w:name="_Toc27141"/>
      <w:r>
        <w:rPr>
          <w:color w:val="000000"/>
        </w:rPr>
        <w:t>5.2</w:t>
      </w:r>
      <w:r>
        <w:rPr>
          <w:rFonts w:hint="eastAsia"/>
          <w:color w:val="000000"/>
        </w:rPr>
        <w:t xml:space="preserve"> 响应程序</w:t>
      </w:r>
      <w:bookmarkEnd w:id="123"/>
    </w:p>
    <w:p>
      <w:pPr>
        <w:pStyle w:val="7"/>
        <w:spacing w:before="140" w:after="140" w:line="360" w:lineRule="auto"/>
        <w:rPr>
          <w:color w:val="000000"/>
        </w:rPr>
      </w:pPr>
      <w:bookmarkStart w:id="124" w:name="_Toc19873"/>
      <w:r>
        <w:rPr>
          <w:rFonts w:hint="eastAsia"/>
          <w:color w:val="000000"/>
        </w:rPr>
        <w:t>5.2.1响应程序和内容</w:t>
      </w:r>
      <w:bookmarkEnd w:id="124"/>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当发生安全事故时，现场人员根据事故严重程度报告给应急救援组组长即站经理，现场人员能处置时，自行处置；不能处置时，由应急组组长开启预案，指导救援工作，事态得到控制则应急结束；如果事态无法控制，现场人员应在保证自身安全的情况下，保护现场，请求支援。</w:t>
      </w:r>
    </w:p>
    <w:p>
      <w:pPr>
        <w:jc w:val="center"/>
        <w:rPr>
          <w:rFonts w:ascii="宋体" w:hAnsi="宋体"/>
          <w:b/>
          <w:color w:val="000000"/>
          <w:sz w:val="16"/>
          <w:szCs w:val="16"/>
        </w:rPr>
      </w:pPr>
      <w:r>
        <w:rPr>
          <w:rFonts w:ascii="宋体" w:hAnsi="宋体"/>
          <w:color w:val="000000"/>
        </w:rPr>
        <w:drawing>
          <wp:inline distT="0" distB="0" distL="0" distR="0">
            <wp:extent cx="5438775" cy="5972175"/>
            <wp:effectExtent l="19050" t="0" r="9525" b="0"/>
            <wp:docPr id="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pic:cNvPicPr>
                      <a:picLocks noChangeAspect="1" noChangeArrowheads="1"/>
                    </pic:cNvPicPr>
                  </pic:nvPicPr>
                  <pic:blipFill>
                    <a:blip r:embed="rId26" cstate="print">
                      <a:lum bright="-24000" contrast="48000"/>
                    </a:blip>
                    <a:srcRect/>
                    <a:stretch>
                      <a:fillRect/>
                    </a:stretch>
                  </pic:blipFill>
                  <pic:spPr>
                    <a:xfrm>
                      <a:off x="0" y="0"/>
                      <a:ext cx="5438775" cy="5972175"/>
                    </a:xfrm>
                    <a:prstGeom prst="rect">
                      <a:avLst/>
                    </a:prstGeom>
                    <a:noFill/>
                    <a:ln w="9525">
                      <a:noFill/>
                      <a:miter lim="800000"/>
                      <a:headEnd/>
                      <a:tailEnd/>
                    </a:ln>
                    <a:effectLst/>
                  </pic:spPr>
                </pic:pic>
              </a:graphicData>
            </a:graphic>
          </wp:inline>
        </w:drawing>
      </w:r>
    </w:p>
    <w:p>
      <w:pPr>
        <w:spacing w:line="480" w:lineRule="auto"/>
        <w:jc w:val="center"/>
        <w:rPr>
          <w:rFonts w:ascii="宋体" w:hAnsi="宋体"/>
          <w:b/>
          <w:color w:val="000000"/>
          <w:szCs w:val="21"/>
        </w:rPr>
      </w:pPr>
    </w:p>
    <w:p>
      <w:pPr>
        <w:spacing w:line="480" w:lineRule="auto"/>
        <w:jc w:val="center"/>
        <w:rPr>
          <w:rFonts w:ascii="宋体" w:hAnsi="宋体"/>
          <w:b/>
          <w:color w:val="000000"/>
          <w:szCs w:val="21"/>
        </w:rPr>
      </w:pPr>
      <w:r>
        <w:rPr>
          <w:rFonts w:hint="eastAsia" w:ascii="宋体" w:hAnsi="宋体"/>
          <w:b/>
          <w:color w:val="000000"/>
          <w:szCs w:val="21"/>
        </w:rPr>
        <w:t>图5-1 一级应急响应程序图</w:t>
      </w:r>
    </w:p>
    <w:p>
      <w:pPr>
        <w:spacing w:line="480" w:lineRule="auto"/>
        <w:jc w:val="center"/>
        <w:rPr>
          <w:rFonts w:ascii="宋体" w:hAnsi="宋体"/>
          <w:b/>
          <w:color w:val="000000"/>
          <w:szCs w:val="21"/>
        </w:rPr>
      </w:pPr>
    </w:p>
    <w:p>
      <w:pPr>
        <w:spacing w:line="480" w:lineRule="auto"/>
        <w:jc w:val="center"/>
        <w:rPr>
          <w:rFonts w:ascii="宋体" w:hAnsi="宋体"/>
          <w:b/>
          <w:color w:val="000000"/>
          <w:szCs w:val="21"/>
        </w:rPr>
      </w:pPr>
    </w:p>
    <w:p>
      <w:pPr>
        <w:pStyle w:val="2"/>
        <w:ind w:firstLine="211"/>
        <w:rPr>
          <w:rFonts w:ascii="宋体" w:hAnsi="宋体"/>
          <w:b/>
          <w:color w:val="000000"/>
          <w:szCs w:val="21"/>
        </w:rPr>
      </w:pPr>
    </w:p>
    <w:p>
      <w:pPr>
        <w:pStyle w:val="2"/>
        <w:ind w:firstLine="211"/>
        <w:rPr>
          <w:rFonts w:ascii="宋体" w:hAnsi="宋体"/>
          <w:b/>
          <w:color w:val="000000"/>
          <w:szCs w:val="21"/>
        </w:rPr>
      </w:pPr>
    </w:p>
    <w:p>
      <w:pPr>
        <w:pStyle w:val="2"/>
        <w:ind w:firstLine="211"/>
        <w:rPr>
          <w:rFonts w:ascii="宋体" w:hAnsi="宋体"/>
          <w:b/>
          <w:color w:val="000000"/>
          <w:szCs w:val="21"/>
        </w:rPr>
      </w:pPr>
    </w:p>
    <w:p>
      <w:pPr>
        <w:spacing w:line="600" w:lineRule="exact"/>
        <w:ind w:firstLine="560" w:firstLineChars="200"/>
        <w:rPr>
          <w:rFonts w:ascii="仿宋_GB2312" w:hAnsi="仿宋_GB2312" w:eastAsia="仿宋_GB2312" w:cs="仿宋_GB2312"/>
          <w:color w:val="000000"/>
          <w:kern w:val="0"/>
          <w:sz w:val="28"/>
          <w:szCs w:val="28"/>
        </w:rPr>
      </w:pPr>
    </w:p>
    <w:p>
      <w:pPr>
        <w:spacing w:line="720" w:lineRule="auto"/>
        <w:jc w:val="center"/>
        <w:rPr>
          <w:rFonts w:hint="eastAsia" w:ascii="宋体" w:hAnsi="宋体"/>
          <w:b/>
          <w:color w:val="000000"/>
          <w:szCs w:val="21"/>
        </w:rPr>
      </w:pPr>
      <w:r>
        <w:rPr>
          <w:color w:val="000000"/>
        </w:rPr>
        <mc:AlternateContent>
          <mc:Choice Requires="wpg">
            <w:drawing>
              <wp:anchor distT="0" distB="0" distL="114300" distR="114300" simplePos="0" relativeHeight="251668480" behindDoc="1" locked="0" layoutInCell="1" allowOverlap="1">
                <wp:simplePos x="0" y="0"/>
                <wp:positionH relativeFrom="column">
                  <wp:posOffset>1043940</wp:posOffset>
                </wp:positionH>
                <wp:positionV relativeFrom="paragraph">
                  <wp:posOffset>209550</wp:posOffset>
                </wp:positionV>
                <wp:extent cx="3862070" cy="2477770"/>
                <wp:effectExtent l="4445" t="4445" r="19685" b="13335"/>
                <wp:wrapTight wrapText="bothSides">
                  <wp:wrapPolygon>
                    <wp:start x="0" y="0"/>
                    <wp:lineTo x="0" y="21600"/>
                    <wp:lineTo x="21600" y="21600"/>
                    <wp:lineTo x="21600" y="0"/>
                    <wp:lineTo x="0" y="0"/>
                  </wp:wrapPolygon>
                </wp:wrapTight>
                <wp:docPr id="87" name="组合 8"/>
                <wp:cNvGraphicFramePr/>
                <a:graphic xmlns:a="http://schemas.openxmlformats.org/drawingml/2006/main">
                  <a:graphicData uri="http://schemas.microsoft.com/office/word/2010/wordprocessingGroup">
                    <wpg:wgp>
                      <wpg:cNvGrpSpPr/>
                      <wpg:grpSpPr>
                        <a:xfrm>
                          <a:off x="0" y="0"/>
                          <a:ext cx="3862070" cy="2477770"/>
                          <a:chOff x="6689" y="525578"/>
                          <a:chExt cx="6094" cy="3938"/>
                        </a:xfrm>
                      </wpg:grpSpPr>
                      <wps:wsp>
                        <wps:cNvPr id="63" name="文本框 47"/>
                        <wps:cNvSpPr txBox="1"/>
                        <wps:spPr>
                          <a:xfrm>
                            <a:off x="8107" y="526878"/>
                            <a:ext cx="1620" cy="4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rPr>
                              </w:pPr>
                              <w:r>
                                <w:rPr>
                                  <w:rFonts w:hint="eastAsia" w:ascii="仿宋_GB2312" w:hAnsi="仿宋_GB2312" w:eastAsia="仿宋_GB2312"/>
                                </w:rPr>
                                <w:t>应急救援结束</w:t>
                              </w:r>
                            </w:p>
                          </w:txbxContent>
                        </wps:txbx>
                        <wps:bodyPr upright="1"/>
                      </wps:wsp>
                      <wpg:grpSp>
                        <wpg:cNvPr id="86" name="组合 11"/>
                        <wpg:cNvGrpSpPr/>
                        <wpg:grpSpPr>
                          <a:xfrm>
                            <a:off x="6689" y="525578"/>
                            <a:ext cx="6094" cy="3939"/>
                            <a:chOff x="4832" y="525578"/>
                            <a:chExt cx="6094" cy="3939"/>
                          </a:xfrm>
                        </wpg:grpSpPr>
                        <wps:wsp>
                          <wps:cNvPr id="64" name="直接连接符 43"/>
                          <wps:cNvCnPr/>
                          <wps:spPr>
                            <a:xfrm>
                              <a:off x="7042" y="527369"/>
                              <a:ext cx="0" cy="250"/>
                            </a:xfrm>
                            <a:prstGeom prst="straightConnector1">
                              <a:avLst/>
                            </a:prstGeom>
                            <a:ln w="9525" cap="flat" cmpd="sng">
                              <a:solidFill>
                                <a:srgbClr val="000000"/>
                              </a:solidFill>
                              <a:prstDash val="solid"/>
                              <a:headEnd type="none" w="med" len="med"/>
                              <a:tailEnd type="none" w="med" len="med"/>
                            </a:ln>
                          </wps:spPr>
                          <wps:bodyPr/>
                        </wps:wsp>
                        <wpg:grpSp>
                          <wpg:cNvPr id="78" name="组合 13"/>
                          <wpg:cNvGrpSpPr/>
                          <wpg:grpSpPr>
                            <a:xfrm>
                              <a:off x="4832" y="527627"/>
                              <a:ext cx="4970" cy="1891"/>
                              <a:chOff x="6493" y="527969"/>
                              <a:chExt cx="4970" cy="1891"/>
                            </a:xfrm>
                          </wpg:grpSpPr>
                          <wps:wsp>
                            <wps:cNvPr id="65" name="文本框 49"/>
                            <wps:cNvSpPr txBox="1"/>
                            <wps:spPr>
                              <a:xfrm>
                                <a:off x="6493" y="528305"/>
                                <a:ext cx="1440" cy="3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rPr>
                                  </w:pPr>
                                  <w:r>
                                    <w:rPr>
                                      <w:rFonts w:hint="eastAsia" w:ascii="仿宋_GB2312" w:hAnsi="仿宋_GB2312" w:eastAsia="仿宋_GB2312"/>
                                    </w:rPr>
                                    <w:t>信息上报</w:t>
                                  </w:r>
                                </w:p>
                              </w:txbxContent>
                            </wps:txbx>
                            <wps:bodyPr upright="1"/>
                          </wps:wsp>
                          <wps:wsp>
                            <wps:cNvPr id="66" name="直接连接符 42"/>
                            <wps:cNvCnPr/>
                            <wps:spPr>
                              <a:xfrm>
                                <a:off x="7163" y="527969"/>
                                <a:ext cx="3600" cy="0"/>
                              </a:xfrm>
                              <a:prstGeom prst="line">
                                <a:avLst/>
                              </a:prstGeom>
                              <a:ln w="9525" cap="flat" cmpd="sng">
                                <a:solidFill>
                                  <a:srgbClr val="000000"/>
                                </a:solidFill>
                                <a:prstDash val="solid"/>
                                <a:headEnd type="none" w="med" len="med"/>
                                <a:tailEnd type="none" w="med" len="med"/>
                              </a:ln>
                            </wps:spPr>
                            <wps:bodyPr upright="1"/>
                          </wps:wsp>
                          <wps:wsp>
                            <wps:cNvPr id="67" name="文本框 41"/>
                            <wps:cNvSpPr txBox="1"/>
                            <wps:spPr>
                              <a:xfrm>
                                <a:off x="10023" y="528305"/>
                                <a:ext cx="1440" cy="4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rPr>
                                  </w:pPr>
                                  <w:r>
                                    <w:rPr>
                                      <w:rFonts w:hint="eastAsia" w:ascii="仿宋_GB2312" w:hAnsi="仿宋_GB2312" w:eastAsia="仿宋_GB2312"/>
                                    </w:rPr>
                                    <w:t>后期处理</w:t>
                                  </w:r>
                                </w:p>
                              </w:txbxContent>
                            </wps:txbx>
                            <wps:bodyPr upright="1"/>
                          </wps:wsp>
                          <wpg:grpSp>
                            <wpg:cNvPr id="71" name="组合 17"/>
                            <wpg:cNvGrpSpPr/>
                            <wpg:grpSpPr>
                              <a:xfrm>
                                <a:off x="7153" y="529002"/>
                                <a:ext cx="3600" cy="858"/>
                                <a:chOff x="7346" y="335852"/>
                                <a:chExt cx="3600" cy="916"/>
                              </a:xfrm>
                            </wpg:grpSpPr>
                            <wps:wsp>
                              <wps:cNvPr id="68" name="直接连接符 36"/>
                              <wps:cNvCnPr/>
                              <wps:spPr>
                                <a:xfrm>
                                  <a:off x="7346" y="335870"/>
                                  <a:ext cx="3600" cy="0"/>
                                </a:xfrm>
                                <a:prstGeom prst="line">
                                  <a:avLst/>
                                </a:prstGeom>
                                <a:ln w="9525" cap="flat" cmpd="sng">
                                  <a:solidFill>
                                    <a:srgbClr val="000000"/>
                                  </a:solidFill>
                                  <a:prstDash val="solid"/>
                                  <a:headEnd type="none" w="med" len="med"/>
                                  <a:tailEnd type="none" w="med" len="med"/>
                                </a:ln>
                              </wps:spPr>
                              <wps:bodyPr upright="1"/>
                            </wps:wsp>
                            <wps:wsp>
                              <wps:cNvPr id="69" name="直接连接符 32"/>
                              <wps:cNvCnPr/>
                              <wps:spPr>
                                <a:xfrm>
                                  <a:off x="9076" y="335852"/>
                                  <a:ext cx="1" cy="468"/>
                                </a:xfrm>
                                <a:prstGeom prst="line">
                                  <a:avLst/>
                                </a:prstGeom>
                                <a:ln w="9525" cap="flat" cmpd="sng">
                                  <a:solidFill>
                                    <a:srgbClr val="000000"/>
                                  </a:solidFill>
                                  <a:prstDash val="solid"/>
                                  <a:headEnd type="none" w="med" len="med"/>
                                  <a:tailEnd type="none" w="med" len="med"/>
                                </a:ln>
                              </wps:spPr>
                              <wps:bodyPr upright="1"/>
                            </wps:wsp>
                            <wps:wsp>
                              <wps:cNvPr id="70" name="文本框 20"/>
                              <wps:cNvSpPr txBox="1"/>
                              <wps:spPr>
                                <a:xfrm>
                                  <a:off x="8366" y="336328"/>
                                  <a:ext cx="1440"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rPr>
                                    </w:pPr>
                                    <w:r>
                                      <w:rPr>
                                        <w:rFonts w:hint="eastAsia" w:ascii="仿宋_GB2312" w:hAnsi="仿宋_GB2312" w:eastAsia="仿宋_GB2312"/>
                                      </w:rPr>
                                      <w:t>恢复生产</w:t>
                                    </w:r>
                                  </w:p>
                                </w:txbxContent>
                              </wps:txbx>
                              <wps:bodyPr upright="1"/>
                            </wps:wsp>
                          </wpg:grpSp>
                          <wpg:grpSp>
                            <wpg:cNvPr id="74" name="组合 21"/>
                            <wpg:cNvGrpSpPr/>
                            <wpg:grpSpPr>
                              <a:xfrm>
                                <a:off x="7183" y="527969"/>
                                <a:ext cx="3580" cy="334"/>
                                <a:chOff x="7366" y="334500"/>
                                <a:chExt cx="3580" cy="356"/>
                              </a:xfrm>
                            </wpg:grpSpPr>
                            <wps:wsp>
                              <wps:cNvPr id="72" name="直接连接符 45"/>
                              <wps:cNvCnPr/>
                              <wps:spPr>
                                <a:xfrm>
                                  <a:off x="10946" y="334510"/>
                                  <a:ext cx="0" cy="347"/>
                                </a:xfrm>
                                <a:prstGeom prst="straightConnector1">
                                  <a:avLst/>
                                </a:prstGeom>
                                <a:ln w="9525" cap="flat" cmpd="sng">
                                  <a:solidFill>
                                    <a:srgbClr val="000000"/>
                                  </a:solidFill>
                                  <a:prstDash val="solid"/>
                                  <a:headEnd type="none" w="med" len="med"/>
                                  <a:tailEnd type="triangle" w="med" len="med"/>
                                </a:ln>
                              </wps:spPr>
                              <wps:bodyPr/>
                            </wps:wsp>
                            <wps:wsp>
                              <wps:cNvPr id="73" name="直接连接符 45"/>
                              <wps:cNvCnPr/>
                              <wps:spPr>
                                <a:xfrm>
                                  <a:off x="7366" y="334500"/>
                                  <a:ext cx="0" cy="347"/>
                                </a:xfrm>
                                <a:prstGeom prst="straightConnector1">
                                  <a:avLst/>
                                </a:prstGeom>
                                <a:ln w="9525" cap="flat" cmpd="sng">
                                  <a:solidFill>
                                    <a:srgbClr val="000000"/>
                                  </a:solidFill>
                                  <a:prstDash val="solid"/>
                                  <a:headEnd type="none" w="med" len="med"/>
                                  <a:tailEnd type="triangle" w="med" len="med"/>
                                </a:ln>
                              </wps:spPr>
                              <wps:bodyPr/>
                            </wps:wsp>
                          </wpg:grpSp>
                          <wpg:grpSp>
                            <wpg:cNvPr id="77" name="组合 66"/>
                            <wpg:cNvGrpSpPr/>
                            <wpg:grpSpPr>
                              <a:xfrm>
                                <a:off x="7173" y="528700"/>
                                <a:ext cx="3580" cy="334"/>
                                <a:chOff x="7366" y="334500"/>
                                <a:chExt cx="3580" cy="356"/>
                              </a:xfrm>
                            </wpg:grpSpPr>
                            <wps:wsp>
                              <wps:cNvPr id="75" name="直接连接符 45"/>
                              <wps:cNvCnPr/>
                              <wps:spPr>
                                <a:xfrm>
                                  <a:off x="10946" y="334510"/>
                                  <a:ext cx="0" cy="347"/>
                                </a:xfrm>
                                <a:prstGeom prst="straightConnector1">
                                  <a:avLst/>
                                </a:prstGeom>
                                <a:ln w="9525" cap="flat" cmpd="sng">
                                  <a:solidFill>
                                    <a:srgbClr val="000000"/>
                                  </a:solidFill>
                                  <a:prstDash val="solid"/>
                                  <a:headEnd type="none" w="med" len="med"/>
                                  <a:tailEnd type="triangle" w="med" len="med"/>
                                </a:ln>
                              </wps:spPr>
                              <wps:bodyPr/>
                            </wps:wsp>
                            <wps:wsp>
                              <wps:cNvPr id="76" name="直接连接符 45"/>
                              <wps:cNvCnPr/>
                              <wps:spPr>
                                <a:xfrm>
                                  <a:off x="7366" y="334500"/>
                                  <a:ext cx="0" cy="347"/>
                                </a:xfrm>
                                <a:prstGeom prst="straightConnector1">
                                  <a:avLst/>
                                </a:prstGeom>
                                <a:ln w="9525" cap="flat" cmpd="sng">
                                  <a:solidFill>
                                    <a:srgbClr val="000000"/>
                                  </a:solidFill>
                                  <a:prstDash val="solid"/>
                                  <a:headEnd type="none" w="med" len="med"/>
                                  <a:tailEnd type="triangle" w="med" len="med"/>
                                </a:ln>
                              </wps:spPr>
                              <wps:bodyPr/>
                            </wps:wsp>
                          </wpg:grpSp>
                        </wpg:grpSp>
                        <wpg:grpSp>
                          <wpg:cNvPr id="85" name="组合 72"/>
                          <wpg:cNvGrpSpPr/>
                          <wpg:grpSpPr>
                            <a:xfrm>
                              <a:off x="6196" y="525578"/>
                              <a:ext cx="4730" cy="1310"/>
                              <a:chOff x="8053" y="525578"/>
                              <a:chExt cx="4730" cy="1477"/>
                            </a:xfrm>
                          </wpg:grpSpPr>
                          <wps:wsp>
                            <wps:cNvPr id="79" name="文本框 73"/>
                            <wps:cNvSpPr txBox="1"/>
                            <wps:spPr>
                              <a:xfrm>
                                <a:off x="10443" y="526318"/>
                                <a:ext cx="2340" cy="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rPr>
                                  </w:pPr>
                                  <w:r>
                                    <w:rPr>
                                      <w:rFonts w:hint="eastAsia" w:ascii="仿宋_GB2312" w:hAnsi="仿宋_GB2312" w:eastAsia="仿宋_GB2312"/>
                                    </w:rPr>
                                    <w:t>上报、应急扩大到一级</w:t>
                                  </w:r>
                                </w:p>
                              </w:txbxContent>
                            </wps:txbx>
                            <wps:bodyPr upright="1"/>
                          </wps:wsp>
                          <wps:wsp>
                            <wps:cNvPr id="80" name="文本框 51"/>
                            <wps:cNvSpPr txBox="1"/>
                            <wps:spPr>
                              <a:xfrm>
                                <a:off x="8053" y="526358"/>
                                <a:ext cx="1620" cy="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rPr>
                                  </w:pPr>
                                  <w:r>
                                    <w:rPr>
                                      <w:rFonts w:hint="eastAsia" w:ascii="仿宋_GB2312" w:hAnsi="仿宋_GB2312" w:eastAsia="仿宋_GB2312"/>
                                    </w:rPr>
                                    <w:t>应急救援</w:t>
                                  </w:r>
                                </w:p>
                              </w:txbxContent>
                            </wps:txbx>
                            <wps:bodyPr upright="1"/>
                          </wps:wsp>
                          <wps:wsp>
                            <wps:cNvPr id="81" name="文本框 48"/>
                            <wps:cNvSpPr txBox="1"/>
                            <wps:spPr>
                              <a:xfrm>
                                <a:off x="8103" y="525578"/>
                                <a:ext cx="1620"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rPr>
                                  </w:pPr>
                                  <w:r>
                                    <w:rPr>
                                      <w:rFonts w:hint="eastAsia" w:ascii="仿宋_GB2312" w:hAnsi="仿宋_GB2312" w:eastAsia="仿宋_GB2312"/>
                                    </w:rPr>
                                    <w:t>二级响应启动</w:t>
                                  </w:r>
                                </w:p>
                              </w:txbxContent>
                            </wps:txbx>
                            <wps:bodyPr upright="1"/>
                          </wps:wsp>
                          <wps:wsp>
                            <wps:cNvPr id="82" name="直接连接符 40"/>
                            <wps:cNvCnPr/>
                            <wps:spPr>
                              <a:xfrm>
                                <a:off x="9693" y="526601"/>
                                <a:ext cx="750" cy="1"/>
                              </a:xfrm>
                              <a:prstGeom prst="line">
                                <a:avLst/>
                              </a:prstGeom>
                              <a:ln w="9525" cap="flat" cmpd="sng">
                                <a:solidFill>
                                  <a:srgbClr val="000000"/>
                                </a:solidFill>
                                <a:prstDash val="solid"/>
                                <a:headEnd type="none" w="med" len="med"/>
                                <a:tailEnd type="triangle" w="med" len="med"/>
                              </a:ln>
                            </wps:spPr>
                            <wps:bodyPr upright="1"/>
                          </wps:wsp>
                          <wps:wsp>
                            <wps:cNvPr id="83" name="直接连接符 39"/>
                            <wps:cNvCnPr/>
                            <wps:spPr>
                              <a:xfrm>
                                <a:off x="8893" y="526849"/>
                                <a:ext cx="0" cy="206"/>
                              </a:xfrm>
                              <a:prstGeom prst="straightConnector1">
                                <a:avLst/>
                              </a:prstGeom>
                              <a:ln w="9525" cap="flat" cmpd="sng">
                                <a:solidFill>
                                  <a:srgbClr val="000000"/>
                                </a:solidFill>
                                <a:prstDash val="solid"/>
                                <a:headEnd type="none" w="med" len="med"/>
                                <a:tailEnd type="triangle" w="med" len="med"/>
                              </a:ln>
                            </wps:spPr>
                            <wps:bodyPr/>
                          </wps:wsp>
                          <wps:wsp>
                            <wps:cNvPr id="84" name="直接连接符 39"/>
                            <wps:cNvCnPr/>
                            <wps:spPr>
                              <a:xfrm>
                                <a:off x="8913" y="526029"/>
                                <a:ext cx="0" cy="344"/>
                              </a:xfrm>
                              <a:prstGeom prst="straightConnector1">
                                <a:avLst/>
                              </a:prstGeom>
                              <a:ln w="9525" cap="flat" cmpd="sng">
                                <a:solidFill>
                                  <a:srgbClr val="000000"/>
                                </a:solidFill>
                                <a:prstDash val="solid"/>
                                <a:headEnd type="none" w="med" len="med"/>
                                <a:tailEnd type="triangle" w="med" len="med"/>
                              </a:ln>
                            </wps:spPr>
                            <wps:bodyPr/>
                          </wps:wsp>
                        </wpg:grpSp>
                      </wpg:grpSp>
                    </wpg:wgp>
                  </a:graphicData>
                </a:graphic>
              </wp:anchor>
            </w:drawing>
          </mc:Choice>
          <mc:Fallback>
            <w:pict>
              <v:group id="组合 8" o:spid="_x0000_s1026" o:spt="203" style="position:absolute;left:0pt;margin-left:82.2pt;margin-top:16.5pt;height:195.1pt;width:304.1pt;mso-wrap-distance-left:9pt;mso-wrap-distance-right:9pt;z-index:-251648000;mso-width-relative:page;mso-height-relative:page;" coordorigin="6689,525578" coordsize="6094,3938" wrapcoords="0 0 0 21600 21600 21600 21600 0 0 0" o:gfxdata="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">
                <o:lock v:ext="edit" aspectratio="f"/>
                <v:shape id="文本框 47" o:spid="_x0000_s1026" o:spt="202" type="#_x0000_t202" style="position:absolute;left:8107;top:526878;height:478;width:162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仿宋_GB2312" w:hAnsi="仿宋_GB2312" w:eastAsia="仿宋_GB2312"/>
                          </w:rPr>
                        </w:pPr>
                        <w:r>
                          <w:rPr>
                            <w:rFonts w:hint="eastAsia" w:ascii="仿宋_GB2312" w:hAnsi="仿宋_GB2312" w:eastAsia="仿宋_GB2312"/>
                          </w:rPr>
                          <w:t>应急救援结束</w:t>
                        </w:r>
                      </w:p>
                    </w:txbxContent>
                  </v:textbox>
                </v:shape>
                <v:group id="组合 11" o:spid="_x0000_s1026" o:spt="203" style="position:absolute;left:6689;top:525578;height:3939;width:6094;" coordorigin="4832,525578" coordsize="6094,3939"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直接连接符 43" o:spid="_x0000_s1026" o:spt="32" type="#_x0000_t32" style="position:absolute;left:7042;top:527369;height:250;width:0;" filled="f" stroked="t" coordsize="21600,21600" o:gfxdata="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daM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组合 13" o:spid="_x0000_s1026" o:spt="203" style="position:absolute;left:4832;top:527627;height:1891;width:4970;" coordorigin="6493,527969" coordsize="4970,189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文本框 49" o:spid="_x0000_s1026" o:spt="202" type="#_x0000_t202" style="position:absolute;left:6493;top:528305;height:394;width:1440;"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仿宋_GB2312" w:hAnsi="仿宋_GB2312" w:eastAsia="仿宋_GB2312"/>
                              </w:rPr>
                            </w:pPr>
                            <w:r>
                              <w:rPr>
                                <w:rFonts w:hint="eastAsia" w:ascii="仿宋_GB2312" w:hAnsi="仿宋_GB2312" w:eastAsia="仿宋_GB2312"/>
                              </w:rPr>
                              <w:t>信息上报</w:t>
                            </w:r>
                          </w:p>
                        </w:txbxContent>
                      </v:textbox>
                    </v:shape>
                    <v:line id="直接连接符 42" o:spid="_x0000_s1026" o:spt="20" style="position:absolute;left:7163;top:527969;height:0;width:3600;"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41" o:spid="_x0000_s1026" o:spt="202" type="#_x0000_t202" style="position:absolute;left:10023;top:528305;height:412;width:1440;" fillcolor="#FFFFFF" filled="t" stroked="t" coordsize="21600,21600" o:gfxdata="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s00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仿宋_GB2312" w:hAnsi="仿宋_GB2312" w:eastAsia="仿宋_GB2312"/>
                              </w:rPr>
                            </w:pPr>
                            <w:r>
                              <w:rPr>
                                <w:rFonts w:hint="eastAsia" w:ascii="仿宋_GB2312" w:hAnsi="仿宋_GB2312" w:eastAsia="仿宋_GB2312"/>
                              </w:rPr>
                              <w:t>后期处理</w:t>
                            </w:r>
                          </w:p>
                        </w:txbxContent>
                      </v:textbox>
                    </v:shape>
                    <v:group id="组合 17" o:spid="_x0000_s1026" o:spt="203" style="position:absolute;left:7153;top:529002;height:858;width:3600;" coordorigin="7346,335852" coordsize="3600,916"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line id="直接连接符 36" o:spid="_x0000_s1026" o:spt="20" style="position:absolute;left:7346;top:335870;height:0;width:360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32" o:spid="_x0000_s1026" o:spt="20" style="position:absolute;left:9076;top:335852;height:468;width:1;"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20" o:spid="_x0000_s1026" o:spt="202" type="#_x0000_t202" style="position:absolute;left:8366;top:336328;height:440;width:1440;" fillcolor="#FFFFFF" filled="t" stroked="t" coordsize="21600,21600" o:gfxdata="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bOn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_GB2312" w:hAnsi="仿宋_GB2312" w:eastAsia="仿宋_GB2312"/>
                                </w:rPr>
                              </w:pPr>
                              <w:r>
                                <w:rPr>
                                  <w:rFonts w:hint="eastAsia" w:ascii="仿宋_GB2312" w:hAnsi="仿宋_GB2312" w:eastAsia="仿宋_GB2312"/>
                                </w:rPr>
                                <w:t>恢复生产</w:t>
                              </w:r>
                            </w:p>
                          </w:txbxContent>
                        </v:textbox>
                      </v:shape>
                    </v:group>
                    <v:group id="组合 21" o:spid="_x0000_s1026" o:spt="203" style="position:absolute;left:7183;top:527969;height:334;width:3580;" coordorigin="7366,334500" coordsize="3580,356"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直接连接符 45" o:spid="_x0000_s1026" o:spt="32" type="#_x0000_t32" style="position:absolute;left:10946;top:334510;height:347;width:0;" filled="f" stroked="t" coordsize="21600,21600" o:gfxdata="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03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连接符 45" o:spid="_x0000_s1026" o:spt="32" type="#_x0000_t32" style="position:absolute;left:7366;top:334500;height:347;width:0;" filled="f" stroked="t" coordsize="21600,21600" o:gfxdata="UEsDBAoAAAAAAIdO4kAAAAAAAAAAAAAAAAAEAAAAZHJzL1BLAwQUAAAACACHTuJAMoGSLb4AAADb&#10;AAAADwAAAGRycy9kb3ducmV2LnhtbEWPW2sCMRSE3wv9D+EU+qZZL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GS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id="组合 66" o:spid="_x0000_s1026" o:spt="203" style="position:absolute;left:7173;top:528700;height:334;width:3580;" coordorigin="7366,334500" coordsize="3580,356"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直接连接符 45" o:spid="_x0000_s1026" o:spt="32" type="#_x0000_t32" style="position:absolute;left:10946;top:334510;height:347;width:0;" filled="f" stroked="t" coordsize="21600,21600" o:gfxdata="UEsDBAoAAAAAAIdO4kAAAAAAAAAAAAAAAAAEAAAAZHJzL1BLAwQUAAAACACHTuJA0iSvwr4AAADb&#10;AAAADwAAAGRycy9kb3ducmV2LnhtbEWPW2sCMRSE3wv9D+EU+qZZha5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Svw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连接符 45" o:spid="_x0000_s1026" o:spt="32" type="#_x0000_t32" style="position:absolute;left:7366;top:334500;height:347;width:0;" filled="f" stroked="t" coordsize="21600,21600" o:gfxdata="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2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v:group id="组合 72" o:spid="_x0000_s1026" o:spt="203" style="position:absolute;left:6196;top:525578;height:1310;width:4730;" coordorigin="8053,525578" coordsize="4730,1477"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文本框 73" o:spid="_x0000_s1026" o:spt="202" type="#_x0000_t202" style="position:absolute;left:10443;top:526318;height:530;width:2340;" fillcolor="#FFFFFF"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仿宋_GB2312" w:hAnsi="仿宋_GB2312" w:eastAsia="仿宋_GB2312"/>
                              </w:rPr>
                            </w:pPr>
                            <w:r>
                              <w:rPr>
                                <w:rFonts w:hint="eastAsia" w:ascii="仿宋_GB2312" w:hAnsi="仿宋_GB2312" w:eastAsia="仿宋_GB2312"/>
                              </w:rPr>
                              <w:t>上报、应急扩大到一级</w:t>
                            </w:r>
                          </w:p>
                        </w:txbxContent>
                      </v:textbox>
                    </v:shape>
                    <v:shape id="文本框 51" o:spid="_x0000_s1026" o:spt="202" type="#_x0000_t202" style="position:absolute;left:8053;top:526358;height:500;width:1620;" fillcolor="#FFFFFF" filled="t" stroked="t" coordsize="21600,21600" o:gfxdata="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Tkp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仿宋_GB2312" w:hAnsi="仿宋_GB2312" w:eastAsia="仿宋_GB2312"/>
                              </w:rPr>
                            </w:pPr>
                            <w:r>
                              <w:rPr>
                                <w:rFonts w:hint="eastAsia" w:ascii="仿宋_GB2312" w:hAnsi="仿宋_GB2312" w:eastAsia="仿宋_GB2312"/>
                              </w:rPr>
                              <w:t>应急救援</w:t>
                            </w:r>
                          </w:p>
                        </w:txbxContent>
                      </v:textbox>
                    </v:shape>
                    <v:shape id="文本框 48" o:spid="_x0000_s1026" o:spt="202" type="#_x0000_t202" style="position:absolute;left:8103;top:525578;height:440;width:1620;" fillcolor="#FFFFFF" filled="t" stroked="t" coordsize="21600,21600" o:gfxdata="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vx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仿宋_GB2312" w:hAnsi="仿宋_GB2312" w:eastAsia="仿宋_GB2312"/>
                              </w:rPr>
                            </w:pPr>
                            <w:r>
                              <w:rPr>
                                <w:rFonts w:hint="eastAsia" w:ascii="仿宋_GB2312" w:hAnsi="仿宋_GB2312" w:eastAsia="仿宋_GB2312"/>
                              </w:rPr>
                              <w:t>二级响应启动</w:t>
                            </w:r>
                          </w:p>
                        </w:txbxContent>
                      </v:textbox>
                    </v:shape>
                    <v:line id="直接连接符 40" o:spid="_x0000_s1026" o:spt="20" style="position:absolute;left:9693;top:526601;height:1;width:750;"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直接连接符 39" o:spid="_x0000_s1026" o:spt="32" type="#_x0000_t32" style="position:absolute;left:8893;top:526849;height:206;width:0;" filled="f" stroked="t" coordsize="21600,21600" o:gfxdata="UEsDBAoAAAAAAIdO4kAAAAAAAAAAAAAAAAAEAAAAZHJzL1BLAwQUAAAACACHTuJAB1TiCr4AAADb&#10;AAAADwAAAGRycy9kb3ducmV2LnhtbEWPT2sCMRTE7wW/Q3hCbzWrwq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TiC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连接符 39" o:spid="_x0000_s1026" o:spt="32" type="#_x0000_t32" style="position:absolute;left:8913;top:526029;height:344;width:0;" filled="f" stroked="t" coordsize="21600,21600" o:gfxdata="UEsDBAoAAAAAAIdO4kAAAAAAAAAAAAAAAAAEAAAAZHJzL1BLAwQUAAAACACHTuJAiL16fr4AAADb&#10;AAAADwAAAGRycy9kb3ducmV2LnhtbEWPT2sCMRTE7wW/Q3hCbzWryK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16f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w10:wrap type="tight"/>
              </v:group>
            </w:pict>
          </mc:Fallback>
        </mc:AlternateContent>
      </w:r>
      <w:r>
        <w:rPr>
          <w:rFonts w:hint="eastAsia" w:ascii="宋体" w:hAnsi="宋体"/>
          <w:b/>
          <w:color w:val="000000"/>
          <w:szCs w:val="21"/>
        </w:rPr>
        <w:t xml:space="preserve">                                  </w:t>
      </w:r>
    </w:p>
    <w:p>
      <w:pPr>
        <w:spacing w:line="720" w:lineRule="auto"/>
        <w:jc w:val="both"/>
        <w:rPr>
          <w:rFonts w:hint="eastAsia" w:ascii="宋体" w:hAnsi="宋体"/>
          <w:b/>
          <w:color w:val="000000"/>
          <w:szCs w:val="21"/>
        </w:rPr>
      </w:pPr>
      <w:r>
        <w:rPr>
          <w:rFonts w:hint="eastAsia" w:ascii="宋体" w:hAnsi="宋体"/>
          <w:b/>
          <w:color w:val="000000"/>
          <w:szCs w:val="21"/>
        </w:rPr>
        <w:t xml:space="preserve">                                  </w:t>
      </w:r>
    </w:p>
    <w:p>
      <w:pPr>
        <w:pStyle w:val="2"/>
        <w:ind w:firstLine="0" w:firstLineChars="0"/>
        <w:rPr>
          <w:rFonts w:hint="eastAsia"/>
          <w:color w:val="000000"/>
        </w:rPr>
      </w:pPr>
    </w:p>
    <w:p>
      <w:pPr>
        <w:pStyle w:val="2"/>
        <w:ind w:firstLine="0" w:firstLineChars="0"/>
        <w:rPr>
          <w:rFonts w:hint="eastAsia"/>
          <w:color w:val="000000"/>
        </w:rPr>
      </w:pPr>
    </w:p>
    <w:p>
      <w:pPr>
        <w:pStyle w:val="2"/>
        <w:ind w:firstLine="0" w:firstLineChars="0"/>
        <w:rPr>
          <w:rFonts w:hint="eastAsia"/>
          <w:color w:val="000000"/>
        </w:rPr>
      </w:pPr>
    </w:p>
    <w:p>
      <w:pPr>
        <w:pStyle w:val="2"/>
        <w:ind w:firstLine="0" w:firstLineChars="0"/>
        <w:rPr>
          <w:rFonts w:hint="eastAsia"/>
          <w:color w:val="000000"/>
        </w:rPr>
      </w:pPr>
    </w:p>
    <w:p>
      <w:pPr>
        <w:pStyle w:val="2"/>
        <w:ind w:firstLine="0" w:firstLineChars="0"/>
        <w:rPr>
          <w:rFonts w:hint="eastAsia"/>
          <w:color w:val="000000"/>
        </w:rPr>
      </w:pPr>
    </w:p>
    <w:p>
      <w:pPr>
        <w:pStyle w:val="2"/>
        <w:ind w:firstLine="0" w:firstLineChars="0"/>
        <w:rPr>
          <w:color w:val="000000"/>
        </w:rPr>
      </w:pPr>
    </w:p>
    <w:p>
      <w:pPr>
        <w:spacing w:line="720" w:lineRule="auto"/>
        <w:jc w:val="center"/>
        <w:rPr>
          <w:rFonts w:ascii="宋体" w:hAnsi="宋体"/>
          <w:b/>
          <w:color w:val="000000"/>
          <w:sz w:val="28"/>
          <w:szCs w:val="28"/>
        </w:rPr>
      </w:pPr>
      <w:r>
        <w:rPr>
          <w:rFonts w:hint="eastAsia" w:ascii="宋体" w:hAnsi="宋体"/>
          <w:b/>
          <w:color w:val="000000"/>
          <w:szCs w:val="21"/>
        </w:rPr>
        <w:t>图5-2二级响应程序图</w:t>
      </w:r>
    </w:p>
    <w:p>
      <w:pPr>
        <w:pStyle w:val="7"/>
        <w:rPr>
          <w:color w:val="000000"/>
        </w:rPr>
      </w:pPr>
      <w:bookmarkStart w:id="125" w:name="_Toc5795"/>
      <w:r>
        <w:rPr>
          <w:rFonts w:hint="eastAsia"/>
          <w:color w:val="000000"/>
        </w:rPr>
        <w:t>5.2.2扩大应急的条件和原则</w:t>
      </w:r>
      <w:bookmarkEnd w:id="125"/>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1、扩大应急条件</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（1）事故发展迅猛，可能危及附近其他设施、居民等。</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（2）事故造成人员伤亡及直接经济损失在1万元以上。</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（3）事故超出本级预案应急处置能力。</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2、扩大应急原则</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（1）坚持以人为本原则，先救人再其次。</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（2）组织服从原则。</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（3）按照逐级上报原则。</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（3）重视次生灾害原则。</w:t>
      </w:r>
    </w:p>
    <w:p>
      <w:pPr>
        <w:pStyle w:val="6"/>
        <w:rPr>
          <w:color w:val="000000"/>
        </w:rPr>
      </w:pPr>
      <w:bookmarkStart w:id="126" w:name="_Toc31755"/>
      <w:r>
        <w:rPr>
          <w:rFonts w:hint="eastAsia"/>
          <w:color w:val="000000"/>
        </w:rPr>
        <w:t>5.3 处置程序及措施</w:t>
      </w:r>
      <w:bookmarkEnd w:id="126"/>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针对我站可能发生的事故风险、事故危害程度和影响范围，制定相应的应急处置措施，明确事故处置程序。</w:t>
      </w:r>
    </w:p>
    <w:p>
      <w:pPr>
        <w:pStyle w:val="7"/>
        <w:rPr>
          <w:color w:val="000000"/>
        </w:rPr>
      </w:pPr>
      <w:bookmarkStart w:id="127" w:name="_Toc30395"/>
      <w:r>
        <w:rPr>
          <w:rFonts w:hint="eastAsia"/>
          <w:color w:val="000000"/>
        </w:rPr>
        <w:t>5.3.1处置措施所遵循的原则：</w:t>
      </w:r>
      <w:bookmarkEnd w:id="127"/>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1、根据不同的事故类型制定不同的处置措施。</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2、针对事故风险、事故危害程度、影响范围等制定相应的处置措施。</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3、处置措施制定应遵循安全第一、预防为主。</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4、措施实施应以人为本，先救人后保物，减少危害。</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5、科学救援，实施救援过程中应避免形成二次伤害。</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6、自救为主与社会救援相结合。</w:t>
      </w:r>
    </w:p>
    <w:p>
      <w:pPr>
        <w:pStyle w:val="7"/>
        <w:rPr>
          <w:color w:val="000000"/>
        </w:rPr>
      </w:pPr>
      <w:bookmarkStart w:id="128" w:name="_Toc354"/>
      <w:r>
        <w:rPr>
          <w:rFonts w:hint="eastAsia"/>
          <w:color w:val="000000"/>
        </w:rPr>
        <w:t>5.3.2具体要求</w:t>
      </w:r>
      <w:bookmarkEnd w:id="128"/>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1）应急集散地点：加油站出口</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听到疏散的指令后，无关人员全部撤离至加油站出口。当应急救援人员预测事故超出本级应急能力时，本着“以人为本”的原则，再采取必要的应急措施后应尽快撤离，请求外部支援。</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2）疏散时机：当事件现场态势有可能发生爆炸，威胁现场人员安全时，应急现场最高指挥应立即发出疏散信号。</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3）疏散信号：信号为电话报警并大声呼喊。</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4）疏散路线：疏散路线依时机情况，如当时风向、风力等，按照应急疏散指示标志指示的方向迅速撤离现场。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5）处置程序：</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a.当极小范围的危险物质泄漏可能发生或已有少量发生，小型火灾初期(影响范围处于站内)。</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b.加油站现场人员应按照现场处置方案，履行各自的应急职责及时处置。</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c.当事故扩大时，事故应急救援指挥部应根据事故情况采取措施，通知有关应急人员到位、调配救援所需的应急资源等。</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d.应急小组及时进入事故现场，总指挥命令各应急小组职责积极快速开展抢险灭火、人员救助、危险区的划定和隔离、事故现场监测与评估、危险区域人员的紧急疏散与撤离等有关的应急救援工作。</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e.当事态得到有效控制后，进入应急恢复阶段；当事态无法得到有效控制时，进入扩大应急响应。</w:t>
      </w:r>
    </w:p>
    <w:p>
      <w:pPr>
        <w:pStyle w:val="7"/>
        <w:rPr>
          <w:color w:val="000000"/>
        </w:rPr>
      </w:pPr>
      <w:bookmarkStart w:id="129" w:name="_Toc16117"/>
      <w:r>
        <w:rPr>
          <w:rFonts w:hint="eastAsia"/>
          <w:color w:val="000000"/>
        </w:rPr>
        <w:t>5.3.3油罐发生火灾爆炸时应急处置措施</w:t>
      </w:r>
      <w:bookmarkEnd w:id="129"/>
    </w:p>
    <w:p>
      <w:pPr>
        <w:pStyle w:val="9"/>
        <w:numPr>
          <w:ilvl w:val="0"/>
          <w:numId w:val="6"/>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采取隔离和疏散措施，避免无关人员进入事发区域，并合理布置消防和救援力量；</w:t>
      </w:r>
    </w:p>
    <w:p>
      <w:pPr>
        <w:pStyle w:val="9"/>
        <w:numPr>
          <w:ilvl w:val="0"/>
          <w:numId w:val="6"/>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迅速将受伤、中毒人员送往医院抢救，并根据需要配备医疗救护人员、治疗药物和器材；</w:t>
      </w:r>
    </w:p>
    <w:p>
      <w:pPr>
        <w:pStyle w:val="9"/>
        <w:numPr>
          <w:ilvl w:val="0"/>
          <w:numId w:val="6"/>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根据油罐储存设施救护特点及风向，合理组织扑救工作；</w:t>
      </w:r>
    </w:p>
    <w:p>
      <w:pPr>
        <w:pStyle w:val="9"/>
        <w:numPr>
          <w:ilvl w:val="0"/>
          <w:numId w:val="6"/>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采取防泄漏、防扩散控制措施，防止火势蔓延；</w:t>
      </w:r>
    </w:p>
    <w:p>
      <w:pPr>
        <w:pStyle w:val="9"/>
        <w:numPr>
          <w:ilvl w:val="0"/>
          <w:numId w:val="6"/>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对火灾附近受威胁的油罐，应及时采取冷却、退料等措施，防止升温引起二次火灾爆炸；</w:t>
      </w:r>
    </w:p>
    <w:p>
      <w:pPr>
        <w:pStyle w:val="9"/>
        <w:numPr>
          <w:ilvl w:val="0"/>
          <w:numId w:val="6"/>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在扑救火灾过程中，应有足够数量的灭火用水、泡沫液，以应对沸溢和喷溅等安全生产情况；</w:t>
      </w:r>
    </w:p>
    <w:p>
      <w:pPr>
        <w:pStyle w:val="9"/>
        <w:numPr>
          <w:ilvl w:val="0"/>
          <w:numId w:val="6"/>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当火灾失控时，应密切关注油罐燃烧情况，一旦发现异常征兆，应及时采取紧急撤离危险区等应变措施，当事发现场周边有大面积人员及财产需疏散及转移时，应及时通报当地政府有关部门做好相关工作。</w:t>
      </w:r>
    </w:p>
    <w:p>
      <w:pPr>
        <w:pStyle w:val="9"/>
        <w:numPr>
          <w:ilvl w:val="0"/>
          <w:numId w:val="6"/>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当火灾爆炸导致溢油时，同时启动《泄漏事故处置措施》。</w:t>
      </w:r>
    </w:p>
    <w:p>
      <w:pPr>
        <w:pStyle w:val="7"/>
        <w:rPr>
          <w:color w:val="000000"/>
        </w:rPr>
      </w:pPr>
      <w:bookmarkStart w:id="130" w:name="_Toc17554"/>
      <w:bookmarkStart w:id="131" w:name="_Toc11763"/>
      <w:r>
        <w:rPr>
          <w:rFonts w:hint="eastAsia"/>
          <w:color w:val="000000"/>
        </w:rPr>
        <w:t>5.3.4加油机、油品进出管线泄漏发生火灾爆炸时应急处置措施</w:t>
      </w:r>
      <w:bookmarkEnd w:id="130"/>
      <w:bookmarkEnd w:id="131"/>
    </w:p>
    <w:p>
      <w:pPr>
        <w:pStyle w:val="9"/>
        <w:numPr>
          <w:ilvl w:val="0"/>
          <w:numId w:val="7"/>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应立即停输，关闭管线泄漏点两侧的截断阀，对泄漏管线附近其它管线或电缆采取必要的保护措施；</w:t>
      </w:r>
    </w:p>
    <w:p>
      <w:pPr>
        <w:pStyle w:val="9"/>
        <w:numPr>
          <w:ilvl w:val="0"/>
          <w:numId w:val="7"/>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全力救护伤员，采取隔离、警戒和疏散措施，避免无关人员进入现场危险区域；</w:t>
      </w:r>
    </w:p>
    <w:p>
      <w:pPr>
        <w:pStyle w:val="9"/>
        <w:numPr>
          <w:ilvl w:val="0"/>
          <w:numId w:val="7"/>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充分考虑着火区域的地形、风向、天气等因素，制定灭火方案，合理布置消防和救援力量，进行扑救和抢险；</w:t>
      </w:r>
    </w:p>
    <w:p>
      <w:pPr>
        <w:pStyle w:val="9"/>
        <w:numPr>
          <w:ilvl w:val="0"/>
          <w:numId w:val="7"/>
        </w:numPr>
        <w:tabs>
          <w:tab w:val="left" w:pos="945"/>
          <w:tab w:val="clear" w:pos="900"/>
        </w:tabs>
        <w:adjustRightInd w:val="0"/>
        <w:snapToGrid w:val="0"/>
        <w:spacing w:line="360" w:lineRule="auto"/>
        <w:ind w:left="0" w:firstLine="480" w:firstLineChars="0"/>
        <w:rPr>
          <w:rFonts w:ascii="Times New Roman" w:cs="宋体"/>
          <w:color w:val="000000"/>
          <w:kern w:val="0"/>
          <w:szCs w:val="28"/>
        </w:rPr>
      </w:pPr>
      <w:r>
        <w:rPr>
          <w:rFonts w:hint="eastAsia" w:ascii="Times New Roman" w:cs="宋体"/>
          <w:color w:val="000000"/>
          <w:kern w:val="0"/>
          <w:szCs w:val="28"/>
        </w:rPr>
        <w:t>灭火完毕，立即清理火灾现场，组织力量对泄漏点进行封堵抢修工作。当火灾爆炸导致溢油时，同时启动《泄漏事故处置措施》。</w:t>
      </w:r>
    </w:p>
    <w:p>
      <w:pPr>
        <w:pStyle w:val="7"/>
        <w:rPr>
          <w:color w:val="000000"/>
        </w:rPr>
      </w:pPr>
      <w:bookmarkStart w:id="132" w:name="_Toc460332733"/>
      <w:bookmarkStart w:id="133" w:name="_Toc13291"/>
      <w:r>
        <w:rPr>
          <w:rFonts w:hint="eastAsia"/>
          <w:color w:val="000000"/>
        </w:rPr>
        <w:t>5.3.5 泄漏事故处置</w:t>
      </w:r>
      <w:bookmarkEnd w:id="132"/>
      <w:bookmarkEnd w:id="133"/>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(1)控制泄漏源</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① 在生产过程中发生泄漏，事故单位应根据生产和事故情况，及时采取控制措施，防止事故扩大。采取停车、局部打循环、改走副线或降压堵漏等措施。</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② 在其他储存、使用等过程中发生泄漏，应根据事故情况，采取转料、套装、堵漏等控制措施。</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(2)控制泄漏物</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① 泄漏物控制应与泄漏源控制同时进行。</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② 对气体泄漏物可采取喷雾状水、释放惰性气体、加入中和剂等措施，降低泄漏物的浓度或燃爆危害。喷水稀释时，应筑堤收容产生的废水，防止水体污染。</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③ 对液体泄漏物可采取容器盛装、吸附、筑堤、挖坑、泵吸等措施进行收集、阻挡或转移。若液体具有挥发及可燃性，可用适当的泡沫覆盖泄漏液体。</w:t>
      </w:r>
    </w:p>
    <w:p>
      <w:pPr>
        <w:pStyle w:val="7"/>
        <w:rPr>
          <w:color w:val="000000"/>
        </w:rPr>
      </w:pPr>
      <w:bookmarkStart w:id="134" w:name="_Toc460332734"/>
      <w:bookmarkStart w:id="135" w:name="_Toc29630"/>
      <w:r>
        <w:rPr>
          <w:rFonts w:hint="eastAsia"/>
          <w:color w:val="000000"/>
        </w:rPr>
        <w:t>5.3.6 中毒窒息事故处置</w:t>
      </w:r>
      <w:bookmarkEnd w:id="134"/>
      <w:bookmarkEnd w:id="135"/>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(1) 立即将染毒者转移至上风向或侧上风向空气无污染区域，并进行紧急救治。</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 xml:space="preserve">(2) 经现场紧急救治，伤势严重者立即送医院观察治疗。 </w:t>
      </w:r>
    </w:p>
    <w:p>
      <w:pPr>
        <w:pStyle w:val="7"/>
        <w:rPr>
          <w:color w:val="000000"/>
        </w:rPr>
      </w:pPr>
      <w:bookmarkStart w:id="136" w:name="_Toc8031"/>
      <w:r>
        <w:rPr>
          <w:rFonts w:hint="eastAsia"/>
          <w:color w:val="000000"/>
        </w:rPr>
        <w:t>5.3.7 车辆伤害事故应急处置措施</w:t>
      </w:r>
      <w:bookmarkEnd w:id="136"/>
    </w:p>
    <w:p>
      <w:pPr>
        <w:pStyle w:val="13"/>
        <w:spacing w:line="360" w:lineRule="auto"/>
        <w:ind w:firstLine="560" w:firstLineChars="200"/>
        <w:rPr>
          <w:szCs w:val="28"/>
        </w:rPr>
      </w:pPr>
      <w:r>
        <w:rPr>
          <w:rFonts w:hint="eastAsia" w:ascii="Times New Roman" w:hAnsi="Times New Roman" w:cs="宋体"/>
          <w:kern w:val="0"/>
          <w:szCs w:val="28"/>
        </w:rPr>
        <w:t>（1）</w:t>
      </w:r>
      <w:r>
        <w:rPr>
          <w:rFonts w:hint="eastAsia"/>
          <w:szCs w:val="28"/>
        </w:rPr>
        <w:t>危险区的隔离</w:t>
      </w:r>
    </w:p>
    <w:p>
      <w:pPr>
        <w:pStyle w:val="13"/>
        <w:spacing w:line="360" w:lineRule="auto"/>
        <w:ind w:firstLine="560" w:firstLineChars="200"/>
        <w:rPr>
          <w:szCs w:val="28"/>
        </w:rPr>
      </w:pPr>
      <w:r>
        <w:rPr>
          <w:rFonts w:hint="eastAsia"/>
          <w:szCs w:val="28"/>
        </w:rPr>
        <w:t>根据现场的实际情况将发生事故后的现场进行隔离，同时进行救援保护；危险区边界警戒线为黄黑带，警戒哨佩戴臂章，救护车鸣灯；事故现场的周边情况的交通疏导，可采用建立安全隔离线进行疏导。</w:t>
      </w:r>
    </w:p>
    <w:p>
      <w:pPr>
        <w:pStyle w:val="13"/>
        <w:spacing w:line="360" w:lineRule="auto"/>
        <w:ind w:firstLine="560" w:firstLineChars="200"/>
        <w:rPr>
          <w:szCs w:val="28"/>
        </w:rPr>
      </w:pPr>
      <w:r>
        <w:rPr>
          <w:rFonts w:hint="eastAsia" w:ascii="Times New Roman" w:hAnsi="Times New Roman" w:cs="宋体"/>
          <w:kern w:val="0"/>
          <w:szCs w:val="28"/>
        </w:rPr>
        <w:t>（2）</w:t>
      </w:r>
      <w:r>
        <w:rPr>
          <w:rFonts w:hint="eastAsia"/>
          <w:szCs w:val="28"/>
        </w:rPr>
        <w:t>紧急安全疏散</w:t>
      </w:r>
    </w:p>
    <w:p>
      <w:pPr>
        <w:pStyle w:val="13"/>
        <w:spacing w:line="360" w:lineRule="auto"/>
        <w:ind w:firstLine="560" w:firstLineChars="200"/>
        <w:rPr>
          <w:szCs w:val="28"/>
        </w:rPr>
      </w:pPr>
      <w:r>
        <w:rPr>
          <w:rFonts w:hint="eastAsia"/>
          <w:szCs w:val="28"/>
        </w:rPr>
        <w:t>1）建立警戒区域</w:t>
      </w:r>
    </w:p>
    <w:p>
      <w:pPr>
        <w:pStyle w:val="13"/>
        <w:spacing w:line="360" w:lineRule="auto"/>
        <w:ind w:firstLine="560" w:firstLineChars="200"/>
        <w:rPr>
          <w:szCs w:val="28"/>
        </w:rPr>
      </w:pPr>
      <w:r>
        <w:rPr>
          <w:rFonts w:hint="eastAsia"/>
          <w:szCs w:val="28"/>
        </w:rPr>
        <w:t>警戒区域的边界设有警示标志并有专人警戒；除消防及应急处理人员外，其他人员禁止进入警戒区域。</w:t>
      </w:r>
    </w:p>
    <w:p>
      <w:pPr>
        <w:pStyle w:val="13"/>
        <w:spacing w:line="360" w:lineRule="auto"/>
        <w:ind w:firstLine="560" w:firstLineChars="200"/>
        <w:rPr>
          <w:szCs w:val="28"/>
        </w:rPr>
      </w:pPr>
      <w:r>
        <w:rPr>
          <w:rFonts w:hint="eastAsia"/>
          <w:szCs w:val="28"/>
        </w:rPr>
        <w:t>2）非事故现场人员紧急疏散</w:t>
      </w:r>
    </w:p>
    <w:p>
      <w:pPr>
        <w:pStyle w:val="13"/>
        <w:spacing w:line="360" w:lineRule="auto"/>
        <w:ind w:firstLine="560" w:firstLineChars="200"/>
        <w:rPr>
          <w:szCs w:val="28"/>
        </w:rPr>
      </w:pPr>
      <w:r>
        <w:rPr>
          <w:rFonts w:hint="eastAsia"/>
          <w:szCs w:val="28"/>
        </w:rPr>
        <w:t>非事故现场人员快速疏散至远离危险区域的地方，尽量撤离至警戒区外。</w:t>
      </w:r>
    </w:p>
    <w:p>
      <w:pPr>
        <w:pStyle w:val="13"/>
        <w:spacing w:line="360" w:lineRule="auto"/>
        <w:ind w:firstLine="560" w:firstLineChars="200"/>
        <w:rPr>
          <w:szCs w:val="28"/>
        </w:rPr>
      </w:pPr>
      <w:r>
        <w:rPr>
          <w:rFonts w:hint="eastAsia" w:ascii="Times New Roman" w:hAnsi="Times New Roman" w:cs="宋体"/>
          <w:kern w:val="0"/>
          <w:szCs w:val="28"/>
        </w:rPr>
        <w:t>（3）</w:t>
      </w:r>
      <w:r>
        <w:rPr>
          <w:rFonts w:hint="eastAsia"/>
          <w:szCs w:val="28"/>
        </w:rPr>
        <w:t>异常处理</w:t>
      </w:r>
    </w:p>
    <w:p>
      <w:pPr>
        <w:pStyle w:val="13"/>
        <w:spacing w:line="360" w:lineRule="auto"/>
        <w:ind w:firstLine="560" w:firstLineChars="200"/>
        <w:rPr>
          <w:szCs w:val="28"/>
        </w:rPr>
      </w:pPr>
      <w:r>
        <w:rPr>
          <w:rFonts w:hint="eastAsia"/>
          <w:szCs w:val="28"/>
        </w:rPr>
        <w:t>如果加油机被损坏，应立即关闭电源，关闭油机底阀。</w:t>
      </w:r>
    </w:p>
    <w:p>
      <w:pPr>
        <w:pStyle w:val="7"/>
        <w:rPr>
          <w:color w:val="000000"/>
        </w:rPr>
      </w:pPr>
      <w:bookmarkStart w:id="137" w:name="_Toc460332735"/>
      <w:bookmarkStart w:id="138" w:name="_Toc23843"/>
      <w:r>
        <w:rPr>
          <w:rFonts w:hint="eastAsia"/>
          <w:color w:val="000000"/>
        </w:rPr>
        <w:t>5.3.8 其他处置要求</w:t>
      </w:r>
      <w:bookmarkEnd w:id="137"/>
      <w:bookmarkEnd w:id="138"/>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(1) 现场指挥人员发现危及人身生命安全的紧急情况，应迅速发出紧急撤离信号。</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(2) 若因火灾爆炸引发泄漏中毒事故，或因泄漏引发火灾爆炸事故，应统筹考虑，优先采取保障人员生命安全，防止灾害扩大的救援措施。</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(3) 维护现场救援秩序，防止救援过程中发生车辆碰撞、车辆伤害、物体打击、高处坠落等事故。</w:t>
      </w:r>
    </w:p>
    <w:p>
      <w:pPr>
        <w:pStyle w:val="6"/>
        <w:rPr>
          <w:color w:val="000000"/>
        </w:rPr>
      </w:pPr>
      <w:bookmarkStart w:id="139" w:name="_Toc7181"/>
      <w:r>
        <w:rPr>
          <w:rFonts w:hint="eastAsia"/>
          <w:color w:val="000000"/>
        </w:rPr>
        <w:t xml:space="preserve">5.4 </w:t>
      </w:r>
      <w:r>
        <w:rPr>
          <w:color w:val="000000"/>
        </w:rPr>
        <w:t>应急结束</w:t>
      </w:r>
      <w:bookmarkEnd w:id="139"/>
    </w:p>
    <w:p>
      <w:pPr>
        <w:pStyle w:val="9"/>
        <w:adjustRightInd w:val="0"/>
        <w:snapToGrid w:val="0"/>
        <w:spacing w:line="360" w:lineRule="auto"/>
        <w:ind w:firstLine="560"/>
        <w:rPr>
          <w:rFonts w:ascii="Times New Roman" w:cs="宋体"/>
          <w:color w:val="000000"/>
          <w:kern w:val="0"/>
          <w:szCs w:val="28"/>
        </w:rPr>
      </w:pPr>
      <w:r>
        <w:rPr>
          <w:rFonts w:ascii="Times New Roman" w:cs="宋体"/>
          <w:color w:val="000000"/>
          <w:kern w:val="0"/>
          <w:szCs w:val="28"/>
        </w:rPr>
        <w:t>当遇险人员全部得救，事态得以控制，环境符合有关标准，次生、衍生事故隐患消除后，经</w:t>
      </w:r>
      <w:r>
        <w:rPr>
          <w:rFonts w:hint="eastAsia" w:ascii="Times New Roman" w:cs="宋体"/>
          <w:color w:val="000000"/>
          <w:kern w:val="0"/>
          <w:szCs w:val="28"/>
        </w:rPr>
        <w:t>站经理</w:t>
      </w:r>
      <w:r>
        <w:rPr>
          <w:rFonts w:ascii="Times New Roman" w:cs="宋体"/>
          <w:color w:val="000000"/>
          <w:kern w:val="0"/>
          <w:szCs w:val="28"/>
        </w:rPr>
        <w:t>现场确认，宣告现场应急处置工作结束，应急救援队伍撤离现场，由</w:t>
      </w:r>
      <w:r>
        <w:rPr>
          <w:rFonts w:hint="eastAsia" w:ascii="Times New Roman" w:cs="宋体"/>
          <w:color w:val="000000"/>
          <w:kern w:val="0"/>
          <w:szCs w:val="28"/>
        </w:rPr>
        <w:t>站经理</w:t>
      </w:r>
      <w:r>
        <w:rPr>
          <w:rFonts w:ascii="Times New Roman" w:cs="宋体"/>
          <w:color w:val="000000"/>
          <w:kern w:val="0"/>
          <w:szCs w:val="28"/>
        </w:rPr>
        <w:t>发布终止本预案命令，现场应急救援工作结束。</w:t>
      </w:r>
    </w:p>
    <w:p>
      <w:pPr>
        <w:pStyle w:val="9"/>
        <w:adjustRightInd w:val="0"/>
        <w:snapToGrid w:val="0"/>
        <w:spacing w:line="360" w:lineRule="auto"/>
        <w:ind w:firstLine="560"/>
        <w:rPr>
          <w:rFonts w:ascii="Times New Roman" w:cs="宋体"/>
          <w:color w:val="000000"/>
          <w:kern w:val="0"/>
          <w:szCs w:val="28"/>
        </w:rPr>
      </w:pPr>
      <w:r>
        <w:rPr>
          <w:rFonts w:ascii="Times New Roman" w:cs="宋体"/>
          <w:color w:val="000000"/>
          <w:kern w:val="0"/>
          <w:szCs w:val="28"/>
        </w:rPr>
        <w:t>应急结束后，</w:t>
      </w:r>
      <w:r>
        <w:rPr>
          <w:rFonts w:hint="eastAsia" w:ascii="Times New Roman" w:cs="宋体"/>
          <w:color w:val="000000"/>
          <w:kern w:val="0"/>
          <w:szCs w:val="28"/>
        </w:rPr>
        <w:t>站经理</w:t>
      </w:r>
      <w:r>
        <w:rPr>
          <w:rFonts w:ascii="Times New Roman" w:cs="宋体"/>
          <w:color w:val="000000"/>
          <w:kern w:val="0"/>
          <w:szCs w:val="28"/>
        </w:rPr>
        <w:t>应完成如下事项：</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 xml:space="preserve">(1) </w:t>
      </w:r>
      <w:r>
        <w:rPr>
          <w:rFonts w:ascii="Times New Roman" w:cs="宋体"/>
          <w:color w:val="000000"/>
          <w:kern w:val="0"/>
          <w:szCs w:val="28"/>
        </w:rPr>
        <w:t>按有关规定向当地地方政府报告事故发生、发展、应急救援等情况，报告的内容应包括</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1）</w:t>
      </w:r>
      <w:r>
        <w:rPr>
          <w:rFonts w:cs="宋体"/>
          <w:color w:val="000000"/>
          <w:kern w:val="0"/>
          <w:sz w:val="28"/>
          <w:szCs w:val="28"/>
        </w:rPr>
        <w:t>本站概况</w:t>
      </w:r>
      <w:r>
        <w:rPr>
          <w:rFonts w:hint="eastAsia" w:cs="宋体"/>
          <w:color w:val="000000"/>
          <w:kern w:val="0"/>
          <w:sz w:val="28"/>
          <w:szCs w:val="28"/>
        </w:rPr>
        <w:t>；</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2）</w:t>
      </w:r>
      <w:r>
        <w:rPr>
          <w:rFonts w:cs="宋体"/>
          <w:color w:val="000000"/>
          <w:kern w:val="0"/>
          <w:sz w:val="28"/>
          <w:szCs w:val="28"/>
        </w:rPr>
        <w:t>事故发生的时间、地点；</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3）</w:t>
      </w:r>
      <w:r>
        <w:rPr>
          <w:rFonts w:cs="宋体"/>
          <w:color w:val="000000"/>
          <w:kern w:val="0"/>
          <w:sz w:val="28"/>
          <w:szCs w:val="28"/>
        </w:rPr>
        <w:t>事故的简要经过；</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4）</w:t>
      </w:r>
      <w:r>
        <w:rPr>
          <w:rFonts w:cs="宋体"/>
          <w:color w:val="000000"/>
          <w:kern w:val="0"/>
          <w:sz w:val="28"/>
          <w:szCs w:val="28"/>
        </w:rPr>
        <w:t>事故已经造成或者可能造成的伤亡人数；</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5）</w:t>
      </w:r>
      <w:r>
        <w:rPr>
          <w:rFonts w:cs="宋体"/>
          <w:color w:val="000000"/>
          <w:kern w:val="0"/>
          <w:sz w:val="28"/>
          <w:szCs w:val="28"/>
        </w:rPr>
        <w:t>已经采取的措施；</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6）</w:t>
      </w:r>
      <w:r>
        <w:rPr>
          <w:rFonts w:cs="宋体"/>
          <w:color w:val="000000"/>
          <w:kern w:val="0"/>
          <w:sz w:val="28"/>
          <w:szCs w:val="28"/>
        </w:rPr>
        <w:t>其他应当报告的情况；</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(2) 安全员</w:t>
      </w:r>
      <w:r>
        <w:rPr>
          <w:rFonts w:ascii="Times New Roman" w:cs="宋体"/>
          <w:color w:val="000000"/>
          <w:kern w:val="0"/>
          <w:szCs w:val="28"/>
        </w:rPr>
        <w:t>做好事故现场保护和原始资料收集工作，向</w:t>
      </w:r>
      <w:r>
        <w:rPr>
          <w:rFonts w:hint="eastAsia" w:ascii="Times New Roman" w:cs="宋体"/>
          <w:color w:val="000000"/>
          <w:kern w:val="0"/>
          <w:szCs w:val="28"/>
        </w:rPr>
        <w:t>站经理</w:t>
      </w:r>
      <w:r>
        <w:rPr>
          <w:rFonts w:ascii="Times New Roman" w:cs="宋体"/>
          <w:color w:val="000000"/>
          <w:kern w:val="0"/>
          <w:szCs w:val="28"/>
        </w:rPr>
        <w:t>递交相关资料；得到</w:t>
      </w:r>
      <w:r>
        <w:rPr>
          <w:rFonts w:hint="eastAsia" w:ascii="Times New Roman" w:cs="宋体"/>
          <w:color w:val="000000"/>
          <w:kern w:val="0"/>
          <w:szCs w:val="28"/>
        </w:rPr>
        <w:t>站经理</w:t>
      </w:r>
      <w:r>
        <w:rPr>
          <w:rFonts w:ascii="Times New Roman" w:cs="宋体"/>
          <w:color w:val="000000"/>
          <w:kern w:val="0"/>
          <w:szCs w:val="28"/>
        </w:rPr>
        <w:t>同意后，方可开始现场回复重建工作；</w:t>
      </w:r>
    </w:p>
    <w:p>
      <w:pPr>
        <w:pStyle w:val="9"/>
        <w:adjustRightInd w:val="0"/>
        <w:snapToGrid w:val="0"/>
        <w:spacing w:line="360" w:lineRule="auto"/>
        <w:ind w:firstLine="560"/>
        <w:rPr>
          <w:rFonts w:ascii="Times New Roman" w:cs="宋体"/>
          <w:color w:val="000000"/>
          <w:kern w:val="0"/>
          <w:szCs w:val="28"/>
        </w:rPr>
      </w:pPr>
      <w:r>
        <w:rPr>
          <w:rFonts w:hint="eastAsia" w:ascii="Times New Roman" w:cs="宋体"/>
          <w:color w:val="000000"/>
          <w:kern w:val="0"/>
          <w:szCs w:val="28"/>
        </w:rPr>
        <w:t xml:space="preserve">(3) </w:t>
      </w:r>
      <w:r>
        <w:rPr>
          <w:rFonts w:ascii="Times New Roman" w:cs="宋体"/>
          <w:color w:val="000000"/>
          <w:kern w:val="0"/>
          <w:szCs w:val="28"/>
        </w:rPr>
        <w:t>安全员组织编写应急救援工作总结报告，上报</w:t>
      </w:r>
      <w:r>
        <w:rPr>
          <w:rFonts w:hint="eastAsia" w:ascii="Times New Roman" w:cs="宋体"/>
          <w:color w:val="000000"/>
          <w:kern w:val="0"/>
          <w:szCs w:val="28"/>
        </w:rPr>
        <w:t>站经理</w:t>
      </w:r>
      <w:r>
        <w:rPr>
          <w:rFonts w:ascii="Times New Roman" w:cs="宋体"/>
          <w:color w:val="000000"/>
          <w:kern w:val="0"/>
          <w:szCs w:val="28"/>
        </w:rPr>
        <w:t>。应急救援工作总结报告作为应急预案评审维护的重要资料，应急救援工作总结主要从以下几个方面进行：</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1）</w:t>
      </w:r>
      <w:r>
        <w:rPr>
          <w:rFonts w:cs="宋体"/>
          <w:color w:val="000000"/>
          <w:kern w:val="0"/>
          <w:sz w:val="28"/>
          <w:szCs w:val="28"/>
        </w:rPr>
        <w:t>应急预案的实施情况；</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2）</w:t>
      </w:r>
      <w:r>
        <w:rPr>
          <w:rFonts w:cs="宋体"/>
          <w:color w:val="000000"/>
          <w:kern w:val="0"/>
          <w:sz w:val="28"/>
          <w:szCs w:val="28"/>
        </w:rPr>
        <w:t>应急反应的及时性；</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3）</w:t>
      </w:r>
      <w:r>
        <w:rPr>
          <w:rFonts w:cs="宋体"/>
          <w:color w:val="000000"/>
          <w:kern w:val="0"/>
          <w:sz w:val="28"/>
          <w:szCs w:val="28"/>
        </w:rPr>
        <w:t>应急组织的协调配合情况；</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4）</w:t>
      </w:r>
      <w:r>
        <w:rPr>
          <w:rFonts w:cs="宋体"/>
          <w:color w:val="000000"/>
          <w:kern w:val="0"/>
          <w:sz w:val="28"/>
          <w:szCs w:val="28"/>
        </w:rPr>
        <w:t>应急设备的充分性；</w:t>
      </w:r>
    </w:p>
    <w:p>
      <w:pPr>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5）</w:t>
      </w:r>
      <w:r>
        <w:rPr>
          <w:rFonts w:cs="宋体"/>
          <w:color w:val="000000"/>
          <w:kern w:val="0"/>
          <w:sz w:val="28"/>
          <w:szCs w:val="28"/>
        </w:rPr>
        <w:t>人员的疏散情况；</w:t>
      </w:r>
    </w:p>
    <w:p>
      <w:pPr>
        <w:widowControl/>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6）</w:t>
      </w:r>
      <w:r>
        <w:rPr>
          <w:rFonts w:cs="宋体"/>
          <w:color w:val="000000"/>
          <w:kern w:val="0"/>
          <w:sz w:val="28"/>
          <w:szCs w:val="28"/>
        </w:rPr>
        <w:t>应急医疗救护情况；</w:t>
      </w:r>
    </w:p>
    <w:p>
      <w:pPr>
        <w:widowControl/>
        <w:adjustRightInd w:val="0"/>
        <w:snapToGrid w:val="0"/>
        <w:spacing w:line="360" w:lineRule="auto"/>
        <w:ind w:left="420" w:leftChars="200"/>
        <w:rPr>
          <w:rFonts w:cs="宋体"/>
          <w:color w:val="000000"/>
          <w:kern w:val="0"/>
          <w:sz w:val="28"/>
          <w:szCs w:val="28"/>
        </w:rPr>
      </w:pPr>
      <w:r>
        <w:rPr>
          <w:rFonts w:hint="eastAsia" w:cs="宋体"/>
          <w:color w:val="000000"/>
          <w:kern w:val="0"/>
          <w:sz w:val="28"/>
          <w:szCs w:val="28"/>
        </w:rPr>
        <w:t>7）</w:t>
      </w:r>
      <w:r>
        <w:rPr>
          <w:rFonts w:cs="宋体"/>
          <w:color w:val="000000"/>
          <w:kern w:val="0"/>
          <w:sz w:val="28"/>
          <w:szCs w:val="28"/>
        </w:rPr>
        <w:t>人员伤亡情况。</w:t>
      </w:r>
    </w:p>
    <w:p>
      <w:pPr>
        <w:pStyle w:val="6"/>
        <w:rPr>
          <w:color w:val="000000"/>
        </w:rPr>
      </w:pPr>
      <w:bookmarkStart w:id="140" w:name="_Toc2079"/>
      <w:bookmarkStart w:id="141" w:name="_Toc11407"/>
      <w:bookmarkStart w:id="142" w:name="_Toc336297553"/>
      <w:bookmarkStart w:id="143" w:name="_Toc326935068"/>
      <w:bookmarkStart w:id="144" w:name="_Toc325371133"/>
      <w:bookmarkStart w:id="145" w:name="_Toc327344259"/>
      <w:bookmarkStart w:id="146" w:name="_Toc13968"/>
      <w:bookmarkStart w:id="147" w:name="_Toc9969"/>
      <w:r>
        <w:rPr>
          <w:rFonts w:hint="eastAsia"/>
          <w:color w:val="000000"/>
        </w:rPr>
        <w:t>5.5应急能力评估</w:t>
      </w:r>
      <w:bookmarkEnd w:id="140"/>
      <w:bookmarkEnd w:id="141"/>
      <w:bookmarkEnd w:id="142"/>
      <w:bookmarkEnd w:id="143"/>
      <w:bookmarkEnd w:id="144"/>
      <w:bookmarkEnd w:id="145"/>
      <w:bookmarkEnd w:id="146"/>
      <w:bookmarkEnd w:id="147"/>
    </w:p>
    <w:p>
      <w:pPr>
        <w:pStyle w:val="27"/>
        <w:spacing w:before="0" w:beforeAutospacing="0" w:after="0" w:afterAutospacing="0" w:line="360" w:lineRule="auto"/>
        <w:ind w:firstLine="482" w:firstLineChars="200"/>
        <w:jc w:val="center"/>
        <w:rPr>
          <w:rFonts w:cs="宋体"/>
          <w:b/>
          <w:bCs/>
          <w:color w:val="000000"/>
          <w:szCs w:val="22"/>
        </w:rPr>
      </w:pPr>
      <w:r>
        <w:rPr>
          <w:rFonts w:hint="eastAsia" w:cs="宋体"/>
          <w:b/>
          <w:bCs/>
          <w:color w:val="000000"/>
          <w:szCs w:val="22"/>
        </w:rPr>
        <w:t>应急评估能力量表（百分制）</w:t>
      </w:r>
    </w:p>
    <w:tbl>
      <w:tblPr>
        <w:tblStyle w:val="31"/>
        <w:tblW w:w="9854"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5567"/>
        <w:gridCol w:w="1585"/>
        <w:gridCol w:w="158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5567"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项目内容</w:t>
            </w:r>
          </w:p>
        </w:tc>
        <w:tc>
          <w:tcPr>
            <w:tcW w:w="1585" w:type="dxa"/>
            <w:tcBorders>
              <w:tl2br w:val="nil"/>
              <w:tr2bl w:val="nil"/>
            </w:tcBorders>
          </w:tcPr>
          <w:p>
            <w:pPr>
              <w:spacing w:line="360" w:lineRule="auto"/>
              <w:jc w:val="center"/>
              <w:rPr>
                <w:rFonts w:ascii="宋体" w:hAnsi="宋体" w:cs="宋体"/>
                <w:color w:val="000000"/>
                <w:sz w:val="24"/>
              </w:rPr>
            </w:pPr>
            <w:r>
              <w:rPr>
                <w:rFonts w:hint="eastAsia" w:ascii="宋体" w:hAnsi="宋体" w:cs="宋体"/>
                <w:color w:val="000000"/>
                <w:sz w:val="24"/>
              </w:rPr>
              <w:t>分数</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得分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5567"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应急物资的准备到位程度</w:t>
            </w:r>
          </w:p>
        </w:tc>
        <w:tc>
          <w:tcPr>
            <w:tcW w:w="1585" w:type="dxa"/>
            <w:tcBorders>
              <w:tl2br w:val="nil"/>
              <w:tr2bl w:val="nil"/>
            </w:tcBorders>
          </w:tcPr>
          <w:p>
            <w:pPr>
              <w:spacing w:line="360" w:lineRule="auto"/>
              <w:jc w:val="center"/>
              <w:rPr>
                <w:rFonts w:ascii="宋体" w:hAnsi="宋体" w:cs="宋体"/>
                <w:color w:val="000000"/>
                <w:sz w:val="24"/>
              </w:rPr>
            </w:pPr>
            <w:r>
              <w:rPr>
                <w:rFonts w:hint="eastAsia" w:ascii="宋体" w:hAnsi="宋体" w:cs="宋体"/>
                <w:color w:val="000000"/>
                <w:sz w:val="24"/>
              </w:rPr>
              <w:t>10</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5567"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应急救援指挥部的组织和指挥能力</w:t>
            </w:r>
          </w:p>
        </w:tc>
        <w:tc>
          <w:tcPr>
            <w:tcW w:w="1585"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5567"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应急响应的速度</w:t>
            </w:r>
          </w:p>
        </w:tc>
        <w:tc>
          <w:tcPr>
            <w:tcW w:w="1585"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5567"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响应的效果</w:t>
            </w:r>
          </w:p>
        </w:tc>
        <w:tc>
          <w:tcPr>
            <w:tcW w:w="1585"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5567"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紧急救援的效果</w:t>
            </w:r>
          </w:p>
        </w:tc>
        <w:tc>
          <w:tcPr>
            <w:tcW w:w="1585"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5567"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社会资源的调用能力</w:t>
            </w:r>
          </w:p>
        </w:tc>
        <w:tc>
          <w:tcPr>
            <w:tcW w:w="1585"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7</w:t>
            </w:r>
          </w:p>
        </w:tc>
        <w:tc>
          <w:tcPr>
            <w:tcW w:w="5567"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危害和危险的控制和不扩大的能力</w:t>
            </w:r>
          </w:p>
        </w:tc>
        <w:tc>
          <w:tcPr>
            <w:tcW w:w="1585"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8</w:t>
            </w:r>
          </w:p>
        </w:tc>
        <w:tc>
          <w:tcPr>
            <w:tcW w:w="5567"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媒体和公关处理的水平</w:t>
            </w:r>
          </w:p>
        </w:tc>
        <w:tc>
          <w:tcPr>
            <w:tcW w:w="1585"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c>
          <w:tcPr>
            <w:tcW w:w="5567"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人员救治效果和资源配置、调用</w:t>
            </w:r>
          </w:p>
        </w:tc>
        <w:tc>
          <w:tcPr>
            <w:tcW w:w="1585"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10</w:t>
            </w:r>
          </w:p>
        </w:tc>
        <w:tc>
          <w:tcPr>
            <w:tcW w:w="5567"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现场收尾工作的质量</w:t>
            </w:r>
          </w:p>
        </w:tc>
        <w:tc>
          <w:tcPr>
            <w:tcW w:w="1585"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83" w:type="dxa"/>
            <w:gridSpan w:val="2"/>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共计</w:t>
            </w:r>
          </w:p>
        </w:tc>
        <w:tc>
          <w:tcPr>
            <w:tcW w:w="1585"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fldChar w:fldCharType="begin"/>
            </w:r>
            <w:r>
              <w:rPr>
                <w:rFonts w:hint="eastAsia" w:ascii="宋体" w:hAnsi="宋体" w:cs="宋体"/>
                <w:color w:val="000000"/>
                <w:sz w:val="24"/>
              </w:rPr>
              <w:instrText xml:space="preserve"> =SUM(ABOVE) </w:instrText>
            </w:r>
            <w:r>
              <w:rPr>
                <w:rFonts w:hint="eastAsia" w:ascii="宋体" w:hAnsi="宋体" w:cs="宋体"/>
                <w:color w:val="000000"/>
                <w:sz w:val="24"/>
              </w:rPr>
              <w:fldChar w:fldCharType="separate"/>
            </w:r>
            <w:r>
              <w:rPr>
                <w:rFonts w:hint="eastAsia" w:ascii="宋体" w:hAnsi="宋体" w:cs="宋体"/>
                <w:color w:val="000000"/>
                <w:sz w:val="24"/>
              </w:rPr>
              <w:t>100</w:t>
            </w:r>
            <w:r>
              <w:rPr>
                <w:rFonts w:hint="eastAsia" w:ascii="宋体" w:hAnsi="宋体" w:cs="宋体"/>
                <w:color w:val="000000"/>
                <w:sz w:val="24"/>
              </w:rPr>
              <w:fldChar w:fldCharType="end"/>
            </w:r>
          </w:p>
        </w:tc>
        <w:tc>
          <w:tcPr>
            <w:tcW w:w="1586" w:type="dxa"/>
            <w:tcBorders>
              <w:tl2br w:val="nil"/>
              <w:tr2bl w:val="nil"/>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92</w:t>
            </w:r>
          </w:p>
        </w:tc>
      </w:tr>
    </w:tbl>
    <w:p>
      <w:pPr>
        <w:pStyle w:val="13"/>
        <w:spacing w:line="360" w:lineRule="auto"/>
        <w:ind w:firstLine="560" w:firstLineChars="200"/>
        <w:rPr>
          <w:szCs w:val="28"/>
        </w:rPr>
      </w:pPr>
      <w:r>
        <w:rPr>
          <w:rFonts w:hint="eastAsia"/>
          <w:szCs w:val="28"/>
        </w:rPr>
        <w:t>加油站应急能力符合一般突发事件处理要求。</w:t>
      </w:r>
    </w:p>
    <w:p>
      <w:pPr>
        <w:pStyle w:val="5"/>
        <w:spacing w:before="156" w:after="156"/>
        <w:rPr>
          <w:rFonts w:hAnsi="ˎ̥"/>
          <w:color w:val="000000"/>
          <w:sz w:val="32"/>
          <w:szCs w:val="32"/>
        </w:rPr>
      </w:pPr>
      <w:r>
        <w:rPr>
          <w:rFonts w:hint="eastAsia"/>
          <w:color w:val="000000"/>
        </w:rPr>
        <w:br w:type="page"/>
      </w:r>
      <w:bookmarkStart w:id="148" w:name="_Toc21803"/>
      <w:r>
        <w:rPr>
          <w:rFonts w:hint="eastAsia"/>
          <w:color w:val="000000"/>
        </w:rPr>
        <w:t>6 信息公开</w:t>
      </w:r>
      <w:bookmarkEnd w:id="148"/>
    </w:p>
    <w:p>
      <w:pPr>
        <w:pStyle w:val="6"/>
        <w:rPr>
          <w:color w:val="000000"/>
        </w:rPr>
      </w:pPr>
      <w:bookmarkStart w:id="149" w:name="_Toc29276"/>
      <w:bookmarkStart w:id="150" w:name="_Toc2465"/>
      <w:bookmarkStart w:id="151" w:name="_Toc22319"/>
      <w:bookmarkStart w:id="152" w:name="_Toc429907066"/>
      <w:bookmarkStart w:id="153" w:name="_Toc356896217"/>
      <w:r>
        <w:rPr>
          <w:rFonts w:hint="eastAsia"/>
          <w:color w:val="000000"/>
        </w:rPr>
        <w:t>6.1信息通报负责人</w:t>
      </w:r>
      <w:bookmarkEnd w:id="149"/>
      <w:bookmarkEnd w:id="150"/>
      <w:bookmarkEnd w:id="151"/>
      <w:bookmarkEnd w:id="152"/>
    </w:p>
    <w:p>
      <w:pPr>
        <w:widowControl/>
        <w:adjustRightInd w:val="0"/>
        <w:snapToGrid w:val="0"/>
        <w:spacing w:line="360" w:lineRule="auto"/>
        <w:ind w:firstLine="560" w:firstLineChars="200"/>
        <w:rPr>
          <w:rFonts w:ascii="宋体" w:hAnsi="宋体" w:cs="宋体"/>
          <w:color w:val="000000"/>
          <w:kern w:val="0"/>
          <w:sz w:val="28"/>
          <w:szCs w:val="28"/>
        </w:rPr>
      </w:pPr>
      <w:bookmarkStart w:id="154" w:name="_Toc5094"/>
      <w:bookmarkStart w:id="155" w:name="_Toc429907067"/>
      <w:bookmarkStart w:id="156" w:name="_Toc781"/>
      <w:r>
        <w:rPr>
          <w:rFonts w:hint="eastAsia" w:ascii="宋体" w:hAnsi="宋体" w:cs="宋体"/>
          <w:color w:val="000000"/>
          <w:kern w:val="0"/>
          <w:sz w:val="28"/>
          <w:szCs w:val="28"/>
        </w:rPr>
        <w:t>事故信息由政府有关部门或指定人员对外统一发布，禁止加油站任何个人擅自发布、散布有关事故信息，以保证信息的真实性。</w:t>
      </w:r>
    </w:p>
    <w:p>
      <w:pPr>
        <w:pStyle w:val="6"/>
        <w:rPr>
          <w:color w:val="000000"/>
        </w:rPr>
      </w:pPr>
      <w:bookmarkStart w:id="157" w:name="_Toc32474"/>
      <w:r>
        <w:rPr>
          <w:rFonts w:hint="eastAsia"/>
          <w:color w:val="000000"/>
        </w:rPr>
        <w:t>6.2信息通报程序</w:t>
      </w:r>
      <w:bookmarkEnd w:id="154"/>
      <w:bookmarkEnd w:id="155"/>
      <w:bookmarkEnd w:id="156"/>
      <w:bookmarkEnd w:id="157"/>
    </w:p>
    <w:p>
      <w:pPr>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信息通报程序主要有接受记者采访、举行新闻发布会、向媒体提供新闻稿等。</w:t>
      </w:r>
    </w:p>
    <w:p>
      <w:pPr>
        <w:pStyle w:val="6"/>
        <w:rPr>
          <w:color w:val="000000"/>
        </w:rPr>
      </w:pPr>
      <w:bookmarkStart w:id="158" w:name="_Toc429907068"/>
      <w:bookmarkStart w:id="159" w:name="_Toc806"/>
      <w:bookmarkStart w:id="160" w:name="_Toc1421"/>
      <w:bookmarkStart w:id="161" w:name="_Toc5827"/>
      <w:r>
        <w:rPr>
          <w:rFonts w:hint="eastAsia"/>
          <w:color w:val="000000"/>
        </w:rPr>
        <w:t>6.3信息通报原则</w:t>
      </w:r>
      <w:bookmarkEnd w:id="158"/>
      <w:bookmarkEnd w:id="159"/>
      <w:bookmarkEnd w:id="160"/>
      <w:bookmarkEnd w:id="161"/>
    </w:p>
    <w:p>
      <w:pPr>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在信息通报过程中，应遵守国家的法律法规，做到实事求是、客观公正、内容详实、及时准确，突发事故信息发布要贯穿预测预警、应急处置、善后恢复全过程，发布时需主题鲜明，言简意赅，用词规范，逻辑严密，条理清楚。</w:t>
      </w:r>
    </w:p>
    <w:p>
      <w:pPr>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加油站生产安全事故的信息和新闻发布，由应急救援领导小组统一管理，以确保信息正确、及时传递，并根据国家有关法律法规规定向社会公布。</w:t>
      </w:r>
    </w:p>
    <w:p>
      <w:pPr>
        <w:pStyle w:val="6"/>
        <w:rPr>
          <w:color w:val="000000"/>
        </w:rPr>
      </w:pPr>
      <w:bookmarkStart w:id="162" w:name="_Toc325379404"/>
      <w:bookmarkStart w:id="163" w:name="_Toc271277115"/>
      <w:bookmarkStart w:id="164" w:name="_Toc271276935"/>
      <w:bookmarkStart w:id="165" w:name="_Toc271124249"/>
      <w:bookmarkStart w:id="166" w:name="_Toc271641373"/>
      <w:bookmarkStart w:id="167" w:name="_Toc272845461"/>
      <w:bookmarkStart w:id="168" w:name="_Toc271295770"/>
      <w:bookmarkStart w:id="169" w:name="_Toc270924814"/>
      <w:bookmarkStart w:id="170" w:name="_Toc324348639"/>
      <w:bookmarkStart w:id="171" w:name="_Toc271277025"/>
      <w:bookmarkStart w:id="172" w:name="_Toc324243714"/>
      <w:bookmarkStart w:id="173" w:name="_Toc271103486"/>
      <w:bookmarkStart w:id="174" w:name="_Toc271290429"/>
      <w:bookmarkStart w:id="175" w:name="_Toc271296552"/>
      <w:bookmarkStart w:id="176" w:name="_Toc271534595"/>
      <w:bookmarkStart w:id="177" w:name="_Toc271125188"/>
      <w:bookmarkStart w:id="178" w:name="_Toc270943546"/>
      <w:bookmarkStart w:id="179" w:name="_Toc271296643"/>
      <w:bookmarkStart w:id="180" w:name="_Toc270925254"/>
      <w:bookmarkStart w:id="181" w:name="_Toc13145"/>
      <w:bookmarkStart w:id="182" w:name="_Toc272845369"/>
      <w:bookmarkStart w:id="183" w:name="_Toc271124156"/>
      <w:bookmarkStart w:id="184" w:name="_Toc325379222"/>
      <w:bookmarkStart w:id="185" w:name="_Toc271123227"/>
      <w:bookmarkStart w:id="186" w:name="_Toc271103407"/>
      <w:bookmarkStart w:id="187" w:name="_Toc322444236"/>
      <w:bookmarkStart w:id="188" w:name="_Toc14089"/>
      <w:bookmarkStart w:id="189" w:name="_Toc271123090"/>
      <w:bookmarkStart w:id="190" w:name="_Toc271534484"/>
      <w:bookmarkStart w:id="191" w:name="_Toc271294548"/>
      <w:r>
        <w:rPr>
          <w:rFonts w:hint="eastAsia"/>
          <w:color w:val="000000"/>
        </w:rPr>
        <w:t>6.4应急信息内容</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信息内容包括：事故单位基本情况，事故性质，事故伤亡情况，应急救援进展等。</w:t>
      </w:r>
    </w:p>
    <w:p>
      <w:pPr>
        <w:pStyle w:val="2"/>
        <w:ind w:firstLine="210"/>
        <w:rPr>
          <w:color w:val="000000"/>
        </w:rPr>
      </w:pPr>
    </w:p>
    <w:bookmarkEnd w:id="153"/>
    <w:p>
      <w:pPr>
        <w:pStyle w:val="5"/>
        <w:spacing w:before="156" w:after="156"/>
        <w:rPr>
          <w:color w:val="000000"/>
          <w:sz w:val="32"/>
          <w:szCs w:val="32"/>
        </w:rPr>
      </w:pPr>
      <w:r>
        <w:rPr>
          <w:rFonts w:hint="eastAsia"/>
          <w:color w:val="000000"/>
        </w:rPr>
        <w:br w:type="page"/>
      </w:r>
      <w:bookmarkStart w:id="192" w:name="_Toc245"/>
      <w:r>
        <w:rPr>
          <w:rFonts w:hint="eastAsia"/>
          <w:color w:val="000000"/>
        </w:rPr>
        <w:t>7 后期处置</w:t>
      </w:r>
      <w:bookmarkEnd w:id="192"/>
    </w:p>
    <w:p>
      <w:pPr>
        <w:pStyle w:val="6"/>
        <w:rPr>
          <w:color w:val="000000"/>
        </w:rPr>
      </w:pPr>
      <w:bookmarkStart w:id="193" w:name="_Toc15013"/>
      <w:r>
        <w:rPr>
          <w:rFonts w:hint="eastAsia"/>
          <w:color w:val="000000"/>
        </w:rPr>
        <w:t>7.1 现场保护</w:t>
      </w:r>
      <w:bookmarkEnd w:id="193"/>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事故受控后，现场处置负责人负责保护事故现场，同时利用相应器材，做一些前期资料保存。</w:t>
      </w:r>
    </w:p>
    <w:p>
      <w:pPr>
        <w:pStyle w:val="6"/>
        <w:rPr>
          <w:color w:val="000000"/>
        </w:rPr>
      </w:pPr>
      <w:bookmarkStart w:id="194" w:name="_Toc11947"/>
      <w:r>
        <w:rPr>
          <w:rFonts w:hint="eastAsia"/>
          <w:color w:val="000000"/>
        </w:rPr>
        <w:t>7.2 污染物处理</w:t>
      </w:r>
      <w:bookmarkEnd w:id="194"/>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根据加油站现况，发生事故可能产生的污染物主要有以下几种：</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（1）废水：引流至污水专用管道；</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（2）应急救援工作人员使用过的衣物、工具和设备：集中收集，处理后符合要求的可继续使用，其余作为危险废物统一储存并送环保公司处置；</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（3）泄漏的油品：大量泄漏引流至非密闭管道或集流坑统一收集；小量泄漏采用可吸附材料覆盖吸收，吸收的材料送环保公司处置；</w:t>
      </w:r>
    </w:p>
    <w:p>
      <w:pPr>
        <w:pStyle w:val="6"/>
        <w:rPr>
          <w:color w:val="000000"/>
        </w:rPr>
      </w:pPr>
      <w:bookmarkStart w:id="195" w:name="_Toc30980"/>
      <w:r>
        <w:rPr>
          <w:rFonts w:hint="eastAsia"/>
          <w:color w:val="000000"/>
        </w:rPr>
        <w:t>7.3 事故后果影响消除</w:t>
      </w:r>
      <w:bookmarkEnd w:id="195"/>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事故后果影响包括事故对现场、安全环境和加油站声誉造成的影响。事故应急结束后，要配合公安、消防、应急管理等事故调查处理部门人员保护好事故现场，设置警戒线，划定事故现场范围，禁止一切无关人员进入现场。加油站要积极配合事故调查小组查清事故原因、经过、制订和落实事故整改、防范措施，防止类似事故再次发生。加油站应继续跟踪监测由事故造成的环境影响，持续积极地采取相应环境处理措施，尽量减少事故对安全环境造成的影响。</w:t>
      </w:r>
    </w:p>
    <w:p>
      <w:pPr>
        <w:pStyle w:val="6"/>
        <w:rPr>
          <w:color w:val="000000"/>
        </w:rPr>
      </w:pPr>
      <w:bookmarkStart w:id="196" w:name="_Toc492999800"/>
      <w:bookmarkStart w:id="197" w:name="_Toc398129552"/>
      <w:bookmarkStart w:id="198" w:name="_Toc16347"/>
      <w:bookmarkStart w:id="199" w:name="_Toc18853"/>
      <w:bookmarkStart w:id="200" w:name="_Toc8749"/>
      <w:bookmarkStart w:id="201" w:name="_Toc16456"/>
      <w:bookmarkStart w:id="202" w:name="_Toc29980"/>
      <w:r>
        <w:rPr>
          <w:rFonts w:hint="eastAsia"/>
          <w:color w:val="000000"/>
        </w:rPr>
        <w:t>7.4人员清点及生产秩序恢复</w:t>
      </w:r>
      <w:bookmarkEnd w:id="196"/>
      <w:bookmarkEnd w:id="197"/>
      <w:bookmarkEnd w:id="198"/>
      <w:bookmarkEnd w:id="199"/>
      <w:bookmarkEnd w:id="200"/>
      <w:bookmarkEnd w:id="201"/>
      <w:bookmarkEnd w:id="202"/>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1）清点伤亡人员、参与救援人员。</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2）向高坪区政府、高坪区经信局、高坪区应急管理局报告应急救援情况。</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3）按政府事故调查组的要求，接受调查；向事故调查组请示，事故现场的清理，同意后进行清理。</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4）经高坪区政府、高坪区经信局、高坪区应急管理局同意后，恢复生产经营工作。</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5）应急救援工作结束后，各单位、各部门要迅速采取有力措施，相互协调、配合，认真做好善后处理、救济、救助等工作，尽快恢复正常的生产、运营、生活秩序。</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6）生产秩序恢复的条件：</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(1)事故原因已查清，并制定相关防护对策措施。</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(2)相关责任人已处理，相关人员进行培训。</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(3)事故中损毁设备设施已进行更换和修缮，并通过验收。</w:t>
      </w:r>
    </w:p>
    <w:p>
      <w:pPr>
        <w:pStyle w:val="6"/>
        <w:rPr>
          <w:color w:val="000000"/>
        </w:rPr>
      </w:pPr>
      <w:bookmarkStart w:id="203" w:name="_Toc20772"/>
      <w:bookmarkStart w:id="204" w:name="_Toc5245"/>
      <w:bookmarkStart w:id="205" w:name="_Toc15799"/>
      <w:bookmarkStart w:id="206" w:name="_Toc492999802"/>
      <w:bookmarkStart w:id="207" w:name="_Toc8174"/>
      <w:bookmarkStart w:id="208" w:name="_Toc32649"/>
      <w:bookmarkStart w:id="209" w:name="_Toc398129554"/>
      <w:r>
        <w:rPr>
          <w:rFonts w:hint="eastAsia"/>
          <w:color w:val="000000"/>
        </w:rPr>
        <w:t>7.5医疗救治及人员安置</w:t>
      </w:r>
      <w:bookmarkEnd w:id="203"/>
      <w:bookmarkEnd w:id="204"/>
      <w:bookmarkEnd w:id="205"/>
      <w:bookmarkEnd w:id="206"/>
      <w:bookmarkEnd w:id="207"/>
      <w:bookmarkEnd w:id="208"/>
      <w:bookmarkEnd w:id="209"/>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对在事故中受伤的人员及时、妥善安排医治，安排专门人员负责看护，防止病情恶化。对伤亡者家属做好接待、安抚以及安置工作，按照法律法规的规定协商赔偿。</w:t>
      </w:r>
    </w:p>
    <w:p>
      <w:pPr>
        <w:pStyle w:val="7"/>
        <w:rPr>
          <w:color w:val="000000"/>
        </w:rPr>
      </w:pPr>
      <w:bookmarkStart w:id="210" w:name="_Toc32512"/>
      <w:bookmarkStart w:id="211" w:name="_Toc700"/>
      <w:r>
        <w:rPr>
          <w:rFonts w:hint="eastAsia"/>
          <w:color w:val="000000"/>
        </w:rPr>
        <w:t>7.5.1事故现场人员安置</w:t>
      </w:r>
      <w:bookmarkEnd w:id="210"/>
      <w:bookmarkEnd w:id="211"/>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根据突发安全事故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pPr>
        <w:pStyle w:val="7"/>
        <w:rPr>
          <w:color w:val="000000"/>
        </w:rPr>
      </w:pPr>
      <w:bookmarkStart w:id="212" w:name="_Toc31266"/>
      <w:bookmarkStart w:id="213" w:name="_Toc19637"/>
      <w:r>
        <w:rPr>
          <w:rFonts w:hint="eastAsia"/>
          <w:color w:val="000000"/>
        </w:rPr>
        <w:t>7.5.2事故后期人员安置</w:t>
      </w:r>
      <w:bookmarkEnd w:id="212"/>
      <w:bookmarkEnd w:id="213"/>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（1）职工被鉴定为一级至四级伤残的，保留劳动关系，退出工作岗位，享受《工伤保险条例》规定的待遇。</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职工被鉴定为五级、六级伤残的，享受以下待遇：①从工伤保险基金按伤残等级支付一次性伤残补助金，标准为：五级伤残为18个月的本人工资，六级伤残为16个月的本人工资；②保留与用人单位的劳动关系，由用人单位安排适当工作。</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职工被鉴定为七级至十级伤残的，享受以下待遇：①从工伤保险基金按伤残等级支付一次性伤残补助金，标准为：七级伤残为13个月的本人工资，八级伤残为11个月的本人工资，九级伤残为9个月的本人工资，十级伤残为7个月的本人工资；②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pPr>
        <w:pStyle w:val="6"/>
        <w:rPr>
          <w:color w:val="000000"/>
        </w:rPr>
      </w:pPr>
      <w:bookmarkStart w:id="214" w:name="_Toc20701"/>
      <w:bookmarkStart w:id="215" w:name="_Toc7851"/>
      <w:bookmarkStart w:id="216" w:name="_Toc12486"/>
      <w:r>
        <w:rPr>
          <w:rFonts w:hint="eastAsia"/>
          <w:color w:val="000000"/>
        </w:rPr>
        <w:t>7.6 善后赔偿</w:t>
      </w:r>
      <w:bookmarkEnd w:id="214"/>
      <w:bookmarkEnd w:id="215"/>
      <w:bookmarkEnd w:id="216"/>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加油站应配合上级有关部门及当地人民政府或当地政府有关部门做好以下善后处置工作：</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（1）设立受影响人员安置场所和救济物资供应站，依法做好受影响人员安置和救济款物的接收、发放、使用与管理工作，保障受影响人员基本生活，并做好受难人员及其家属的安抚工作。</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（2）配合卫生部门做好和指导安全生产事故灾难现场的消毒与疫病防治的组织、指导工作。</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（3）配合环保、卫生部门做好安全生产安全生产事故灾难现场污染物的收集、清理与处理工作。环保部门应当加强对现场环境质量的监测工作。</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（4）及时归还紧急调集、征用的物资，对不能及时归还或者损耗的物资，依照有关规定予以补偿。</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（5）配合政府相关部门做好善后工作，对生产事故中的伤亡人员，按国家有关规定给予抚恤。包括：伤亡人员补偿、家属安置、征用物资补偿、救援费用支付、灾后重建等事项。</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（6）组织相关部门和人员认真分析事故原因，拟定整改计划、措施、期限，按“四不放过”的原则，落实防范、整改措施。</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（7）联系保险机构开展相关的保险理赔工作。</w:t>
      </w:r>
    </w:p>
    <w:p>
      <w:pPr>
        <w:pStyle w:val="6"/>
        <w:rPr>
          <w:color w:val="000000"/>
        </w:rPr>
      </w:pPr>
      <w:bookmarkStart w:id="217" w:name="_Toc13109"/>
      <w:bookmarkStart w:id="218" w:name="_Toc15819"/>
      <w:r>
        <w:rPr>
          <w:rFonts w:hint="eastAsia"/>
          <w:color w:val="000000"/>
        </w:rPr>
        <w:t>7.7 应急救援总结和评估</w:t>
      </w:r>
      <w:bookmarkEnd w:id="217"/>
      <w:bookmarkEnd w:id="218"/>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应急终止后，应急指挥负责人负责编写应急总结，并按要求上报。应急总结应至少包括以下内容：</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（1）事件情况，包括事件发生时间、地点、波及范围、损失、人员伤亡情况、事件发生初步原因；</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（2）应急处置过程；</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（3）处置过程中动用的应急资源； </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（4）处置过程中遇到的问题、取得的经验和吸取的教训；</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（5）对预案的修改建议。</w:t>
      </w:r>
    </w:p>
    <w:p>
      <w:pPr>
        <w:pStyle w:val="5"/>
        <w:spacing w:before="156" w:after="156"/>
        <w:rPr>
          <w:rFonts w:ascii="宋体" w:hAnsi="宋体" w:eastAsia="宋体" w:cs="宋体"/>
          <w:color w:val="000000"/>
          <w:sz w:val="32"/>
          <w:szCs w:val="32"/>
        </w:rPr>
      </w:pPr>
      <w:r>
        <w:rPr>
          <w:rFonts w:hint="eastAsia"/>
          <w:color w:val="000000"/>
        </w:rPr>
        <w:br w:type="page"/>
      </w:r>
      <w:bookmarkStart w:id="219" w:name="_Toc7542"/>
      <w:r>
        <w:rPr>
          <w:rFonts w:hint="eastAsia"/>
          <w:color w:val="000000"/>
        </w:rPr>
        <w:t>8 保障措施</w:t>
      </w:r>
      <w:bookmarkEnd w:id="219"/>
    </w:p>
    <w:p>
      <w:pPr>
        <w:pStyle w:val="6"/>
        <w:rPr>
          <w:color w:val="000000"/>
        </w:rPr>
      </w:pPr>
      <w:bookmarkStart w:id="220" w:name="_Toc20919"/>
      <w:r>
        <w:rPr>
          <w:color w:val="000000"/>
        </w:rPr>
        <w:t>8.1</w:t>
      </w:r>
      <w:r>
        <w:rPr>
          <w:rFonts w:hint="eastAsia"/>
          <w:color w:val="000000"/>
        </w:rPr>
        <w:t xml:space="preserve"> 通讯与信息保障</w:t>
      </w:r>
      <w:bookmarkEnd w:id="220"/>
    </w:p>
    <w:p>
      <w:pPr>
        <w:spacing w:line="360" w:lineRule="auto"/>
        <w:ind w:firstLine="560" w:firstLineChars="200"/>
        <w:rPr>
          <w:color w:val="000000"/>
          <w:sz w:val="28"/>
          <w:szCs w:val="28"/>
        </w:rPr>
      </w:pPr>
      <w:r>
        <w:rPr>
          <w:rFonts w:hint="eastAsia"/>
          <w:color w:val="000000"/>
          <w:sz w:val="28"/>
          <w:szCs w:val="28"/>
        </w:rPr>
        <w:t>（1）应急指挥部设于安汉B加油站办公室。</w:t>
      </w:r>
    </w:p>
    <w:p>
      <w:pPr>
        <w:spacing w:line="360" w:lineRule="auto"/>
        <w:ind w:firstLine="560" w:firstLineChars="200"/>
        <w:rPr>
          <w:color w:val="000000"/>
          <w:sz w:val="28"/>
          <w:szCs w:val="28"/>
        </w:rPr>
      </w:pPr>
      <w:r>
        <w:rPr>
          <w:rFonts w:hint="eastAsia"/>
          <w:color w:val="000000"/>
          <w:sz w:val="28"/>
          <w:szCs w:val="28"/>
        </w:rPr>
        <w:t>（2）加油站对外通讯方式，手机。</w:t>
      </w:r>
    </w:p>
    <w:p>
      <w:pPr>
        <w:spacing w:line="360" w:lineRule="auto"/>
        <w:ind w:firstLine="560" w:firstLineChars="200"/>
        <w:rPr>
          <w:color w:val="000000"/>
          <w:sz w:val="28"/>
          <w:szCs w:val="28"/>
        </w:rPr>
      </w:pPr>
      <w:r>
        <w:rPr>
          <w:rFonts w:hint="eastAsia"/>
          <w:color w:val="000000"/>
          <w:sz w:val="28"/>
          <w:szCs w:val="28"/>
        </w:rPr>
        <w:t>（3）应急通讯联络表详见附件1。</w:t>
      </w:r>
    </w:p>
    <w:p>
      <w:pPr>
        <w:pStyle w:val="7"/>
        <w:rPr>
          <w:color w:val="000000"/>
        </w:rPr>
      </w:pPr>
      <w:bookmarkStart w:id="221" w:name="_Toc17621"/>
      <w:bookmarkStart w:id="222" w:name="_Toc19164"/>
      <w:r>
        <w:rPr>
          <w:rFonts w:hint="eastAsia"/>
          <w:color w:val="000000"/>
        </w:rPr>
        <w:t>8.1.1 应急通信保障方式</w:t>
      </w:r>
      <w:bookmarkEnd w:id="221"/>
      <w:bookmarkEnd w:id="222"/>
    </w:p>
    <w:p>
      <w:pPr>
        <w:spacing w:line="360" w:lineRule="auto"/>
        <w:ind w:firstLine="560" w:firstLineChars="200"/>
        <w:rPr>
          <w:color w:val="000000"/>
          <w:sz w:val="28"/>
          <w:szCs w:val="28"/>
        </w:rPr>
      </w:pPr>
      <w:r>
        <w:rPr>
          <w:rFonts w:hint="eastAsia"/>
          <w:color w:val="000000"/>
          <w:sz w:val="28"/>
          <w:szCs w:val="28"/>
        </w:rPr>
        <w:t>（1） 固定电话通信及报警装置</w:t>
      </w:r>
    </w:p>
    <w:p>
      <w:pPr>
        <w:spacing w:line="360" w:lineRule="auto"/>
        <w:ind w:firstLine="560" w:firstLineChars="200"/>
        <w:rPr>
          <w:sz w:val="28"/>
          <w:szCs w:val="28"/>
        </w:rPr>
      </w:pPr>
      <w:r>
        <w:rPr>
          <w:rFonts w:hint="eastAsia"/>
          <w:color w:val="000000"/>
          <w:sz w:val="28"/>
          <w:szCs w:val="28"/>
        </w:rPr>
        <w:t>加油站配备固定电话可直接拨打。加油站各关键部位均设置有视频监控系统，油罐区及加油区配制了</w:t>
      </w:r>
      <w:r>
        <w:rPr>
          <w:rFonts w:hint="eastAsia"/>
          <w:sz w:val="28"/>
          <w:szCs w:val="28"/>
        </w:rPr>
        <w:t>油气回收系统、渗漏检测仪、液位监测仪、计量控制系统。</w:t>
      </w:r>
    </w:p>
    <w:p>
      <w:pPr>
        <w:spacing w:line="360" w:lineRule="auto"/>
        <w:ind w:firstLine="560" w:firstLineChars="200"/>
        <w:rPr>
          <w:color w:val="000000"/>
          <w:sz w:val="28"/>
          <w:szCs w:val="28"/>
        </w:rPr>
      </w:pPr>
      <w:r>
        <w:rPr>
          <w:rFonts w:hint="eastAsia"/>
          <w:color w:val="000000"/>
          <w:sz w:val="28"/>
          <w:szCs w:val="28"/>
        </w:rPr>
        <w:t>（2） 手机移动通信</w:t>
      </w:r>
    </w:p>
    <w:p>
      <w:pPr>
        <w:spacing w:line="360" w:lineRule="auto"/>
        <w:ind w:firstLine="560" w:firstLineChars="200"/>
        <w:rPr>
          <w:color w:val="000000"/>
          <w:sz w:val="28"/>
          <w:szCs w:val="28"/>
        </w:rPr>
      </w:pPr>
      <w:r>
        <w:rPr>
          <w:rFonts w:hint="eastAsia"/>
          <w:color w:val="000000"/>
          <w:sz w:val="28"/>
          <w:szCs w:val="28"/>
        </w:rPr>
        <w:t>加油站区域严禁拨打手机，所有应急成员必须24小时开机，在接到通知后，要立即赶赴指定地点。应急通讯联络表详见附件1。</w:t>
      </w:r>
    </w:p>
    <w:p>
      <w:pPr>
        <w:pStyle w:val="7"/>
        <w:rPr>
          <w:color w:val="000000"/>
        </w:rPr>
      </w:pPr>
      <w:bookmarkStart w:id="223" w:name="_Toc16652"/>
      <w:bookmarkStart w:id="224" w:name="_Toc5991"/>
      <w:r>
        <w:rPr>
          <w:rFonts w:hint="eastAsia"/>
          <w:color w:val="000000"/>
        </w:rPr>
        <w:t>8.1.2 通信系统及维护方案</w:t>
      </w:r>
      <w:bookmarkEnd w:id="223"/>
      <w:bookmarkEnd w:id="224"/>
    </w:p>
    <w:p>
      <w:pPr>
        <w:spacing w:line="360" w:lineRule="auto"/>
        <w:ind w:firstLine="560" w:firstLineChars="200"/>
        <w:rPr>
          <w:color w:val="000000"/>
          <w:sz w:val="28"/>
          <w:szCs w:val="28"/>
        </w:rPr>
      </w:pPr>
      <w:r>
        <w:rPr>
          <w:rFonts w:hint="eastAsia"/>
          <w:color w:val="000000"/>
          <w:sz w:val="28"/>
          <w:szCs w:val="28"/>
        </w:rPr>
        <w:t>有关预案的人员和单位联系电话、联系人变动后，须及时将相应信息报行政部，行政部进行实时更新；每3个月行政部了解相应信息的变更情况，收集更新后的信息要在24小时内向各部门传达，并更新预案附件。</w:t>
      </w:r>
    </w:p>
    <w:p>
      <w:pPr>
        <w:pStyle w:val="7"/>
        <w:rPr>
          <w:color w:val="000000"/>
        </w:rPr>
      </w:pPr>
      <w:bookmarkStart w:id="225" w:name="_Toc21317"/>
      <w:bookmarkStart w:id="226" w:name="_Toc31779"/>
      <w:r>
        <w:rPr>
          <w:rFonts w:hint="eastAsia"/>
          <w:color w:val="000000"/>
        </w:rPr>
        <w:t>8.1.3 通信信息收集</w:t>
      </w:r>
      <w:bookmarkEnd w:id="225"/>
      <w:bookmarkEnd w:id="226"/>
    </w:p>
    <w:p>
      <w:pPr>
        <w:spacing w:line="360" w:lineRule="auto"/>
        <w:ind w:firstLine="560" w:firstLineChars="200"/>
        <w:rPr>
          <w:color w:val="000000"/>
          <w:sz w:val="28"/>
          <w:szCs w:val="28"/>
        </w:rPr>
      </w:pPr>
      <w:r>
        <w:rPr>
          <w:rFonts w:hint="eastAsia"/>
          <w:color w:val="000000"/>
          <w:sz w:val="28"/>
          <w:szCs w:val="28"/>
        </w:rPr>
        <w:t>相关救援力量和外联单位联系方式见附件。单位及周边单位通信等信息收集由安全员负责。</w:t>
      </w:r>
    </w:p>
    <w:p>
      <w:pPr>
        <w:pStyle w:val="6"/>
        <w:rPr>
          <w:color w:val="000000"/>
        </w:rPr>
      </w:pPr>
      <w:bookmarkStart w:id="227" w:name="_Toc27227"/>
      <w:r>
        <w:rPr>
          <w:color w:val="000000"/>
        </w:rPr>
        <w:t>8.2</w:t>
      </w:r>
      <w:r>
        <w:rPr>
          <w:rFonts w:hint="eastAsia"/>
          <w:color w:val="000000"/>
        </w:rPr>
        <w:t xml:space="preserve"> 应急队伍保障</w:t>
      </w:r>
      <w:bookmarkEnd w:id="227"/>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1、加油站根据人员的实际变动情况，每年适时调整应急救援队成员，确保应急救援组织机构的落实，应急救援小组不少于2人。</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 xml:space="preserve">2、加强加油站应急救援专业队伍建设，通过日常技能培训和模拟演练等手段提高各类人员的业务素质、技术水平和应急处置能力。  </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3、依据事故程度，可及时向公安、消防、应急管理、医疗急救、生态环保、供电等部门寻求救援。</w:t>
      </w:r>
    </w:p>
    <w:p>
      <w:pPr>
        <w:widowControl/>
        <w:adjustRightInd w:val="0"/>
        <w:snapToGrid w:val="0"/>
        <w:spacing w:line="360" w:lineRule="auto"/>
        <w:ind w:firstLine="560" w:firstLineChars="200"/>
        <w:rPr>
          <w:rFonts w:ascii="ˎ̥" w:hAnsi="ˎ̥" w:cs="宋体"/>
          <w:color w:val="000000"/>
          <w:kern w:val="0"/>
          <w:sz w:val="28"/>
          <w:szCs w:val="28"/>
        </w:rPr>
      </w:pPr>
      <w:r>
        <w:rPr>
          <w:rFonts w:hint="eastAsia" w:cs="宋体"/>
          <w:color w:val="000000"/>
          <w:kern w:val="0"/>
          <w:sz w:val="28"/>
          <w:szCs w:val="28"/>
        </w:rPr>
        <w:t>4、周边的居民和群众在有险情和灾害时也可参与救援抢险工作。</w:t>
      </w:r>
    </w:p>
    <w:p>
      <w:pPr>
        <w:pStyle w:val="6"/>
        <w:rPr>
          <w:color w:val="000000"/>
        </w:rPr>
      </w:pPr>
      <w:bookmarkStart w:id="228" w:name="_Toc2590"/>
      <w:bookmarkStart w:id="229" w:name="_Toc29999"/>
      <w:r>
        <w:rPr>
          <w:color w:val="000000"/>
        </w:rPr>
        <w:t>8.3</w:t>
      </w:r>
      <w:r>
        <w:rPr>
          <w:rFonts w:hint="eastAsia"/>
          <w:color w:val="000000"/>
        </w:rPr>
        <w:t xml:space="preserve"> 物资装备保障</w:t>
      </w:r>
      <w:bookmarkEnd w:id="228"/>
      <w:bookmarkEnd w:id="229"/>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依据本预案应急处置的需求，建立健全站区应急物资储备为主和社会救援物资为辅的应急物资供应保障体系，完善应急物资储备的区域联动机制，做到站内、外应急物资资源共享的动态管理。在应急状态下，由现场指挥统一调配使用。</w:t>
      </w:r>
    </w:p>
    <w:p>
      <w:pPr>
        <w:widowControl/>
        <w:adjustRightInd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所有应急救援设备设施和物资实行专人管理、定点定量存放，消防设施、消防器材由安全员专门负责管理，每年制定严格的检查保养计划，按月、季、年不同周期分类对所有应急设施器材进行检查，及时补充和维修维护，确保各处应急器材物资的数量和性能满足随时使用的需要。</w:t>
      </w:r>
    </w:p>
    <w:p>
      <w:pPr>
        <w:widowControl/>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应急物资装备参见附件2。</w:t>
      </w:r>
    </w:p>
    <w:p>
      <w:pPr>
        <w:pStyle w:val="6"/>
        <w:rPr>
          <w:color w:val="000000"/>
        </w:rPr>
      </w:pPr>
      <w:bookmarkStart w:id="230" w:name="_Toc30832"/>
      <w:bookmarkStart w:id="231" w:name="_Toc21815"/>
      <w:r>
        <w:rPr>
          <w:rFonts w:hint="eastAsia"/>
          <w:color w:val="000000"/>
        </w:rPr>
        <w:t>8.4 经费保障</w:t>
      </w:r>
      <w:bookmarkEnd w:id="230"/>
      <w:bookmarkEnd w:id="231"/>
    </w:p>
    <w:p>
      <w:pPr>
        <w:widowControl/>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1、站经理</w:t>
      </w:r>
      <w:r>
        <w:rPr>
          <w:rFonts w:cs="宋体"/>
          <w:color w:val="000000"/>
          <w:kern w:val="0"/>
          <w:sz w:val="28"/>
          <w:szCs w:val="28"/>
        </w:rPr>
        <w:t>负责对应急工作的日常费用作出预算，列入年度预算；生产安全事故应急处置结束后，</w:t>
      </w:r>
      <w:r>
        <w:rPr>
          <w:rFonts w:hint="eastAsia" w:cs="宋体"/>
          <w:color w:val="000000"/>
          <w:kern w:val="0"/>
          <w:sz w:val="28"/>
          <w:szCs w:val="28"/>
        </w:rPr>
        <w:t>站经理</w:t>
      </w:r>
      <w:r>
        <w:rPr>
          <w:rFonts w:cs="宋体"/>
          <w:color w:val="000000"/>
          <w:kern w:val="0"/>
          <w:sz w:val="28"/>
          <w:szCs w:val="28"/>
        </w:rPr>
        <w:t>对应急处置费用进行如实核销。</w:t>
      </w:r>
    </w:p>
    <w:p>
      <w:pPr>
        <w:widowControl/>
        <w:adjustRightInd w:val="0"/>
        <w:snapToGrid w:val="0"/>
        <w:spacing w:line="360" w:lineRule="auto"/>
        <w:ind w:firstLine="560" w:firstLineChars="200"/>
        <w:jc w:val="left"/>
        <w:rPr>
          <w:color w:val="000000"/>
        </w:rPr>
      </w:pPr>
      <w:r>
        <w:rPr>
          <w:rFonts w:hint="eastAsia" w:cs="宋体"/>
          <w:color w:val="000000"/>
          <w:kern w:val="0"/>
          <w:sz w:val="28"/>
          <w:szCs w:val="28"/>
        </w:rPr>
        <w:t>2、根据中华人民共和国人力资源和社会保障部与本市的相关规定，加油站应为员工购买工伤保险和基本医疗保险，为突发事故的善后工作提供基本保障。</w:t>
      </w:r>
      <w:bookmarkStart w:id="232" w:name="_Toc28517"/>
    </w:p>
    <w:p>
      <w:pPr>
        <w:pStyle w:val="5"/>
        <w:spacing w:before="156" w:after="156"/>
        <w:rPr>
          <w:rFonts w:hAnsi="ˎ̥"/>
          <w:color w:val="000000"/>
          <w:sz w:val="32"/>
          <w:szCs w:val="32"/>
        </w:rPr>
      </w:pPr>
      <w:r>
        <w:rPr>
          <w:rFonts w:hint="eastAsia"/>
          <w:color w:val="000000"/>
        </w:rPr>
        <w:br w:type="page"/>
      </w:r>
      <w:bookmarkStart w:id="233" w:name="_Toc22242"/>
      <w:r>
        <w:rPr>
          <w:rFonts w:hint="eastAsia"/>
          <w:color w:val="000000"/>
        </w:rPr>
        <w:t>9应急预案管理</w:t>
      </w:r>
      <w:bookmarkEnd w:id="232"/>
      <w:bookmarkEnd w:id="233"/>
    </w:p>
    <w:p>
      <w:pPr>
        <w:pStyle w:val="6"/>
        <w:rPr>
          <w:color w:val="000000"/>
        </w:rPr>
      </w:pPr>
      <w:bookmarkStart w:id="234" w:name="_Toc18588"/>
      <w:bookmarkStart w:id="235" w:name="_Toc11743"/>
      <w:r>
        <w:rPr>
          <w:rFonts w:hint="eastAsia"/>
          <w:color w:val="000000"/>
        </w:rPr>
        <w:t>9.1 应急预案培训</w:t>
      </w:r>
      <w:bookmarkEnd w:id="234"/>
      <w:bookmarkEnd w:id="235"/>
    </w:p>
    <w:p>
      <w:pPr>
        <w:widowControl/>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1、加油站应当应急预案的培训纳入安全生产培训工作计划，并实施本单位的应急预案培训工作。</w:t>
      </w:r>
    </w:p>
    <w:p>
      <w:pPr>
        <w:widowControl/>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2、加油站应当组织开展本单位的应急预案、应急知识、自救互救和避险逃生技能的培训活动，使有关人员了解应急预案内容，熟悉应急职责、应急处置程序和措施。</w:t>
      </w:r>
    </w:p>
    <w:p>
      <w:pPr>
        <w:widowControl/>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3、应急培训的时间、地点、内容、师资、参加人员和考核结果等情况应当如实记入本单位的安全生产教育和培训档案。</w:t>
      </w:r>
    </w:p>
    <w:p>
      <w:pPr>
        <w:widowControl/>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4、</w:t>
      </w:r>
      <w:r>
        <w:rPr>
          <w:rFonts w:cs="宋体"/>
          <w:color w:val="000000"/>
          <w:kern w:val="0"/>
          <w:sz w:val="28"/>
          <w:szCs w:val="28"/>
        </w:rPr>
        <w:t>为进一步明确各人员应急工作职责，使其获得应急处置知识与技能，</w:t>
      </w:r>
      <w:r>
        <w:rPr>
          <w:rFonts w:hint="eastAsia" w:cs="宋体"/>
          <w:bCs/>
          <w:color w:val="000000"/>
          <w:kern w:val="0"/>
          <w:sz w:val="28"/>
          <w:szCs w:val="28"/>
        </w:rPr>
        <w:t>本站</w:t>
      </w:r>
      <w:r>
        <w:rPr>
          <w:rFonts w:cs="宋体"/>
          <w:color w:val="000000"/>
          <w:kern w:val="0"/>
          <w:sz w:val="28"/>
          <w:szCs w:val="28"/>
        </w:rPr>
        <w:t>每年都应举办培训班或派员参加相关应急培训。培训分为一般培训和专业培训两种。一般培训主要针对一般员工，培训内容主要包括危险识别、报警、逃生、疏散、现场急救、个人防护等内容。特殊培训主要针对应急管理人员，特殊培训内容应根据应急工作职责、应该具备的相关知识和技能具体确定。特殊培训可采取自我培训与社会培训相结合的形式。</w:t>
      </w:r>
    </w:p>
    <w:p>
      <w:pPr>
        <w:widowControl/>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5、</w:t>
      </w:r>
      <w:r>
        <w:rPr>
          <w:rFonts w:cs="宋体"/>
          <w:color w:val="000000"/>
          <w:kern w:val="0"/>
          <w:sz w:val="28"/>
          <w:szCs w:val="28"/>
        </w:rPr>
        <w:t>培训完成后，组织有关人员对培训效果进行评估，培训效果的评估可以采取考试、现场提问、实际操作考核等方式，并对考核结果进行记录，对于关键应急岗位的人员，如果考核不合格，可对其单独加强培训或调离岗位，以确保在此岗位工作的人员有能力应对突发事故。</w:t>
      </w:r>
    </w:p>
    <w:p>
      <w:pPr>
        <w:widowControl/>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应急人员的培训内容一般包括：</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如何识别危险；</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如何启动紧急警报系统；</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初期火灾的处理措施；</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易燃品泄漏处理措施；</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各种应急设备的使用方法；</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防护用品的佩戴；</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如何安全疏散人群等基本操作。</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管理人员的培训内容一般包括：</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潜在的重大危险事故及其后果处理；</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报警的基本程序；</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灭火器的使用以及灭火步骤的训练；</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基本防护知识；</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撤离的组织、方法和程序；</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在危险区行动时必须遵守的规则；</w:t>
      </w:r>
    </w:p>
    <w:p>
      <w:pPr>
        <w:widowControl/>
        <w:numPr>
          <w:ilvl w:val="0"/>
          <w:numId w:val="8"/>
        </w:numPr>
        <w:adjustRightInd w:val="0"/>
        <w:snapToGrid w:val="0"/>
        <w:spacing w:line="360" w:lineRule="auto"/>
        <w:ind w:firstLine="560" w:firstLineChars="200"/>
        <w:jc w:val="left"/>
        <w:rPr>
          <w:rFonts w:cs="宋体"/>
          <w:color w:val="000000"/>
          <w:kern w:val="0"/>
          <w:sz w:val="28"/>
          <w:szCs w:val="28"/>
        </w:rPr>
      </w:pPr>
      <w:r>
        <w:rPr>
          <w:rFonts w:cs="宋体"/>
          <w:color w:val="000000"/>
          <w:kern w:val="0"/>
          <w:sz w:val="28"/>
          <w:szCs w:val="28"/>
        </w:rPr>
        <w:t>自救与互救的基本常识等。</w:t>
      </w:r>
    </w:p>
    <w:p>
      <w:pPr>
        <w:widowControl/>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6、</w:t>
      </w:r>
      <w:r>
        <w:rPr>
          <w:rFonts w:cs="宋体"/>
          <w:color w:val="000000"/>
          <w:kern w:val="0"/>
          <w:sz w:val="28"/>
          <w:szCs w:val="28"/>
        </w:rPr>
        <w:t>培训可采取多种形式，如课堂讲解、应急设备操作训练以及应急知识和技能比赛等。培训应保存相应记录，并作好培训结果的评估和考核记录。</w:t>
      </w:r>
    </w:p>
    <w:p>
      <w:pPr>
        <w:widowControl/>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7、</w:t>
      </w:r>
      <w:r>
        <w:rPr>
          <w:rFonts w:cs="宋体"/>
          <w:color w:val="000000"/>
          <w:kern w:val="0"/>
          <w:sz w:val="28"/>
          <w:szCs w:val="28"/>
        </w:rPr>
        <w:t>应急培训应具有针对性、周期性、定期性、真实性、全员性。</w:t>
      </w:r>
    </w:p>
    <w:p>
      <w:pPr>
        <w:pStyle w:val="6"/>
        <w:rPr>
          <w:color w:val="000000"/>
        </w:rPr>
      </w:pPr>
      <w:bookmarkStart w:id="236" w:name="_Toc17455"/>
      <w:bookmarkStart w:id="237" w:name="_Toc15153"/>
      <w:bookmarkStart w:id="238" w:name="_Toc3347"/>
      <w:r>
        <w:rPr>
          <w:rFonts w:hint="eastAsia"/>
          <w:color w:val="000000"/>
        </w:rPr>
        <w:t>9.2 应急预案演练</w:t>
      </w:r>
      <w:bookmarkEnd w:id="236"/>
      <w:bookmarkEnd w:id="237"/>
      <w:bookmarkEnd w:id="238"/>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1、综合应急救援预案每半年至少组织一次演练，现场处置方案每季度至少组织一次演练，必须全员参与演练。现场负责人应每季度组织一次应急救援预案演练。</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2、演练后及时进行演练效果评价，并对应急预案演练进行评审。</w:t>
      </w:r>
    </w:p>
    <w:p>
      <w:pPr>
        <w:pStyle w:val="6"/>
        <w:rPr>
          <w:color w:val="000000"/>
        </w:rPr>
      </w:pPr>
      <w:bookmarkStart w:id="239" w:name="_Toc32601"/>
      <w:bookmarkStart w:id="240" w:name="_Toc6784"/>
      <w:r>
        <w:rPr>
          <w:rFonts w:hint="eastAsia"/>
          <w:color w:val="000000"/>
        </w:rPr>
        <w:t>9.3 应急预案修订</w:t>
      </w:r>
      <w:bookmarkEnd w:id="239"/>
      <w:bookmarkEnd w:id="240"/>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1）依据的法律、法规、规章、标准及上位预案中的有关规定发生重大变化的；</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2）应急指挥机构及其职责发生调整的；</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3）面临的事故风险发生重大变化的；</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4）重要应急资源发生重大变化的；</w:t>
      </w:r>
    </w:p>
    <w:p>
      <w:pPr>
        <w:widowControl/>
        <w:tabs>
          <w:tab w:val="center" w:pos="4819"/>
        </w:tabs>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5）预案中的其他重要信息发生变化的；</w:t>
      </w:r>
      <w:r>
        <w:rPr>
          <w:rFonts w:hint="eastAsia" w:cs="宋体"/>
          <w:color w:val="000000"/>
          <w:kern w:val="0"/>
          <w:sz w:val="28"/>
          <w:szCs w:val="28"/>
        </w:rPr>
        <w:tab/>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6）在应急演练和事故应急救援中发现问题需要修订的；</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7）本加油站认为应当修订的其他情况。</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8）建立应急预案定期评估制度，每三年进行一次应急预案评估，对预案内容的针对性和实用性进行分析，并对应急预案是否需要修订作出结论。</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9）应急预案评估可以邀请相关专业机构或者有关专家、有实际应急救援工作经验的人员参加，必要时可以委托安全生产技术服务机构实施。</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10）修改后的预案要及时报属地应急管理局备案，并通报当地应急协作单位。</w:t>
      </w:r>
    </w:p>
    <w:p>
      <w:pPr>
        <w:pStyle w:val="6"/>
        <w:rPr>
          <w:color w:val="000000"/>
        </w:rPr>
      </w:pPr>
      <w:bookmarkStart w:id="241" w:name="_Toc17818"/>
      <w:r>
        <w:rPr>
          <w:rFonts w:hint="eastAsia"/>
          <w:color w:val="000000"/>
        </w:rPr>
        <w:t>9.4 应急预案备案</w:t>
      </w:r>
      <w:bookmarkEnd w:id="241"/>
    </w:p>
    <w:p>
      <w:pPr>
        <w:widowControl/>
        <w:adjustRightInd w:val="0"/>
        <w:snapToGrid w:val="0"/>
        <w:spacing w:line="360" w:lineRule="auto"/>
        <w:ind w:firstLine="560" w:firstLineChars="200"/>
        <w:rPr>
          <w:rFonts w:ascii="ˎ̥" w:hAnsi="ˎ̥" w:cs="宋体"/>
          <w:color w:val="000000"/>
          <w:kern w:val="0"/>
          <w:sz w:val="28"/>
          <w:szCs w:val="28"/>
        </w:rPr>
      </w:pPr>
      <w:r>
        <w:rPr>
          <w:rFonts w:hint="eastAsia" w:cs="宋体"/>
          <w:color w:val="000000"/>
          <w:kern w:val="0"/>
          <w:sz w:val="28"/>
          <w:szCs w:val="28"/>
        </w:rPr>
        <w:t>本应急预案经评审后，由本单位主要负责人签署公布之日起20个工作日内报属地应急管理局备案，并</w:t>
      </w:r>
      <w:r>
        <w:rPr>
          <w:rFonts w:hint="eastAsia" w:ascii="宋体" w:hAnsi="宋体"/>
          <w:bCs/>
          <w:color w:val="000000"/>
          <w:sz w:val="28"/>
          <w:szCs w:val="28"/>
        </w:rPr>
        <w:t>通报当地应急协作单位</w:t>
      </w:r>
      <w:r>
        <w:rPr>
          <w:rFonts w:hint="eastAsia" w:cs="宋体"/>
          <w:color w:val="000000"/>
          <w:kern w:val="0"/>
          <w:sz w:val="28"/>
          <w:szCs w:val="28"/>
        </w:rPr>
        <w:t>。</w:t>
      </w:r>
    </w:p>
    <w:p>
      <w:pPr>
        <w:pStyle w:val="6"/>
        <w:rPr>
          <w:color w:val="000000"/>
        </w:rPr>
      </w:pPr>
      <w:bookmarkStart w:id="242" w:name="_Toc18261"/>
      <w:r>
        <w:rPr>
          <w:rFonts w:hint="eastAsia"/>
          <w:color w:val="000000"/>
        </w:rPr>
        <w:t>9.5 应急预案实施</w:t>
      </w:r>
      <w:bookmarkEnd w:id="242"/>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本应急预案从发布之日实施。</w:t>
      </w:r>
    </w:p>
    <w:p>
      <w:pPr>
        <w:widowControl/>
        <w:adjustRightInd w:val="0"/>
        <w:snapToGrid w:val="0"/>
        <w:spacing w:line="360" w:lineRule="auto"/>
        <w:ind w:firstLine="560" w:firstLineChars="200"/>
        <w:rPr>
          <w:rFonts w:ascii="ˎ̥" w:hAnsi="ˎ̥" w:cs="宋体"/>
          <w:color w:val="000000"/>
          <w:kern w:val="0"/>
          <w:sz w:val="28"/>
          <w:szCs w:val="28"/>
        </w:rPr>
        <w:sectPr>
          <w:pgSz w:w="11906" w:h="16838"/>
          <w:pgMar w:top="1418" w:right="1417" w:bottom="1134" w:left="1417" w:header="851" w:footer="992" w:gutter="0"/>
          <w:cols w:space="720" w:num="1"/>
          <w:docGrid w:type="lines" w:linePitch="312" w:charSpace="0"/>
        </w:sectPr>
      </w:pPr>
    </w:p>
    <w:p>
      <w:pPr>
        <w:pStyle w:val="5"/>
        <w:spacing w:before="120" w:after="120"/>
        <w:rPr>
          <w:color w:val="000000"/>
        </w:rPr>
      </w:pPr>
      <w:bookmarkStart w:id="243" w:name="_Toc24221"/>
      <w:r>
        <w:rPr>
          <w:rFonts w:hint="eastAsia"/>
          <w:color w:val="000000"/>
        </w:rPr>
        <w:t>第二部分  现场处置方案</w:t>
      </w:r>
      <w:bookmarkEnd w:id="243"/>
    </w:p>
    <w:p>
      <w:pPr>
        <w:pStyle w:val="5"/>
        <w:spacing w:before="120" w:after="120"/>
        <w:jc w:val="left"/>
        <w:rPr>
          <w:color w:val="000000"/>
        </w:rPr>
      </w:pPr>
      <w:bookmarkStart w:id="244" w:name="_Toc13712"/>
      <w:bookmarkStart w:id="245" w:name="_Toc310350855"/>
      <w:bookmarkStart w:id="246" w:name="_Toc310262439"/>
      <w:bookmarkStart w:id="247" w:name="_Toc309905390"/>
      <w:bookmarkStart w:id="248" w:name="_Toc5547"/>
      <w:bookmarkStart w:id="249" w:name="_Toc309721084"/>
      <w:r>
        <w:rPr>
          <w:rFonts w:hint="eastAsia"/>
          <w:color w:val="000000"/>
        </w:rPr>
        <w:t>1 事故风险分析</w:t>
      </w:r>
      <w:bookmarkEnd w:id="244"/>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加油站事故风险分析，见本站综合应急预案。</w:t>
      </w:r>
    </w:p>
    <w:p>
      <w:pPr>
        <w:pStyle w:val="5"/>
        <w:spacing w:before="120" w:after="120"/>
        <w:jc w:val="left"/>
        <w:rPr>
          <w:color w:val="000000"/>
        </w:rPr>
      </w:pPr>
      <w:bookmarkStart w:id="250" w:name="_Toc17348"/>
      <w:r>
        <w:rPr>
          <w:rFonts w:hint="eastAsia"/>
          <w:color w:val="000000"/>
        </w:rPr>
        <w:t>2 应急工作职责</w:t>
      </w:r>
      <w:bookmarkEnd w:id="250"/>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加油站应急分组及职责。见下表。</w:t>
      </w:r>
    </w:p>
    <w:p>
      <w:pPr>
        <w:spacing w:line="240" w:lineRule="atLeast"/>
        <w:jc w:val="center"/>
        <w:rPr>
          <w:rFonts w:ascii="黑体" w:hAnsi="宋体" w:eastAsia="黑体"/>
          <w:b/>
          <w:color w:val="000000"/>
          <w:sz w:val="28"/>
          <w:szCs w:val="28"/>
        </w:rPr>
      </w:pPr>
      <w:r>
        <w:rPr>
          <w:rFonts w:hint="eastAsia" w:ascii="黑体" w:hAnsi="宋体" w:eastAsia="黑体"/>
          <w:b/>
          <w:color w:val="000000"/>
          <w:sz w:val="28"/>
          <w:szCs w:val="28"/>
        </w:rPr>
        <w:t>应急分组及职责表</w:t>
      </w:r>
    </w:p>
    <w:p>
      <w:pPr>
        <w:spacing w:line="240" w:lineRule="atLeast"/>
        <w:jc w:val="center"/>
        <w:rPr>
          <w:rFonts w:ascii="黑体" w:hAnsi="宋体" w:eastAsia="黑体"/>
          <w:b/>
          <w:color w:val="000000"/>
          <w:sz w:val="32"/>
          <w:szCs w:val="32"/>
        </w:rPr>
      </w:pPr>
    </w:p>
    <w:tbl>
      <w:tblPr>
        <w:tblStyle w:val="31"/>
        <w:tblW w:w="9286"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040"/>
        <w:gridCol w:w="1042"/>
        <w:gridCol w:w="567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530" w:type="dxa"/>
            <w:tcBorders>
              <w:tl2br w:val="nil"/>
              <w:tr2bl w:val="nil"/>
            </w:tcBorders>
            <w:vAlign w:val="center"/>
          </w:tcPr>
          <w:p>
            <w:pPr>
              <w:spacing w:line="240" w:lineRule="atLeast"/>
              <w:jc w:val="center"/>
              <w:rPr>
                <w:rFonts w:ascii="仿宋_GB2312" w:hAnsi="宋体" w:eastAsia="仿宋_GB2312"/>
                <w:b/>
                <w:color w:val="000000"/>
                <w:sz w:val="24"/>
              </w:rPr>
            </w:pPr>
            <w:r>
              <w:rPr>
                <w:rFonts w:hint="eastAsia" w:ascii="仿宋_GB2312" w:hAnsi="宋体" w:eastAsia="仿宋_GB2312"/>
                <w:b/>
                <w:color w:val="000000"/>
                <w:sz w:val="24"/>
              </w:rPr>
              <w:t>应急分组</w:t>
            </w:r>
          </w:p>
        </w:tc>
        <w:tc>
          <w:tcPr>
            <w:tcW w:w="1040" w:type="dxa"/>
            <w:tcBorders>
              <w:tl2br w:val="nil"/>
              <w:tr2bl w:val="nil"/>
            </w:tcBorders>
            <w:vAlign w:val="center"/>
          </w:tcPr>
          <w:p>
            <w:pPr>
              <w:spacing w:line="240" w:lineRule="atLeast"/>
              <w:jc w:val="center"/>
              <w:rPr>
                <w:rFonts w:ascii="仿宋_GB2312" w:hAnsi="宋体" w:eastAsia="仿宋_GB2312"/>
                <w:b/>
                <w:color w:val="000000"/>
                <w:sz w:val="24"/>
              </w:rPr>
            </w:pPr>
            <w:r>
              <w:rPr>
                <w:rFonts w:hint="eastAsia" w:ascii="仿宋_GB2312" w:hAnsi="宋体" w:eastAsia="仿宋_GB2312"/>
                <w:b/>
                <w:color w:val="000000"/>
                <w:sz w:val="24"/>
              </w:rPr>
              <w:t>姓名</w:t>
            </w:r>
          </w:p>
        </w:tc>
        <w:tc>
          <w:tcPr>
            <w:tcW w:w="1042" w:type="dxa"/>
            <w:tcBorders>
              <w:tl2br w:val="nil"/>
              <w:tr2bl w:val="nil"/>
            </w:tcBorders>
            <w:vAlign w:val="center"/>
          </w:tcPr>
          <w:p>
            <w:pPr>
              <w:spacing w:line="240" w:lineRule="atLeast"/>
              <w:jc w:val="center"/>
              <w:rPr>
                <w:rFonts w:ascii="仿宋_GB2312" w:hAnsi="宋体" w:eastAsia="仿宋_GB2312"/>
                <w:b/>
                <w:color w:val="000000"/>
                <w:sz w:val="24"/>
              </w:rPr>
            </w:pPr>
            <w:r>
              <w:rPr>
                <w:rFonts w:hint="eastAsia" w:ascii="仿宋_GB2312" w:hAnsi="宋体" w:eastAsia="仿宋_GB2312"/>
                <w:b/>
                <w:color w:val="000000"/>
                <w:sz w:val="24"/>
              </w:rPr>
              <w:t>岗位</w:t>
            </w:r>
          </w:p>
        </w:tc>
        <w:tc>
          <w:tcPr>
            <w:tcW w:w="5674" w:type="dxa"/>
            <w:tcBorders>
              <w:tl2br w:val="nil"/>
              <w:tr2bl w:val="nil"/>
            </w:tcBorders>
          </w:tcPr>
          <w:p>
            <w:pPr>
              <w:spacing w:line="240" w:lineRule="atLeast"/>
              <w:jc w:val="center"/>
              <w:rPr>
                <w:rFonts w:ascii="仿宋_GB2312" w:hAnsi="宋体" w:eastAsia="仿宋_GB2312"/>
                <w:b/>
                <w:color w:val="000000"/>
                <w:sz w:val="24"/>
              </w:rPr>
            </w:pPr>
            <w:r>
              <w:rPr>
                <w:rFonts w:hint="eastAsia" w:ascii="仿宋_GB2312" w:hAnsi="宋体" w:eastAsia="仿宋_GB2312"/>
                <w:b/>
                <w:color w:val="000000"/>
                <w:sz w:val="24"/>
              </w:rPr>
              <w:t>职责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530" w:type="dxa"/>
            <w:tcBorders>
              <w:tl2br w:val="nil"/>
              <w:tr2bl w:val="nil"/>
            </w:tcBorders>
            <w:vAlign w:val="center"/>
          </w:tcPr>
          <w:p>
            <w:pPr>
              <w:spacing w:line="240" w:lineRule="atLeast"/>
              <w:jc w:val="center"/>
              <w:rPr>
                <w:rFonts w:ascii="仿宋_GB2312" w:hAnsi="宋体" w:eastAsia="仿宋_GB2312"/>
                <w:color w:val="000000"/>
                <w:sz w:val="24"/>
              </w:rPr>
            </w:pPr>
            <w:r>
              <w:rPr>
                <w:rFonts w:hint="eastAsia" w:ascii="仿宋_GB2312" w:hAnsi="宋体" w:eastAsia="仿宋_GB2312"/>
                <w:color w:val="000000"/>
                <w:sz w:val="24"/>
              </w:rPr>
              <w:t>指挥负责人</w:t>
            </w:r>
          </w:p>
        </w:tc>
        <w:tc>
          <w:tcPr>
            <w:tcW w:w="1040" w:type="dxa"/>
            <w:tcBorders>
              <w:tl2br w:val="nil"/>
              <w:tr2bl w:val="nil"/>
            </w:tcBorders>
            <w:vAlign w:val="center"/>
          </w:tcPr>
          <w:p>
            <w:pPr>
              <w:spacing w:line="240" w:lineRule="atLeast"/>
              <w:jc w:val="center"/>
              <w:rPr>
                <w:rFonts w:ascii="仿宋_GB2312" w:hAnsi="宋体" w:eastAsia="仿宋_GB2312"/>
                <w:color w:val="000000"/>
                <w:sz w:val="24"/>
              </w:rPr>
            </w:pPr>
            <w:r>
              <w:rPr>
                <w:rFonts w:hint="eastAsia" w:ascii="仿宋_GB2312" w:hAnsi="宋体" w:eastAsia="仿宋_GB2312"/>
                <w:color w:val="000000"/>
                <w:sz w:val="24"/>
              </w:rPr>
              <w:t>苏诗伟</w:t>
            </w:r>
          </w:p>
        </w:tc>
        <w:tc>
          <w:tcPr>
            <w:tcW w:w="1042" w:type="dxa"/>
            <w:tcBorders>
              <w:tl2br w:val="nil"/>
              <w:tr2bl w:val="nil"/>
            </w:tcBorders>
            <w:vAlign w:val="center"/>
          </w:tcPr>
          <w:p>
            <w:pPr>
              <w:spacing w:line="240" w:lineRule="atLeast"/>
              <w:jc w:val="center"/>
              <w:rPr>
                <w:rFonts w:ascii="仿宋_GB2312" w:hAnsi="宋体" w:eastAsia="仿宋_GB2312"/>
                <w:color w:val="000000"/>
                <w:sz w:val="24"/>
              </w:rPr>
            </w:pPr>
            <w:r>
              <w:rPr>
                <w:rFonts w:hint="eastAsia" w:ascii="仿宋_GB2312" w:hAnsi="宋体" w:eastAsia="仿宋_GB2312"/>
                <w:color w:val="000000"/>
                <w:sz w:val="24"/>
              </w:rPr>
              <w:t>站经理</w:t>
            </w:r>
          </w:p>
        </w:tc>
        <w:tc>
          <w:tcPr>
            <w:tcW w:w="5674" w:type="dxa"/>
            <w:tcBorders>
              <w:tl2br w:val="nil"/>
              <w:tr2bl w:val="nil"/>
            </w:tcBorders>
          </w:tcPr>
          <w:p>
            <w:pPr>
              <w:numPr>
                <w:ilvl w:val="1"/>
                <w:numId w:val="9"/>
              </w:numPr>
              <w:tabs>
                <w:tab w:val="clear" w:pos="1260"/>
              </w:tabs>
              <w:spacing w:line="240" w:lineRule="atLeast"/>
              <w:ind w:left="63" w:firstLine="314" w:firstLineChars="131"/>
              <w:rPr>
                <w:rFonts w:ascii="仿宋_GB2312" w:hAnsi="宋体" w:eastAsia="仿宋_GB2312"/>
                <w:color w:val="000000"/>
                <w:sz w:val="24"/>
              </w:rPr>
            </w:pPr>
            <w:r>
              <w:rPr>
                <w:rFonts w:hint="eastAsia" w:ascii="仿宋_GB2312" w:hAnsi="宋体" w:eastAsia="仿宋_GB2312"/>
                <w:color w:val="000000"/>
                <w:sz w:val="24"/>
              </w:rPr>
              <w:t>迅速隔离事发现场，抢救伤亡人员，撤离无关人员及公众；</w:t>
            </w:r>
          </w:p>
          <w:p>
            <w:pPr>
              <w:numPr>
                <w:ilvl w:val="1"/>
                <w:numId w:val="9"/>
              </w:numPr>
              <w:tabs>
                <w:tab w:val="clear" w:pos="1260"/>
              </w:tabs>
              <w:spacing w:line="240" w:lineRule="atLeast"/>
              <w:ind w:left="63" w:firstLine="314" w:firstLineChars="131"/>
              <w:rPr>
                <w:rFonts w:ascii="仿宋_GB2312" w:hAnsi="宋体" w:eastAsia="仿宋_GB2312"/>
                <w:color w:val="000000"/>
                <w:sz w:val="24"/>
              </w:rPr>
            </w:pPr>
            <w:r>
              <w:rPr>
                <w:rFonts w:hint="eastAsia" w:ascii="仿宋_GB2312" w:hAnsi="宋体" w:eastAsia="仿宋_GB2312"/>
                <w:color w:val="000000"/>
                <w:sz w:val="24"/>
              </w:rPr>
              <w:t>收集现场信息，核实现场情况，根据现场变化制定和调整现场应急处置方案，并组织实施；</w:t>
            </w:r>
          </w:p>
          <w:p>
            <w:pPr>
              <w:numPr>
                <w:ilvl w:val="1"/>
                <w:numId w:val="9"/>
              </w:numPr>
              <w:tabs>
                <w:tab w:val="clear" w:pos="1260"/>
              </w:tabs>
              <w:spacing w:line="240" w:lineRule="atLeast"/>
              <w:ind w:left="63" w:firstLine="314" w:firstLineChars="131"/>
              <w:rPr>
                <w:rFonts w:ascii="仿宋_GB2312" w:hAnsi="宋体" w:eastAsia="仿宋_GB2312"/>
                <w:color w:val="000000"/>
                <w:sz w:val="24"/>
              </w:rPr>
            </w:pPr>
            <w:r>
              <w:rPr>
                <w:rFonts w:hint="eastAsia" w:ascii="仿宋_GB2312" w:hAnsi="宋体" w:eastAsia="仿宋_GB2312"/>
                <w:color w:val="000000"/>
                <w:sz w:val="24"/>
              </w:rPr>
              <w:t>调配现场应急资源，指挥抢险工作；</w:t>
            </w:r>
          </w:p>
          <w:p>
            <w:pPr>
              <w:numPr>
                <w:ilvl w:val="1"/>
                <w:numId w:val="9"/>
              </w:numPr>
              <w:tabs>
                <w:tab w:val="clear" w:pos="1260"/>
              </w:tabs>
              <w:spacing w:line="240" w:lineRule="atLeast"/>
              <w:ind w:left="63" w:firstLine="314" w:firstLineChars="131"/>
              <w:rPr>
                <w:rFonts w:ascii="仿宋_GB2312" w:hAnsi="宋体" w:eastAsia="仿宋_GB2312"/>
                <w:color w:val="000000"/>
                <w:sz w:val="24"/>
              </w:rPr>
            </w:pPr>
            <w:r>
              <w:rPr>
                <w:rFonts w:hint="eastAsia" w:ascii="仿宋_GB2312" w:hAnsi="宋体" w:eastAsia="仿宋_GB2312"/>
                <w:color w:val="000000"/>
                <w:sz w:val="24"/>
              </w:rPr>
              <w:t>向当地应急指挥中心汇报、请示并落实指令。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530" w:type="dxa"/>
            <w:tcBorders>
              <w:tl2br w:val="nil"/>
              <w:tr2bl w:val="nil"/>
            </w:tcBorders>
            <w:vAlign w:val="center"/>
          </w:tcPr>
          <w:p>
            <w:pPr>
              <w:spacing w:line="240" w:lineRule="atLeast"/>
              <w:jc w:val="center"/>
              <w:rPr>
                <w:rFonts w:ascii="仿宋_GB2312" w:hAnsi="宋体" w:eastAsia="仿宋_GB2312"/>
                <w:color w:val="000000"/>
                <w:sz w:val="24"/>
              </w:rPr>
            </w:pPr>
            <w:r>
              <w:rPr>
                <w:rFonts w:hint="eastAsia" w:ascii="仿宋_GB2312" w:hAnsi="宋体" w:eastAsia="仿宋_GB2312"/>
                <w:color w:val="000000"/>
                <w:sz w:val="24"/>
              </w:rPr>
              <w:t>现场处置负责人</w:t>
            </w:r>
          </w:p>
        </w:tc>
        <w:tc>
          <w:tcPr>
            <w:tcW w:w="1040" w:type="dxa"/>
            <w:tcBorders>
              <w:tl2br w:val="nil"/>
              <w:tr2bl w:val="nil"/>
            </w:tcBorders>
            <w:vAlign w:val="center"/>
          </w:tcPr>
          <w:p>
            <w:pPr>
              <w:spacing w:line="240" w:lineRule="atLeast"/>
              <w:jc w:val="center"/>
              <w:rPr>
                <w:rFonts w:ascii="仿宋_GB2312" w:hAnsi="宋体" w:eastAsia="仿宋_GB2312"/>
                <w:color w:val="000000"/>
                <w:sz w:val="24"/>
              </w:rPr>
            </w:pPr>
            <w:r>
              <w:rPr>
                <w:rFonts w:hint="eastAsia" w:ascii="仿宋_GB2312" w:hAnsi="宋体" w:eastAsia="仿宋_GB2312"/>
                <w:color w:val="000000"/>
                <w:sz w:val="24"/>
              </w:rPr>
              <w:t>李芝芸</w:t>
            </w:r>
          </w:p>
        </w:tc>
        <w:tc>
          <w:tcPr>
            <w:tcW w:w="1042" w:type="dxa"/>
            <w:tcBorders>
              <w:tl2br w:val="nil"/>
              <w:tr2bl w:val="nil"/>
            </w:tcBorders>
            <w:vAlign w:val="center"/>
          </w:tcPr>
          <w:p>
            <w:pPr>
              <w:spacing w:line="240" w:lineRule="atLeast"/>
              <w:jc w:val="center"/>
              <w:rPr>
                <w:rFonts w:ascii="仿宋_GB2312" w:hAnsi="宋体" w:eastAsia="仿宋_GB2312"/>
                <w:color w:val="000000"/>
                <w:sz w:val="24"/>
              </w:rPr>
            </w:pPr>
            <w:r>
              <w:rPr>
                <w:rFonts w:hint="eastAsia" w:ascii="仿宋_GB2312" w:hAnsi="宋体" w:eastAsia="仿宋_GB2312"/>
                <w:color w:val="000000"/>
                <w:sz w:val="24"/>
                <w:lang w:eastAsia="zh-CN"/>
              </w:rPr>
              <w:t>综合</w:t>
            </w:r>
            <w:r>
              <w:rPr>
                <w:rFonts w:hint="eastAsia" w:ascii="仿宋_GB2312" w:hAnsi="宋体" w:eastAsia="仿宋_GB2312"/>
                <w:color w:val="000000"/>
                <w:sz w:val="24"/>
              </w:rPr>
              <w:t>管理员</w:t>
            </w:r>
          </w:p>
        </w:tc>
        <w:tc>
          <w:tcPr>
            <w:tcW w:w="5674" w:type="dxa"/>
            <w:tcBorders>
              <w:tl2br w:val="nil"/>
              <w:tr2bl w:val="nil"/>
            </w:tcBorders>
          </w:tcPr>
          <w:p>
            <w:pPr>
              <w:numPr>
                <w:ilvl w:val="0"/>
                <w:numId w:val="10"/>
              </w:numPr>
              <w:tabs>
                <w:tab w:val="clear" w:pos="1260"/>
              </w:tabs>
              <w:spacing w:line="240" w:lineRule="atLeast"/>
              <w:ind w:left="-42" w:firstLine="420"/>
              <w:rPr>
                <w:rFonts w:ascii="仿宋_GB2312" w:hAnsi="宋体" w:eastAsia="仿宋_GB2312"/>
                <w:color w:val="000000"/>
                <w:sz w:val="24"/>
              </w:rPr>
            </w:pPr>
            <w:r>
              <w:rPr>
                <w:rFonts w:hint="eastAsia" w:ascii="仿宋_GB2312" w:hAnsi="宋体" w:eastAsia="仿宋_GB2312"/>
                <w:color w:val="000000"/>
                <w:sz w:val="24"/>
              </w:rPr>
              <w:t xml:space="preserve">发生突发事件时，按照现场指挥的要求，组织力量执行应急抢险救援、维持秩序等任务 </w:t>
            </w:r>
          </w:p>
          <w:p>
            <w:pPr>
              <w:numPr>
                <w:ilvl w:val="0"/>
                <w:numId w:val="10"/>
              </w:numPr>
              <w:tabs>
                <w:tab w:val="clear" w:pos="1260"/>
              </w:tabs>
              <w:spacing w:line="240" w:lineRule="atLeast"/>
              <w:ind w:left="-42" w:firstLine="420"/>
              <w:rPr>
                <w:rFonts w:ascii="仿宋_GB2312" w:hAnsi="宋体" w:eastAsia="仿宋_GB2312"/>
                <w:color w:val="000000"/>
                <w:sz w:val="24"/>
              </w:rPr>
            </w:pPr>
            <w:r>
              <w:rPr>
                <w:rFonts w:hint="eastAsia" w:ascii="仿宋_GB2312" w:hAnsi="宋体" w:eastAsia="仿宋_GB2312"/>
                <w:color w:val="000000"/>
                <w:sz w:val="24"/>
              </w:rPr>
              <w:t>切断闸阀、电源、堵截地面泄漏油品，阻止漏油流出站外，回收泄漏油品，控制事故扩大；</w:t>
            </w:r>
          </w:p>
          <w:p>
            <w:pPr>
              <w:numPr>
                <w:ilvl w:val="0"/>
                <w:numId w:val="10"/>
              </w:numPr>
              <w:tabs>
                <w:tab w:val="clear" w:pos="1260"/>
              </w:tabs>
              <w:spacing w:line="240" w:lineRule="atLeast"/>
              <w:ind w:left="-42" w:firstLine="420"/>
              <w:rPr>
                <w:rFonts w:ascii="仿宋_GB2312" w:hAnsi="宋体" w:eastAsia="仿宋_GB2312"/>
                <w:color w:val="000000"/>
                <w:sz w:val="24"/>
              </w:rPr>
            </w:pPr>
            <w:r>
              <w:rPr>
                <w:rFonts w:hint="eastAsia" w:ascii="仿宋_GB2312" w:hAnsi="宋体" w:eastAsia="仿宋_GB2312"/>
                <w:color w:val="000000"/>
                <w:sz w:val="24"/>
              </w:rPr>
              <w:t>协调地方医疗部门紧急支援，迅速将受伤人员救离现场；</w:t>
            </w:r>
          </w:p>
          <w:p>
            <w:pPr>
              <w:numPr>
                <w:ilvl w:val="0"/>
                <w:numId w:val="10"/>
              </w:numPr>
              <w:tabs>
                <w:tab w:val="clear" w:pos="1260"/>
              </w:tabs>
              <w:spacing w:line="240" w:lineRule="atLeast"/>
              <w:ind w:left="-42" w:firstLine="420"/>
              <w:rPr>
                <w:rFonts w:ascii="仿宋_GB2312" w:hAnsi="宋体" w:eastAsia="仿宋_GB2312"/>
                <w:color w:val="000000"/>
                <w:sz w:val="24"/>
              </w:rPr>
            </w:pPr>
            <w:r>
              <w:rPr>
                <w:rFonts w:hint="eastAsia" w:ascii="仿宋_GB2312" w:hAnsi="宋体" w:eastAsia="仿宋_GB2312"/>
                <w:color w:val="000000"/>
                <w:sz w:val="24"/>
              </w:rPr>
              <w:t>组织清理事故现场，清点在场人员，统计伤亡情况；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530" w:type="dxa"/>
            <w:tcBorders>
              <w:tl2br w:val="nil"/>
              <w:tr2bl w:val="nil"/>
            </w:tcBorders>
            <w:vAlign w:val="center"/>
          </w:tcPr>
          <w:p>
            <w:pPr>
              <w:spacing w:line="240" w:lineRule="atLeast"/>
              <w:jc w:val="center"/>
              <w:rPr>
                <w:rFonts w:ascii="仿宋_GB2312" w:hAnsi="宋体" w:eastAsia="仿宋_GB2312"/>
                <w:color w:val="000000"/>
                <w:sz w:val="24"/>
              </w:rPr>
            </w:pPr>
            <w:r>
              <w:rPr>
                <w:rFonts w:hint="eastAsia" w:ascii="仿宋_GB2312" w:hAnsi="宋体" w:eastAsia="仿宋_GB2312"/>
                <w:color w:val="000000"/>
                <w:sz w:val="24"/>
              </w:rPr>
              <w:t>信息后勤负责人</w:t>
            </w:r>
          </w:p>
        </w:tc>
        <w:tc>
          <w:tcPr>
            <w:tcW w:w="1040" w:type="dxa"/>
            <w:tcBorders>
              <w:tl2br w:val="nil"/>
              <w:tr2bl w:val="nil"/>
            </w:tcBorders>
            <w:vAlign w:val="center"/>
          </w:tcPr>
          <w:p>
            <w:pPr>
              <w:pStyle w:val="2"/>
              <w:ind w:firstLine="0" w:firstLineChars="0"/>
              <w:jc w:val="center"/>
            </w:pPr>
            <w:r>
              <w:rPr>
                <w:rFonts w:hint="eastAsia" w:ascii="仿宋_GB2312" w:hAnsi="宋体" w:eastAsia="仿宋_GB2312"/>
                <w:color w:val="000000"/>
                <w:sz w:val="24"/>
              </w:rPr>
              <w:t>曹式川、张军红</w:t>
            </w:r>
          </w:p>
        </w:tc>
        <w:tc>
          <w:tcPr>
            <w:tcW w:w="1042" w:type="dxa"/>
            <w:tcBorders>
              <w:tl2br w:val="nil"/>
              <w:tr2bl w:val="nil"/>
            </w:tcBorders>
            <w:vAlign w:val="center"/>
          </w:tcPr>
          <w:p>
            <w:pPr>
              <w:spacing w:line="240" w:lineRule="atLeas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前庭主管</w:t>
            </w:r>
          </w:p>
        </w:tc>
        <w:tc>
          <w:tcPr>
            <w:tcW w:w="5674" w:type="dxa"/>
            <w:tcBorders>
              <w:tl2br w:val="nil"/>
              <w:tr2bl w:val="nil"/>
            </w:tcBorders>
          </w:tcPr>
          <w:p>
            <w:pPr>
              <w:numPr>
                <w:ilvl w:val="0"/>
                <w:numId w:val="11"/>
              </w:numPr>
              <w:tabs>
                <w:tab w:val="left" w:pos="798"/>
                <w:tab w:val="clear" w:pos="1260"/>
              </w:tabs>
              <w:spacing w:line="240" w:lineRule="atLeast"/>
              <w:ind w:left="0" w:firstLine="378"/>
              <w:rPr>
                <w:rFonts w:ascii="仿宋_GB2312" w:hAnsi="宋体" w:eastAsia="仿宋_GB2312"/>
                <w:color w:val="000000"/>
                <w:sz w:val="24"/>
              </w:rPr>
            </w:pPr>
            <w:r>
              <w:rPr>
                <w:rFonts w:hint="eastAsia" w:ascii="仿宋_GB2312" w:hAnsi="宋体" w:eastAsia="仿宋_GB2312"/>
                <w:color w:val="000000"/>
                <w:sz w:val="24"/>
              </w:rPr>
              <w:t>负责组织事故和灾害现场警戒，疏导消防交通，维持秩序，禁止无关人员进入加油站；</w:t>
            </w:r>
          </w:p>
          <w:p>
            <w:pPr>
              <w:numPr>
                <w:ilvl w:val="0"/>
                <w:numId w:val="11"/>
              </w:numPr>
              <w:tabs>
                <w:tab w:val="left" w:pos="798"/>
                <w:tab w:val="clear" w:pos="1260"/>
              </w:tabs>
              <w:spacing w:line="240" w:lineRule="atLeast"/>
              <w:ind w:left="0" w:firstLine="378"/>
              <w:rPr>
                <w:rFonts w:ascii="仿宋_GB2312" w:hAnsi="宋体" w:eastAsia="仿宋_GB2312"/>
                <w:color w:val="000000"/>
                <w:sz w:val="24"/>
              </w:rPr>
            </w:pPr>
            <w:r>
              <w:rPr>
                <w:rFonts w:hint="eastAsia" w:ascii="仿宋_GB2312" w:hAnsi="宋体" w:eastAsia="仿宋_GB2312"/>
                <w:color w:val="000000"/>
                <w:sz w:val="24"/>
              </w:rPr>
              <w:t>根据疏散方案，组织实施人员疏散工作。</w:t>
            </w:r>
          </w:p>
          <w:p>
            <w:pPr>
              <w:numPr>
                <w:ilvl w:val="0"/>
                <w:numId w:val="11"/>
              </w:numPr>
              <w:tabs>
                <w:tab w:val="left" w:pos="798"/>
                <w:tab w:val="clear" w:pos="1260"/>
              </w:tabs>
              <w:spacing w:line="240" w:lineRule="atLeast"/>
              <w:ind w:left="0" w:firstLine="378"/>
              <w:rPr>
                <w:rFonts w:ascii="仿宋_GB2312" w:hAnsi="宋体" w:eastAsia="仿宋_GB2312"/>
                <w:color w:val="000000"/>
                <w:sz w:val="24"/>
              </w:rPr>
            </w:pPr>
            <w:r>
              <w:rPr>
                <w:rFonts w:hint="eastAsia" w:ascii="仿宋_GB2312" w:hAnsi="宋体" w:eastAsia="仿宋_GB2312"/>
                <w:color w:val="000000"/>
                <w:sz w:val="24"/>
              </w:rPr>
              <w:t>负责对外联络；</w:t>
            </w:r>
          </w:p>
          <w:p>
            <w:pPr>
              <w:numPr>
                <w:ilvl w:val="0"/>
                <w:numId w:val="11"/>
              </w:numPr>
              <w:tabs>
                <w:tab w:val="left" w:pos="798"/>
                <w:tab w:val="clear" w:pos="1260"/>
              </w:tabs>
              <w:spacing w:line="240" w:lineRule="atLeast"/>
              <w:ind w:left="0" w:firstLine="378"/>
              <w:rPr>
                <w:rFonts w:ascii="仿宋_GB2312" w:hAnsi="宋体" w:eastAsia="仿宋_GB2312"/>
                <w:color w:val="000000"/>
                <w:sz w:val="24"/>
              </w:rPr>
            </w:pPr>
            <w:r>
              <w:rPr>
                <w:rFonts w:hint="eastAsia" w:ascii="仿宋_GB2312" w:hAnsi="宋体" w:eastAsia="仿宋_GB2312"/>
                <w:color w:val="000000"/>
                <w:sz w:val="24"/>
              </w:rPr>
              <w:t>负责抢险救援人员的食品和生活用品供应；</w:t>
            </w:r>
          </w:p>
          <w:p>
            <w:pPr>
              <w:numPr>
                <w:ilvl w:val="0"/>
                <w:numId w:val="11"/>
              </w:numPr>
              <w:tabs>
                <w:tab w:val="left" w:pos="798"/>
                <w:tab w:val="clear" w:pos="1260"/>
              </w:tabs>
              <w:spacing w:line="240" w:lineRule="atLeast"/>
              <w:ind w:left="0" w:firstLine="378"/>
              <w:rPr>
                <w:rFonts w:ascii="仿宋_GB2312" w:hAnsi="宋体" w:eastAsia="仿宋_GB2312"/>
                <w:color w:val="000000"/>
                <w:sz w:val="24"/>
              </w:rPr>
            </w:pPr>
            <w:r>
              <w:rPr>
                <w:rFonts w:hint="eastAsia" w:ascii="仿宋_GB2312" w:hAnsi="宋体" w:eastAsia="仿宋_GB2312"/>
                <w:color w:val="000000"/>
                <w:sz w:val="24"/>
              </w:rPr>
              <w:t>负责抢险救灾物资的供应和调运，确保抢险救援工作的顺利进行；</w:t>
            </w:r>
          </w:p>
          <w:p>
            <w:pPr>
              <w:numPr>
                <w:ilvl w:val="0"/>
                <w:numId w:val="11"/>
              </w:numPr>
              <w:tabs>
                <w:tab w:val="left" w:pos="798"/>
                <w:tab w:val="clear" w:pos="1260"/>
              </w:tabs>
              <w:spacing w:line="240" w:lineRule="atLeast"/>
              <w:ind w:left="0" w:firstLine="378"/>
              <w:rPr>
                <w:rFonts w:ascii="仿宋_GB2312" w:hAnsi="宋体" w:eastAsia="仿宋_GB2312"/>
                <w:color w:val="000000"/>
                <w:sz w:val="24"/>
              </w:rPr>
            </w:pPr>
            <w:r>
              <w:rPr>
                <w:rFonts w:hint="eastAsia" w:ascii="仿宋_GB2312" w:hAnsi="宋体" w:eastAsia="仿宋_GB2312"/>
                <w:color w:val="000000"/>
                <w:sz w:val="24"/>
              </w:rPr>
              <w:t>及时组织灾后恢复生产所需物资、备品备件的供应和调运。</w:t>
            </w:r>
          </w:p>
        </w:tc>
      </w:tr>
    </w:tbl>
    <w:p>
      <w:pPr>
        <w:spacing w:line="240" w:lineRule="atLeast"/>
        <w:rPr>
          <w:rFonts w:ascii="仿宋_GB2312" w:hAnsi="宋体" w:eastAsia="仿宋_GB2312"/>
          <w:b/>
          <w:color w:val="000000"/>
          <w:sz w:val="24"/>
        </w:rPr>
      </w:pPr>
    </w:p>
    <w:p>
      <w:pPr>
        <w:pStyle w:val="5"/>
        <w:spacing w:before="120" w:after="120"/>
        <w:jc w:val="left"/>
        <w:rPr>
          <w:color w:val="000000"/>
        </w:rPr>
      </w:pPr>
      <w:bookmarkStart w:id="251" w:name="_Toc460337715"/>
      <w:bookmarkStart w:id="252" w:name="_Toc25521"/>
      <w:r>
        <w:rPr>
          <w:rFonts w:hint="eastAsia"/>
          <w:color w:val="000000"/>
        </w:rPr>
        <w:t>3 应急处置程序</w:t>
      </w:r>
      <w:bookmarkEnd w:id="251"/>
      <w:bookmarkEnd w:id="252"/>
    </w:p>
    <w:p>
      <w:pPr>
        <w:pStyle w:val="6"/>
        <w:rPr>
          <w:color w:val="000000"/>
        </w:rPr>
      </w:pPr>
      <w:bookmarkStart w:id="253" w:name="_Toc22847"/>
      <w:bookmarkStart w:id="254" w:name="_Toc460337716"/>
      <w:r>
        <w:rPr>
          <w:rFonts w:hint="eastAsia"/>
          <w:color w:val="000000"/>
        </w:rPr>
        <w:t>3.1 应急响应</w:t>
      </w:r>
      <w:bookmarkEnd w:id="253"/>
      <w:bookmarkEnd w:id="254"/>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⑴ 事故单位应立即启动应急预案，组织成立现场指挥部，制定科学、合理的救援方案，并统一指挥实施。</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⑵ 事故单位在开展自救的同时，应按照有关规定向当地政府部门报告。</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⑶ 政府有关部门在接到事故报告后，应立即启动相关预案，赶赴事故现场（或应急指挥中心），成立总指挥部，明确总指挥、副总指挥及有关成员单位或人员职责分工。</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⑷ 现场指挥部根据情况，划定本单位警戒隔离区域，抢救、撤离遇险人员，制定现场处置措施（工艺控制、工程抢险、防范次生衍生事故），及时将现场情况及应急救援进展报总指挥部，向总指挥部提出外部救援力量、技术、物资支持、疏散公众等请求和建议。</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⑸ 总指挥部根据现场指挥部提供的情况对应急救援进行指导，划定事故单位周边警戒隔离区域，根据现场指挥部请求调集有关资源、下达应急疏散指令。</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⑹ 外部救援力量根据事故单位的需求和总指挥部的协调安排，与事故单位合力开展救援。</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⑺ 现场指挥部和总指挥部应及时了解事故现场情况，主要了解下列内容：</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——遇险人员伤亡、失踪、被困情况。</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——危险化学品危险特性、数量、应急处置方法等信息。</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——周边建筑、居民、地形、电源、火源等情况。</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——事故可能导致的后果及对周围区域的可能影响范围和危害程度。</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——应急救援设备、物资、器材、队伍等应急力量情况。</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——有关装置、设备、设施损毁情况。</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⑻ 现场指挥部和总指挥部根据情况变化，对救援行动及时作出相应调整。</w:t>
      </w:r>
    </w:p>
    <w:p>
      <w:pPr>
        <w:pStyle w:val="6"/>
        <w:rPr>
          <w:color w:val="000000"/>
        </w:rPr>
      </w:pPr>
      <w:bookmarkStart w:id="255" w:name="_Toc6593"/>
      <w:bookmarkStart w:id="256" w:name="_Toc460337717"/>
      <w:r>
        <w:rPr>
          <w:rFonts w:hint="eastAsia"/>
          <w:color w:val="000000"/>
        </w:rPr>
        <w:t>3.2 警戒隔离</w:t>
      </w:r>
      <w:bookmarkEnd w:id="255"/>
      <w:bookmarkEnd w:id="256"/>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⑴ 根据现场危险化学品自身及燃烧产物的毒害性、扩散趋势、火焰辐射热和爆炸、泄漏所涉及到的范围等相关内容对危险区域进行评估，确定警戒隔离区。</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⑵ 在警戒隔离区边界设警示标志，并设专人负责警戒。</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⑶ 对通往事故现场的道路实行交通管制，严禁无关车辆进入。清理主要交通干道，保证道路畅通。</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⑷ 合理设置出入口，除应急救援人员外，严禁无关人员进入。</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⑸ 根据事故发展、应急处置和动态监测情况，适当调整警戒隔离区。</w:t>
      </w:r>
    </w:p>
    <w:p>
      <w:pPr>
        <w:pStyle w:val="6"/>
        <w:rPr>
          <w:color w:val="000000"/>
        </w:rPr>
      </w:pPr>
      <w:bookmarkStart w:id="257" w:name="_Toc460337718"/>
      <w:bookmarkStart w:id="258" w:name="_Toc20775"/>
      <w:r>
        <w:rPr>
          <w:rFonts w:hint="eastAsia"/>
          <w:color w:val="000000"/>
        </w:rPr>
        <w:t>3.3 人员防护与救护</w:t>
      </w:r>
      <w:bookmarkEnd w:id="257"/>
      <w:bookmarkEnd w:id="258"/>
    </w:p>
    <w:p>
      <w:pPr>
        <w:widowControl/>
        <w:adjustRightInd w:val="0"/>
        <w:snapToGrid w:val="0"/>
        <w:spacing w:line="360" w:lineRule="auto"/>
        <w:ind w:firstLine="562" w:firstLineChars="200"/>
        <w:rPr>
          <w:rFonts w:cs="宋体"/>
          <w:b/>
          <w:color w:val="000000"/>
          <w:kern w:val="0"/>
          <w:sz w:val="28"/>
          <w:szCs w:val="28"/>
        </w:rPr>
      </w:pPr>
      <w:r>
        <w:rPr>
          <w:rFonts w:hint="eastAsia" w:cs="宋体"/>
          <w:b/>
          <w:color w:val="000000"/>
          <w:kern w:val="0"/>
          <w:sz w:val="28"/>
          <w:szCs w:val="28"/>
        </w:rPr>
        <w:t>⑴ 应急救援人员防护</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① 调集所需安全防护装备。现场应急救援人员应针对不同的危险特性，采取相应安全防护措施后，方可进入现场救援。</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② 控制、记录进入现场救援人员的数量。</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③ 现场安全监测人员若遇直接危险及应急人员生命安全的紧急情况，应立即报告救援队伍负责人和现场指挥部，救援队伍负责人、现场指挥部应当迅速作出撤离决定。</w:t>
      </w:r>
    </w:p>
    <w:p>
      <w:pPr>
        <w:widowControl/>
        <w:adjustRightInd w:val="0"/>
        <w:snapToGrid w:val="0"/>
        <w:spacing w:line="360" w:lineRule="auto"/>
        <w:ind w:firstLine="562" w:firstLineChars="200"/>
        <w:rPr>
          <w:rFonts w:cs="宋体"/>
          <w:b/>
          <w:color w:val="000000"/>
          <w:kern w:val="0"/>
          <w:sz w:val="28"/>
          <w:szCs w:val="28"/>
        </w:rPr>
      </w:pPr>
      <w:r>
        <w:rPr>
          <w:rFonts w:hint="eastAsia" w:cs="宋体"/>
          <w:b/>
          <w:color w:val="000000"/>
          <w:kern w:val="0"/>
          <w:sz w:val="28"/>
          <w:szCs w:val="28"/>
        </w:rPr>
        <w:t>⑵ 遇险人员救护</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① 救援人员应携带救生器材迅速进入现场，将遇险受困人员转移到安全区。</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② 将警戒隔离区内与事故应急处理无关人员撤离至安全区，撤离要选择正确方向和路线。</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③ 对救出人员进行现场急救和登记后，交专业医疗卫生机构处置。</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 xml:space="preserve">⑶ 公众安全防护 </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① 总指挥部根据现场指挥部疏散人员的请求，决定并发布疏散指令。</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② 应选择安全的疏散路线，避免横穿危险区。</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③ 根据危险化学品的危害特性，指导疏散人员就地取材（如毛巾、湿布、口罩），采取简易有效的措施保护自己。</w:t>
      </w:r>
    </w:p>
    <w:p>
      <w:pPr>
        <w:pStyle w:val="6"/>
        <w:rPr>
          <w:color w:val="000000"/>
        </w:rPr>
      </w:pPr>
      <w:bookmarkStart w:id="259" w:name="_Toc460337719"/>
      <w:bookmarkStart w:id="260" w:name="_Toc27363"/>
      <w:r>
        <w:rPr>
          <w:rFonts w:hint="eastAsia"/>
          <w:color w:val="000000"/>
        </w:rPr>
        <w:t>3.4 现场处置</w:t>
      </w:r>
      <w:bookmarkEnd w:id="259"/>
      <w:bookmarkEnd w:id="260"/>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参见第二部分现场处置方案，第4节现场应急处置方案。</w:t>
      </w:r>
    </w:p>
    <w:p>
      <w:pPr>
        <w:pStyle w:val="6"/>
        <w:rPr>
          <w:color w:val="000000"/>
        </w:rPr>
      </w:pPr>
      <w:bookmarkStart w:id="261" w:name="_Toc460337720"/>
      <w:bookmarkStart w:id="262" w:name="_Toc7633"/>
      <w:r>
        <w:rPr>
          <w:rFonts w:hint="eastAsia"/>
          <w:color w:val="000000"/>
        </w:rPr>
        <w:t>3.5 现场监测</w:t>
      </w:r>
      <w:bookmarkEnd w:id="261"/>
      <w:bookmarkEnd w:id="262"/>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⑴ 对可燃、有毒有害危险化学品的浓度、扩散等情况进行动态监测。</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⑵ 测定风向、风力、气温等气象数据。</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⑶ 确认装置、设施、建(构)筑物已经受到的破坏或潜在的威胁。</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⑷ 监测现场及周边污染情况。</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⑸ 现场指挥部和总指挥部根据现场动态监测信息，适时调整救援行动方案。</w:t>
      </w:r>
    </w:p>
    <w:p>
      <w:pPr>
        <w:pStyle w:val="6"/>
        <w:rPr>
          <w:color w:val="000000"/>
        </w:rPr>
      </w:pPr>
      <w:bookmarkStart w:id="263" w:name="_Toc1233"/>
      <w:bookmarkStart w:id="264" w:name="_Toc460337721"/>
      <w:r>
        <w:rPr>
          <w:rFonts w:hint="eastAsia"/>
          <w:color w:val="000000"/>
        </w:rPr>
        <w:t>3.6 洗消</w:t>
      </w:r>
      <w:bookmarkEnd w:id="263"/>
      <w:bookmarkEnd w:id="264"/>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⑴ 在危险区与安全区交界处设立洗消站。</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⑵ 使用相应的洗消药剂，对所有染毒人员及工具、装备进行洗消。</w:t>
      </w:r>
    </w:p>
    <w:p>
      <w:pPr>
        <w:pStyle w:val="6"/>
        <w:rPr>
          <w:color w:val="000000"/>
        </w:rPr>
      </w:pPr>
      <w:bookmarkStart w:id="265" w:name="_Toc4070"/>
      <w:bookmarkStart w:id="266" w:name="_Toc460337722"/>
      <w:r>
        <w:rPr>
          <w:rFonts w:hint="eastAsia"/>
          <w:color w:val="000000"/>
        </w:rPr>
        <w:t>3.7 现场清理</w:t>
      </w:r>
      <w:bookmarkEnd w:id="265"/>
      <w:bookmarkEnd w:id="266"/>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⑴ 彻底清除事故现场各处残留的有毒有害气体。</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⑵ 对泄漏液体、固体应统一收集处理。</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⑶ 对污染地面进行彻底清洗，确保不留残液。</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⑷ 对事故现场空气、水源、土壤污染情况进行动态监测，并将监测信息及时报告现场指挥部和总指挥部。</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⑸ 洗消污水应集中净化处理，严禁直接外排。</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⑹ 若空气、水源、土壤出现污染，应及时采取相应处置措施。</w:t>
      </w:r>
    </w:p>
    <w:p>
      <w:pPr>
        <w:pStyle w:val="6"/>
        <w:rPr>
          <w:color w:val="000000"/>
        </w:rPr>
      </w:pPr>
      <w:bookmarkStart w:id="267" w:name="_Toc460337723"/>
      <w:bookmarkStart w:id="268" w:name="_Toc12312"/>
      <w:r>
        <w:rPr>
          <w:rFonts w:hint="eastAsia"/>
          <w:color w:val="000000"/>
        </w:rPr>
        <w:t>3.8 信息发布</w:t>
      </w:r>
      <w:bookmarkEnd w:id="267"/>
      <w:bookmarkEnd w:id="268"/>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⑴ 事故信息由总指挥部统一对外发布。</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⑵ 信息发布应及时、准确、客观、全面。</w:t>
      </w:r>
    </w:p>
    <w:p>
      <w:pPr>
        <w:pStyle w:val="6"/>
        <w:rPr>
          <w:color w:val="000000"/>
        </w:rPr>
      </w:pPr>
      <w:bookmarkStart w:id="269" w:name="_Toc460337724"/>
      <w:bookmarkStart w:id="270" w:name="_Toc17949"/>
      <w:r>
        <w:rPr>
          <w:rFonts w:hint="eastAsia"/>
          <w:color w:val="000000"/>
        </w:rPr>
        <w:t>3.9 救援结束</w:t>
      </w:r>
      <w:bookmarkEnd w:id="269"/>
      <w:bookmarkEnd w:id="270"/>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⑴ 事故现场处置完毕，遇险人员全部救出，可能导致次生、衍生灾害的隐患得到彻底消除或控制，由总指挥部发布救援行动结束指令。</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⑵ 清点救援人员、车辆及器材。</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⑶ 解除警戒，指挥部解散，救援人员返回驻地。</w:t>
      </w:r>
    </w:p>
    <w:p>
      <w:pPr>
        <w:widowControl/>
        <w:adjustRightInd w:val="0"/>
        <w:snapToGrid w:val="0"/>
        <w:spacing w:line="360" w:lineRule="auto"/>
        <w:ind w:firstLine="560" w:firstLineChars="200"/>
        <w:rPr>
          <w:rFonts w:cs="宋体"/>
          <w:color w:val="000000"/>
          <w:kern w:val="0"/>
          <w:sz w:val="28"/>
          <w:szCs w:val="28"/>
        </w:rPr>
      </w:pPr>
      <w:r>
        <w:rPr>
          <w:rFonts w:hint="eastAsia" w:cs="宋体"/>
          <w:color w:val="000000"/>
          <w:kern w:val="0"/>
          <w:sz w:val="28"/>
          <w:szCs w:val="28"/>
        </w:rPr>
        <w:t>⑷ 事故单位对应急救援资料进行收集、整理、归档，对救援行动进行总结评估，并报上级有关部门。</w:t>
      </w:r>
    </w:p>
    <w:p>
      <w:pPr>
        <w:spacing w:line="240" w:lineRule="atLeast"/>
        <w:rPr>
          <w:rFonts w:ascii="仿宋_GB2312" w:hAnsi="宋体" w:eastAsia="仿宋_GB2312"/>
          <w:b/>
          <w:color w:val="000000"/>
          <w:sz w:val="24"/>
        </w:rPr>
      </w:pPr>
    </w:p>
    <w:p>
      <w:pPr>
        <w:spacing w:line="240" w:lineRule="atLeast"/>
        <w:rPr>
          <w:rFonts w:ascii="仿宋_GB2312" w:hAnsi="宋体" w:eastAsia="仿宋_GB2312"/>
          <w:b/>
          <w:color w:val="000000"/>
          <w:sz w:val="24"/>
        </w:rPr>
        <w:sectPr>
          <w:footerReference r:id="rId13" w:type="first"/>
          <w:footerReference r:id="rId12" w:type="default"/>
          <w:pgSz w:w="11906" w:h="16838"/>
          <w:pgMar w:top="1418" w:right="1418" w:bottom="1418" w:left="1418" w:header="1021" w:footer="1021" w:gutter="0"/>
          <w:cols w:space="720" w:num="1"/>
          <w:titlePg/>
          <w:docGrid w:linePitch="435" w:charSpace="0"/>
        </w:sectPr>
      </w:pPr>
    </w:p>
    <w:p>
      <w:pPr>
        <w:pStyle w:val="5"/>
        <w:spacing w:before="120" w:after="120"/>
        <w:jc w:val="left"/>
        <w:rPr>
          <w:color w:val="000000"/>
        </w:rPr>
      </w:pPr>
      <w:bookmarkStart w:id="271" w:name="_Toc12145"/>
      <w:r>
        <w:rPr>
          <w:rFonts w:hint="eastAsia"/>
          <w:color w:val="000000"/>
        </w:rPr>
        <w:t>4 现场应急处置方案</w:t>
      </w:r>
      <w:bookmarkEnd w:id="271"/>
    </w:p>
    <w:p>
      <w:pPr>
        <w:pStyle w:val="6"/>
        <w:spacing w:after="140" w:line="360" w:lineRule="auto"/>
        <w:rPr>
          <w:color w:val="000000"/>
        </w:rPr>
      </w:pPr>
      <w:bookmarkStart w:id="272" w:name="_Toc957"/>
      <w:r>
        <w:rPr>
          <w:rFonts w:hint="eastAsia"/>
          <w:color w:val="000000"/>
        </w:rPr>
        <w:t>4.1 火灾爆炸现场处置方案</w:t>
      </w:r>
      <w:bookmarkEnd w:id="272"/>
    </w:p>
    <w:p>
      <w:pPr>
        <w:pStyle w:val="7"/>
        <w:spacing w:before="140" w:after="20" w:line="240" w:lineRule="auto"/>
        <w:rPr>
          <w:color w:val="000000"/>
        </w:rPr>
      </w:pPr>
      <w:bookmarkStart w:id="273" w:name="_Toc24234"/>
      <w:r>
        <w:rPr>
          <w:rFonts w:hint="eastAsia"/>
          <w:color w:val="000000"/>
        </w:rPr>
        <w:t>4.1.1 卸油作业起火应急处置方案</w:t>
      </w:r>
      <w:bookmarkEnd w:id="273"/>
    </w:p>
    <w:p>
      <w:pPr>
        <w:rPr>
          <w:color w:val="000000"/>
        </w:rPr>
      </w:pPr>
    </w:p>
    <w:tbl>
      <w:tblPr>
        <w:tblStyle w:val="31"/>
        <w:tblW w:w="9286"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6658"/>
        <w:gridCol w:w="14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tcBorders>
              <w:tl2br w:val="nil"/>
              <w:tr2bl w:val="nil"/>
            </w:tcBorders>
          </w:tcPr>
          <w:p>
            <w:pPr>
              <w:spacing w:line="34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步骤</w:t>
            </w:r>
          </w:p>
        </w:tc>
        <w:tc>
          <w:tcPr>
            <w:tcW w:w="6658" w:type="dxa"/>
            <w:tcBorders>
              <w:tl2br w:val="nil"/>
              <w:tr2bl w:val="nil"/>
            </w:tcBorders>
          </w:tcPr>
          <w:p>
            <w:pPr>
              <w:spacing w:line="34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处置</w:t>
            </w:r>
          </w:p>
        </w:tc>
        <w:tc>
          <w:tcPr>
            <w:tcW w:w="1439" w:type="dxa"/>
            <w:tcBorders>
              <w:tl2br w:val="nil"/>
              <w:tr2bl w:val="nil"/>
            </w:tcBorders>
          </w:tcPr>
          <w:p>
            <w:pPr>
              <w:spacing w:line="34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负责人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9" w:type="dxa"/>
            <w:vMerge w:val="restart"/>
            <w:tcBorders>
              <w:tl2br w:val="nil"/>
              <w:tr2bl w:val="nil"/>
            </w:tcBorders>
            <w:vAlign w:val="center"/>
          </w:tcPr>
          <w:p>
            <w:pPr>
              <w:spacing w:line="340" w:lineRule="exact"/>
              <w:jc w:val="center"/>
              <w:rPr>
                <w:rFonts w:ascii="仿宋_GB2312" w:hAnsi="宋体" w:eastAsia="仿宋_GB2312"/>
                <w:color w:val="000000"/>
                <w:sz w:val="24"/>
              </w:rPr>
            </w:pPr>
            <w:r>
              <w:rPr>
                <w:rFonts w:hint="eastAsia" w:ascii="仿宋_GB2312" w:hAnsi="宋体" w:eastAsia="仿宋_GB2312"/>
                <w:color w:val="000000"/>
                <w:sz w:val="24"/>
              </w:rPr>
              <w:t>报警</w:t>
            </w: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发现卸油作业过程中罐车、卸油口、油罐口起火，现场卸油员大声呼救，应立即用现场消防器材扑救初期火灾，并向站经理报告。</w:t>
            </w:r>
          </w:p>
        </w:tc>
        <w:tc>
          <w:tcPr>
            <w:tcW w:w="1439" w:type="dxa"/>
            <w:tcBorders>
              <w:tl2br w:val="nil"/>
              <w:tr2bl w:val="nil"/>
            </w:tcBorders>
            <w:vAlign w:val="center"/>
          </w:tcPr>
          <w:p>
            <w:pPr>
              <w:spacing w:line="3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发现事件第一人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continue"/>
            <w:tcBorders>
              <w:tl2br w:val="nil"/>
              <w:tr2bl w:val="nil"/>
            </w:tcBorders>
          </w:tcPr>
          <w:p>
            <w:pPr>
              <w:spacing w:line="340" w:lineRule="exact"/>
              <w:rPr>
                <w:rFonts w:ascii="仿宋_GB2312" w:hAnsi="宋体" w:eastAsia="仿宋_GB2312"/>
                <w:color w:val="000000"/>
                <w:sz w:val="24"/>
              </w:rPr>
            </w:pP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视情况向上级主管部门报告或拨打119、110电话，有人受伤时拨打120。</w:t>
            </w:r>
          </w:p>
        </w:tc>
        <w:tc>
          <w:tcPr>
            <w:tcW w:w="1439" w:type="dxa"/>
            <w:tcBorders>
              <w:tl2br w:val="nil"/>
              <w:tr2bl w:val="nil"/>
            </w:tcBorders>
            <w:vAlign w:val="center"/>
          </w:tcPr>
          <w:p>
            <w:pPr>
              <w:spacing w:line="34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restart"/>
            <w:tcBorders>
              <w:tl2br w:val="nil"/>
              <w:tr2bl w:val="nil"/>
            </w:tcBorders>
            <w:vAlign w:val="center"/>
          </w:tcPr>
          <w:p>
            <w:pPr>
              <w:spacing w:line="340" w:lineRule="exact"/>
              <w:jc w:val="center"/>
              <w:rPr>
                <w:rFonts w:ascii="仿宋_GB2312" w:hAnsi="宋体" w:eastAsia="仿宋_GB2312"/>
                <w:color w:val="000000"/>
                <w:sz w:val="24"/>
              </w:rPr>
            </w:pPr>
            <w:r>
              <w:rPr>
                <w:rFonts w:hint="eastAsia" w:ascii="仿宋_GB2312" w:hAnsi="宋体" w:eastAsia="仿宋_GB2312"/>
                <w:color w:val="000000"/>
                <w:sz w:val="24"/>
              </w:rPr>
              <w:t>应急启动</w:t>
            </w: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通知其他应急人员增援</w:t>
            </w:r>
          </w:p>
        </w:tc>
        <w:tc>
          <w:tcPr>
            <w:tcW w:w="1439" w:type="dxa"/>
            <w:tcBorders>
              <w:tl2br w:val="nil"/>
              <w:tr2bl w:val="nil"/>
            </w:tcBorders>
            <w:vAlign w:val="center"/>
          </w:tcPr>
          <w:p>
            <w:pPr>
              <w:spacing w:line="3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苏诗伟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continue"/>
            <w:tcBorders>
              <w:tl2br w:val="nil"/>
              <w:tr2bl w:val="nil"/>
            </w:tcBorders>
          </w:tcPr>
          <w:p>
            <w:pPr>
              <w:spacing w:line="340" w:lineRule="exact"/>
              <w:rPr>
                <w:rFonts w:ascii="仿宋_GB2312" w:hAnsi="宋体" w:eastAsia="仿宋_GB2312"/>
                <w:color w:val="000000"/>
                <w:sz w:val="24"/>
              </w:rPr>
            </w:pP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停止加油和其他维修作业，切断总电源。</w:t>
            </w:r>
          </w:p>
        </w:tc>
        <w:tc>
          <w:tcPr>
            <w:tcW w:w="1439" w:type="dxa"/>
            <w:tcBorders>
              <w:tl2br w:val="nil"/>
              <w:tr2bl w:val="nil"/>
            </w:tcBorders>
            <w:vAlign w:val="center"/>
          </w:tcPr>
          <w:p>
            <w:pPr>
              <w:spacing w:line="34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王长平、杨芝萍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restart"/>
            <w:tcBorders>
              <w:tl2br w:val="nil"/>
              <w:tr2bl w:val="nil"/>
            </w:tcBorders>
            <w:vAlign w:val="center"/>
          </w:tcPr>
          <w:p>
            <w:pPr>
              <w:spacing w:line="340" w:lineRule="exact"/>
              <w:jc w:val="center"/>
              <w:rPr>
                <w:rFonts w:ascii="仿宋_GB2312" w:hAnsi="宋体" w:eastAsia="仿宋_GB2312"/>
                <w:color w:val="000000"/>
                <w:sz w:val="24"/>
              </w:rPr>
            </w:pPr>
            <w:r>
              <w:rPr>
                <w:rFonts w:hint="eastAsia" w:ascii="仿宋_GB2312" w:hAnsi="宋体" w:eastAsia="仿宋_GB2312"/>
                <w:color w:val="000000"/>
                <w:sz w:val="24"/>
              </w:rPr>
              <w:t>警戒</w:t>
            </w: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划定危险区域、警戒范围并实施警戒。</w:t>
            </w:r>
          </w:p>
        </w:tc>
        <w:tc>
          <w:tcPr>
            <w:tcW w:w="1439" w:type="dxa"/>
            <w:tcBorders>
              <w:tl2br w:val="nil"/>
              <w:tr2bl w:val="nil"/>
            </w:tcBorders>
          </w:tcPr>
          <w:p>
            <w:pPr>
              <w:spacing w:line="34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王长平</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杨芝萍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continue"/>
            <w:tcBorders>
              <w:tl2br w:val="nil"/>
              <w:tr2bl w:val="nil"/>
            </w:tcBorders>
            <w:vAlign w:val="center"/>
          </w:tcPr>
          <w:p>
            <w:pPr>
              <w:spacing w:line="340" w:lineRule="exact"/>
              <w:jc w:val="center"/>
              <w:rPr>
                <w:rFonts w:ascii="仿宋_GB2312" w:hAnsi="宋体" w:eastAsia="仿宋_GB2312"/>
                <w:color w:val="000000"/>
                <w:sz w:val="24"/>
              </w:rPr>
            </w:pP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组织无关人员及车辆（含施工人员）疏散。</w:t>
            </w:r>
          </w:p>
        </w:tc>
        <w:tc>
          <w:tcPr>
            <w:tcW w:w="1439" w:type="dxa"/>
            <w:tcBorders>
              <w:tl2br w:val="nil"/>
              <w:tr2bl w:val="nil"/>
            </w:tcBorders>
          </w:tcPr>
          <w:p>
            <w:pPr>
              <w:spacing w:line="34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王长平</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杨芝萍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restart"/>
            <w:tcBorders>
              <w:tl2br w:val="nil"/>
              <w:tr2bl w:val="nil"/>
            </w:tcBorders>
            <w:vAlign w:val="center"/>
          </w:tcPr>
          <w:p>
            <w:pPr>
              <w:spacing w:line="340" w:lineRule="exact"/>
              <w:jc w:val="center"/>
              <w:rPr>
                <w:rFonts w:ascii="仿宋_GB2312" w:hAnsi="宋体" w:eastAsia="仿宋_GB2312"/>
                <w:color w:val="000000"/>
                <w:sz w:val="24"/>
              </w:rPr>
            </w:pPr>
            <w:r>
              <w:rPr>
                <w:rFonts w:hint="eastAsia" w:ascii="仿宋_GB2312" w:hAnsi="宋体" w:eastAsia="仿宋_GB2312"/>
                <w:color w:val="000000"/>
                <w:sz w:val="24"/>
              </w:rPr>
              <w:t>应急处置</w:t>
            </w: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 xml:space="preserve">切断泄漏源：  </w:t>
            </w:r>
          </w:p>
          <w:p>
            <w:pPr>
              <w:spacing w:line="340" w:lineRule="exact"/>
              <w:rPr>
                <w:rFonts w:ascii="仿宋_GB2312" w:hAnsi="宋体" w:eastAsia="仿宋_GB2312"/>
                <w:color w:val="000000"/>
                <w:sz w:val="24"/>
              </w:rPr>
            </w:pPr>
            <w:r>
              <w:rPr>
                <w:rFonts w:hint="eastAsia" w:ascii="仿宋_GB2312" w:hAnsi="宋体" w:eastAsia="仿宋_GB2312"/>
                <w:color w:val="000000"/>
                <w:sz w:val="24"/>
              </w:rPr>
              <w:t>1.条件允许，关闭运油罐车卸油阀门。</w:t>
            </w:r>
          </w:p>
          <w:p>
            <w:pPr>
              <w:spacing w:line="340" w:lineRule="exact"/>
              <w:rPr>
                <w:rFonts w:ascii="仿宋_GB2312" w:hAnsi="宋体" w:eastAsia="仿宋_GB2312"/>
                <w:color w:val="000000"/>
                <w:sz w:val="24"/>
              </w:rPr>
            </w:pPr>
            <w:r>
              <w:rPr>
                <w:rFonts w:hint="eastAsia" w:ascii="仿宋_GB2312" w:hAnsi="宋体" w:eastAsia="仿宋_GB2312"/>
                <w:color w:val="000000"/>
                <w:sz w:val="24"/>
              </w:rPr>
              <w:t>2.有跑油时，应用沙包封堵外排沟。</w:t>
            </w:r>
          </w:p>
        </w:tc>
        <w:tc>
          <w:tcPr>
            <w:tcW w:w="1439" w:type="dxa"/>
            <w:tcBorders>
              <w:tl2br w:val="nil"/>
              <w:tr2bl w:val="nil"/>
            </w:tcBorders>
            <w:vAlign w:val="center"/>
          </w:tcPr>
          <w:p>
            <w:pPr>
              <w:spacing w:line="34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何竹</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张军红</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continue"/>
            <w:tcBorders>
              <w:tl2br w:val="nil"/>
              <w:tr2bl w:val="nil"/>
            </w:tcBorders>
            <w:vAlign w:val="center"/>
          </w:tcPr>
          <w:p>
            <w:pPr>
              <w:spacing w:line="340" w:lineRule="exact"/>
              <w:jc w:val="center"/>
              <w:rPr>
                <w:rFonts w:ascii="仿宋_GB2312" w:hAnsi="宋体" w:eastAsia="仿宋_GB2312"/>
                <w:color w:val="000000"/>
                <w:sz w:val="24"/>
              </w:rPr>
            </w:pPr>
          </w:p>
        </w:tc>
        <w:tc>
          <w:tcPr>
            <w:tcW w:w="6658" w:type="dxa"/>
            <w:tcBorders>
              <w:tl2br w:val="nil"/>
              <w:tr2bl w:val="nil"/>
            </w:tcBorders>
          </w:tcPr>
          <w:p>
            <w:pPr>
              <w:spacing w:line="340" w:lineRule="exact"/>
              <w:jc w:val="left"/>
              <w:rPr>
                <w:rFonts w:ascii="仿宋_GB2312" w:hAnsi="宋体" w:eastAsia="仿宋_GB2312"/>
                <w:color w:val="000000"/>
                <w:sz w:val="24"/>
              </w:rPr>
            </w:pPr>
            <w:r>
              <w:rPr>
                <w:rFonts w:hint="eastAsia" w:ascii="仿宋_GB2312" w:hAnsi="宋体" w:eastAsia="仿宋_GB2312"/>
                <w:b/>
                <w:color w:val="000000"/>
                <w:sz w:val="24"/>
              </w:rPr>
              <w:t>灭火</w:t>
            </w:r>
            <w:r>
              <w:rPr>
                <w:rFonts w:hint="eastAsia" w:ascii="仿宋_GB2312" w:hAnsi="宋体" w:eastAsia="仿宋_GB2312"/>
                <w:color w:val="000000"/>
                <w:sz w:val="24"/>
              </w:rPr>
              <w:t>：</w:t>
            </w:r>
          </w:p>
          <w:p>
            <w:pPr>
              <w:spacing w:line="340" w:lineRule="exact"/>
              <w:ind w:firstLine="482" w:firstLineChars="200"/>
              <w:jc w:val="left"/>
              <w:rPr>
                <w:rFonts w:ascii="仿宋_GB2312" w:hAnsi="宋体" w:eastAsia="仿宋_GB2312"/>
                <w:color w:val="000000"/>
                <w:sz w:val="24"/>
              </w:rPr>
            </w:pPr>
            <w:r>
              <w:rPr>
                <w:rFonts w:hint="eastAsia" w:ascii="仿宋_GB2312" w:hAnsi="宋体" w:eastAsia="仿宋_GB2312"/>
                <w:b/>
                <w:color w:val="000000"/>
                <w:sz w:val="24"/>
              </w:rPr>
              <w:t>1.操作井起火：</w:t>
            </w:r>
            <w:r>
              <w:rPr>
                <w:rFonts w:hint="eastAsia" w:ascii="仿宋_GB2312" w:hAnsi="宋体" w:eastAsia="仿宋_GB2312"/>
                <w:color w:val="000000"/>
                <w:sz w:val="24"/>
              </w:rPr>
              <w:t>小火苗状态时，利用石棉被覆盖；大火苗时，用8KG或35kg干粉灭火器从上风处进行灭火。</w:t>
            </w:r>
          </w:p>
          <w:p>
            <w:pPr>
              <w:spacing w:line="340" w:lineRule="exact"/>
              <w:ind w:firstLine="482" w:firstLineChars="200"/>
              <w:jc w:val="left"/>
              <w:rPr>
                <w:rFonts w:ascii="仿宋_GB2312" w:hAnsi="宋体" w:eastAsia="仿宋_GB2312"/>
                <w:color w:val="000000"/>
                <w:sz w:val="24"/>
              </w:rPr>
            </w:pPr>
            <w:r>
              <w:rPr>
                <w:rFonts w:hint="eastAsia" w:ascii="仿宋_GB2312" w:hAnsi="宋体" w:eastAsia="仿宋_GB2312"/>
                <w:b/>
                <w:color w:val="000000"/>
                <w:sz w:val="24"/>
              </w:rPr>
              <w:t>2.卸油胶管处起火</w:t>
            </w:r>
            <w:r>
              <w:rPr>
                <w:rFonts w:hint="eastAsia" w:ascii="仿宋_GB2312" w:hAnsi="宋体" w:eastAsia="仿宋_GB2312"/>
                <w:color w:val="000000"/>
                <w:sz w:val="24"/>
              </w:rPr>
              <w:t>：利用石棉被覆盖，或用8KG干粉灭火器从上风处进行灭火。</w:t>
            </w:r>
          </w:p>
          <w:p>
            <w:pPr>
              <w:spacing w:line="340" w:lineRule="exact"/>
              <w:ind w:firstLine="482" w:firstLineChars="200"/>
              <w:jc w:val="left"/>
              <w:rPr>
                <w:rFonts w:ascii="仿宋_GB2312" w:hAnsi="宋体" w:eastAsia="仿宋_GB2312"/>
                <w:color w:val="000000"/>
                <w:sz w:val="24"/>
              </w:rPr>
            </w:pPr>
            <w:r>
              <w:rPr>
                <w:rFonts w:hint="eastAsia" w:ascii="仿宋_GB2312" w:hAnsi="宋体" w:eastAsia="仿宋_GB2312"/>
                <w:b/>
                <w:color w:val="000000"/>
                <w:sz w:val="24"/>
              </w:rPr>
              <w:t>3.运油罐车计量口起火</w:t>
            </w:r>
            <w:r>
              <w:rPr>
                <w:rFonts w:hint="eastAsia" w:ascii="仿宋_GB2312" w:hAnsi="宋体" w:eastAsia="仿宋_GB2312"/>
                <w:color w:val="000000"/>
                <w:sz w:val="24"/>
              </w:rPr>
              <w:t>：若人在罐顶上则利用石棉被马上覆盖计量口；对初起火苗用8KG干粉灭火器从上风处进行灭火。</w:t>
            </w:r>
          </w:p>
          <w:p>
            <w:pPr>
              <w:spacing w:line="340" w:lineRule="exact"/>
              <w:ind w:firstLine="482" w:firstLineChars="200"/>
              <w:jc w:val="left"/>
              <w:rPr>
                <w:rFonts w:ascii="仿宋_GB2312" w:hAnsi="宋体" w:eastAsia="仿宋_GB2312"/>
                <w:color w:val="000000"/>
                <w:sz w:val="24"/>
              </w:rPr>
            </w:pPr>
            <w:r>
              <w:rPr>
                <w:rFonts w:hint="eastAsia" w:ascii="仿宋_GB2312" w:hAnsi="宋体" w:eastAsia="仿宋_GB2312"/>
                <w:b/>
                <w:color w:val="000000"/>
                <w:sz w:val="24"/>
              </w:rPr>
              <w:t>4.流淌地面起火扑灭</w:t>
            </w:r>
            <w:r>
              <w:rPr>
                <w:rFonts w:hint="eastAsia" w:ascii="仿宋_GB2312" w:hAnsi="宋体" w:eastAsia="仿宋_GB2312"/>
                <w:color w:val="000000"/>
                <w:sz w:val="24"/>
              </w:rPr>
              <w:t>：利用消防沙进行围堵，或用8KG干粉灭火器从上风处进行灭火。</w:t>
            </w:r>
          </w:p>
        </w:tc>
        <w:tc>
          <w:tcPr>
            <w:tcW w:w="1439" w:type="dxa"/>
            <w:tcBorders>
              <w:tl2br w:val="nil"/>
              <w:tr2bl w:val="nil"/>
            </w:tcBorders>
            <w:vAlign w:val="center"/>
          </w:tcPr>
          <w:p>
            <w:pPr>
              <w:spacing w:line="340" w:lineRule="exact"/>
              <w:jc w:val="center"/>
              <w:rPr>
                <w:rFonts w:hint="eastAsia" w:ascii="仿宋_GB2312" w:hAnsi="宋体" w:eastAsia="仿宋_GB2312" w:cs="Arial"/>
                <w:color w:val="000000"/>
                <w:sz w:val="18"/>
                <w:szCs w:val="18"/>
                <w:lang w:eastAsia="zh-CN"/>
              </w:rPr>
            </w:pPr>
            <w:r>
              <w:rPr>
                <w:rFonts w:hint="eastAsia" w:ascii="仿宋_GB2312" w:hAnsi="宋体" w:eastAsia="仿宋_GB2312"/>
                <w:color w:val="000000"/>
                <w:sz w:val="18"/>
                <w:szCs w:val="18"/>
              </w:rPr>
              <w:t>张军红、</w:t>
            </w:r>
            <w:r>
              <w:rPr>
                <w:rFonts w:hint="eastAsia" w:ascii="仿宋_GB2312" w:hAnsi="宋体" w:eastAsia="仿宋_GB2312"/>
                <w:color w:val="000000"/>
                <w:sz w:val="18"/>
                <w:szCs w:val="18"/>
                <w:lang w:eastAsia="zh-CN"/>
              </w:rPr>
              <w:t>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continue"/>
            <w:tcBorders>
              <w:tl2br w:val="nil"/>
              <w:tr2bl w:val="nil"/>
            </w:tcBorders>
            <w:vAlign w:val="center"/>
          </w:tcPr>
          <w:p>
            <w:pPr>
              <w:spacing w:line="340" w:lineRule="exact"/>
              <w:jc w:val="center"/>
              <w:rPr>
                <w:rFonts w:ascii="仿宋_GB2312" w:hAnsi="宋体" w:eastAsia="仿宋_GB2312"/>
                <w:color w:val="000000"/>
                <w:sz w:val="24"/>
              </w:rPr>
            </w:pP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救护：对现场受伤者实施救护，受伤较严重的马上送往医院。</w:t>
            </w:r>
          </w:p>
        </w:tc>
        <w:tc>
          <w:tcPr>
            <w:tcW w:w="1439" w:type="dxa"/>
            <w:tcBorders>
              <w:tl2br w:val="nil"/>
              <w:tr2bl w:val="nil"/>
            </w:tcBorders>
            <w:vAlign w:val="center"/>
          </w:tcPr>
          <w:p>
            <w:pPr>
              <w:spacing w:line="34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曹式川、</w:t>
            </w:r>
            <w:r>
              <w:rPr>
                <w:rFonts w:hint="eastAsia" w:ascii="仿宋_GB2312" w:hAnsi="宋体" w:eastAsia="仿宋_GB2312"/>
                <w:color w:val="000000"/>
                <w:sz w:val="18"/>
                <w:szCs w:val="18"/>
                <w:lang w:eastAsia="zh-CN"/>
              </w:rPr>
              <w:t>何旭梅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restart"/>
            <w:tcBorders>
              <w:tl2br w:val="nil"/>
              <w:tr2bl w:val="nil"/>
            </w:tcBorders>
            <w:vAlign w:val="center"/>
          </w:tcPr>
          <w:p>
            <w:pPr>
              <w:spacing w:line="340" w:lineRule="exact"/>
              <w:jc w:val="center"/>
              <w:rPr>
                <w:rFonts w:ascii="仿宋_GB2312" w:hAnsi="宋体" w:eastAsia="仿宋_GB2312"/>
                <w:color w:val="000000"/>
                <w:sz w:val="24"/>
              </w:rPr>
            </w:pPr>
            <w:r>
              <w:rPr>
                <w:rFonts w:hint="eastAsia" w:ascii="仿宋_GB2312" w:hAnsi="宋体" w:eastAsia="仿宋_GB2312"/>
                <w:color w:val="000000"/>
                <w:sz w:val="24"/>
              </w:rPr>
              <w:t>后期处置</w:t>
            </w: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现场余火扑灭后，清点人数并检查是否有人受伤，清理现场。</w:t>
            </w:r>
          </w:p>
        </w:tc>
        <w:tc>
          <w:tcPr>
            <w:tcW w:w="1439" w:type="dxa"/>
            <w:tcBorders>
              <w:tl2br w:val="nil"/>
              <w:tr2bl w:val="nil"/>
            </w:tcBorders>
            <w:vAlign w:val="center"/>
          </w:tcPr>
          <w:p>
            <w:pPr>
              <w:spacing w:line="3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曹式川、何旭梅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continue"/>
            <w:tcBorders>
              <w:tl2br w:val="nil"/>
              <w:tr2bl w:val="nil"/>
            </w:tcBorders>
          </w:tcPr>
          <w:p>
            <w:pPr>
              <w:spacing w:line="340" w:lineRule="exact"/>
              <w:rPr>
                <w:rFonts w:ascii="仿宋_GB2312" w:hAnsi="宋体" w:eastAsia="仿宋_GB2312"/>
                <w:color w:val="000000"/>
                <w:sz w:val="24"/>
              </w:rPr>
            </w:pP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有泄漏油品时，用铝制或铜质容器将泄漏出的油品抽入容器内收集。</w:t>
            </w:r>
          </w:p>
        </w:tc>
        <w:tc>
          <w:tcPr>
            <w:tcW w:w="1439" w:type="dxa"/>
            <w:tcBorders>
              <w:tl2br w:val="nil"/>
              <w:tr2bl w:val="nil"/>
            </w:tcBorders>
            <w:vAlign w:val="center"/>
          </w:tcPr>
          <w:p>
            <w:pPr>
              <w:spacing w:line="3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continue"/>
            <w:tcBorders>
              <w:tl2br w:val="nil"/>
              <w:tr2bl w:val="nil"/>
            </w:tcBorders>
          </w:tcPr>
          <w:p>
            <w:pPr>
              <w:spacing w:line="340" w:lineRule="exact"/>
              <w:rPr>
                <w:rFonts w:ascii="仿宋_GB2312" w:hAnsi="宋体" w:eastAsia="仿宋_GB2312"/>
                <w:color w:val="000000"/>
                <w:sz w:val="24"/>
              </w:rPr>
            </w:pP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重新计量油品，计算损失。</w:t>
            </w:r>
          </w:p>
        </w:tc>
        <w:tc>
          <w:tcPr>
            <w:tcW w:w="1439" w:type="dxa"/>
            <w:tcBorders>
              <w:tl2br w:val="nil"/>
              <w:tr2bl w:val="nil"/>
            </w:tcBorders>
          </w:tcPr>
          <w:p>
            <w:pPr>
              <w:spacing w:line="34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continue"/>
            <w:tcBorders>
              <w:tl2br w:val="nil"/>
              <w:tr2bl w:val="nil"/>
            </w:tcBorders>
          </w:tcPr>
          <w:p>
            <w:pPr>
              <w:spacing w:line="340" w:lineRule="exact"/>
              <w:rPr>
                <w:rFonts w:ascii="仿宋_GB2312" w:hAnsi="宋体" w:eastAsia="仿宋_GB2312"/>
                <w:color w:val="000000"/>
                <w:sz w:val="24"/>
              </w:rPr>
            </w:pPr>
          </w:p>
        </w:tc>
        <w:tc>
          <w:tcPr>
            <w:tcW w:w="6658" w:type="dxa"/>
            <w:tcBorders>
              <w:tl2br w:val="nil"/>
              <w:tr2bl w:val="nil"/>
            </w:tcBorders>
          </w:tcPr>
          <w:p>
            <w:pPr>
              <w:spacing w:line="340" w:lineRule="exact"/>
              <w:rPr>
                <w:rFonts w:ascii="仿宋_GB2312" w:hAnsi="宋体" w:eastAsia="仿宋_GB2312" w:cs="Arial"/>
                <w:color w:val="000000"/>
                <w:sz w:val="24"/>
              </w:rPr>
            </w:pPr>
            <w:r>
              <w:rPr>
                <w:rFonts w:hint="eastAsia" w:ascii="仿宋_GB2312" w:hAnsi="宋体" w:eastAsia="仿宋_GB2312" w:cs="Arial"/>
                <w:color w:val="000000"/>
                <w:sz w:val="24"/>
              </w:rPr>
              <w:t>请维修人员对受损设备进行维修，恢复生产。</w:t>
            </w:r>
          </w:p>
        </w:tc>
        <w:tc>
          <w:tcPr>
            <w:tcW w:w="1439" w:type="dxa"/>
            <w:tcBorders>
              <w:tl2br w:val="nil"/>
              <w:tr2bl w:val="nil"/>
            </w:tcBorders>
          </w:tcPr>
          <w:p>
            <w:pPr>
              <w:spacing w:line="3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苏诗伟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tcBorders>
              <w:tl2br w:val="nil"/>
              <w:tr2bl w:val="nil"/>
            </w:tcBorders>
            <w:vAlign w:val="center"/>
          </w:tcPr>
          <w:p>
            <w:pPr>
              <w:spacing w:line="340" w:lineRule="exact"/>
              <w:jc w:val="center"/>
              <w:rPr>
                <w:rFonts w:ascii="仿宋_GB2312" w:hAnsi="宋体" w:eastAsia="仿宋_GB2312"/>
                <w:color w:val="000000"/>
                <w:sz w:val="24"/>
              </w:rPr>
            </w:pPr>
            <w:r>
              <w:rPr>
                <w:rFonts w:hint="eastAsia" w:ascii="仿宋_GB2312" w:hAnsi="宋体" w:eastAsia="仿宋_GB2312"/>
                <w:color w:val="000000"/>
                <w:sz w:val="24"/>
              </w:rPr>
              <w:t>注意事项</w:t>
            </w:r>
          </w:p>
        </w:tc>
        <w:tc>
          <w:tcPr>
            <w:tcW w:w="6658" w:type="dxa"/>
            <w:tcBorders>
              <w:tl2br w:val="nil"/>
              <w:tr2bl w:val="nil"/>
            </w:tcBorders>
          </w:tcPr>
          <w:p>
            <w:pPr>
              <w:spacing w:line="340" w:lineRule="exact"/>
              <w:rPr>
                <w:rFonts w:ascii="仿宋_GB2312" w:hAnsi="宋体" w:eastAsia="仿宋_GB2312"/>
                <w:color w:val="000000"/>
                <w:sz w:val="24"/>
              </w:rPr>
            </w:pPr>
            <w:r>
              <w:rPr>
                <w:rFonts w:hint="eastAsia" w:ascii="仿宋_GB2312" w:hAnsi="宋体" w:eastAsia="仿宋_GB2312"/>
                <w:color w:val="000000"/>
                <w:sz w:val="24"/>
              </w:rPr>
              <w:t>1.把握灭火最佳时机（为火苗初起阶段）。</w:t>
            </w:r>
          </w:p>
          <w:p>
            <w:pPr>
              <w:spacing w:line="340" w:lineRule="exact"/>
              <w:rPr>
                <w:rFonts w:ascii="仿宋_GB2312" w:hAnsi="宋体" w:eastAsia="仿宋_GB2312"/>
                <w:color w:val="000000"/>
                <w:sz w:val="24"/>
              </w:rPr>
            </w:pPr>
            <w:r>
              <w:rPr>
                <w:rFonts w:hint="eastAsia" w:ascii="仿宋_GB2312" w:hAnsi="宋体" w:eastAsia="仿宋_GB2312"/>
                <w:color w:val="000000"/>
                <w:sz w:val="24"/>
              </w:rPr>
              <w:t xml:space="preserve">2.合理选用灭火器材及灭火方式。 </w:t>
            </w:r>
          </w:p>
          <w:p>
            <w:pPr>
              <w:spacing w:line="340" w:lineRule="exact"/>
              <w:rPr>
                <w:rFonts w:ascii="仿宋_GB2312" w:hAnsi="宋体" w:eastAsia="仿宋_GB2312"/>
                <w:color w:val="000000"/>
                <w:sz w:val="24"/>
              </w:rPr>
            </w:pPr>
            <w:r>
              <w:rPr>
                <w:rFonts w:hint="eastAsia" w:ascii="仿宋_GB2312" w:hAnsi="宋体" w:eastAsia="仿宋_GB2312"/>
                <w:color w:val="000000"/>
                <w:sz w:val="24"/>
              </w:rPr>
              <w:t xml:space="preserve">3.报警时，须讲明着火地点、着火介质、火势、人员伤亡情况。  </w:t>
            </w:r>
          </w:p>
          <w:p>
            <w:pPr>
              <w:spacing w:line="340" w:lineRule="exact"/>
              <w:rPr>
                <w:rFonts w:ascii="仿宋_GB2312" w:hAnsi="宋体" w:eastAsia="仿宋_GB2312"/>
                <w:color w:val="000000"/>
                <w:sz w:val="24"/>
              </w:rPr>
            </w:pPr>
            <w:r>
              <w:rPr>
                <w:rFonts w:hint="eastAsia" w:ascii="仿宋_GB2312" w:hAnsi="宋体" w:eastAsia="仿宋_GB2312"/>
                <w:color w:val="000000"/>
                <w:sz w:val="24"/>
              </w:rPr>
              <w:t xml:space="preserve">4.如火势较大无法扑灭，现场人员要及时撤离。 </w:t>
            </w:r>
          </w:p>
          <w:p>
            <w:pPr>
              <w:spacing w:line="340" w:lineRule="exact"/>
              <w:rPr>
                <w:rFonts w:ascii="仿宋_GB2312" w:hAnsi="宋体" w:eastAsia="仿宋_GB2312"/>
                <w:color w:val="000000"/>
                <w:sz w:val="24"/>
              </w:rPr>
            </w:pPr>
            <w:r>
              <w:rPr>
                <w:rFonts w:hint="eastAsia" w:ascii="仿宋_GB2312" w:hAnsi="宋体" w:eastAsia="仿宋_GB2312"/>
                <w:color w:val="000000"/>
                <w:sz w:val="24"/>
              </w:rPr>
              <w:t>5.非本加油站新闻发言人不得擅自接收媒体采访。</w:t>
            </w:r>
          </w:p>
        </w:tc>
        <w:tc>
          <w:tcPr>
            <w:tcW w:w="1439" w:type="dxa"/>
            <w:tcBorders>
              <w:tl2br w:val="nil"/>
              <w:tr2bl w:val="nil"/>
            </w:tcBorders>
            <w:vAlign w:val="center"/>
          </w:tcPr>
          <w:p>
            <w:pPr>
              <w:spacing w:line="340" w:lineRule="exact"/>
              <w:jc w:val="center"/>
              <w:rPr>
                <w:rFonts w:ascii="仿宋_GB2312" w:hAnsi="宋体" w:eastAsia="仿宋_GB2312"/>
                <w:color w:val="000000"/>
                <w:sz w:val="24"/>
              </w:rPr>
            </w:pPr>
          </w:p>
        </w:tc>
      </w:tr>
    </w:tbl>
    <w:p>
      <w:pPr>
        <w:pStyle w:val="7"/>
        <w:spacing w:after="140" w:line="360" w:lineRule="auto"/>
        <w:rPr>
          <w:color w:val="000000"/>
        </w:rPr>
      </w:pPr>
      <w:bookmarkStart w:id="274" w:name="_Toc27745"/>
      <w:r>
        <w:rPr>
          <w:rFonts w:hint="eastAsia"/>
          <w:color w:val="000000"/>
        </w:rPr>
        <w:t>4.1.2 加油车辆起火应急处置方案</w:t>
      </w:r>
      <w:bookmarkEnd w:id="274"/>
    </w:p>
    <w:p>
      <w:pPr>
        <w:rPr>
          <w:color w:val="000000"/>
        </w:rPr>
      </w:pPr>
    </w:p>
    <w:tbl>
      <w:tblPr>
        <w:tblStyle w:val="31"/>
        <w:tblW w:w="9286"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6658"/>
        <w:gridCol w:w="14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步骤</w:t>
            </w:r>
          </w:p>
        </w:tc>
        <w:tc>
          <w:tcPr>
            <w:tcW w:w="6658"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处置</w:t>
            </w:r>
          </w:p>
        </w:tc>
        <w:tc>
          <w:tcPr>
            <w:tcW w:w="1439"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负责人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9"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报警</w:t>
            </w: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当加油车辆起火，发现事件第一人应大声呼救，立即用现场消防器材扑救初期火灾， 并向站经理报告。  </w:t>
            </w:r>
          </w:p>
        </w:tc>
        <w:tc>
          <w:tcPr>
            <w:tcW w:w="1439"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发现事件第一人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continue"/>
            <w:tcBorders>
              <w:tl2br w:val="nil"/>
              <w:tr2bl w:val="nil"/>
            </w:tcBorders>
          </w:tcPr>
          <w:p>
            <w:pPr>
              <w:spacing w:line="360" w:lineRule="auto"/>
              <w:rPr>
                <w:rFonts w:ascii="仿宋_GB2312" w:hAnsi="宋体" w:eastAsia="仿宋_GB2312"/>
                <w:color w:val="000000"/>
                <w:sz w:val="24"/>
              </w:rPr>
            </w:pP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视情况向上级主管部门报告或拨打119、110、120电话。</w:t>
            </w:r>
          </w:p>
        </w:tc>
        <w:tc>
          <w:tcPr>
            <w:tcW w:w="1439"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应急启动</w:t>
            </w: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通知其他应急人员增援。</w:t>
            </w:r>
          </w:p>
        </w:tc>
        <w:tc>
          <w:tcPr>
            <w:tcW w:w="1439"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continue"/>
            <w:tcBorders>
              <w:tl2br w:val="nil"/>
              <w:tr2bl w:val="nil"/>
            </w:tcBorders>
          </w:tcPr>
          <w:p>
            <w:pPr>
              <w:spacing w:line="360" w:lineRule="auto"/>
              <w:rPr>
                <w:rFonts w:ascii="仿宋_GB2312" w:hAnsi="宋体" w:eastAsia="仿宋_GB2312"/>
                <w:color w:val="000000"/>
                <w:sz w:val="24"/>
              </w:rPr>
            </w:pP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停止加油和其他维修作业，切断总电源。</w:t>
            </w:r>
          </w:p>
        </w:tc>
        <w:tc>
          <w:tcPr>
            <w:tcW w:w="1439"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警戒</w:t>
            </w: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划定危险区域、警戒范围并实施警戒。</w:t>
            </w:r>
          </w:p>
        </w:tc>
        <w:tc>
          <w:tcPr>
            <w:tcW w:w="1439" w:type="dxa"/>
            <w:tcBorders>
              <w:tl2br w:val="nil"/>
              <w:tr2bl w:val="nil"/>
            </w:tcBorders>
          </w:tcPr>
          <w:p>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continue"/>
            <w:tcBorders>
              <w:tl2br w:val="nil"/>
              <w:tr2bl w:val="nil"/>
            </w:tcBorders>
            <w:vAlign w:val="center"/>
          </w:tcPr>
          <w:p>
            <w:pPr>
              <w:spacing w:line="360" w:lineRule="auto"/>
              <w:jc w:val="center"/>
              <w:rPr>
                <w:rFonts w:ascii="仿宋_GB2312" w:hAnsi="宋体" w:eastAsia="仿宋_GB2312"/>
                <w:color w:val="000000"/>
                <w:sz w:val="24"/>
              </w:rPr>
            </w:pP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组织无关人员及车辆（含施工人员）疏散。</w:t>
            </w:r>
          </w:p>
        </w:tc>
        <w:tc>
          <w:tcPr>
            <w:tcW w:w="1439" w:type="dxa"/>
            <w:tcBorders>
              <w:tl2br w:val="nil"/>
              <w:tr2bl w:val="nil"/>
            </w:tcBorders>
          </w:tcPr>
          <w:p>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应急处置</w:t>
            </w:r>
          </w:p>
        </w:tc>
        <w:tc>
          <w:tcPr>
            <w:tcW w:w="6658" w:type="dxa"/>
            <w:tcBorders>
              <w:tl2br w:val="nil"/>
              <w:tr2bl w:val="nil"/>
            </w:tcBorders>
          </w:tcPr>
          <w:p>
            <w:pPr>
              <w:spacing w:line="360" w:lineRule="auto"/>
              <w:jc w:val="left"/>
              <w:rPr>
                <w:rFonts w:ascii="仿宋_GB2312" w:hAnsi="宋体" w:eastAsia="仿宋_GB2312"/>
                <w:color w:val="000000"/>
                <w:sz w:val="24"/>
              </w:rPr>
            </w:pPr>
            <w:r>
              <w:rPr>
                <w:rFonts w:hint="eastAsia" w:ascii="仿宋_GB2312" w:hAnsi="宋体" w:eastAsia="仿宋_GB2312"/>
                <w:b/>
                <w:color w:val="000000"/>
                <w:sz w:val="24"/>
              </w:rPr>
              <w:t>灭火</w:t>
            </w:r>
            <w:r>
              <w:rPr>
                <w:rFonts w:hint="eastAsia" w:ascii="仿宋_GB2312" w:hAnsi="宋体" w:eastAsia="仿宋_GB2312"/>
                <w:color w:val="000000"/>
                <w:sz w:val="24"/>
              </w:rPr>
              <w:t xml:space="preserve">：  </w:t>
            </w:r>
          </w:p>
          <w:p>
            <w:pPr>
              <w:spacing w:line="360" w:lineRule="auto"/>
              <w:ind w:firstLine="360" w:firstLineChars="150"/>
              <w:jc w:val="left"/>
              <w:rPr>
                <w:rFonts w:ascii="仿宋_GB2312" w:hAnsi="宋体" w:eastAsia="仿宋_GB2312"/>
                <w:color w:val="000000"/>
                <w:sz w:val="24"/>
              </w:rPr>
            </w:pPr>
            <w:r>
              <w:rPr>
                <w:rFonts w:hint="eastAsia" w:ascii="仿宋_GB2312" w:hAnsi="宋体" w:eastAsia="仿宋_GB2312"/>
                <w:color w:val="000000"/>
                <w:sz w:val="24"/>
              </w:rPr>
              <w:t>1.用石棉被覆盖加油汽车油箱口，或直接用灭火器对着火点进行喷射灭火。</w:t>
            </w:r>
          </w:p>
          <w:p>
            <w:pPr>
              <w:spacing w:line="360" w:lineRule="auto"/>
              <w:ind w:firstLine="360" w:firstLineChars="150"/>
              <w:jc w:val="left"/>
              <w:rPr>
                <w:rFonts w:ascii="仿宋_GB2312" w:hAnsi="宋体" w:eastAsia="仿宋_GB2312"/>
                <w:color w:val="000000"/>
                <w:sz w:val="24"/>
              </w:rPr>
            </w:pPr>
            <w:r>
              <w:rPr>
                <w:rFonts w:hint="eastAsia" w:ascii="仿宋_GB2312" w:hAnsi="宋体" w:eastAsia="仿宋_GB2312"/>
                <w:color w:val="000000"/>
                <w:sz w:val="24"/>
              </w:rPr>
              <w:t>2.若油品流淌地面起火。利用消防沙进行围堵，或用干粉灭火器从上风处进行灭火。</w:t>
            </w:r>
          </w:p>
          <w:p>
            <w:pPr>
              <w:spacing w:line="360" w:lineRule="auto"/>
              <w:ind w:firstLine="360" w:firstLineChars="150"/>
              <w:jc w:val="left"/>
              <w:rPr>
                <w:rFonts w:ascii="仿宋_GB2312" w:hAnsi="宋体" w:eastAsia="仿宋_GB2312"/>
                <w:color w:val="000000"/>
                <w:sz w:val="24"/>
              </w:rPr>
            </w:pPr>
            <w:r>
              <w:rPr>
                <w:rFonts w:hint="eastAsia" w:ascii="仿宋_GB2312" w:hAnsi="宋体" w:eastAsia="仿宋_GB2312"/>
                <w:color w:val="000000"/>
                <w:sz w:val="24"/>
              </w:rPr>
              <w:t>3.在可能的情况下，将着火车辆驶离或推出站区，再做处理。</w:t>
            </w:r>
          </w:p>
        </w:tc>
        <w:tc>
          <w:tcPr>
            <w:tcW w:w="1439" w:type="dxa"/>
            <w:tcBorders>
              <w:tl2br w:val="nil"/>
              <w:tr2bl w:val="nil"/>
            </w:tcBorders>
            <w:vAlign w:val="center"/>
          </w:tcPr>
          <w:p>
            <w:pPr>
              <w:spacing w:line="360" w:lineRule="auto"/>
              <w:jc w:val="center"/>
              <w:rPr>
                <w:rFonts w:ascii="仿宋_GB2312" w:hAnsi="宋体" w:eastAsia="仿宋_GB2312" w:cs="Arial"/>
                <w:color w:val="000000"/>
                <w:sz w:val="24"/>
              </w:rPr>
            </w:pPr>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continue"/>
            <w:tcBorders>
              <w:tl2br w:val="nil"/>
              <w:tr2bl w:val="nil"/>
            </w:tcBorders>
            <w:vAlign w:val="center"/>
          </w:tcPr>
          <w:p>
            <w:pPr>
              <w:spacing w:line="360" w:lineRule="auto"/>
              <w:jc w:val="center"/>
              <w:rPr>
                <w:rFonts w:ascii="仿宋_GB2312" w:hAnsi="宋体" w:eastAsia="仿宋_GB2312"/>
                <w:color w:val="000000"/>
                <w:sz w:val="24"/>
              </w:rPr>
            </w:pP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救护：对现场受伤者实施救护，及时送往附近医院。</w:t>
            </w:r>
          </w:p>
        </w:tc>
        <w:tc>
          <w:tcPr>
            <w:tcW w:w="1439" w:type="dxa"/>
            <w:tcBorders>
              <w:tl2br w:val="nil"/>
              <w:tr2bl w:val="nil"/>
            </w:tcBorders>
            <w:vAlign w:val="center"/>
          </w:tcPr>
          <w:p>
            <w:pPr>
              <w:spacing w:line="360" w:lineRule="auto"/>
              <w:jc w:val="center"/>
              <w:rPr>
                <w:rFonts w:hint="eastAsia" w:ascii="仿宋_GB2312" w:hAnsi="宋体" w:eastAsia="仿宋_GB2312"/>
                <w:color w:val="000000"/>
                <w:sz w:val="24"/>
                <w:lang w:eastAsia="zh-CN"/>
              </w:rPr>
            </w:pPr>
            <w:r>
              <w:rPr>
                <w:rFonts w:hint="eastAsia" w:ascii="仿宋_GB2312" w:hAnsi="宋体" w:eastAsia="仿宋_GB2312"/>
                <w:color w:val="000000"/>
                <w:sz w:val="18"/>
                <w:szCs w:val="18"/>
                <w:lang w:eastAsia="zh-CN"/>
              </w:rPr>
              <w:t>曹式川</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何旭梅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后期处置</w:t>
            </w: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现场余火扑灭后，清点人数并检查是否有人受伤，清理现场。</w:t>
            </w:r>
          </w:p>
        </w:tc>
        <w:tc>
          <w:tcPr>
            <w:tcW w:w="1439" w:type="dxa"/>
            <w:tcBorders>
              <w:tl2br w:val="nil"/>
              <w:tr2bl w:val="nil"/>
            </w:tcBorders>
          </w:tcPr>
          <w:p>
            <w:pPr>
              <w:rPr>
                <w:rFonts w:hint="eastAsia" w:eastAsia="宋体"/>
                <w:lang w:eastAsia="zh-CN"/>
              </w:rPr>
            </w:pPr>
            <w:r>
              <w:rPr>
                <w:rFonts w:hint="eastAsia" w:ascii="仿宋_GB2312" w:hAnsi="宋体" w:eastAsia="仿宋_GB2312"/>
                <w:color w:val="000000"/>
                <w:sz w:val="18"/>
                <w:szCs w:val="18"/>
                <w:lang w:eastAsia="zh-CN"/>
              </w:rPr>
              <w:t>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continue"/>
            <w:tcBorders>
              <w:tl2br w:val="nil"/>
              <w:tr2bl w:val="nil"/>
            </w:tcBorders>
          </w:tcPr>
          <w:p>
            <w:pPr>
              <w:spacing w:line="360" w:lineRule="auto"/>
              <w:rPr>
                <w:rFonts w:ascii="仿宋_GB2312" w:hAnsi="宋体" w:eastAsia="仿宋_GB2312"/>
                <w:color w:val="000000"/>
                <w:sz w:val="24"/>
              </w:rPr>
            </w:pPr>
          </w:p>
        </w:tc>
        <w:tc>
          <w:tcPr>
            <w:tcW w:w="6658" w:type="dxa"/>
            <w:tcBorders>
              <w:tl2br w:val="nil"/>
              <w:tr2bl w:val="nil"/>
            </w:tcBorders>
          </w:tcPr>
          <w:p>
            <w:pPr>
              <w:spacing w:line="360" w:lineRule="auto"/>
              <w:rPr>
                <w:rFonts w:ascii="仿宋_GB2312" w:hAnsi="宋体" w:eastAsia="仿宋_GB2312" w:cs="Arial"/>
                <w:color w:val="000000"/>
                <w:sz w:val="24"/>
              </w:rPr>
            </w:pPr>
            <w:r>
              <w:rPr>
                <w:rFonts w:hint="eastAsia" w:ascii="仿宋_GB2312" w:hAnsi="宋体" w:eastAsia="仿宋_GB2312" w:cs="Arial"/>
                <w:color w:val="000000"/>
                <w:sz w:val="24"/>
              </w:rPr>
              <w:t>请维修人员对受损设备进行维修，恢复生产。</w:t>
            </w:r>
          </w:p>
        </w:tc>
        <w:tc>
          <w:tcPr>
            <w:tcW w:w="1439" w:type="dxa"/>
            <w:tcBorders>
              <w:tl2br w:val="nil"/>
              <w:tr2bl w:val="nil"/>
            </w:tcBorders>
          </w:tcPr>
          <w:p>
            <w:pPr>
              <w:rPr>
                <w:rFonts w:hint="eastAsia" w:eastAsia="宋体"/>
                <w:lang w:eastAsia="zh-CN"/>
              </w:rPr>
            </w:pPr>
            <w:r>
              <w:rPr>
                <w:rFonts w:hint="eastAsia" w:ascii="仿宋_GB2312" w:hAnsi="宋体" w:eastAsia="仿宋_GB2312"/>
                <w:color w:val="000000"/>
                <w:sz w:val="18"/>
                <w:szCs w:val="18"/>
                <w:lang w:eastAsia="zh-CN"/>
              </w:rPr>
              <w:t>苏诗伟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注意事项</w:t>
            </w: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1. 若加油枪正插在油箱口时着火，不要拔出加油枪，而应先用灭火器灭火后再拔出油枪。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2.合理选用灭火器材及灭火方式。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3.报警时，须讲明着火地点、着火介质、火势、人员伤亡情况。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4.如火势较大无法扑灭，现场人员要及时撤离。</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5.非本加油站新闻发言人不得擅自接收媒体采访。 </w:t>
            </w:r>
          </w:p>
        </w:tc>
        <w:tc>
          <w:tcPr>
            <w:tcW w:w="1439" w:type="dxa"/>
            <w:tcBorders>
              <w:tl2br w:val="nil"/>
              <w:tr2bl w:val="nil"/>
            </w:tcBorders>
            <w:vAlign w:val="center"/>
          </w:tcPr>
          <w:p>
            <w:pPr>
              <w:spacing w:line="360" w:lineRule="auto"/>
              <w:jc w:val="center"/>
              <w:rPr>
                <w:rFonts w:ascii="仿宋_GB2312" w:hAnsi="宋体" w:eastAsia="仿宋_GB2312"/>
                <w:color w:val="000000"/>
                <w:sz w:val="24"/>
              </w:rPr>
            </w:pPr>
          </w:p>
        </w:tc>
      </w:tr>
    </w:tbl>
    <w:p>
      <w:pPr>
        <w:spacing w:line="240" w:lineRule="atLeast"/>
        <w:rPr>
          <w:rFonts w:ascii="仿宋_GB2312" w:hAnsi="宋体" w:eastAsia="仿宋_GB2312"/>
          <w:b/>
          <w:color w:val="000000"/>
          <w:sz w:val="24"/>
        </w:rPr>
        <w:sectPr>
          <w:headerReference r:id="rId14" w:type="first"/>
          <w:pgSz w:w="11906" w:h="16838"/>
          <w:pgMar w:top="1418" w:right="1418" w:bottom="1418" w:left="1418" w:header="1021" w:footer="1021" w:gutter="0"/>
          <w:cols w:space="720" w:num="1"/>
          <w:titlePg/>
          <w:docGrid w:linePitch="435" w:charSpace="0"/>
        </w:sectPr>
      </w:pPr>
    </w:p>
    <w:p>
      <w:pPr>
        <w:pStyle w:val="7"/>
        <w:spacing w:after="140" w:line="360" w:lineRule="auto"/>
        <w:rPr>
          <w:color w:val="000000"/>
        </w:rPr>
      </w:pPr>
      <w:bookmarkStart w:id="275" w:name="_Toc13812"/>
      <w:r>
        <w:rPr>
          <w:rFonts w:hint="eastAsia"/>
          <w:color w:val="000000"/>
        </w:rPr>
        <w:t>4.1.3 加油机起火应急处置方案</w:t>
      </w:r>
      <w:bookmarkEnd w:id="275"/>
    </w:p>
    <w:tbl>
      <w:tblPr>
        <w:tblStyle w:val="31"/>
        <w:tblW w:w="928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660"/>
        <w:gridCol w:w="144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步骤</w:t>
            </w:r>
          </w:p>
        </w:tc>
        <w:tc>
          <w:tcPr>
            <w:tcW w:w="6660"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处置</w:t>
            </w:r>
          </w:p>
        </w:tc>
        <w:tc>
          <w:tcPr>
            <w:tcW w:w="1440"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负责人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报警</w:t>
            </w:r>
          </w:p>
        </w:tc>
        <w:tc>
          <w:tcPr>
            <w:tcW w:w="6660" w:type="dxa"/>
            <w:tcBorders>
              <w:tl2br w:val="nil"/>
              <w:tr2bl w:val="nil"/>
            </w:tcBorders>
          </w:tcPr>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当加油机起火，发现事件第一人应大声呼救立即用现场消防器材扑救初期火灾，并向站经理报告。</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发现事件第一人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continue"/>
            <w:tcBorders>
              <w:tl2br w:val="nil"/>
              <w:tr2bl w:val="nil"/>
            </w:tcBorders>
          </w:tcPr>
          <w:p>
            <w:pPr>
              <w:spacing w:line="360" w:lineRule="auto"/>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视情况向上级主管部门报告或拨打119、110电话，有人受伤时拨打120。</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应急启动</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通知其他应急人员增援</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continue"/>
            <w:tcBorders>
              <w:tl2br w:val="nil"/>
              <w:tr2bl w:val="nil"/>
            </w:tcBorders>
          </w:tcPr>
          <w:p>
            <w:pPr>
              <w:spacing w:line="360" w:lineRule="auto"/>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停止加油和其他维修作业，切断总电源。</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警戒</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划定危险区域、警戒范围并实施警戒。</w:t>
            </w:r>
          </w:p>
        </w:tc>
        <w:tc>
          <w:tcPr>
            <w:tcW w:w="1440" w:type="dxa"/>
            <w:tcBorders>
              <w:tl2br w:val="nil"/>
              <w:tr2bl w:val="nil"/>
            </w:tcBorders>
          </w:tcPr>
          <w:p>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continue"/>
            <w:tcBorders>
              <w:tl2br w:val="nil"/>
              <w:tr2bl w:val="nil"/>
            </w:tcBorders>
            <w:vAlign w:val="center"/>
          </w:tcPr>
          <w:p>
            <w:pPr>
              <w:spacing w:line="360" w:lineRule="auto"/>
              <w:jc w:val="center"/>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组织无关人员及车辆（含施工人员）疏散。</w:t>
            </w:r>
          </w:p>
        </w:tc>
        <w:tc>
          <w:tcPr>
            <w:tcW w:w="1440" w:type="dxa"/>
            <w:tcBorders>
              <w:tl2br w:val="nil"/>
              <w:tr2bl w:val="nil"/>
            </w:tcBorders>
          </w:tcPr>
          <w:p>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应急处置</w:t>
            </w:r>
          </w:p>
        </w:tc>
        <w:tc>
          <w:tcPr>
            <w:tcW w:w="6660" w:type="dxa"/>
            <w:tcBorders>
              <w:tl2br w:val="nil"/>
              <w:tr2bl w:val="nil"/>
            </w:tcBorders>
          </w:tcPr>
          <w:p>
            <w:pPr>
              <w:spacing w:line="360" w:lineRule="auto"/>
              <w:jc w:val="left"/>
              <w:rPr>
                <w:rFonts w:ascii="仿宋_GB2312" w:hAnsi="宋体" w:eastAsia="仿宋_GB2312"/>
                <w:color w:val="000000"/>
                <w:sz w:val="24"/>
              </w:rPr>
            </w:pPr>
            <w:r>
              <w:rPr>
                <w:rFonts w:hint="eastAsia" w:ascii="仿宋_GB2312" w:hAnsi="宋体" w:eastAsia="仿宋_GB2312"/>
                <w:b/>
                <w:color w:val="000000"/>
                <w:sz w:val="24"/>
              </w:rPr>
              <w:t>1.灭火</w:t>
            </w:r>
            <w:r>
              <w:rPr>
                <w:rFonts w:hint="eastAsia" w:ascii="仿宋_GB2312" w:hAnsi="宋体" w:eastAsia="仿宋_GB2312"/>
                <w:color w:val="000000"/>
                <w:sz w:val="24"/>
              </w:rPr>
              <w:t xml:space="preserve">：  </w:t>
            </w:r>
          </w:p>
          <w:p>
            <w:pPr>
              <w:spacing w:line="360" w:lineRule="auto"/>
              <w:jc w:val="left"/>
              <w:rPr>
                <w:rFonts w:ascii="仿宋_GB2312" w:hAnsi="宋体" w:eastAsia="仿宋_GB2312"/>
                <w:color w:val="000000"/>
                <w:sz w:val="24"/>
              </w:rPr>
            </w:pPr>
            <w:r>
              <w:rPr>
                <w:rFonts w:hint="eastAsia" w:ascii="仿宋_GB2312" w:hAnsi="宋体" w:eastAsia="仿宋_GB2312"/>
                <w:color w:val="000000"/>
                <w:sz w:val="24"/>
              </w:rPr>
              <w:t xml:space="preserve">（1）直接用灭火器对着着火点进行喷射灭火；  </w:t>
            </w:r>
          </w:p>
          <w:p>
            <w:pPr>
              <w:spacing w:line="360" w:lineRule="auto"/>
              <w:jc w:val="left"/>
              <w:rPr>
                <w:rFonts w:ascii="仿宋_GB2312" w:hAnsi="宋体" w:eastAsia="仿宋_GB2312"/>
                <w:color w:val="000000"/>
                <w:sz w:val="24"/>
              </w:rPr>
            </w:pPr>
            <w:r>
              <w:rPr>
                <w:rFonts w:hint="eastAsia" w:ascii="仿宋_GB2312" w:hAnsi="宋体" w:eastAsia="仿宋_GB2312"/>
                <w:color w:val="000000"/>
                <w:sz w:val="24"/>
              </w:rPr>
              <w:t>（2）若油品流淌地面起火，则利用消防沙进行围堵，或用干粉灭火器从上风处进行灭火。</w:t>
            </w:r>
          </w:p>
        </w:tc>
        <w:tc>
          <w:tcPr>
            <w:tcW w:w="1440" w:type="dxa"/>
            <w:tcBorders>
              <w:tl2br w:val="nil"/>
              <w:tr2bl w:val="nil"/>
            </w:tcBorders>
            <w:vAlign w:val="center"/>
          </w:tcPr>
          <w:p>
            <w:pPr>
              <w:spacing w:line="360" w:lineRule="auto"/>
              <w:jc w:val="center"/>
              <w:rPr>
                <w:rFonts w:ascii="仿宋_GB2312" w:hAnsi="宋体" w:eastAsia="仿宋_GB2312" w:cs="Arial"/>
                <w:color w:val="000000"/>
                <w:sz w:val="24"/>
              </w:rPr>
            </w:pPr>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continue"/>
            <w:tcBorders>
              <w:tl2br w:val="nil"/>
              <w:tr2bl w:val="nil"/>
            </w:tcBorders>
            <w:vAlign w:val="center"/>
          </w:tcPr>
          <w:p>
            <w:pPr>
              <w:spacing w:line="360" w:lineRule="auto"/>
              <w:jc w:val="center"/>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b/>
                <w:color w:val="000000"/>
                <w:sz w:val="24"/>
              </w:rPr>
              <w:t>2.救护</w:t>
            </w:r>
            <w:r>
              <w:rPr>
                <w:rFonts w:hint="eastAsia" w:ascii="仿宋_GB2312" w:hAnsi="宋体" w:eastAsia="仿宋_GB2312"/>
                <w:color w:val="000000"/>
                <w:sz w:val="24"/>
              </w:rPr>
              <w:t>：对现场受伤者实施救护及时送往医院。</w:t>
            </w:r>
          </w:p>
        </w:tc>
        <w:tc>
          <w:tcPr>
            <w:tcW w:w="1440" w:type="dxa"/>
            <w:tcBorders>
              <w:tl2br w:val="nil"/>
              <w:tr2bl w:val="nil"/>
            </w:tcBorders>
            <w:vAlign w:val="center"/>
          </w:tcPr>
          <w:p>
            <w:pPr>
              <w:spacing w:line="360" w:lineRule="auto"/>
              <w:jc w:val="center"/>
              <w:rPr>
                <w:rFonts w:hint="eastAsia" w:ascii="仿宋_GB2312" w:hAnsi="宋体" w:eastAsia="仿宋_GB2312"/>
                <w:color w:val="000000"/>
                <w:sz w:val="24"/>
                <w:lang w:eastAsia="zh-CN"/>
              </w:rPr>
            </w:pPr>
            <w:r>
              <w:rPr>
                <w:rFonts w:hint="eastAsia" w:ascii="仿宋_GB2312" w:hAnsi="宋体" w:eastAsia="仿宋_GB2312"/>
                <w:color w:val="000000"/>
                <w:sz w:val="18"/>
                <w:szCs w:val="18"/>
                <w:lang w:eastAsia="zh-CN"/>
              </w:rPr>
              <w:t>曹式川</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何旭梅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后期处置</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现场余火扑灭后，清点人数并检查是否有人受伤，清理现场。</w:t>
            </w:r>
          </w:p>
        </w:tc>
        <w:tc>
          <w:tcPr>
            <w:tcW w:w="1440" w:type="dxa"/>
            <w:tcBorders>
              <w:tl2br w:val="nil"/>
              <w:tr2bl w:val="nil"/>
            </w:tcBorders>
          </w:tcPr>
          <w:p>
            <w:r>
              <w:rPr>
                <w:rFonts w:hint="eastAsia" w:ascii="仿宋_GB2312" w:hAnsi="宋体" w:eastAsia="仿宋_GB2312"/>
                <w:color w:val="000000"/>
                <w:sz w:val="18"/>
                <w:szCs w:val="18"/>
              </w:rPr>
              <w:t>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continue"/>
            <w:tcBorders>
              <w:tl2br w:val="nil"/>
              <w:tr2bl w:val="nil"/>
            </w:tcBorders>
          </w:tcPr>
          <w:p>
            <w:pPr>
              <w:spacing w:line="360" w:lineRule="auto"/>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s="Arial"/>
                <w:color w:val="000000"/>
                <w:sz w:val="24"/>
              </w:rPr>
            </w:pPr>
            <w:r>
              <w:rPr>
                <w:rFonts w:hint="eastAsia" w:ascii="仿宋_GB2312" w:hAnsi="宋体" w:eastAsia="仿宋_GB2312" w:cs="Arial"/>
                <w:color w:val="000000"/>
                <w:sz w:val="24"/>
              </w:rPr>
              <w:t>请维修人员对受损设备进行维修，恢复生产。</w:t>
            </w:r>
          </w:p>
        </w:tc>
        <w:tc>
          <w:tcPr>
            <w:tcW w:w="1440" w:type="dxa"/>
            <w:tcBorders>
              <w:tl2br w:val="nil"/>
              <w:tr2bl w:val="nil"/>
            </w:tcBorders>
          </w:tcPr>
          <w:p>
            <w:r>
              <w:rPr>
                <w:rFonts w:hint="eastAsia" w:ascii="仿宋_GB2312" w:hAnsi="宋体" w:eastAsia="仿宋_GB2312"/>
                <w:color w:val="000000"/>
                <w:sz w:val="18"/>
                <w:szCs w:val="18"/>
              </w:rPr>
              <w:t>苏诗伟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注意事项</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1.把握灭火最佳时机（为火苗初起阶段）。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2.合理选用灭火器材及灭火方式。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3.报警时，须讲明着火地点、着火介质、火势、人员伤亡情况。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4.如火势较大无法扑灭，现场人员要及时撤离。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5.非本加油站新闻发言人不得擅自接收媒体采访。</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p>
        </w:tc>
      </w:tr>
    </w:tbl>
    <w:p>
      <w:pPr>
        <w:spacing w:line="240" w:lineRule="atLeast"/>
        <w:rPr>
          <w:rFonts w:ascii="仿宋_GB2312" w:hAnsi="宋体" w:eastAsia="仿宋_GB2312"/>
          <w:color w:val="000000"/>
          <w:sz w:val="24"/>
        </w:rPr>
      </w:pPr>
    </w:p>
    <w:p>
      <w:pPr>
        <w:spacing w:line="240" w:lineRule="atLeast"/>
        <w:rPr>
          <w:rFonts w:ascii="仿宋_GB2312" w:hAnsi="宋体" w:eastAsia="仿宋_GB2312"/>
          <w:b/>
          <w:color w:val="000000"/>
          <w:sz w:val="24"/>
        </w:rPr>
      </w:pPr>
    </w:p>
    <w:p>
      <w:pPr>
        <w:spacing w:line="240" w:lineRule="atLeast"/>
        <w:rPr>
          <w:rFonts w:ascii="仿宋_GB2312" w:hAnsi="宋体" w:eastAsia="仿宋_GB2312"/>
          <w:b/>
          <w:color w:val="000000"/>
          <w:sz w:val="24"/>
        </w:rPr>
      </w:pPr>
    </w:p>
    <w:p>
      <w:pPr>
        <w:spacing w:line="240" w:lineRule="atLeast"/>
        <w:rPr>
          <w:rFonts w:ascii="仿宋_GB2312" w:hAnsi="宋体" w:eastAsia="仿宋_GB2312"/>
          <w:b/>
          <w:color w:val="000000"/>
          <w:sz w:val="24"/>
        </w:rPr>
      </w:pPr>
    </w:p>
    <w:p>
      <w:pPr>
        <w:spacing w:line="240" w:lineRule="atLeast"/>
        <w:rPr>
          <w:rFonts w:ascii="仿宋_GB2312" w:hAnsi="宋体" w:eastAsia="仿宋_GB2312"/>
          <w:b/>
          <w:color w:val="000000"/>
          <w:sz w:val="24"/>
        </w:rPr>
        <w:sectPr>
          <w:pgSz w:w="11906" w:h="16838"/>
          <w:pgMar w:top="1418" w:right="1418" w:bottom="1418" w:left="1418" w:header="1021" w:footer="1021" w:gutter="0"/>
          <w:cols w:space="720" w:num="1"/>
          <w:titlePg/>
          <w:docGrid w:linePitch="435" w:charSpace="0"/>
        </w:sectPr>
      </w:pPr>
    </w:p>
    <w:p>
      <w:pPr>
        <w:spacing w:line="240" w:lineRule="atLeast"/>
        <w:rPr>
          <w:rFonts w:ascii="仿宋_GB2312" w:hAnsi="宋体" w:eastAsia="仿宋_GB2312"/>
          <w:b/>
          <w:color w:val="000000"/>
          <w:sz w:val="24"/>
        </w:rPr>
      </w:pPr>
    </w:p>
    <w:p>
      <w:pPr>
        <w:pStyle w:val="7"/>
        <w:spacing w:after="140" w:line="360" w:lineRule="auto"/>
        <w:rPr>
          <w:color w:val="000000"/>
        </w:rPr>
      </w:pPr>
      <w:bookmarkStart w:id="276" w:name="_Toc22152"/>
      <w:r>
        <w:rPr>
          <w:rFonts w:hint="eastAsia"/>
          <w:color w:val="000000"/>
        </w:rPr>
        <w:t>4.1.4 埋地油罐口起火应急处置方案</w:t>
      </w:r>
      <w:bookmarkEnd w:id="276"/>
    </w:p>
    <w:tbl>
      <w:tblPr>
        <w:tblStyle w:val="31"/>
        <w:tblW w:w="9286"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6658"/>
        <w:gridCol w:w="14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步骤</w:t>
            </w:r>
          </w:p>
        </w:tc>
        <w:tc>
          <w:tcPr>
            <w:tcW w:w="6658"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处置</w:t>
            </w:r>
          </w:p>
        </w:tc>
        <w:tc>
          <w:tcPr>
            <w:tcW w:w="1439"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负责人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9"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报警</w:t>
            </w:r>
          </w:p>
        </w:tc>
        <w:tc>
          <w:tcPr>
            <w:tcW w:w="6658" w:type="dxa"/>
            <w:tcBorders>
              <w:tl2br w:val="nil"/>
              <w:tr2bl w:val="nil"/>
            </w:tcBorders>
          </w:tcPr>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当埋地油罐口起火，发现事件第一人应大声呼救立即用现场消防器材扑救初期火灾， 并向站经理报告。</w:t>
            </w:r>
          </w:p>
        </w:tc>
        <w:tc>
          <w:tcPr>
            <w:tcW w:w="1439"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发现事件第一人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continue"/>
            <w:tcBorders>
              <w:tl2br w:val="nil"/>
              <w:tr2bl w:val="nil"/>
            </w:tcBorders>
          </w:tcPr>
          <w:p>
            <w:pPr>
              <w:spacing w:line="360" w:lineRule="auto"/>
              <w:rPr>
                <w:rFonts w:ascii="仿宋_GB2312" w:hAnsi="宋体" w:eastAsia="仿宋_GB2312"/>
                <w:color w:val="000000"/>
                <w:sz w:val="24"/>
              </w:rPr>
            </w:pP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视情况向上级主管部门报告或拨打119、110电话，有人受伤时拨打120。</w:t>
            </w:r>
          </w:p>
        </w:tc>
        <w:tc>
          <w:tcPr>
            <w:tcW w:w="1439"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应急启动</w:t>
            </w: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通知其他应急人员增援</w:t>
            </w:r>
          </w:p>
        </w:tc>
        <w:tc>
          <w:tcPr>
            <w:tcW w:w="1439"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continue"/>
            <w:tcBorders>
              <w:tl2br w:val="nil"/>
              <w:tr2bl w:val="nil"/>
            </w:tcBorders>
          </w:tcPr>
          <w:p>
            <w:pPr>
              <w:spacing w:line="360" w:lineRule="auto"/>
              <w:rPr>
                <w:rFonts w:ascii="仿宋_GB2312" w:hAnsi="宋体" w:eastAsia="仿宋_GB2312"/>
                <w:color w:val="000000"/>
                <w:sz w:val="24"/>
              </w:rPr>
            </w:pP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停止加油和其他维修作业，切断总电源。</w:t>
            </w:r>
          </w:p>
        </w:tc>
        <w:tc>
          <w:tcPr>
            <w:tcW w:w="1439"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警戒</w:t>
            </w: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划定危险区域、警戒范围并实施警戒。</w:t>
            </w:r>
          </w:p>
        </w:tc>
        <w:tc>
          <w:tcPr>
            <w:tcW w:w="1439" w:type="dxa"/>
            <w:tcBorders>
              <w:tl2br w:val="nil"/>
              <w:tr2bl w:val="nil"/>
            </w:tcBorders>
          </w:tcPr>
          <w:p>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continue"/>
            <w:tcBorders>
              <w:tl2br w:val="nil"/>
              <w:tr2bl w:val="nil"/>
            </w:tcBorders>
            <w:vAlign w:val="center"/>
          </w:tcPr>
          <w:p>
            <w:pPr>
              <w:spacing w:line="360" w:lineRule="auto"/>
              <w:jc w:val="center"/>
              <w:rPr>
                <w:rFonts w:ascii="仿宋_GB2312" w:hAnsi="宋体" w:eastAsia="仿宋_GB2312"/>
                <w:color w:val="000000"/>
                <w:sz w:val="24"/>
              </w:rPr>
            </w:pP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组织无关人员及车辆（含施工人员）疏散。</w:t>
            </w:r>
          </w:p>
        </w:tc>
        <w:tc>
          <w:tcPr>
            <w:tcW w:w="1439" w:type="dxa"/>
            <w:tcBorders>
              <w:tl2br w:val="nil"/>
              <w:tr2bl w:val="nil"/>
            </w:tcBorders>
          </w:tcPr>
          <w:p>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应急处置</w:t>
            </w:r>
          </w:p>
        </w:tc>
        <w:tc>
          <w:tcPr>
            <w:tcW w:w="6658" w:type="dxa"/>
            <w:tcBorders>
              <w:tl2br w:val="nil"/>
              <w:tr2bl w:val="nil"/>
            </w:tcBorders>
          </w:tcPr>
          <w:p>
            <w:pPr>
              <w:spacing w:line="360" w:lineRule="auto"/>
              <w:jc w:val="left"/>
              <w:rPr>
                <w:rFonts w:ascii="仿宋_GB2312" w:hAnsi="宋体" w:eastAsia="仿宋_GB2312"/>
                <w:color w:val="000000"/>
                <w:sz w:val="24"/>
              </w:rPr>
            </w:pPr>
            <w:r>
              <w:rPr>
                <w:rFonts w:hint="eastAsia" w:ascii="仿宋_GB2312" w:hAnsi="宋体" w:eastAsia="仿宋_GB2312"/>
                <w:b/>
                <w:color w:val="000000"/>
                <w:sz w:val="24"/>
              </w:rPr>
              <w:t>1.灭火</w:t>
            </w:r>
            <w:r>
              <w:rPr>
                <w:rFonts w:hint="eastAsia" w:ascii="仿宋_GB2312" w:hAnsi="宋体" w:eastAsia="仿宋_GB2312"/>
                <w:color w:val="000000"/>
                <w:sz w:val="24"/>
              </w:rPr>
              <w:t>：先用灭火器对准油罐口将大火扑灭，再用灭火毯覆盖油罐口。</w:t>
            </w:r>
          </w:p>
        </w:tc>
        <w:tc>
          <w:tcPr>
            <w:tcW w:w="1439" w:type="dxa"/>
            <w:tcBorders>
              <w:tl2br w:val="nil"/>
              <w:tr2bl w:val="nil"/>
            </w:tcBorders>
            <w:vAlign w:val="center"/>
          </w:tcPr>
          <w:p>
            <w:pPr>
              <w:spacing w:line="360" w:lineRule="auto"/>
              <w:jc w:val="center"/>
              <w:rPr>
                <w:rFonts w:ascii="仿宋_GB2312" w:hAnsi="宋体" w:eastAsia="仿宋_GB2312" w:cs="Arial"/>
                <w:color w:val="000000"/>
                <w:sz w:val="24"/>
              </w:rPr>
            </w:pPr>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89" w:type="dxa"/>
            <w:vMerge w:val="continue"/>
            <w:tcBorders>
              <w:tl2br w:val="nil"/>
              <w:tr2bl w:val="nil"/>
            </w:tcBorders>
            <w:vAlign w:val="center"/>
          </w:tcPr>
          <w:p>
            <w:pPr>
              <w:spacing w:line="360" w:lineRule="auto"/>
              <w:jc w:val="center"/>
              <w:rPr>
                <w:rFonts w:ascii="仿宋_GB2312" w:hAnsi="宋体" w:eastAsia="仿宋_GB2312"/>
                <w:color w:val="000000"/>
                <w:sz w:val="24"/>
              </w:rPr>
            </w:pP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b/>
                <w:color w:val="000000"/>
                <w:sz w:val="24"/>
              </w:rPr>
              <w:t>2.救护</w:t>
            </w:r>
            <w:r>
              <w:rPr>
                <w:rFonts w:hint="eastAsia" w:ascii="仿宋_GB2312" w:hAnsi="宋体" w:eastAsia="仿宋_GB2312"/>
                <w:color w:val="000000"/>
                <w:sz w:val="24"/>
              </w:rPr>
              <w:t>：对现场受伤者实施救护及时送往医院。</w:t>
            </w:r>
          </w:p>
        </w:tc>
        <w:tc>
          <w:tcPr>
            <w:tcW w:w="1439" w:type="dxa"/>
            <w:tcBorders>
              <w:tl2br w:val="nil"/>
              <w:tr2bl w:val="nil"/>
            </w:tcBorders>
            <w:vAlign w:val="center"/>
          </w:tcPr>
          <w:p>
            <w:pPr>
              <w:spacing w:line="360" w:lineRule="auto"/>
              <w:jc w:val="center"/>
              <w:rPr>
                <w:rFonts w:hint="eastAsia" w:ascii="仿宋_GB2312" w:hAnsi="宋体" w:eastAsia="仿宋_GB2312"/>
                <w:color w:val="000000"/>
                <w:sz w:val="24"/>
                <w:lang w:eastAsia="zh-CN"/>
              </w:rPr>
            </w:pPr>
            <w:r>
              <w:rPr>
                <w:rFonts w:hint="eastAsia" w:ascii="仿宋_GB2312" w:hAnsi="宋体" w:eastAsia="仿宋_GB2312"/>
                <w:color w:val="000000"/>
                <w:sz w:val="18"/>
                <w:szCs w:val="18"/>
                <w:lang w:eastAsia="zh-CN"/>
              </w:rPr>
              <w:t>曹式川</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何旭梅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后期处置</w:t>
            </w: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现场余火扑灭后，清点人数并检查是否有人受伤，清理现场。</w:t>
            </w:r>
          </w:p>
        </w:tc>
        <w:tc>
          <w:tcPr>
            <w:tcW w:w="1439" w:type="dxa"/>
            <w:tcBorders>
              <w:tl2br w:val="nil"/>
              <w:tr2bl w:val="nil"/>
            </w:tcBorders>
          </w:tcPr>
          <w:p>
            <w:r>
              <w:rPr>
                <w:rFonts w:hint="eastAsia" w:ascii="仿宋_GB2312" w:hAnsi="宋体" w:eastAsia="仿宋_GB2312"/>
                <w:color w:val="000000"/>
                <w:sz w:val="18"/>
                <w:szCs w:val="18"/>
              </w:rPr>
              <w:t>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9" w:type="dxa"/>
            <w:vMerge w:val="continue"/>
            <w:tcBorders>
              <w:tl2br w:val="nil"/>
              <w:tr2bl w:val="nil"/>
            </w:tcBorders>
          </w:tcPr>
          <w:p>
            <w:pPr>
              <w:spacing w:line="360" w:lineRule="auto"/>
              <w:rPr>
                <w:rFonts w:ascii="仿宋_GB2312" w:hAnsi="宋体" w:eastAsia="仿宋_GB2312"/>
                <w:color w:val="000000"/>
                <w:sz w:val="24"/>
              </w:rPr>
            </w:pPr>
          </w:p>
        </w:tc>
        <w:tc>
          <w:tcPr>
            <w:tcW w:w="6658" w:type="dxa"/>
            <w:tcBorders>
              <w:tl2br w:val="nil"/>
              <w:tr2bl w:val="nil"/>
            </w:tcBorders>
          </w:tcPr>
          <w:p>
            <w:pPr>
              <w:spacing w:line="360" w:lineRule="auto"/>
              <w:rPr>
                <w:rFonts w:ascii="仿宋_GB2312" w:hAnsi="宋体" w:eastAsia="仿宋_GB2312" w:cs="Arial"/>
                <w:color w:val="000000"/>
                <w:sz w:val="24"/>
              </w:rPr>
            </w:pPr>
            <w:r>
              <w:rPr>
                <w:rFonts w:hint="eastAsia" w:ascii="仿宋_GB2312" w:hAnsi="宋体" w:eastAsia="仿宋_GB2312" w:cs="Arial"/>
                <w:color w:val="000000"/>
                <w:sz w:val="24"/>
              </w:rPr>
              <w:t>请维修人员对受损设备进行维修，恢复生产。</w:t>
            </w:r>
          </w:p>
        </w:tc>
        <w:tc>
          <w:tcPr>
            <w:tcW w:w="1439" w:type="dxa"/>
            <w:tcBorders>
              <w:tl2br w:val="nil"/>
              <w:tr2bl w:val="nil"/>
            </w:tcBorders>
          </w:tcPr>
          <w:p>
            <w:r>
              <w:rPr>
                <w:rFonts w:hint="eastAsia" w:ascii="仿宋_GB2312" w:hAnsi="宋体" w:eastAsia="仿宋_GB2312"/>
                <w:color w:val="000000"/>
                <w:sz w:val="18"/>
                <w:szCs w:val="18"/>
              </w:rPr>
              <w:t>苏诗伟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9"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注意事项</w:t>
            </w:r>
          </w:p>
        </w:tc>
        <w:tc>
          <w:tcPr>
            <w:tcW w:w="6658"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1.把握灭火最佳时机（为火苗初起阶段）。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2.合理选用灭火器材及灭火方式。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3.报警时，须讲明着火地点、着火介质、火势、人员伤亡情况。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4.如火势较大无法扑灭，现场人员要及时撤离。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5.非本加油站新闻发言人不得擅自接收媒体采访。</w:t>
            </w:r>
          </w:p>
        </w:tc>
        <w:tc>
          <w:tcPr>
            <w:tcW w:w="1439" w:type="dxa"/>
            <w:tcBorders>
              <w:tl2br w:val="nil"/>
              <w:tr2bl w:val="nil"/>
            </w:tcBorders>
            <w:vAlign w:val="center"/>
          </w:tcPr>
          <w:p>
            <w:pPr>
              <w:spacing w:line="360" w:lineRule="auto"/>
              <w:jc w:val="center"/>
              <w:rPr>
                <w:rFonts w:ascii="仿宋_GB2312" w:hAnsi="宋体" w:eastAsia="仿宋_GB2312"/>
                <w:color w:val="000000"/>
                <w:sz w:val="24"/>
              </w:rPr>
            </w:pPr>
          </w:p>
        </w:tc>
      </w:tr>
    </w:tbl>
    <w:p>
      <w:pPr>
        <w:spacing w:line="240" w:lineRule="atLeast"/>
        <w:rPr>
          <w:rFonts w:ascii="仿宋_GB2312" w:hAnsi="宋体" w:eastAsia="仿宋_GB2312"/>
          <w:b/>
          <w:color w:val="000000"/>
          <w:sz w:val="24"/>
        </w:rPr>
      </w:pPr>
    </w:p>
    <w:p>
      <w:pPr>
        <w:spacing w:line="240" w:lineRule="atLeast"/>
        <w:rPr>
          <w:rFonts w:ascii="仿宋_GB2312" w:hAnsi="宋体" w:eastAsia="仿宋_GB2312"/>
          <w:b/>
          <w:color w:val="000000"/>
          <w:sz w:val="24"/>
        </w:rPr>
      </w:pPr>
    </w:p>
    <w:p>
      <w:pPr>
        <w:spacing w:line="240" w:lineRule="atLeast"/>
        <w:rPr>
          <w:rFonts w:ascii="仿宋_GB2312" w:hAnsi="宋体" w:eastAsia="仿宋_GB2312"/>
          <w:b/>
          <w:color w:val="000000"/>
          <w:sz w:val="24"/>
        </w:rPr>
        <w:sectPr>
          <w:pgSz w:w="11906" w:h="16838"/>
          <w:pgMar w:top="1418" w:right="1418" w:bottom="1418" w:left="1418" w:header="1021" w:footer="1021" w:gutter="0"/>
          <w:cols w:space="720" w:num="1"/>
          <w:titlePg/>
          <w:docGrid w:linePitch="435" w:charSpace="0"/>
        </w:sectPr>
      </w:pPr>
    </w:p>
    <w:p>
      <w:pPr>
        <w:pStyle w:val="6"/>
        <w:spacing w:after="140" w:line="360" w:lineRule="auto"/>
        <w:rPr>
          <w:color w:val="000000"/>
        </w:rPr>
      </w:pPr>
      <w:bookmarkStart w:id="277" w:name="_Toc15511"/>
      <w:r>
        <w:rPr>
          <w:rFonts w:hint="eastAsia"/>
          <w:color w:val="000000"/>
        </w:rPr>
        <w:t>4.2油品泄漏现场处置方案</w:t>
      </w:r>
      <w:bookmarkEnd w:id="277"/>
    </w:p>
    <w:p>
      <w:pPr>
        <w:pStyle w:val="7"/>
        <w:spacing w:after="140" w:line="360" w:lineRule="auto"/>
        <w:rPr>
          <w:color w:val="000000"/>
        </w:rPr>
      </w:pPr>
      <w:bookmarkStart w:id="278" w:name="_Toc13303"/>
      <w:r>
        <w:rPr>
          <w:rFonts w:hint="eastAsia"/>
          <w:color w:val="000000"/>
        </w:rPr>
        <w:t>4.2.1 加油作业跑冒油事件应急处置方案</w:t>
      </w:r>
      <w:bookmarkEnd w:id="278"/>
    </w:p>
    <w:tbl>
      <w:tblPr>
        <w:tblStyle w:val="31"/>
        <w:tblW w:w="928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660"/>
        <w:gridCol w:w="144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tcPr>
          <w:p>
            <w:pPr>
              <w:spacing w:line="4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步骤</w:t>
            </w:r>
          </w:p>
        </w:tc>
        <w:tc>
          <w:tcPr>
            <w:tcW w:w="6660" w:type="dxa"/>
            <w:tcBorders>
              <w:tl2br w:val="nil"/>
              <w:tr2bl w:val="nil"/>
            </w:tcBorders>
          </w:tcPr>
          <w:p>
            <w:pPr>
              <w:spacing w:line="4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处置</w:t>
            </w:r>
          </w:p>
        </w:tc>
        <w:tc>
          <w:tcPr>
            <w:tcW w:w="1440" w:type="dxa"/>
            <w:tcBorders>
              <w:tl2br w:val="nil"/>
              <w:tr2bl w:val="nil"/>
            </w:tcBorders>
            <w:vAlign w:val="center"/>
          </w:tcPr>
          <w:p>
            <w:pPr>
              <w:spacing w:line="4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负责人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8" w:type="dxa"/>
            <w:tcBorders>
              <w:tl2br w:val="nil"/>
              <w:tr2bl w:val="nil"/>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报警</w:t>
            </w:r>
          </w:p>
        </w:tc>
        <w:tc>
          <w:tcPr>
            <w:tcW w:w="6660" w:type="dxa"/>
            <w:tcBorders>
              <w:tl2br w:val="nil"/>
              <w:tr2bl w:val="nil"/>
            </w:tcBorders>
          </w:tcPr>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发现加油过程中出现跑冒油事件，发现事件第一人大声呼救，立即停止加油、挂枪（切断电源），并向站经理报告。</w:t>
            </w:r>
          </w:p>
        </w:tc>
        <w:tc>
          <w:tcPr>
            <w:tcW w:w="1440" w:type="dxa"/>
            <w:tcBorders>
              <w:tl2br w:val="nil"/>
              <w:tr2bl w:val="nil"/>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发现事件第一人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restart"/>
            <w:tcBorders>
              <w:tl2br w:val="nil"/>
              <w:tr2bl w:val="nil"/>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应急启动</w:t>
            </w:r>
          </w:p>
        </w:tc>
        <w:tc>
          <w:tcPr>
            <w:tcW w:w="6660" w:type="dxa"/>
            <w:tcBorders>
              <w:tl2br w:val="nil"/>
              <w:tr2bl w:val="nil"/>
            </w:tcBorders>
          </w:tcPr>
          <w:p>
            <w:pPr>
              <w:spacing w:line="400" w:lineRule="exact"/>
              <w:rPr>
                <w:rFonts w:ascii="仿宋_GB2312" w:hAnsi="宋体" w:eastAsia="仿宋_GB2312"/>
                <w:color w:val="000000"/>
                <w:sz w:val="24"/>
              </w:rPr>
            </w:pPr>
            <w:r>
              <w:rPr>
                <w:rFonts w:hint="eastAsia" w:ascii="仿宋_GB2312" w:hAnsi="宋体" w:eastAsia="仿宋_GB2312"/>
                <w:color w:val="000000"/>
                <w:sz w:val="24"/>
              </w:rPr>
              <w:t>通知其他应急人员增援，视情况向上级主管部门报告或拨打119、110电话，有人受伤时拨打120。</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continue"/>
            <w:tcBorders>
              <w:tl2br w:val="nil"/>
              <w:tr2bl w:val="nil"/>
            </w:tcBorders>
          </w:tcPr>
          <w:p>
            <w:pPr>
              <w:spacing w:line="400" w:lineRule="exact"/>
              <w:rPr>
                <w:rFonts w:ascii="仿宋_GB2312" w:hAnsi="宋体" w:eastAsia="仿宋_GB2312"/>
                <w:color w:val="000000"/>
                <w:sz w:val="24"/>
              </w:rPr>
            </w:pPr>
          </w:p>
        </w:tc>
        <w:tc>
          <w:tcPr>
            <w:tcW w:w="6660" w:type="dxa"/>
            <w:tcBorders>
              <w:tl2br w:val="nil"/>
              <w:tr2bl w:val="nil"/>
            </w:tcBorders>
          </w:tcPr>
          <w:p>
            <w:pPr>
              <w:spacing w:line="400" w:lineRule="exact"/>
              <w:rPr>
                <w:rFonts w:ascii="仿宋_GB2312" w:hAnsi="宋体" w:eastAsia="仿宋_GB2312"/>
                <w:color w:val="000000"/>
                <w:sz w:val="24"/>
              </w:rPr>
            </w:pPr>
            <w:r>
              <w:rPr>
                <w:rFonts w:hint="eastAsia" w:ascii="仿宋_GB2312" w:hAnsi="宋体" w:eastAsia="仿宋_GB2312"/>
                <w:color w:val="000000"/>
                <w:sz w:val="24"/>
              </w:rPr>
              <w:t>停止加油和其他维修作业，切断总电源。</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restart"/>
            <w:tcBorders>
              <w:tl2br w:val="nil"/>
              <w:tr2bl w:val="nil"/>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警戒</w:t>
            </w:r>
          </w:p>
        </w:tc>
        <w:tc>
          <w:tcPr>
            <w:tcW w:w="6660" w:type="dxa"/>
            <w:tcBorders>
              <w:tl2br w:val="nil"/>
              <w:tr2bl w:val="nil"/>
            </w:tcBorders>
          </w:tcPr>
          <w:p>
            <w:pPr>
              <w:spacing w:line="400" w:lineRule="exact"/>
              <w:rPr>
                <w:rFonts w:ascii="仿宋_GB2312" w:hAnsi="宋体" w:eastAsia="仿宋_GB2312"/>
                <w:color w:val="000000"/>
                <w:sz w:val="24"/>
              </w:rPr>
            </w:pPr>
            <w:r>
              <w:rPr>
                <w:rFonts w:hint="eastAsia" w:ascii="仿宋_GB2312" w:hAnsi="宋体" w:eastAsia="仿宋_GB2312"/>
                <w:color w:val="000000"/>
                <w:sz w:val="24"/>
              </w:rPr>
              <w:t>划定危险区域、警戒范围并拉设警戒线。</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continue"/>
            <w:tcBorders>
              <w:tl2br w:val="nil"/>
              <w:tr2bl w:val="nil"/>
            </w:tcBorders>
            <w:vAlign w:val="center"/>
          </w:tcPr>
          <w:p>
            <w:pPr>
              <w:spacing w:line="400" w:lineRule="exact"/>
              <w:jc w:val="center"/>
              <w:rPr>
                <w:rFonts w:ascii="仿宋_GB2312" w:hAnsi="宋体" w:eastAsia="仿宋_GB2312"/>
                <w:color w:val="000000"/>
                <w:sz w:val="24"/>
              </w:rPr>
            </w:pPr>
          </w:p>
        </w:tc>
        <w:tc>
          <w:tcPr>
            <w:tcW w:w="6660" w:type="dxa"/>
            <w:tcBorders>
              <w:tl2br w:val="nil"/>
              <w:tr2bl w:val="nil"/>
            </w:tcBorders>
          </w:tcPr>
          <w:p>
            <w:pPr>
              <w:spacing w:line="400" w:lineRule="exact"/>
              <w:rPr>
                <w:rFonts w:ascii="仿宋_GB2312" w:hAnsi="宋体" w:eastAsia="仿宋_GB2312"/>
                <w:color w:val="000000"/>
                <w:sz w:val="24"/>
              </w:rPr>
            </w:pPr>
            <w:r>
              <w:rPr>
                <w:rFonts w:hint="eastAsia" w:ascii="仿宋_GB2312" w:hAnsi="宋体" w:eastAsia="仿宋_GB2312"/>
                <w:color w:val="000000"/>
                <w:sz w:val="24"/>
              </w:rPr>
              <w:t>疏散现场无关人员及车辆（含施工人员）。</w:t>
            </w:r>
          </w:p>
        </w:tc>
        <w:tc>
          <w:tcPr>
            <w:tcW w:w="1440" w:type="dxa"/>
            <w:tcBorders>
              <w:tl2br w:val="nil"/>
              <w:tr2bl w:val="nil"/>
            </w:tcBorders>
          </w:tcPr>
          <w:p>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tcBorders>
              <w:tl2br w:val="nil"/>
              <w:tr2bl w:val="nil"/>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应急处置</w:t>
            </w:r>
          </w:p>
        </w:tc>
        <w:tc>
          <w:tcPr>
            <w:tcW w:w="6660" w:type="dxa"/>
            <w:tcBorders>
              <w:tl2br w:val="nil"/>
              <w:tr2bl w:val="nil"/>
            </w:tcBorders>
          </w:tcPr>
          <w:p>
            <w:pPr>
              <w:spacing w:line="40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1.应立即停止加油作业。</w:t>
            </w:r>
          </w:p>
          <w:p>
            <w:pPr>
              <w:spacing w:line="40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2.向顾客道歉，告知顾客禁止启动加油车辆，杜绝明火源接近。</w:t>
            </w:r>
          </w:p>
          <w:p>
            <w:pPr>
              <w:spacing w:line="40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3.会同现场其他人员将车辆推离现场，并在跑、冒油区用消防沙覆盖，或设置警戒标志。</w:t>
            </w:r>
          </w:p>
          <w:p>
            <w:pPr>
              <w:spacing w:line="40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4.用棉质拖把、毛巾吸干油面，在用干沙覆盖残油。待充分吸收残油后，将现场清理干净。</w:t>
            </w:r>
          </w:p>
          <w:p>
            <w:pPr>
              <w:spacing w:line="40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5.如冒油数量较多，应检查附近的排水渠，若有较多的油品进入排水渠，则应立即采取措施阻止油污流散（用消防沙或沙包、清理隔油池油污，严防溢出）。</w:t>
            </w:r>
          </w:p>
          <w:p>
            <w:pPr>
              <w:spacing w:line="40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6.与顾客共同确认跑冒油数量，视责任情况进行赔偿。如果跑冒油数量较大，协商不成，由站经理处理。</w:t>
            </w:r>
          </w:p>
        </w:tc>
        <w:tc>
          <w:tcPr>
            <w:tcW w:w="1440" w:type="dxa"/>
            <w:tcBorders>
              <w:tl2br w:val="nil"/>
              <w:tr2bl w:val="nil"/>
            </w:tcBorders>
            <w:vAlign w:val="center"/>
          </w:tcPr>
          <w:p>
            <w:pPr>
              <w:spacing w:line="360" w:lineRule="auto"/>
              <w:jc w:val="center"/>
              <w:rPr>
                <w:rFonts w:ascii="仿宋_GB2312" w:hAnsi="宋体" w:eastAsia="仿宋_GB2312" w:cs="Arial"/>
                <w:color w:val="000000"/>
                <w:sz w:val="24"/>
              </w:rPr>
            </w:pPr>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restart"/>
            <w:tcBorders>
              <w:tl2br w:val="nil"/>
              <w:tr2bl w:val="nil"/>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后期处置</w:t>
            </w:r>
          </w:p>
        </w:tc>
        <w:tc>
          <w:tcPr>
            <w:tcW w:w="6660" w:type="dxa"/>
            <w:tcBorders>
              <w:tl2br w:val="nil"/>
              <w:tr2bl w:val="nil"/>
            </w:tcBorders>
          </w:tcPr>
          <w:p>
            <w:pPr>
              <w:spacing w:line="400" w:lineRule="exact"/>
              <w:rPr>
                <w:rFonts w:ascii="仿宋_GB2312" w:hAnsi="宋体" w:eastAsia="仿宋_GB2312"/>
                <w:color w:val="000000"/>
                <w:sz w:val="24"/>
              </w:rPr>
            </w:pPr>
            <w:r>
              <w:rPr>
                <w:rFonts w:hint="eastAsia" w:ascii="仿宋_GB2312" w:hAnsi="宋体" w:eastAsia="仿宋_GB2312"/>
                <w:color w:val="000000"/>
                <w:sz w:val="24"/>
              </w:rPr>
              <w:t>清理干净地面油污；</w:t>
            </w:r>
          </w:p>
        </w:tc>
        <w:tc>
          <w:tcPr>
            <w:tcW w:w="1440" w:type="dxa"/>
            <w:tcBorders>
              <w:tl2br w:val="nil"/>
              <w:tr2bl w:val="nil"/>
            </w:tcBorders>
            <w:vAlign w:val="center"/>
          </w:tcPr>
          <w:p>
            <w:pPr>
              <w:spacing w:line="360" w:lineRule="auto"/>
              <w:jc w:val="center"/>
              <w:rPr>
                <w:rFonts w:hint="eastAsia" w:ascii="仿宋_GB2312" w:hAnsi="宋体" w:eastAsia="仿宋_GB2312" w:cs="Arial"/>
                <w:color w:val="000000"/>
                <w:sz w:val="24"/>
                <w:lang w:eastAsia="zh-CN"/>
              </w:rPr>
            </w:pPr>
            <w:r>
              <w:rPr>
                <w:rFonts w:hint="eastAsia" w:ascii="仿宋_GB2312" w:hAnsi="宋体" w:eastAsia="仿宋_GB2312"/>
                <w:color w:val="000000"/>
                <w:sz w:val="18"/>
                <w:szCs w:val="18"/>
                <w:lang w:eastAsia="zh-CN"/>
              </w:rPr>
              <w:t>曹式川</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何旭梅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continue"/>
            <w:tcBorders>
              <w:tl2br w:val="nil"/>
              <w:tr2bl w:val="nil"/>
            </w:tcBorders>
            <w:vAlign w:val="center"/>
          </w:tcPr>
          <w:p>
            <w:pPr>
              <w:spacing w:line="400" w:lineRule="exact"/>
              <w:jc w:val="center"/>
              <w:rPr>
                <w:rFonts w:ascii="仿宋_GB2312" w:hAnsi="宋体" w:eastAsia="仿宋_GB2312"/>
                <w:color w:val="000000"/>
                <w:sz w:val="24"/>
              </w:rPr>
            </w:pPr>
          </w:p>
        </w:tc>
        <w:tc>
          <w:tcPr>
            <w:tcW w:w="6660" w:type="dxa"/>
            <w:tcBorders>
              <w:tl2br w:val="nil"/>
              <w:tr2bl w:val="nil"/>
            </w:tcBorders>
          </w:tcPr>
          <w:p>
            <w:pPr>
              <w:spacing w:line="400" w:lineRule="exact"/>
              <w:rPr>
                <w:rFonts w:ascii="仿宋_GB2312" w:hAnsi="宋体" w:eastAsia="仿宋_GB2312"/>
                <w:color w:val="000000"/>
                <w:sz w:val="24"/>
              </w:rPr>
            </w:pPr>
            <w:r>
              <w:rPr>
                <w:rFonts w:hint="eastAsia" w:ascii="仿宋_GB2312" w:hAnsi="宋体" w:eastAsia="仿宋_GB2312" w:cs="Arial"/>
                <w:color w:val="000000"/>
                <w:sz w:val="24"/>
              </w:rPr>
              <w:t>请维修人员对受损设备进行维修，恢复生产。</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continue"/>
            <w:tcBorders>
              <w:tl2br w:val="nil"/>
              <w:tr2bl w:val="nil"/>
            </w:tcBorders>
          </w:tcPr>
          <w:p>
            <w:pPr>
              <w:spacing w:line="400" w:lineRule="exact"/>
              <w:rPr>
                <w:rFonts w:ascii="仿宋_GB2312" w:hAnsi="宋体" w:eastAsia="仿宋_GB2312"/>
                <w:color w:val="000000"/>
                <w:sz w:val="24"/>
              </w:rPr>
            </w:pPr>
          </w:p>
        </w:tc>
        <w:tc>
          <w:tcPr>
            <w:tcW w:w="6660" w:type="dxa"/>
            <w:tcBorders>
              <w:tl2br w:val="nil"/>
              <w:tr2bl w:val="nil"/>
            </w:tcBorders>
          </w:tcPr>
          <w:p>
            <w:pPr>
              <w:spacing w:line="400" w:lineRule="exact"/>
              <w:rPr>
                <w:rFonts w:ascii="仿宋_GB2312" w:hAnsi="宋体" w:eastAsia="仿宋_GB2312" w:cs="Arial"/>
                <w:color w:val="000000"/>
                <w:sz w:val="24"/>
              </w:rPr>
            </w:pPr>
            <w:r>
              <w:rPr>
                <w:rFonts w:hint="eastAsia" w:ascii="仿宋_GB2312" w:hAnsi="宋体" w:eastAsia="仿宋_GB2312"/>
                <w:color w:val="000000"/>
                <w:sz w:val="24"/>
              </w:rPr>
              <w:t>计算油品损失。</w:t>
            </w:r>
          </w:p>
        </w:tc>
        <w:tc>
          <w:tcPr>
            <w:tcW w:w="1440" w:type="dxa"/>
            <w:tcBorders>
              <w:tl2br w:val="nil"/>
              <w:tr2bl w:val="nil"/>
            </w:tcBorders>
          </w:tcPr>
          <w:p>
            <w:r>
              <w:rPr>
                <w:rFonts w:hint="eastAsia" w:ascii="仿宋_GB2312" w:hAnsi="宋体" w:eastAsia="仿宋_GB2312"/>
                <w:color w:val="000000"/>
                <w:sz w:val="18"/>
                <w:szCs w:val="18"/>
              </w:rPr>
              <w:t>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注意事项</w:t>
            </w:r>
          </w:p>
        </w:tc>
        <w:tc>
          <w:tcPr>
            <w:tcW w:w="6660" w:type="dxa"/>
            <w:tcBorders>
              <w:tl2br w:val="nil"/>
              <w:tr2bl w:val="nil"/>
            </w:tcBorders>
          </w:tcPr>
          <w:p>
            <w:pPr>
              <w:spacing w:line="40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1.应提醒现场人员不要惊慌，有序疏散。</w:t>
            </w:r>
          </w:p>
          <w:p>
            <w:pPr>
              <w:spacing w:line="40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2.油料泄漏量大时，应扩大警戒范围；若油料流入暗渠，要派人巡视或值守，禁止他人点火。</w:t>
            </w:r>
          </w:p>
          <w:p>
            <w:pPr>
              <w:spacing w:line="400" w:lineRule="exact"/>
              <w:ind w:firstLine="360" w:firstLineChars="150"/>
              <w:rPr>
                <w:rFonts w:ascii="仿宋_GB2312" w:hAnsi="宋体" w:eastAsia="仿宋_GB2312"/>
                <w:bCs/>
                <w:color w:val="000000"/>
                <w:sz w:val="24"/>
              </w:rPr>
            </w:pPr>
            <w:r>
              <w:rPr>
                <w:rFonts w:hint="eastAsia" w:ascii="仿宋_GB2312" w:hAnsi="宋体" w:eastAsia="仿宋_GB2312"/>
                <w:color w:val="000000"/>
                <w:sz w:val="24"/>
              </w:rPr>
              <w:t>3.</w:t>
            </w:r>
            <w:r>
              <w:rPr>
                <w:rFonts w:hint="eastAsia" w:ascii="仿宋_GB2312" w:hAnsi="宋体" w:eastAsia="仿宋_GB2312"/>
                <w:bCs/>
                <w:color w:val="000000"/>
                <w:sz w:val="24"/>
              </w:rPr>
              <w:t>在回收油品（油污）时，严禁使用铁制、化纤、塑料类材质等易产生静电或火花的工具、容器、扫把等。</w:t>
            </w:r>
            <w:r>
              <w:rPr>
                <w:rFonts w:hint="eastAsia" w:ascii="仿宋_GB2312" w:hAnsi="宋体" w:eastAsia="仿宋_GB2312"/>
                <w:color w:val="000000"/>
                <w:sz w:val="24"/>
              </w:rPr>
              <w:t>回收的废油或油污应集中统一处理，不能随意倾倒。</w:t>
            </w:r>
          </w:p>
        </w:tc>
        <w:tc>
          <w:tcPr>
            <w:tcW w:w="1440" w:type="dxa"/>
            <w:tcBorders>
              <w:tl2br w:val="nil"/>
              <w:tr2bl w:val="nil"/>
            </w:tcBorders>
            <w:vAlign w:val="center"/>
          </w:tcPr>
          <w:p>
            <w:pPr>
              <w:spacing w:line="400" w:lineRule="exact"/>
              <w:jc w:val="center"/>
              <w:rPr>
                <w:rFonts w:ascii="仿宋_GB2312" w:hAnsi="宋体" w:eastAsia="仿宋_GB2312"/>
                <w:color w:val="000000"/>
                <w:sz w:val="24"/>
              </w:rPr>
            </w:pPr>
          </w:p>
        </w:tc>
      </w:tr>
    </w:tbl>
    <w:p>
      <w:pPr>
        <w:pStyle w:val="7"/>
        <w:spacing w:after="140" w:line="360" w:lineRule="auto"/>
        <w:rPr>
          <w:color w:val="000000"/>
        </w:rPr>
      </w:pPr>
      <w:bookmarkStart w:id="279" w:name="_Toc3677"/>
      <w:r>
        <w:rPr>
          <w:rFonts w:hint="eastAsia"/>
          <w:color w:val="000000"/>
        </w:rPr>
        <w:t>4.2.2 卸油作业中发生跑冒油事件应急处置方案</w:t>
      </w:r>
      <w:bookmarkEnd w:id="279"/>
    </w:p>
    <w:tbl>
      <w:tblPr>
        <w:tblStyle w:val="31"/>
        <w:tblW w:w="928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660"/>
        <w:gridCol w:w="144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tcPr>
          <w:p>
            <w:pPr>
              <w:spacing w:line="42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步骤</w:t>
            </w:r>
          </w:p>
        </w:tc>
        <w:tc>
          <w:tcPr>
            <w:tcW w:w="6660" w:type="dxa"/>
            <w:tcBorders>
              <w:tl2br w:val="nil"/>
              <w:tr2bl w:val="nil"/>
            </w:tcBorders>
          </w:tcPr>
          <w:p>
            <w:pPr>
              <w:spacing w:line="42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处置</w:t>
            </w:r>
          </w:p>
        </w:tc>
        <w:tc>
          <w:tcPr>
            <w:tcW w:w="1440" w:type="dxa"/>
            <w:tcBorders>
              <w:tl2br w:val="nil"/>
              <w:tr2bl w:val="nil"/>
            </w:tcBorders>
          </w:tcPr>
          <w:p>
            <w:pPr>
              <w:spacing w:line="42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负责人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8"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报警</w:t>
            </w:r>
          </w:p>
        </w:tc>
        <w:tc>
          <w:tcPr>
            <w:tcW w:w="6660" w:type="dxa"/>
            <w:tcBorders>
              <w:tl2br w:val="nil"/>
              <w:tr2bl w:val="nil"/>
            </w:tcBorders>
          </w:tcPr>
          <w:p>
            <w:pPr>
              <w:spacing w:line="4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发现卸油过程中出现跑冒油事件，现场卸油员应大声呼叫。并向站经理报告</w:t>
            </w:r>
          </w:p>
        </w:tc>
        <w:tc>
          <w:tcPr>
            <w:tcW w:w="1440"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现场卸油员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应急启动</w:t>
            </w:r>
          </w:p>
        </w:tc>
        <w:tc>
          <w:tcPr>
            <w:tcW w:w="6660" w:type="dxa"/>
            <w:tcBorders>
              <w:tl2br w:val="nil"/>
              <w:tr2bl w:val="nil"/>
            </w:tcBorders>
          </w:tcPr>
          <w:p>
            <w:pPr>
              <w:spacing w:line="4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通知其他应急人员增援，及时关闭油罐车卸油阀，情况严重的，应切断总电源，停止营业，视情况向上级主管部门报告或拨打119、110电话，有人受伤时拨打120。</w:t>
            </w:r>
          </w:p>
        </w:tc>
        <w:tc>
          <w:tcPr>
            <w:tcW w:w="1440" w:type="dxa"/>
            <w:tcBorders>
              <w:tl2br w:val="nil"/>
              <w:tr2bl w:val="nil"/>
            </w:tcBorders>
          </w:tcPr>
          <w:p>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restart"/>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警戒</w:t>
            </w:r>
          </w:p>
        </w:tc>
        <w:tc>
          <w:tcPr>
            <w:tcW w:w="6660" w:type="dxa"/>
            <w:tcBorders>
              <w:tl2br w:val="nil"/>
              <w:tr2bl w:val="nil"/>
            </w:tcBorders>
          </w:tcPr>
          <w:p>
            <w:pPr>
              <w:spacing w:line="420" w:lineRule="exact"/>
              <w:rPr>
                <w:rFonts w:ascii="仿宋_GB2312" w:hAnsi="宋体" w:eastAsia="仿宋_GB2312"/>
                <w:color w:val="000000"/>
                <w:sz w:val="24"/>
              </w:rPr>
            </w:pPr>
            <w:r>
              <w:rPr>
                <w:rFonts w:hint="eastAsia" w:ascii="仿宋_GB2312" w:hAnsi="宋体" w:eastAsia="仿宋_GB2312"/>
                <w:color w:val="000000"/>
                <w:sz w:val="24"/>
              </w:rPr>
              <w:t>划定危险区域、警戒范围并实施警戒。</w:t>
            </w:r>
          </w:p>
        </w:tc>
        <w:tc>
          <w:tcPr>
            <w:tcW w:w="1440" w:type="dxa"/>
            <w:tcBorders>
              <w:tl2br w:val="nil"/>
              <w:tr2bl w:val="nil"/>
            </w:tcBorders>
            <w:vAlign w:val="center"/>
          </w:tcPr>
          <w:p>
            <w:pPr>
              <w:spacing w:line="360" w:lineRule="auto"/>
              <w:jc w:val="center"/>
              <w:rPr>
                <w:rFonts w:ascii="仿宋_GB2312" w:hAnsi="宋体" w:eastAsia="仿宋_GB2312" w:cs="Arial"/>
                <w:color w:val="000000"/>
                <w:sz w:val="24"/>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vMerge w:val="continue"/>
            <w:tcBorders>
              <w:tl2br w:val="nil"/>
              <w:tr2bl w:val="nil"/>
            </w:tcBorders>
            <w:vAlign w:val="center"/>
          </w:tcPr>
          <w:p>
            <w:pPr>
              <w:spacing w:line="420" w:lineRule="exact"/>
              <w:jc w:val="center"/>
              <w:rPr>
                <w:rFonts w:ascii="仿宋_GB2312" w:hAnsi="宋体" w:eastAsia="仿宋_GB2312"/>
                <w:color w:val="000000"/>
                <w:sz w:val="24"/>
              </w:rPr>
            </w:pPr>
          </w:p>
        </w:tc>
        <w:tc>
          <w:tcPr>
            <w:tcW w:w="6660" w:type="dxa"/>
            <w:tcBorders>
              <w:tl2br w:val="nil"/>
              <w:tr2bl w:val="nil"/>
            </w:tcBorders>
          </w:tcPr>
          <w:p>
            <w:pPr>
              <w:spacing w:line="420" w:lineRule="exact"/>
              <w:rPr>
                <w:rFonts w:ascii="仿宋_GB2312" w:hAnsi="宋体" w:eastAsia="仿宋_GB2312"/>
                <w:color w:val="000000"/>
                <w:sz w:val="24"/>
              </w:rPr>
            </w:pPr>
            <w:r>
              <w:rPr>
                <w:rFonts w:hint="eastAsia" w:ascii="仿宋_GB2312" w:hAnsi="宋体" w:eastAsia="仿宋_GB2312"/>
                <w:color w:val="000000"/>
                <w:sz w:val="24"/>
              </w:rPr>
              <w:t>组织无关人员及车辆（含施工人员）疏散。</w:t>
            </w:r>
          </w:p>
        </w:tc>
        <w:tc>
          <w:tcPr>
            <w:tcW w:w="1440" w:type="dxa"/>
            <w:tcBorders>
              <w:tl2br w:val="nil"/>
              <w:tr2bl w:val="nil"/>
            </w:tcBorders>
          </w:tcPr>
          <w:p>
            <w:r>
              <w:rPr>
                <w:rFonts w:hint="eastAsia" w:ascii="仿宋_GB2312" w:hAnsi="宋体" w:eastAsia="仿宋_GB2312"/>
                <w:color w:val="000000"/>
                <w:sz w:val="18"/>
                <w:szCs w:val="18"/>
              </w:rPr>
              <w:t>曹式川、何旭梅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应急处置</w:t>
            </w:r>
          </w:p>
        </w:tc>
        <w:tc>
          <w:tcPr>
            <w:tcW w:w="6660" w:type="dxa"/>
            <w:tcBorders>
              <w:tl2br w:val="nil"/>
              <w:tr2bl w:val="nil"/>
            </w:tcBorders>
          </w:tcPr>
          <w:p>
            <w:pPr>
              <w:spacing w:line="4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1.现场警戒，疏散闲杂人员，严禁启动中的车辆等明火源靠近，消防器材就位，做好扑救准备。</w:t>
            </w:r>
          </w:p>
          <w:p>
            <w:pPr>
              <w:spacing w:line="4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2.查找泄漏源，采取隔断、围堵等处置措施，控制油品扩散；封闭下水道，防止油品下水道扩散；设法将油污水导入隔油池，如无法进入隔油池，应在排污口进行隔断。</w:t>
            </w:r>
          </w:p>
          <w:p>
            <w:pPr>
              <w:spacing w:line="4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3.对现场已跑冒油品用棉纱、毛巾、拖把、铝（铜）质容器等进行回收（禁止用铁铲、塑料桶等易产生静电火花的器皿进行回收）。回收后用沙土覆盖残留油渍，待充分吸收残油后将沙土清除干净。水上加油站无法回收的油品，用吸油毡消油。</w:t>
            </w:r>
          </w:p>
          <w:p>
            <w:pPr>
              <w:spacing w:line="4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4.检查所有井口及其他可能留有油品的区域，若有残油或隐患存在应及时清理干净。</w:t>
            </w:r>
          </w:p>
        </w:tc>
        <w:tc>
          <w:tcPr>
            <w:tcW w:w="1440" w:type="dxa"/>
            <w:tcBorders>
              <w:tl2br w:val="nil"/>
              <w:tr2bl w:val="nil"/>
            </w:tcBorders>
            <w:vAlign w:val="center"/>
          </w:tcPr>
          <w:p>
            <w:pPr>
              <w:spacing w:line="360" w:lineRule="auto"/>
              <w:jc w:val="center"/>
              <w:rPr>
                <w:rFonts w:ascii="仿宋_GB2312" w:hAnsi="宋体" w:eastAsia="仿宋_GB2312" w:cs="Arial"/>
                <w:color w:val="000000"/>
                <w:sz w:val="24"/>
              </w:rPr>
            </w:pPr>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后期处置</w:t>
            </w:r>
          </w:p>
        </w:tc>
        <w:tc>
          <w:tcPr>
            <w:tcW w:w="6660" w:type="dxa"/>
            <w:tcBorders>
              <w:tl2br w:val="nil"/>
              <w:tr2bl w:val="nil"/>
            </w:tcBorders>
          </w:tcPr>
          <w:p>
            <w:pPr>
              <w:spacing w:line="4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1.计量确定跑冒油损失，做好外泄油品的确认，做好台账记录及事故汇报材料，上报主管部门。</w:t>
            </w:r>
          </w:p>
          <w:p>
            <w:pPr>
              <w:spacing w:line="4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2.应跟踪观察跑冒油对周边环境的影响，如情况严重的，应上报上级主管部门。</w:t>
            </w:r>
          </w:p>
        </w:tc>
        <w:tc>
          <w:tcPr>
            <w:tcW w:w="1440"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注意事项</w:t>
            </w:r>
          </w:p>
        </w:tc>
        <w:tc>
          <w:tcPr>
            <w:tcW w:w="6660" w:type="dxa"/>
            <w:tcBorders>
              <w:tl2br w:val="nil"/>
              <w:tr2bl w:val="nil"/>
            </w:tcBorders>
          </w:tcPr>
          <w:p>
            <w:pPr>
              <w:spacing w:line="4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1.应提醒现场人员不要惊慌，积极配合现场应急处置。</w:t>
            </w:r>
          </w:p>
          <w:p>
            <w:pPr>
              <w:spacing w:line="4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2.必须坚持“速战速决”的原则，第一发现人立即呼喊发生警报并进行处理。</w:t>
            </w:r>
          </w:p>
          <w:p>
            <w:pPr>
              <w:spacing w:line="4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3.在以上应急处置动作的同时，另外的人员指挥在场车辆迅速疏散，防止蔓延。</w:t>
            </w:r>
          </w:p>
          <w:p>
            <w:pPr>
              <w:spacing w:line="420" w:lineRule="exact"/>
              <w:ind w:firstLine="360" w:firstLineChars="150"/>
              <w:rPr>
                <w:rFonts w:ascii="仿宋_GB2312" w:hAnsi="宋体" w:eastAsia="仿宋_GB2312"/>
                <w:color w:val="000000"/>
                <w:sz w:val="24"/>
              </w:rPr>
            </w:pPr>
            <w:r>
              <w:rPr>
                <w:rFonts w:hint="eastAsia" w:ascii="仿宋_GB2312" w:hAnsi="宋体" w:eastAsia="仿宋_GB2312"/>
                <w:color w:val="000000"/>
                <w:sz w:val="24"/>
              </w:rPr>
              <w:t>4.现场油料回收时，注意使用防爆工具及通讯工具，同时安排人员在旁携带灭火器材做应急防备。</w:t>
            </w:r>
          </w:p>
        </w:tc>
        <w:tc>
          <w:tcPr>
            <w:tcW w:w="1440" w:type="dxa"/>
            <w:tcBorders>
              <w:tl2br w:val="nil"/>
              <w:tr2bl w:val="nil"/>
            </w:tcBorders>
            <w:vAlign w:val="center"/>
          </w:tcPr>
          <w:p>
            <w:pPr>
              <w:spacing w:line="420" w:lineRule="exact"/>
              <w:jc w:val="center"/>
              <w:rPr>
                <w:rFonts w:ascii="仿宋_GB2312" w:hAnsi="宋体" w:eastAsia="仿宋_GB2312"/>
                <w:color w:val="000000"/>
                <w:sz w:val="24"/>
              </w:rPr>
            </w:pPr>
          </w:p>
        </w:tc>
      </w:tr>
    </w:tbl>
    <w:p>
      <w:pPr>
        <w:pStyle w:val="27"/>
        <w:adjustRightInd w:val="0"/>
        <w:snapToGrid w:val="0"/>
        <w:spacing w:before="0" w:beforeAutospacing="0" w:after="0" w:afterAutospacing="0" w:line="240" w:lineRule="atLeast"/>
        <w:rPr>
          <w:rFonts w:ascii="仿宋_GB2312" w:eastAsia="仿宋_GB2312"/>
          <w:b/>
          <w:color w:val="000000"/>
        </w:rPr>
        <w:sectPr>
          <w:pgSz w:w="11906" w:h="16838"/>
          <w:pgMar w:top="1418" w:right="1418" w:bottom="1418" w:left="1418" w:header="1021" w:footer="1021" w:gutter="0"/>
          <w:cols w:space="720" w:num="1"/>
          <w:titlePg/>
          <w:docGrid w:linePitch="435" w:charSpace="0"/>
        </w:sectPr>
      </w:pPr>
    </w:p>
    <w:p>
      <w:pPr>
        <w:pStyle w:val="7"/>
        <w:spacing w:after="140" w:line="360" w:lineRule="auto"/>
        <w:rPr>
          <w:color w:val="000000"/>
        </w:rPr>
      </w:pPr>
      <w:bookmarkStart w:id="280" w:name="_Toc17925"/>
      <w:r>
        <w:rPr>
          <w:rFonts w:hint="eastAsia"/>
          <w:color w:val="000000"/>
        </w:rPr>
        <w:t>4.2.3 电器火灾应急处置方案</w:t>
      </w:r>
      <w:bookmarkEnd w:id="280"/>
    </w:p>
    <w:tbl>
      <w:tblPr>
        <w:tblStyle w:val="31"/>
        <w:tblW w:w="928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660"/>
        <w:gridCol w:w="144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步骤</w:t>
            </w:r>
          </w:p>
        </w:tc>
        <w:tc>
          <w:tcPr>
            <w:tcW w:w="6660"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处置</w:t>
            </w:r>
          </w:p>
        </w:tc>
        <w:tc>
          <w:tcPr>
            <w:tcW w:w="1440"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负责人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报警</w:t>
            </w:r>
          </w:p>
        </w:tc>
        <w:tc>
          <w:tcPr>
            <w:tcW w:w="6660" w:type="dxa"/>
            <w:tcBorders>
              <w:tl2br w:val="nil"/>
              <w:tr2bl w:val="nil"/>
            </w:tcBorders>
          </w:tcPr>
          <w:p>
            <w:pPr>
              <w:spacing w:line="360" w:lineRule="auto"/>
              <w:ind w:firstLine="360" w:firstLineChars="150"/>
              <w:rPr>
                <w:rFonts w:ascii="仿宋_GB2312" w:hAnsi="宋体" w:eastAsia="仿宋_GB2312"/>
                <w:color w:val="000000"/>
                <w:sz w:val="24"/>
              </w:rPr>
            </w:pPr>
            <w:r>
              <w:rPr>
                <w:rFonts w:hint="eastAsia" w:ascii="仿宋_GB2312" w:hAnsi="宋体" w:eastAsia="仿宋_GB2312"/>
                <w:color w:val="000000"/>
                <w:sz w:val="24"/>
              </w:rPr>
              <w:t>当电器发生火灾时，发现事件第一人应大声呼救立即用现场消防器材扑救初期火灾，并向站经理报告。</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发现事件第一人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continue"/>
            <w:tcBorders>
              <w:tl2br w:val="nil"/>
              <w:tr2bl w:val="nil"/>
            </w:tcBorders>
          </w:tcPr>
          <w:p>
            <w:pPr>
              <w:spacing w:line="360" w:lineRule="auto"/>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视情况向上级主管部门报告或拨打119、110电话，有人受伤时拨打120。</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应急启动</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通知其他应急人员增援</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continue"/>
            <w:tcBorders>
              <w:tl2br w:val="nil"/>
              <w:tr2bl w:val="nil"/>
            </w:tcBorders>
          </w:tcPr>
          <w:p>
            <w:pPr>
              <w:spacing w:line="360" w:lineRule="auto"/>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停止加油和其他维修作业，切断总电源。</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警戒</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划定危险区域、警戒范围并实施警戒。</w:t>
            </w:r>
          </w:p>
        </w:tc>
        <w:tc>
          <w:tcPr>
            <w:tcW w:w="1440" w:type="dxa"/>
            <w:tcBorders>
              <w:tl2br w:val="nil"/>
              <w:tr2bl w:val="nil"/>
            </w:tcBorders>
            <w:vAlign w:val="center"/>
          </w:tcPr>
          <w:p>
            <w:pPr>
              <w:spacing w:line="360" w:lineRule="auto"/>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continue"/>
            <w:tcBorders>
              <w:tl2br w:val="nil"/>
              <w:tr2bl w:val="nil"/>
            </w:tcBorders>
            <w:vAlign w:val="center"/>
          </w:tcPr>
          <w:p>
            <w:pPr>
              <w:spacing w:line="360" w:lineRule="auto"/>
              <w:jc w:val="center"/>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组织无关人员及车辆（含施工人员）疏散。</w:t>
            </w:r>
          </w:p>
        </w:tc>
        <w:tc>
          <w:tcPr>
            <w:tcW w:w="1440" w:type="dxa"/>
            <w:tcBorders>
              <w:tl2br w:val="nil"/>
              <w:tr2bl w:val="nil"/>
            </w:tcBorders>
          </w:tcPr>
          <w:p>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应急处置</w:t>
            </w:r>
          </w:p>
        </w:tc>
        <w:tc>
          <w:tcPr>
            <w:tcW w:w="6660" w:type="dxa"/>
            <w:tcBorders>
              <w:tl2br w:val="nil"/>
              <w:tr2bl w:val="nil"/>
            </w:tcBorders>
          </w:tcPr>
          <w:p>
            <w:pPr>
              <w:spacing w:line="360" w:lineRule="auto"/>
              <w:jc w:val="left"/>
              <w:rPr>
                <w:rFonts w:ascii="仿宋_GB2312" w:hAnsi="宋体" w:eastAsia="仿宋_GB2312"/>
                <w:color w:val="000000"/>
                <w:sz w:val="24"/>
              </w:rPr>
            </w:pPr>
            <w:r>
              <w:rPr>
                <w:rFonts w:hint="eastAsia" w:ascii="仿宋_GB2312" w:hAnsi="宋体" w:eastAsia="仿宋_GB2312"/>
                <w:b/>
                <w:color w:val="000000"/>
                <w:sz w:val="24"/>
              </w:rPr>
              <w:t>1.灭火</w:t>
            </w:r>
            <w:r>
              <w:rPr>
                <w:rFonts w:hint="eastAsia" w:ascii="仿宋_GB2312" w:hAnsi="宋体" w:eastAsia="仿宋_GB2312"/>
                <w:color w:val="000000"/>
                <w:sz w:val="24"/>
              </w:rPr>
              <w:t>：</w:t>
            </w:r>
          </w:p>
          <w:p>
            <w:pPr>
              <w:spacing w:line="360" w:lineRule="auto"/>
              <w:jc w:val="left"/>
              <w:rPr>
                <w:rFonts w:ascii="仿宋_GB2312" w:hAnsi="宋体" w:eastAsia="仿宋_GB2312"/>
                <w:color w:val="000000"/>
                <w:sz w:val="24"/>
              </w:rPr>
            </w:pPr>
            <w:r>
              <w:rPr>
                <w:rFonts w:hint="eastAsia" w:ascii="仿宋_GB2312" w:hAnsi="宋体" w:eastAsia="仿宋_GB2312"/>
                <w:color w:val="000000"/>
                <w:sz w:val="24"/>
              </w:rPr>
              <w:t xml:space="preserve">（1）用手提式二氧化碳或干粉灭火器对准火焰根部进行灭火。  </w:t>
            </w:r>
          </w:p>
          <w:p>
            <w:pPr>
              <w:spacing w:line="360" w:lineRule="auto"/>
              <w:jc w:val="left"/>
              <w:rPr>
                <w:rFonts w:ascii="仿宋_GB2312" w:hAnsi="宋体" w:eastAsia="仿宋_GB2312"/>
                <w:color w:val="000000"/>
                <w:sz w:val="24"/>
              </w:rPr>
            </w:pPr>
            <w:r>
              <w:rPr>
                <w:rFonts w:hint="eastAsia" w:ascii="仿宋_GB2312" w:hAnsi="宋体" w:eastAsia="仿宋_GB2312"/>
                <w:color w:val="000000"/>
                <w:sz w:val="24"/>
              </w:rPr>
              <w:t>（2）若总配室火灾，应迅速用手提式二氧化碳或干粉灭火器灭火，并想办法切断总电源开关；若无法断电则拨打电话，通知供电局停止供电， 防止火势蔓延。</w:t>
            </w:r>
          </w:p>
        </w:tc>
        <w:tc>
          <w:tcPr>
            <w:tcW w:w="1440" w:type="dxa"/>
            <w:tcBorders>
              <w:tl2br w:val="nil"/>
              <w:tr2bl w:val="nil"/>
            </w:tcBorders>
            <w:vAlign w:val="center"/>
          </w:tcPr>
          <w:p>
            <w:pPr>
              <w:spacing w:line="360" w:lineRule="auto"/>
              <w:jc w:val="center"/>
              <w:rPr>
                <w:rFonts w:ascii="仿宋_GB2312" w:hAnsi="宋体" w:eastAsia="仿宋_GB2312" w:cs="Arial"/>
                <w:color w:val="000000"/>
                <w:sz w:val="24"/>
              </w:rPr>
            </w:pPr>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continue"/>
            <w:tcBorders>
              <w:tl2br w:val="nil"/>
              <w:tr2bl w:val="nil"/>
            </w:tcBorders>
            <w:vAlign w:val="center"/>
          </w:tcPr>
          <w:p>
            <w:pPr>
              <w:spacing w:line="360" w:lineRule="auto"/>
              <w:jc w:val="center"/>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b/>
                <w:color w:val="000000"/>
                <w:sz w:val="24"/>
              </w:rPr>
              <w:t>2.救护</w:t>
            </w:r>
            <w:r>
              <w:rPr>
                <w:rFonts w:hint="eastAsia" w:ascii="仿宋_GB2312" w:hAnsi="宋体" w:eastAsia="仿宋_GB2312"/>
                <w:color w:val="000000"/>
                <w:sz w:val="24"/>
              </w:rPr>
              <w:t>：对现场受伤者实施救护及时送往医院。</w:t>
            </w:r>
          </w:p>
        </w:tc>
        <w:tc>
          <w:tcPr>
            <w:tcW w:w="1440" w:type="dxa"/>
            <w:tcBorders>
              <w:tl2br w:val="nil"/>
              <w:tr2bl w:val="nil"/>
            </w:tcBorders>
            <w:vAlign w:val="center"/>
          </w:tcPr>
          <w:p>
            <w:pPr>
              <w:spacing w:line="360" w:lineRule="auto"/>
              <w:jc w:val="center"/>
              <w:rPr>
                <w:rFonts w:hint="eastAsia" w:ascii="仿宋_GB2312" w:hAnsi="宋体" w:eastAsia="仿宋_GB2312"/>
                <w:color w:val="000000"/>
                <w:sz w:val="24"/>
                <w:lang w:eastAsia="zh-CN"/>
              </w:rPr>
            </w:pPr>
            <w:r>
              <w:rPr>
                <w:rFonts w:hint="eastAsia" w:ascii="仿宋_GB2312" w:hAnsi="宋体" w:eastAsia="仿宋_GB2312"/>
                <w:color w:val="000000"/>
                <w:sz w:val="18"/>
                <w:szCs w:val="18"/>
                <w:lang w:eastAsia="zh-CN"/>
              </w:rPr>
              <w:t>曹式川、何旭梅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后期处置</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现场余火扑灭后，清点人数并检查是否有人受伤，清理现场。</w:t>
            </w:r>
          </w:p>
        </w:tc>
        <w:tc>
          <w:tcPr>
            <w:tcW w:w="1440" w:type="dxa"/>
            <w:tcBorders>
              <w:tl2br w:val="nil"/>
              <w:tr2bl w:val="nil"/>
            </w:tcBorders>
          </w:tcPr>
          <w:p>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continue"/>
            <w:tcBorders>
              <w:tl2br w:val="nil"/>
              <w:tr2bl w:val="nil"/>
            </w:tcBorders>
          </w:tcPr>
          <w:p>
            <w:pPr>
              <w:spacing w:line="360" w:lineRule="auto"/>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s="Arial"/>
                <w:color w:val="000000"/>
                <w:sz w:val="24"/>
              </w:rPr>
            </w:pPr>
            <w:r>
              <w:rPr>
                <w:rFonts w:hint="eastAsia" w:ascii="仿宋_GB2312" w:hAnsi="宋体" w:eastAsia="仿宋_GB2312" w:cs="Arial"/>
                <w:color w:val="000000"/>
                <w:sz w:val="24"/>
              </w:rPr>
              <w:t>请维修人员对受损设备进行维修，恢复生产。</w:t>
            </w:r>
          </w:p>
        </w:tc>
        <w:tc>
          <w:tcPr>
            <w:tcW w:w="1440" w:type="dxa"/>
            <w:tcBorders>
              <w:tl2br w:val="nil"/>
              <w:tr2bl w:val="nil"/>
            </w:tcBorders>
          </w:tcPr>
          <w:p>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注意事项</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1.把握灭火最佳时机。使用二氧化碳灭火器时，操作员的手不能接触喷管金属部位，若在狭小空间的则要迅速撤离，以免窒息或冻伤。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2. 带电灭火时应注意灭火器至电气设备安全距离符合要求，不可用泡沫、清水等导电灭火剂带电灭火。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3.报警时，须讲明着火地点、着火介质、火势、人员伤亡情况。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 xml:space="preserve">4.如火势较大无法扑灭，现场人员要及时撤离。 </w:t>
            </w:r>
          </w:p>
          <w:p>
            <w:pPr>
              <w:spacing w:line="360" w:lineRule="auto"/>
              <w:rPr>
                <w:rFonts w:ascii="仿宋_GB2312" w:hAnsi="宋体" w:eastAsia="仿宋_GB2312"/>
                <w:color w:val="000000"/>
                <w:sz w:val="24"/>
              </w:rPr>
            </w:pPr>
            <w:r>
              <w:rPr>
                <w:rFonts w:hint="eastAsia" w:ascii="仿宋_GB2312" w:hAnsi="宋体" w:eastAsia="仿宋_GB2312"/>
                <w:color w:val="000000"/>
                <w:sz w:val="24"/>
              </w:rPr>
              <w:t>5.非本加油站新闻发言人不得擅自接收媒体采访。</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p>
        </w:tc>
      </w:tr>
    </w:tbl>
    <w:p>
      <w:pPr>
        <w:spacing w:line="240" w:lineRule="atLeast"/>
        <w:rPr>
          <w:rFonts w:ascii="仿宋_GB2312" w:hAnsi="宋体" w:eastAsia="仿宋_GB2312"/>
          <w:color w:val="000000"/>
          <w:sz w:val="24"/>
        </w:rPr>
      </w:pPr>
    </w:p>
    <w:p>
      <w:pPr>
        <w:spacing w:line="240" w:lineRule="atLeast"/>
        <w:rPr>
          <w:rFonts w:ascii="仿宋_GB2312" w:hAnsi="宋体" w:eastAsia="仿宋_GB2312"/>
          <w:color w:val="000000"/>
          <w:sz w:val="24"/>
        </w:rPr>
        <w:sectPr>
          <w:pgSz w:w="11906" w:h="16838"/>
          <w:pgMar w:top="1418" w:right="1418" w:bottom="1418" w:left="1418" w:header="1021" w:footer="1021" w:gutter="0"/>
          <w:cols w:space="720" w:num="1"/>
          <w:titlePg/>
          <w:docGrid w:linePitch="435" w:charSpace="0"/>
        </w:sectPr>
      </w:pPr>
    </w:p>
    <w:p>
      <w:pPr>
        <w:pStyle w:val="6"/>
        <w:spacing w:after="140" w:line="360" w:lineRule="auto"/>
        <w:rPr>
          <w:color w:val="000000"/>
        </w:rPr>
      </w:pPr>
      <w:bookmarkStart w:id="281" w:name="_Toc28977"/>
      <w:r>
        <w:rPr>
          <w:rFonts w:hint="eastAsia"/>
          <w:color w:val="000000"/>
        </w:rPr>
        <w:t>4.3 人员伤害事件现场处置方案</w:t>
      </w:r>
      <w:bookmarkEnd w:id="281"/>
    </w:p>
    <w:tbl>
      <w:tblPr>
        <w:tblStyle w:val="31"/>
        <w:tblW w:w="928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660"/>
        <w:gridCol w:w="144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blHeader/>
        </w:trPr>
        <w:tc>
          <w:tcPr>
            <w:tcW w:w="1188" w:type="dxa"/>
            <w:tcBorders>
              <w:tl2br w:val="nil"/>
              <w:tr2bl w:val="nil"/>
            </w:tcBorders>
          </w:tcPr>
          <w:p>
            <w:pPr>
              <w:spacing w:line="42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步骤</w:t>
            </w:r>
          </w:p>
        </w:tc>
        <w:tc>
          <w:tcPr>
            <w:tcW w:w="6660" w:type="dxa"/>
            <w:tcBorders>
              <w:tl2br w:val="nil"/>
              <w:tr2bl w:val="nil"/>
            </w:tcBorders>
          </w:tcPr>
          <w:p>
            <w:pPr>
              <w:spacing w:line="42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处置</w:t>
            </w:r>
          </w:p>
        </w:tc>
        <w:tc>
          <w:tcPr>
            <w:tcW w:w="1440" w:type="dxa"/>
            <w:tcBorders>
              <w:tl2br w:val="nil"/>
              <w:tr2bl w:val="nil"/>
            </w:tcBorders>
            <w:vAlign w:val="center"/>
          </w:tcPr>
          <w:p>
            <w:pPr>
              <w:spacing w:line="42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负责人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8" w:type="dxa"/>
            <w:vMerge w:val="restart"/>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报警</w:t>
            </w:r>
          </w:p>
        </w:tc>
        <w:tc>
          <w:tcPr>
            <w:tcW w:w="6660" w:type="dxa"/>
            <w:tcBorders>
              <w:tl2br w:val="nil"/>
              <w:tr2bl w:val="nil"/>
            </w:tcBorders>
          </w:tcPr>
          <w:p>
            <w:pPr>
              <w:spacing w:line="4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发现人员受到伤害（触电、机械伤害、车辆伤害、高处坠落、物体打击)，应立即向站经理报告。若是触电，事件发现第一人应立即断开电源或运用绝缘物使触电 者脱离电源。</w:t>
            </w:r>
          </w:p>
        </w:tc>
        <w:tc>
          <w:tcPr>
            <w:tcW w:w="1440"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事件发现第一人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88" w:type="dxa"/>
            <w:vMerge w:val="continue"/>
            <w:tcBorders>
              <w:tl2br w:val="nil"/>
              <w:tr2bl w:val="nil"/>
            </w:tcBorders>
          </w:tcPr>
          <w:p>
            <w:pPr>
              <w:spacing w:line="420" w:lineRule="exact"/>
              <w:rPr>
                <w:rFonts w:ascii="仿宋_GB2312" w:hAnsi="宋体" w:eastAsia="仿宋_GB2312"/>
                <w:color w:val="000000"/>
                <w:sz w:val="24"/>
              </w:rPr>
            </w:pPr>
          </w:p>
        </w:tc>
        <w:tc>
          <w:tcPr>
            <w:tcW w:w="6660" w:type="dxa"/>
            <w:tcBorders>
              <w:tl2br w:val="nil"/>
              <w:tr2bl w:val="nil"/>
            </w:tcBorders>
          </w:tcPr>
          <w:p>
            <w:pPr>
              <w:spacing w:line="420" w:lineRule="exact"/>
              <w:rPr>
                <w:rFonts w:ascii="仿宋_GB2312" w:hAnsi="宋体" w:eastAsia="仿宋_GB2312"/>
                <w:color w:val="000000"/>
                <w:sz w:val="24"/>
              </w:rPr>
            </w:pPr>
            <w:r>
              <w:rPr>
                <w:rFonts w:hint="eastAsia" w:ascii="仿宋_GB2312" w:hAnsi="宋体" w:eastAsia="仿宋_GB2312"/>
                <w:color w:val="000000"/>
                <w:sz w:val="24"/>
              </w:rPr>
              <w:t>立即向上级领导报告，视情况拨打120、119、110电话。</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8"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应急启动</w:t>
            </w:r>
          </w:p>
        </w:tc>
        <w:tc>
          <w:tcPr>
            <w:tcW w:w="6660" w:type="dxa"/>
            <w:tcBorders>
              <w:tl2br w:val="nil"/>
              <w:tr2bl w:val="nil"/>
            </w:tcBorders>
          </w:tcPr>
          <w:p>
            <w:pPr>
              <w:spacing w:line="420" w:lineRule="exact"/>
              <w:rPr>
                <w:rFonts w:ascii="仿宋_GB2312" w:hAnsi="宋体" w:eastAsia="仿宋_GB2312"/>
                <w:color w:val="000000"/>
                <w:sz w:val="24"/>
              </w:rPr>
            </w:pPr>
            <w:r>
              <w:rPr>
                <w:rFonts w:hint="eastAsia" w:ascii="仿宋_GB2312" w:hAnsi="宋体" w:eastAsia="仿宋_GB2312"/>
                <w:color w:val="000000"/>
                <w:sz w:val="24"/>
              </w:rPr>
              <w:t>迅速组织现场人员救援。</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8"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警戒</w:t>
            </w:r>
          </w:p>
        </w:tc>
        <w:tc>
          <w:tcPr>
            <w:tcW w:w="6660" w:type="dxa"/>
            <w:tcBorders>
              <w:tl2br w:val="nil"/>
              <w:tr2bl w:val="nil"/>
            </w:tcBorders>
          </w:tcPr>
          <w:p>
            <w:pPr>
              <w:spacing w:line="420" w:lineRule="exact"/>
              <w:rPr>
                <w:rFonts w:ascii="仿宋_GB2312" w:hAnsi="宋体" w:eastAsia="仿宋_GB2312"/>
                <w:color w:val="000000"/>
                <w:sz w:val="24"/>
              </w:rPr>
            </w:pPr>
            <w:r>
              <w:rPr>
                <w:rFonts w:hint="eastAsia" w:ascii="仿宋_GB2312" w:hAnsi="宋体" w:eastAsia="仿宋_GB2312"/>
                <w:color w:val="000000"/>
                <w:sz w:val="24"/>
              </w:rPr>
              <w:t>视事故现场发生情况，划定警戒范围。</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88" w:type="dxa"/>
            <w:vMerge w:val="restart"/>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应急处置</w:t>
            </w:r>
          </w:p>
        </w:tc>
        <w:tc>
          <w:tcPr>
            <w:tcW w:w="6660" w:type="dxa"/>
            <w:tcBorders>
              <w:tl2br w:val="nil"/>
              <w:tr2bl w:val="nil"/>
            </w:tcBorders>
          </w:tcPr>
          <w:p>
            <w:pPr>
              <w:spacing w:line="420" w:lineRule="exact"/>
              <w:ind w:firstLine="360" w:firstLineChars="150"/>
              <w:jc w:val="left"/>
              <w:rPr>
                <w:rFonts w:ascii="仿宋_GB2312" w:hAnsi="宋体" w:eastAsia="仿宋_GB2312"/>
                <w:color w:val="000000"/>
                <w:sz w:val="24"/>
              </w:rPr>
            </w:pPr>
            <w:r>
              <w:rPr>
                <w:rFonts w:hint="eastAsia" w:ascii="仿宋_GB2312" w:hAnsi="宋体" w:eastAsia="仿宋_GB2312"/>
                <w:color w:val="000000"/>
                <w:sz w:val="24"/>
              </w:rPr>
              <w:t>将受到伤害的人员转移到安全的地方，并依据伤害部位和性质采取适当的措施救护受伤人员。</w:t>
            </w:r>
          </w:p>
        </w:tc>
        <w:tc>
          <w:tcPr>
            <w:tcW w:w="1440" w:type="dxa"/>
            <w:tcBorders>
              <w:tl2br w:val="nil"/>
              <w:tr2bl w:val="nil"/>
            </w:tcBorders>
          </w:tcPr>
          <w:p>
            <w:r>
              <w:rPr>
                <w:rFonts w:hint="eastAsia" w:ascii="仿宋_GB2312" w:hAnsi="宋体" w:eastAsia="仿宋_GB2312"/>
                <w:color w:val="000000"/>
                <w:sz w:val="18"/>
                <w:szCs w:val="18"/>
              </w:rPr>
              <w:t>曹式川、何旭梅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188" w:type="dxa"/>
            <w:vMerge w:val="continue"/>
            <w:tcBorders>
              <w:tl2br w:val="nil"/>
              <w:tr2bl w:val="nil"/>
            </w:tcBorders>
            <w:vAlign w:val="center"/>
          </w:tcPr>
          <w:p>
            <w:pPr>
              <w:spacing w:line="420" w:lineRule="exact"/>
              <w:jc w:val="center"/>
              <w:rPr>
                <w:rFonts w:ascii="仿宋_GB2312" w:hAnsi="宋体" w:eastAsia="仿宋_GB2312"/>
                <w:color w:val="000000"/>
                <w:sz w:val="24"/>
              </w:rPr>
            </w:pPr>
          </w:p>
        </w:tc>
        <w:tc>
          <w:tcPr>
            <w:tcW w:w="6660" w:type="dxa"/>
            <w:tcBorders>
              <w:tl2br w:val="nil"/>
              <w:tr2bl w:val="nil"/>
            </w:tcBorders>
          </w:tcPr>
          <w:p>
            <w:pPr>
              <w:spacing w:line="420" w:lineRule="exact"/>
              <w:jc w:val="left"/>
              <w:rPr>
                <w:rFonts w:ascii="仿宋_GB2312" w:hAnsi="宋体" w:eastAsia="仿宋_GB2312"/>
                <w:b/>
                <w:color w:val="000000"/>
                <w:sz w:val="24"/>
              </w:rPr>
            </w:pPr>
            <w:r>
              <w:rPr>
                <w:rFonts w:hint="eastAsia" w:ascii="仿宋_GB2312" w:hAnsi="宋体" w:eastAsia="仿宋_GB2312"/>
                <w:b/>
                <w:color w:val="000000"/>
                <w:sz w:val="24"/>
              </w:rPr>
              <w:t xml:space="preserve">1.触电急救：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 xml:space="preserve">当触电者脱离电源后，应根据其具体情况，迅速对症救治。  （1）对伤势不重、神态清醒者，应使其安静休息一小时，再送往医院观察。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 xml:space="preserve">（2）对伤势较重，已失去知觉，但心脏跳动和呼吸还存在，应使其舒适、安静平卧，并速请医生诊治或送往医院。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（3）对伤势严重、呼吸停止或二者都已停止，应立即施行人工呼吸和胸外挤压，并速请医生诊治或送往医院。必须注意，急救要尽快进行，不能等候医生，在送往医院的途中也不能中止急救。</w:t>
            </w:r>
          </w:p>
        </w:tc>
        <w:tc>
          <w:tcPr>
            <w:tcW w:w="1440" w:type="dxa"/>
            <w:tcBorders>
              <w:tl2br w:val="nil"/>
              <w:tr2bl w:val="nil"/>
            </w:tcBorders>
          </w:tcPr>
          <w:p>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88" w:type="dxa"/>
            <w:vMerge w:val="continue"/>
            <w:tcBorders>
              <w:tl2br w:val="nil"/>
              <w:tr2bl w:val="nil"/>
            </w:tcBorders>
            <w:vAlign w:val="center"/>
          </w:tcPr>
          <w:p>
            <w:pPr>
              <w:spacing w:line="420" w:lineRule="exact"/>
              <w:jc w:val="center"/>
              <w:rPr>
                <w:rFonts w:ascii="仿宋_GB2312" w:hAnsi="宋体" w:eastAsia="仿宋_GB2312"/>
                <w:color w:val="000000"/>
                <w:sz w:val="24"/>
              </w:rPr>
            </w:pPr>
          </w:p>
        </w:tc>
        <w:tc>
          <w:tcPr>
            <w:tcW w:w="6660" w:type="dxa"/>
            <w:tcBorders>
              <w:tl2br w:val="nil"/>
              <w:tr2bl w:val="nil"/>
            </w:tcBorders>
          </w:tcPr>
          <w:p>
            <w:pPr>
              <w:spacing w:line="420" w:lineRule="exact"/>
              <w:jc w:val="left"/>
              <w:rPr>
                <w:rFonts w:ascii="仿宋_GB2312" w:hAnsi="宋体" w:eastAsia="仿宋_GB2312"/>
                <w:b/>
                <w:color w:val="000000"/>
                <w:sz w:val="24"/>
              </w:rPr>
            </w:pPr>
            <w:r>
              <w:rPr>
                <w:rFonts w:hint="eastAsia" w:ascii="仿宋_GB2312" w:hAnsi="宋体" w:eastAsia="仿宋_GB2312"/>
                <w:b/>
                <w:color w:val="000000"/>
                <w:sz w:val="24"/>
              </w:rPr>
              <w:t xml:space="preserve">2.休克、昏迷急救：  </w:t>
            </w:r>
          </w:p>
          <w:p>
            <w:pPr>
              <w:spacing w:line="420" w:lineRule="exact"/>
              <w:ind w:firstLine="470" w:firstLineChars="196"/>
              <w:jc w:val="left"/>
              <w:rPr>
                <w:rFonts w:ascii="仿宋_GB2312" w:hAnsi="宋体" w:eastAsia="仿宋_GB2312"/>
                <w:color w:val="000000"/>
                <w:sz w:val="24"/>
              </w:rPr>
            </w:pPr>
            <w:r>
              <w:rPr>
                <w:rFonts w:hint="eastAsia" w:ascii="仿宋_GB2312" w:hAnsi="宋体" w:eastAsia="仿宋_GB2312"/>
                <w:color w:val="000000"/>
                <w:sz w:val="24"/>
              </w:rPr>
              <w:t xml:space="preserve">由于外伤、剧痛、脑脊髓损伤等可能造成工作现场的休克昏迷。要一般按以下程序处理：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 xml:space="preserve">（1）让休克者平卧，不用枕头，脚部抬高30度。若属于心原性休克同时伴有心力 衰竭、气急，不能平卧时可采用半卧。注意保暖和安静，尽量不要搬动，如必须搬动时，动作要轻。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（2）立即与医务工作者联系，请医生治疗。</w:t>
            </w:r>
          </w:p>
        </w:tc>
        <w:tc>
          <w:tcPr>
            <w:tcW w:w="1440" w:type="dxa"/>
            <w:tcBorders>
              <w:tl2br w:val="nil"/>
              <w:tr2bl w:val="nil"/>
            </w:tcBorders>
            <w:vAlign w:val="center"/>
          </w:tcPr>
          <w:p>
            <w:pPr>
              <w:spacing w:line="360" w:lineRule="auto"/>
              <w:jc w:val="center"/>
              <w:rPr>
                <w:rFonts w:ascii="仿宋_GB2312" w:hAnsi="宋体" w:eastAsia="仿宋_GB2312" w:cs="Arial"/>
                <w:color w:val="000000"/>
                <w:sz w:val="24"/>
              </w:rPr>
            </w:pPr>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vMerge w:val="continue"/>
            <w:tcBorders>
              <w:tl2br w:val="nil"/>
              <w:tr2bl w:val="nil"/>
            </w:tcBorders>
            <w:vAlign w:val="center"/>
          </w:tcPr>
          <w:p>
            <w:pPr>
              <w:spacing w:line="420" w:lineRule="exact"/>
              <w:jc w:val="center"/>
              <w:rPr>
                <w:rFonts w:ascii="仿宋_GB2312" w:hAnsi="宋体" w:eastAsia="仿宋_GB2312"/>
                <w:color w:val="000000"/>
                <w:sz w:val="24"/>
              </w:rPr>
            </w:pPr>
          </w:p>
        </w:tc>
        <w:tc>
          <w:tcPr>
            <w:tcW w:w="6660" w:type="dxa"/>
            <w:tcBorders>
              <w:tl2br w:val="nil"/>
              <w:tr2bl w:val="nil"/>
            </w:tcBorders>
          </w:tcPr>
          <w:p>
            <w:pPr>
              <w:spacing w:line="420" w:lineRule="exact"/>
              <w:jc w:val="left"/>
              <w:rPr>
                <w:rFonts w:ascii="仿宋_GB2312" w:hAnsi="宋体" w:eastAsia="仿宋_GB2312"/>
                <w:b/>
                <w:color w:val="000000"/>
                <w:sz w:val="24"/>
              </w:rPr>
            </w:pPr>
            <w:r>
              <w:rPr>
                <w:rFonts w:hint="eastAsia" w:ascii="仿宋_GB2312" w:hAnsi="宋体" w:eastAsia="仿宋_GB2312"/>
                <w:b/>
                <w:color w:val="000000"/>
                <w:sz w:val="24"/>
              </w:rPr>
              <w:t xml:space="preserve">3.人员创伤急救程序：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 xml:space="preserve">（1）创伤急救原则上是先抢救，后固定，再送医院。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 xml:space="preserve">（2）抢救前先使伤员安静躺平，判断全身情况和受伤程度，有无出血、骨折和休克等。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 xml:space="preserve">（3）外部出血立即采取止血措施，防止失血过多而休克。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（4）外观无伤，但呈休克状态，要考虑胸腹部内脏或脑部受伤的可能性</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188" w:type="dxa"/>
            <w:vMerge w:val="continue"/>
            <w:tcBorders>
              <w:tl2br w:val="nil"/>
              <w:tr2bl w:val="nil"/>
            </w:tcBorders>
            <w:vAlign w:val="center"/>
          </w:tcPr>
          <w:p>
            <w:pPr>
              <w:spacing w:line="420" w:lineRule="exact"/>
              <w:jc w:val="center"/>
              <w:rPr>
                <w:rFonts w:ascii="仿宋_GB2312" w:hAnsi="宋体" w:eastAsia="仿宋_GB2312"/>
                <w:color w:val="000000"/>
                <w:sz w:val="24"/>
              </w:rPr>
            </w:pPr>
          </w:p>
        </w:tc>
        <w:tc>
          <w:tcPr>
            <w:tcW w:w="6660" w:type="dxa"/>
            <w:tcBorders>
              <w:tl2br w:val="nil"/>
              <w:tr2bl w:val="nil"/>
            </w:tcBorders>
          </w:tcPr>
          <w:p>
            <w:pPr>
              <w:spacing w:line="420" w:lineRule="exact"/>
              <w:jc w:val="left"/>
              <w:rPr>
                <w:rFonts w:ascii="仿宋_GB2312" w:hAnsi="宋体" w:eastAsia="仿宋_GB2312"/>
                <w:b/>
                <w:color w:val="000000"/>
                <w:sz w:val="24"/>
              </w:rPr>
            </w:pPr>
            <w:r>
              <w:rPr>
                <w:rFonts w:hint="eastAsia" w:ascii="仿宋_GB2312" w:hAnsi="宋体" w:eastAsia="仿宋_GB2312"/>
                <w:b/>
                <w:color w:val="000000"/>
                <w:sz w:val="24"/>
              </w:rPr>
              <w:t xml:space="preserve">4.烧伤、烫伤急救：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 xml:space="preserve">（1）烧伤急救就是采用各种有效的措施灭火，使伤员尽快脱离热源，尽量缩短烧伤时间。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 xml:space="preserve">（2）对已灭火而未脱衣服的伤员必须仔细检查全身状况，保持伤口清洁。伤员的衣服鞋袜用剪刀剪开后除去，伤口全部用清洁纱布覆盖，防止污染。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 xml:space="preserve">（3）四肢烧伤时，先用清洁冷水冲洗，然后用清洁纱布、消毒纱布覆盖并送往医院。 </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（4）对爆炸冲击波烧伤的伤员要注意有无脑颅损伤，腹腔损伤和呼吸道损伤。</w:t>
            </w:r>
          </w:p>
        </w:tc>
        <w:tc>
          <w:tcPr>
            <w:tcW w:w="1440"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188" w:type="dxa"/>
            <w:vMerge w:val="continue"/>
            <w:tcBorders>
              <w:tl2br w:val="nil"/>
              <w:tr2bl w:val="nil"/>
            </w:tcBorders>
            <w:vAlign w:val="center"/>
          </w:tcPr>
          <w:p>
            <w:pPr>
              <w:spacing w:line="420" w:lineRule="exact"/>
              <w:jc w:val="center"/>
              <w:rPr>
                <w:rFonts w:ascii="仿宋_GB2312" w:hAnsi="宋体" w:eastAsia="仿宋_GB2312"/>
                <w:color w:val="000000"/>
                <w:sz w:val="24"/>
              </w:rPr>
            </w:pPr>
          </w:p>
        </w:tc>
        <w:tc>
          <w:tcPr>
            <w:tcW w:w="6660" w:type="dxa"/>
            <w:tcBorders>
              <w:tl2br w:val="nil"/>
              <w:tr2bl w:val="nil"/>
            </w:tcBorders>
          </w:tcPr>
          <w:p>
            <w:pPr>
              <w:spacing w:line="420" w:lineRule="exact"/>
              <w:jc w:val="left"/>
              <w:rPr>
                <w:rFonts w:ascii="仿宋_GB2312" w:hAnsi="宋体" w:eastAsia="仿宋_GB2312"/>
                <w:color w:val="000000"/>
                <w:sz w:val="24"/>
              </w:rPr>
            </w:pPr>
            <w:r>
              <w:rPr>
                <w:rFonts w:hint="eastAsia" w:ascii="仿宋_GB2312" w:hAnsi="宋体" w:eastAsia="仿宋_GB2312"/>
                <w:b/>
                <w:color w:val="000000"/>
                <w:sz w:val="24"/>
              </w:rPr>
              <w:t>5.中暑人员的急救</w:t>
            </w:r>
            <w:r>
              <w:rPr>
                <w:rFonts w:hint="eastAsia" w:ascii="仿宋_GB2312" w:hAnsi="宋体" w:eastAsia="仿宋_GB2312"/>
                <w:color w:val="000000"/>
                <w:sz w:val="24"/>
              </w:rPr>
              <w:t>：</w:t>
            </w:r>
          </w:p>
          <w:p>
            <w:pPr>
              <w:spacing w:line="42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中暑是人在高温的环境下，由于身体热量不能及时散发，体温失调而引起的一种疾病轻者会全身乏力、头晕、心慌；重者可能昏迷不醒。一旦发生中暑，应立即采取措施进行急救：</w:t>
            </w:r>
          </w:p>
          <w:p>
            <w:pPr>
              <w:spacing w:line="420" w:lineRule="exact"/>
              <w:jc w:val="left"/>
              <w:rPr>
                <w:rFonts w:ascii="仿宋_GB2312" w:hAnsi="宋体" w:eastAsia="仿宋_GB2312"/>
                <w:color w:val="000000"/>
                <w:sz w:val="24"/>
              </w:rPr>
            </w:pPr>
            <w:r>
              <w:rPr>
                <w:rFonts w:hint="eastAsia" w:ascii="仿宋_GB2312" w:hAnsi="宋体" w:eastAsia="仿宋_GB2312"/>
                <w:color w:val="000000"/>
                <w:sz w:val="24"/>
              </w:rPr>
              <w:t>（1）让患者躺在阴凉通风处，松开衣扣和腰带。能喝水时、应马上喝凉开水、淡盐水或糖水等，也可让病人服用十滴水、仁丹、藿香正气水等消暑药。同时用湿毛巾包敷患者头部和胸部，不断给其扇风吹凉。</w:t>
            </w:r>
          </w:p>
          <w:p>
            <w:pPr>
              <w:spacing w:line="420" w:lineRule="exact"/>
              <w:jc w:val="left"/>
              <w:rPr>
                <w:rFonts w:ascii="仿宋_GB2312" w:hAnsi="宋体" w:eastAsia="仿宋_GB2312"/>
                <w:b/>
                <w:color w:val="000000"/>
                <w:sz w:val="24"/>
              </w:rPr>
            </w:pPr>
            <w:r>
              <w:rPr>
                <w:rFonts w:hint="eastAsia" w:ascii="仿宋_GB2312" w:hAnsi="宋体" w:eastAsia="仿宋_GB2312"/>
                <w:color w:val="000000"/>
                <w:sz w:val="24"/>
              </w:rPr>
              <w:t>（2）患者高热、昏迷、呼吸困难时，应进行人工呼吸，并及时送医院诊治。</w:t>
            </w:r>
          </w:p>
        </w:tc>
        <w:tc>
          <w:tcPr>
            <w:tcW w:w="1440"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后期处置</w:t>
            </w:r>
          </w:p>
        </w:tc>
        <w:tc>
          <w:tcPr>
            <w:tcW w:w="6660" w:type="dxa"/>
            <w:tcBorders>
              <w:tl2br w:val="nil"/>
              <w:tr2bl w:val="nil"/>
            </w:tcBorders>
          </w:tcPr>
          <w:p>
            <w:pPr>
              <w:spacing w:line="420" w:lineRule="exact"/>
              <w:rPr>
                <w:rFonts w:ascii="仿宋_GB2312" w:hAnsi="宋体" w:eastAsia="仿宋_GB2312"/>
                <w:color w:val="000000"/>
                <w:sz w:val="24"/>
              </w:rPr>
            </w:pPr>
            <w:r>
              <w:rPr>
                <w:rFonts w:hint="eastAsia" w:ascii="仿宋_GB2312" w:hAnsi="宋体" w:eastAsia="仿宋_GB2312"/>
                <w:color w:val="000000"/>
                <w:sz w:val="24"/>
              </w:rPr>
              <w:t>检查设备、工艺，组织人员抢修，清理现场，恢复生产。</w:t>
            </w:r>
          </w:p>
        </w:tc>
        <w:tc>
          <w:tcPr>
            <w:tcW w:w="1440" w:type="dxa"/>
            <w:tcBorders>
              <w:tl2br w:val="nil"/>
              <w:tr2bl w:val="nil"/>
            </w:tcBorders>
            <w:vAlign w:val="center"/>
          </w:tcPr>
          <w:p>
            <w:pPr>
              <w:spacing w:line="420" w:lineRule="exact"/>
              <w:rPr>
                <w:rFonts w:ascii="仿宋_GB2312" w:hAnsi="宋体" w:eastAsia="仿宋_GB2312"/>
                <w:color w:val="000000"/>
                <w:sz w:val="24"/>
              </w:rPr>
            </w:pPr>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8" w:type="dxa"/>
            <w:tcBorders>
              <w:tl2br w:val="nil"/>
              <w:tr2bl w:val="nil"/>
            </w:tcBorders>
            <w:vAlign w:val="center"/>
          </w:tcPr>
          <w:p>
            <w:pPr>
              <w:spacing w:line="420" w:lineRule="exact"/>
              <w:jc w:val="center"/>
              <w:rPr>
                <w:rFonts w:ascii="仿宋_GB2312" w:hAnsi="宋体" w:eastAsia="仿宋_GB2312"/>
                <w:color w:val="000000"/>
                <w:sz w:val="24"/>
              </w:rPr>
            </w:pPr>
            <w:r>
              <w:rPr>
                <w:rFonts w:hint="eastAsia" w:ascii="仿宋_GB2312" w:hAnsi="宋体" w:eastAsia="仿宋_GB2312"/>
                <w:color w:val="000000"/>
                <w:sz w:val="24"/>
              </w:rPr>
              <w:t>注意事项</w:t>
            </w:r>
          </w:p>
        </w:tc>
        <w:tc>
          <w:tcPr>
            <w:tcW w:w="6660" w:type="dxa"/>
            <w:tcBorders>
              <w:tl2br w:val="nil"/>
              <w:tr2bl w:val="nil"/>
            </w:tcBorders>
          </w:tcPr>
          <w:p>
            <w:pPr>
              <w:spacing w:line="420" w:lineRule="exact"/>
              <w:rPr>
                <w:rFonts w:ascii="仿宋_GB2312" w:hAnsi="宋体" w:eastAsia="仿宋_GB2312"/>
                <w:color w:val="000000"/>
                <w:sz w:val="24"/>
              </w:rPr>
            </w:pPr>
            <w:r>
              <w:rPr>
                <w:rFonts w:hint="eastAsia" w:ascii="仿宋_GB2312" w:hAnsi="宋体" w:eastAsia="仿宋_GB2312"/>
                <w:b/>
                <w:color w:val="000000"/>
                <w:sz w:val="24"/>
              </w:rPr>
              <w:t>人工呼吸法</w:t>
            </w:r>
            <w:r>
              <w:rPr>
                <w:rFonts w:hint="eastAsia" w:ascii="仿宋_GB2312" w:hAnsi="宋体" w:eastAsia="仿宋_GB2312"/>
                <w:color w:val="000000"/>
                <w:sz w:val="24"/>
              </w:rPr>
              <w:t>：施行人工呼吸法以口对口人工呼吸法效果最好。捏紧必救者鼻孔，深吸一口气后紧贴被救者的口，向其口内吹气，时间约为5秒钟。吹气完毕后，立即离开被救者的口，并松开其鼻孔，让其自行呼气，时间约为3秒钟。如此以每分钟约12次的速度进行。</w:t>
            </w:r>
          </w:p>
        </w:tc>
        <w:tc>
          <w:tcPr>
            <w:tcW w:w="1440" w:type="dxa"/>
            <w:tcBorders>
              <w:tl2br w:val="nil"/>
              <w:tr2bl w:val="nil"/>
            </w:tcBorders>
            <w:vAlign w:val="center"/>
          </w:tcPr>
          <w:p>
            <w:pPr>
              <w:spacing w:line="420" w:lineRule="exact"/>
              <w:jc w:val="center"/>
              <w:rPr>
                <w:rFonts w:ascii="仿宋_GB2312" w:hAnsi="宋体" w:eastAsia="仿宋_GB2312"/>
                <w:color w:val="000000"/>
                <w:sz w:val="24"/>
              </w:rPr>
            </w:pPr>
          </w:p>
        </w:tc>
      </w:tr>
    </w:tbl>
    <w:p>
      <w:pPr>
        <w:pStyle w:val="27"/>
        <w:adjustRightInd w:val="0"/>
        <w:snapToGrid w:val="0"/>
        <w:spacing w:before="0" w:beforeAutospacing="0" w:after="0" w:afterAutospacing="0" w:line="240" w:lineRule="atLeast"/>
        <w:rPr>
          <w:rFonts w:ascii="仿宋_GB2312" w:eastAsia="仿宋_GB2312"/>
          <w:b/>
          <w:color w:val="000000"/>
        </w:rPr>
      </w:pPr>
    </w:p>
    <w:p>
      <w:pPr>
        <w:pStyle w:val="27"/>
        <w:adjustRightInd w:val="0"/>
        <w:snapToGrid w:val="0"/>
        <w:spacing w:before="0" w:beforeAutospacing="0" w:after="0" w:afterAutospacing="0" w:line="240" w:lineRule="atLeast"/>
        <w:rPr>
          <w:rFonts w:ascii="仿宋_GB2312" w:eastAsia="仿宋_GB2312"/>
          <w:b/>
          <w:color w:val="000000"/>
        </w:rPr>
        <w:sectPr>
          <w:pgSz w:w="11906" w:h="16838"/>
          <w:pgMar w:top="1418" w:right="1418" w:bottom="1418" w:left="1418" w:header="1021" w:footer="1021" w:gutter="0"/>
          <w:cols w:space="720" w:num="1"/>
          <w:titlePg/>
          <w:docGrid w:linePitch="435" w:charSpace="0"/>
        </w:sectPr>
      </w:pPr>
    </w:p>
    <w:p>
      <w:pPr>
        <w:pStyle w:val="6"/>
        <w:spacing w:after="140" w:line="360" w:lineRule="auto"/>
        <w:rPr>
          <w:color w:val="000000"/>
        </w:rPr>
      </w:pPr>
      <w:bookmarkStart w:id="282" w:name="_Toc17717"/>
      <w:r>
        <w:rPr>
          <w:rFonts w:hint="eastAsia"/>
          <w:color w:val="000000"/>
        </w:rPr>
        <w:t>4.4公共卫生事件现场处置方案</w:t>
      </w:r>
      <w:bookmarkEnd w:id="282"/>
    </w:p>
    <w:tbl>
      <w:tblPr>
        <w:tblStyle w:val="31"/>
        <w:tblpPr w:leftFromText="180" w:rightFromText="180" w:vertAnchor="text" w:horzAnchor="page" w:tblpX="1521" w:tblpY="261"/>
        <w:tblOverlap w:val="never"/>
        <w:tblW w:w="928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660"/>
        <w:gridCol w:w="144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步骤</w:t>
            </w:r>
          </w:p>
        </w:tc>
        <w:tc>
          <w:tcPr>
            <w:tcW w:w="6660"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处置</w:t>
            </w:r>
          </w:p>
        </w:tc>
        <w:tc>
          <w:tcPr>
            <w:tcW w:w="1440" w:type="dxa"/>
            <w:tcBorders>
              <w:tl2br w:val="nil"/>
              <w:tr2bl w:val="nil"/>
            </w:tcBorders>
          </w:tcPr>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负责人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报警</w:t>
            </w:r>
          </w:p>
        </w:tc>
        <w:tc>
          <w:tcPr>
            <w:tcW w:w="666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发现人员急性职业中毒（油气中毒）应立即向站经理报告。</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事件发现第一人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88" w:type="dxa"/>
            <w:vMerge w:val="continue"/>
            <w:tcBorders>
              <w:tl2br w:val="nil"/>
              <w:tr2bl w:val="nil"/>
            </w:tcBorders>
          </w:tcPr>
          <w:p>
            <w:pPr>
              <w:spacing w:line="360" w:lineRule="auto"/>
              <w:rPr>
                <w:rFonts w:ascii="仿宋_GB2312" w:hAnsi="宋体" w:eastAsia="仿宋_GB2312"/>
                <w:color w:val="000000"/>
                <w:sz w:val="24"/>
              </w:rPr>
            </w:pP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站经理立即启动应急处置预案，拨打120急救。</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88" w:type="dxa"/>
            <w:tcBorders>
              <w:tl2br w:val="nil"/>
              <w:tr2bl w:val="nil"/>
            </w:tcBorders>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应急启动</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通知其他应急人员增援，同时电话上报地区应急办。</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苏诗伟、李芝芸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8"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警戒</w:t>
            </w:r>
          </w:p>
        </w:tc>
        <w:tc>
          <w:tcPr>
            <w:tcW w:w="6660" w:type="dxa"/>
            <w:tcBorders>
              <w:tl2br w:val="nil"/>
              <w:tr2bl w:val="nil"/>
            </w:tcBorders>
            <w:vAlign w:val="center"/>
          </w:tcPr>
          <w:p>
            <w:pPr>
              <w:spacing w:line="360" w:lineRule="auto"/>
              <w:rPr>
                <w:rFonts w:ascii="仿宋_GB2312" w:hAnsi="宋体" w:eastAsia="仿宋_GB2312"/>
                <w:color w:val="000000"/>
                <w:sz w:val="24"/>
              </w:rPr>
            </w:pPr>
            <w:r>
              <w:rPr>
                <w:rFonts w:hint="eastAsia" w:ascii="仿宋_GB2312" w:hAnsi="宋体" w:eastAsia="仿宋_GB2312"/>
                <w:color w:val="000000"/>
                <w:sz w:val="24"/>
              </w:rPr>
              <w:t>视事故现场发生情况，划定警戒范围。</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18"/>
                <w:szCs w:val="18"/>
              </w:rPr>
              <w:t>杨芝萍、王长平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8" w:type="dxa"/>
            <w:vMerge w:val="restart"/>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应急处置</w:t>
            </w:r>
          </w:p>
        </w:tc>
        <w:tc>
          <w:tcPr>
            <w:tcW w:w="6660" w:type="dxa"/>
            <w:tcBorders>
              <w:tl2br w:val="nil"/>
              <w:tr2bl w:val="nil"/>
            </w:tcBorders>
          </w:tcPr>
          <w:p>
            <w:pPr>
              <w:spacing w:line="360" w:lineRule="auto"/>
              <w:jc w:val="left"/>
              <w:rPr>
                <w:rFonts w:ascii="仿宋_GB2312" w:hAnsi="宋体" w:eastAsia="仿宋_GB2312"/>
                <w:color w:val="000000"/>
                <w:sz w:val="24"/>
              </w:rPr>
            </w:pPr>
            <w:r>
              <w:rPr>
                <w:rFonts w:hint="eastAsia" w:ascii="仿宋_GB2312" w:hAnsi="宋体" w:eastAsia="仿宋_GB2312"/>
                <w:b/>
                <w:color w:val="000000"/>
                <w:sz w:val="24"/>
              </w:rPr>
              <w:t>油气中毒时</w:t>
            </w:r>
            <w:r>
              <w:rPr>
                <w:rFonts w:hint="eastAsia" w:ascii="仿宋_GB2312" w:hAnsi="宋体" w:eastAsia="仿宋_GB2312"/>
                <w:color w:val="000000"/>
                <w:sz w:val="24"/>
              </w:rPr>
              <w:t>：迅速将患者搬离中毒场所至空气新鲜处。保持患者安静，并立即松解患者衣领和腰带，以维持呼吸道畅通，并注意保暖。同时严密观察患者的一般状况，尤其是神志、呼吸和循环系统功能等。</w:t>
            </w:r>
          </w:p>
        </w:tc>
        <w:tc>
          <w:tcPr>
            <w:tcW w:w="1440" w:type="dxa"/>
            <w:tcBorders>
              <w:tl2br w:val="nil"/>
              <w:tr2bl w:val="nil"/>
            </w:tcBorders>
          </w:tcPr>
          <w:p>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88" w:type="dxa"/>
            <w:vMerge w:val="continue"/>
            <w:tcBorders>
              <w:tl2br w:val="nil"/>
              <w:tr2bl w:val="nil"/>
            </w:tcBorders>
            <w:vAlign w:val="center"/>
          </w:tcPr>
          <w:p>
            <w:pPr>
              <w:spacing w:line="360" w:lineRule="auto"/>
              <w:jc w:val="center"/>
              <w:rPr>
                <w:rFonts w:ascii="仿宋_GB2312" w:hAnsi="宋体" w:eastAsia="仿宋_GB2312"/>
                <w:color w:val="000000"/>
                <w:sz w:val="24"/>
              </w:rPr>
            </w:pPr>
          </w:p>
        </w:tc>
        <w:tc>
          <w:tcPr>
            <w:tcW w:w="6660" w:type="dxa"/>
            <w:tcBorders>
              <w:tl2br w:val="nil"/>
              <w:tr2bl w:val="nil"/>
            </w:tcBorders>
          </w:tcPr>
          <w:p>
            <w:pPr>
              <w:spacing w:line="360" w:lineRule="auto"/>
              <w:jc w:val="left"/>
              <w:rPr>
                <w:rFonts w:ascii="仿宋_GB2312" w:hAnsi="宋体" w:eastAsia="仿宋_GB2312"/>
                <w:color w:val="000000"/>
                <w:sz w:val="24"/>
              </w:rPr>
            </w:pPr>
            <w:r>
              <w:rPr>
                <w:rFonts w:hint="eastAsia" w:ascii="仿宋_GB2312" w:hAnsi="宋体" w:eastAsia="仿宋_GB2312"/>
                <w:color w:val="000000"/>
                <w:sz w:val="24"/>
              </w:rPr>
              <w:t>若判定中毒者失去知觉，应使用其灌浓茶，进行人工呼吸，随后急送医院治疗。</w:t>
            </w:r>
          </w:p>
        </w:tc>
        <w:tc>
          <w:tcPr>
            <w:tcW w:w="1440" w:type="dxa"/>
            <w:tcBorders>
              <w:tl2br w:val="nil"/>
              <w:tr2bl w:val="nil"/>
            </w:tcBorders>
          </w:tcPr>
          <w:p>
            <w:r>
              <w:rPr>
                <w:rFonts w:hint="eastAsia" w:ascii="仿宋_GB2312" w:hAnsi="宋体" w:eastAsia="仿宋_GB2312"/>
                <w:color w:val="000000"/>
                <w:sz w:val="18"/>
                <w:szCs w:val="18"/>
              </w:rPr>
              <w:t>张军红、何竹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后期处置</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检查设备、工艺，组织人员抢修，清理现场，恢复生产。</w:t>
            </w:r>
          </w:p>
        </w:tc>
        <w:tc>
          <w:tcPr>
            <w:tcW w:w="1440" w:type="dxa"/>
            <w:tcBorders>
              <w:tl2br w:val="nil"/>
              <w:tr2bl w:val="nil"/>
            </w:tcBorders>
          </w:tcPr>
          <w:p>
            <w:r>
              <w:rPr>
                <w:rFonts w:hint="eastAsia" w:ascii="仿宋_GB2312" w:hAnsi="宋体" w:eastAsia="仿宋_GB2312"/>
                <w:color w:val="000000"/>
                <w:sz w:val="18"/>
                <w:szCs w:val="18"/>
              </w:rPr>
              <w:t>曹式川、何旭梅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8" w:type="dxa"/>
            <w:tcBorders>
              <w:tl2br w:val="nil"/>
              <w:tr2bl w:val="nil"/>
            </w:tcBorders>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注意事项</w:t>
            </w:r>
          </w:p>
        </w:tc>
        <w:tc>
          <w:tcPr>
            <w:tcW w:w="6660" w:type="dxa"/>
            <w:tcBorders>
              <w:tl2br w:val="nil"/>
              <w:tr2bl w:val="nil"/>
            </w:tcBorders>
          </w:tcPr>
          <w:p>
            <w:pPr>
              <w:spacing w:line="360" w:lineRule="auto"/>
              <w:rPr>
                <w:rFonts w:ascii="仿宋_GB2312" w:hAnsi="宋体" w:eastAsia="仿宋_GB2312"/>
                <w:color w:val="000000"/>
                <w:sz w:val="24"/>
              </w:rPr>
            </w:pPr>
            <w:r>
              <w:rPr>
                <w:rFonts w:hint="eastAsia" w:ascii="仿宋_GB2312" w:hAnsi="宋体" w:eastAsia="仿宋_GB2312"/>
                <w:color w:val="000000"/>
                <w:sz w:val="24"/>
              </w:rPr>
              <w:t>（1）进入油罐的救护人员须穿戴有毒气体防护器具，腰上要系好安全绳，在有他人现场监护的情况下进行施救。</w:t>
            </w:r>
          </w:p>
          <w:p>
            <w:pPr>
              <w:spacing w:line="360" w:lineRule="auto"/>
              <w:rPr>
                <w:rFonts w:ascii="仿宋_GB2312" w:hAnsi="宋体" w:eastAsia="仿宋_GB2312"/>
                <w:color w:val="000000"/>
                <w:sz w:val="24"/>
              </w:rPr>
            </w:pPr>
            <w:r>
              <w:rPr>
                <w:rFonts w:hint="eastAsia" w:ascii="仿宋_GB2312" w:hAnsi="宋体" w:eastAsia="仿宋_GB2312"/>
                <w:color w:val="000000"/>
                <w:sz w:val="24"/>
              </w:rPr>
              <w:t>（2）3小时内形成《异常事件》上报主管部门。</w:t>
            </w:r>
          </w:p>
        </w:tc>
        <w:tc>
          <w:tcPr>
            <w:tcW w:w="1440" w:type="dxa"/>
            <w:tcBorders>
              <w:tl2br w:val="nil"/>
              <w:tr2bl w:val="nil"/>
            </w:tcBorders>
            <w:vAlign w:val="center"/>
          </w:tcPr>
          <w:p>
            <w:pPr>
              <w:spacing w:line="360" w:lineRule="auto"/>
              <w:jc w:val="center"/>
              <w:rPr>
                <w:rFonts w:ascii="仿宋_GB2312" w:hAnsi="宋体" w:eastAsia="仿宋_GB2312"/>
                <w:color w:val="000000"/>
                <w:sz w:val="24"/>
              </w:rPr>
            </w:pPr>
          </w:p>
        </w:tc>
      </w:tr>
    </w:tbl>
    <w:p>
      <w:pPr>
        <w:spacing w:line="240" w:lineRule="atLeast"/>
        <w:rPr>
          <w:rFonts w:ascii="仿宋_GB2312" w:hAnsi="宋体" w:eastAsia="仿宋_GB2312"/>
          <w:b/>
          <w:color w:val="000000"/>
          <w:sz w:val="24"/>
        </w:rPr>
      </w:pPr>
    </w:p>
    <w:p>
      <w:pPr>
        <w:pStyle w:val="27"/>
        <w:adjustRightInd w:val="0"/>
        <w:snapToGrid w:val="0"/>
        <w:spacing w:before="0" w:beforeAutospacing="0" w:after="0" w:afterAutospacing="0" w:line="240" w:lineRule="atLeast"/>
        <w:rPr>
          <w:rFonts w:ascii="仿宋_GB2312" w:eastAsia="仿宋_GB2312"/>
          <w:b/>
          <w:color w:val="000000"/>
        </w:rPr>
      </w:pPr>
    </w:p>
    <w:p>
      <w:pPr>
        <w:pStyle w:val="27"/>
        <w:adjustRightInd w:val="0"/>
        <w:snapToGrid w:val="0"/>
        <w:spacing w:before="0" w:beforeAutospacing="0" w:after="0" w:afterAutospacing="0" w:line="240" w:lineRule="atLeast"/>
        <w:rPr>
          <w:rFonts w:ascii="仿宋_GB2312" w:eastAsia="仿宋_GB2312"/>
          <w:b/>
          <w:color w:val="000000"/>
        </w:rPr>
        <w:sectPr>
          <w:pgSz w:w="11906" w:h="16838"/>
          <w:pgMar w:top="1418" w:right="1418" w:bottom="1418" w:left="1418" w:header="1021" w:footer="1021" w:gutter="0"/>
          <w:cols w:space="720" w:num="1"/>
          <w:titlePg/>
          <w:docGrid w:linePitch="435" w:charSpace="0"/>
        </w:sectPr>
      </w:pPr>
    </w:p>
    <w:bookmarkEnd w:id="245"/>
    <w:bookmarkEnd w:id="246"/>
    <w:bookmarkEnd w:id="247"/>
    <w:bookmarkEnd w:id="248"/>
    <w:bookmarkEnd w:id="249"/>
    <w:p>
      <w:pPr>
        <w:pStyle w:val="5"/>
        <w:spacing w:before="120" w:after="120"/>
        <w:rPr>
          <w:color w:val="000000"/>
        </w:rPr>
      </w:pPr>
      <w:bookmarkStart w:id="283" w:name="_Toc9405"/>
      <w:r>
        <w:rPr>
          <w:rFonts w:hint="eastAsia"/>
          <w:color w:val="000000"/>
        </w:rPr>
        <w:t>第三部分  附件</w:t>
      </w:r>
      <w:bookmarkEnd w:id="283"/>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附件1 应急通讯联络表</w:t>
      </w:r>
    </w:p>
    <w:p>
      <w:pPr>
        <w:spacing w:line="360" w:lineRule="auto"/>
        <w:ind w:firstLine="480" w:firstLineChars="200"/>
        <w:rPr>
          <w:rFonts w:ascii="宋体" w:hAnsi="宋体"/>
          <w:color w:val="000000"/>
          <w:sz w:val="24"/>
        </w:rPr>
      </w:pPr>
      <w:r>
        <w:rPr>
          <w:rFonts w:hint="eastAsia" w:ascii="宋体" w:hAnsi="宋体"/>
          <w:color w:val="000000"/>
          <w:sz w:val="24"/>
        </w:rPr>
        <w:t xml:space="preserve">附件2 </w:t>
      </w:r>
      <w:r>
        <w:rPr>
          <w:rFonts w:hint="eastAsia" w:ascii="宋体" w:hAnsi="宋体" w:cs="宋体"/>
          <w:color w:val="000000"/>
          <w:kern w:val="0"/>
          <w:sz w:val="24"/>
        </w:rPr>
        <w:t>应急物资装备清单</w:t>
      </w:r>
    </w:p>
    <w:p>
      <w:pPr>
        <w:spacing w:line="360" w:lineRule="auto"/>
        <w:ind w:firstLine="480" w:firstLineChars="200"/>
        <w:rPr>
          <w:rFonts w:ascii="宋体" w:hAnsi="宋体"/>
          <w:color w:val="000000"/>
          <w:sz w:val="24"/>
        </w:rPr>
      </w:pPr>
      <w:bookmarkStart w:id="284" w:name="_Toc421184792"/>
      <w:r>
        <w:rPr>
          <w:rFonts w:ascii="宋体" w:hAnsi="宋体"/>
          <w:color w:val="000000"/>
          <w:sz w:val="24"/>
        </w:rPr>
        <w:t>附件</w:t>
      </w:r>
      <w:bookmarkEnd w:id="284"/>
      <w:r>
        <w:rPr>
          <w:rFonts w:hint="eastAsia" w:ascii="宋体" w:hAnsi="宋体"/>
          <w:color w:val="000000"/>
          <w:sz w:val="24"/>
        </w:rPr>
        <w:t>3 应急信息报告表</w:t>
      </w:r>
    </w:p>
    <w:p>
      <w:pPr>
        <w:spacing w:line="360" w:lineRule="auto"/>
        <w:ind w:firstLine="480" w:firstLineChars="200"/>
        <w:rPr>
          <w:rFonts w:ascii="宋体" w:hAnsi="宋体"/>
          <w:color w:val="000000"/>
          <w:sz w:val="24"/>
        </w:rPr>
      </w:pPr>
      <w:r>
        <w:rPr>
          <w:rFonts w:ascii="宋体" w:hAnsi="宋体"/>
          <w:color w:val="000000"/>
          <w:sz w:val="24"/>
        </w:rPr>
        <w:t>附件</w:t>
      </w:r>
      <w:r>
        <w:rPr>
          <w:rFonts w:hint="eastAsia" w:ascii="宋体" w:hAnsi="宋体"/>
          <w:color w:val="000000"/>
          <w:sz w:val="24"/>
        </w:rPr>
        <w:t>4 应急演练记录表</w:t>
      </w:r>
    </w:p>
    <w:p>
      <w:pPr>
        <w:spacing w:line="360" w:lineRule="auto"/>
        <w:ind w:firstLine="480" w:firstLineChars="200"/>
        <w:rPr>
          <w:rFonts w:ascii="宋体" w:hAnsi="宋体"/>
          <w:color w:val="000000"/>
          <w:sz w:val="24"/>
        </w:rPr>
      </w:pPr>
      <w:r>
        <w:rPr>
          <w:rFonts w:ascii="宋体" w:hAnsi="宋体"/>
          <w:color w:val="000000"/>
          <w:sz w:val="24"/>
        </w:rPr>
        <w:t>附件</w:t>
      </w:r>
      <w:r>
        <w:rPr>
          <w:rFonts w:hint="eastAsia" w:ascii="宋体" w:hAnsi="宋体"/>
          <w:color w:val="000000"/>
          <w:sz w:val="24"/>
        </w:rPr>
        <w:t>5 总平面布置图</w:t>
      </w:r>
    </w:p>
    <w:p>
      <w:pPr>
        <w:spacing w:line="360" w:lineRule="auto"/>
        <w:ind w:firstLine="480" w:firstLineChars="200"/>
        <w:rPr>
          <w:rFonts w:ascii="宋体" w:hAnsi="宋体"/>
          <w:color w:val="000000"/>
          <w:sz w:val="24"/>
        </w:rPr>
      </w:pPr>
      <w:r>
        <w:rPr>
          <w:rFonts w:ascii="宋体" w:hAnsi="宋体"/>
          <w:color w:val="000000"/>
          <w:sz w:val="24"/>
        </w:rPr>
        <w:t>附件</w:t>
      </w:r>
      <w:r>
        <w:rPr>
          <w:rFonts w:hint="eastAsia" w:ascii="宋体" w:hAnsi="宋体"/>
          <w:color w:val="000000"/>
          <w:sz w:val="24"/>
        </w:rPr>
        <w:t>6 危险区域划分图</w:t>
      </w:r>
    </w:p>
    <w:p>
      <w:pPr>
        <w:spacing w:line="360" w:lineRule="auto"/>
        <w:ind w:firstLine="480" w:firstLineChars="200"/>
        <w:rPr>
          <w:rFonts w:ascii="宋体" w:hAnsi="宋体"/>
          <w:color w:val="000000"/>
          <w:sz w:val="24"/>
        </w:rPr>
      </w:pPr>
      <w:r>
        <w:rPr>
          <w:rFonts w:hint="eastAsia" w:ascii="宋体" w:hAnsi="宋体"/>
          <w:color w:val="000000"/>
          <w:sz w:val="24"/>
        </w:rPr>
        <w:t>附件7 周边关系示意图</w:t>
      </w:r>
    </w:p>
    <w:p>
      <w:pPr>
        <w:pStyle w:val="2"/>
        <w:ind w:firstLine="480" w:firstLineChars="200"/>
        <w:rPr>
          <w:rFonts w:ascii="宋体" w:hAnsi="宋体"/>
          <w:color w:val="000000"/>
          <w:sz w:val="24"/>
        </w:rPr>
      </w:pPr>
      <w:r>
        <w:rPr>
          <w:rFonts w:hint="eastAsia" w:ascii="宋体" w:hAnsi="宋体"/>
          <w:color w:val="000000"/>
          <w:sz w:val="24"/>
        </w:rPr>
        <w:t>附件8 消防器材布置示意图</w:t>
      </w:r>
    </w:p>
    <w:p>
      <w:pPr>
        <w:pStyle w:val="2"/>
        <w:ind w:firstLine="480" w:firstLineChars="200"/>
        <w:rPr>
          <w:rFonts w:ascii="宋体" w:hAnsi="宋体"/>
          <w:color w:val="000000"/>
          <w:sz w:val="24"/>
        </w:rPr>
      </w:pPr>
      <w:r>
        <w:rPr>
          <w:rFonts w:hint="eastAsia" w:ascii="宋体" w:hAnsi="宋体"/>
          <w:color w:val="000000"/>
          <w:sz w:val="24"/>
        </w:rPr>
        <w:t>附件9 灭火作战示意图</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sectPr>
          <w:pgSz w:w="11906" w:h="16838"/>
          <w:pgMar w:top="1418" w:right="1418" w:bottom="1418" w:left="1418" w:header="1021" w:footer="1021" w:gutter="0"/>
          <w:cols w:space="720" w:num="1"/>
          <w:titlePg/>
          <w:docGrid w:linePitch="435" w:charSpace="0"/>
        </w:sectPr>
      </w:pPr>
    </w:p>
    <w:p>
      <w:pPr>
        <w:spacing w:line="360" w:lineRule="auto"/>
        <w:rPr>
          <w:rFonts w:hint="eastAsia" w:ascii="仿宋_GB2312" w:eastAsia="仿宋_GB2312"/>
          <w:b/>
          <w:bCs/>
          <w:kern w:val="0"/>
          <w:sz w:val="40"/>
          <w:szCs w:val="40"/>
        </w:rPr>
      </w:pPr>
      <w:bookmarkStart w:id="285" w:name="_Toc9239"/>
      <w:r>
        <w:rPr>
          <w:rFonts w:hint="eastAsia" w:ascii="宋体" w:hAnsi="宋体"/>
          <w:b/>
          <w:bCs/>
          <w:color w:val="000000"/>
          <w:sz w:val="36"/>
          <w:szCs w:val="36"/>
        </w:rPr>
        <w:t>附件1 应急通讯联络表</w:t>
      </w:r>
    </w:p>
    <w:p>
      <w:pPr>
        <w:widowControl/>
        <w:snapToGrid w:val="0"/>
        <w:spacing w:line="360" w:lineRule="auto"/>
        <w:ind w:firstLine="560" w:firstLineChars="200"/>
        <w:jc w:val="left"/>
        <w:rPr>
          <w:rFonts w:ascii="仿宋_GB2312" w:eastAsia="仿宋_GB2312"/>
          <w:kern w:val="0"/>
          <w:sz w:val="28"/>
          <w:szCs w:val="28"/>
        </w:rPr>
      </w:pPr>
      <w:r>
        <w:rPr>
          <w:rFonts w:hint="eastAsia" w:ascii="仿宋_GB2312" w:eastAsia="仿宋_GB2312"/>
          <w:kern w:val="0"/>
          <w:sz w:val="28"/>
          <w:szCs w:val="28"/>
        </w:rPr>
        <w:t>（1）外部救援单位联系电话</w:t>
      </w:r>
    </w:p>
    <w:tbl>
      <w:tblPr>
        <w:tblStyle w:val="3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084"/>
        <w:gridCol w:w="1861"/>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序号</w:t>
            </w:r>
          </w:p>
        </w:tc>
        <w:tc>
          <w:tcPr>
            <w:tcW w:w="4084" w:type="dxa"/>
            <w:vAlign w:val="center"/>
          </w:tcPr>
          <w:p>
            <w:pPr>
              <w:spacing w:after="120"/>
              <w:ind w:left="420" w:leftChars="200"/>
              <w:jc w:val="center"/>
              <w:rPr>
                <w:rFonts w:ascii="仿宋_GB2312" w:eastAsia="仿宋_GB2312"/>
                <w:color w:val="FF0000"/>
              </w:rPr>
            </w:pPr>
            <w:r>
              <w:rPr>
                <w:rFonts w:hint="eastAsia" w:ascii="仿宋_GB2312" w:eastAsia="仿宋_GB2312"/>
                <w:color w:val="FF0000"/>
              </w:rPr>
              <w:t>单位名称</w:t>
            </w:r>
          </w:p>
        </w:tc>
        <w:tc>
          <w:tcPr>
            <w:tcW w:w="1861" w:type="dxa"/>
            <w:vAlign w:val="center"/>
          </w:tcPr>
          <w:p>
            <w:pPr>
              <w:spacing w:after="120"/>
              <w:ind w:left="420" w:leftChars="200"/>
              <w:jc w:val="center"/>
              <w:rPr>
                <w:rFonts w:ascii="仿宋_GB2312" w:eastAsia="仿宋_GB2312"/>
                <w:color w:val="FF0000"/>
              </w:rPr>
            </w:pPr>
            <w:r>
              <w:rPr>
                <w:rFonts w:hint="eastAsia" w:ascii="仿宋_GB2312" w:eastAsia="仿宋_GB2312"/>
                <w:color w:val="FF0000"/>
              </w:rPr>
              <w:t>联系电话</w:t>
            </w:r>
          </w:p>
        </w:tc>
        <w:tc>
          <w:tcPr>
            <w:tcW w:w="1939" w:type="dxa"/>
            <w:vAlign w:val="center"/>
          </w:tcPr>
          <w:p>
            <w:pPr>
              <w:spacing w:after="120"/>
              <w:ind w:left="420" w:leftChars="200"/>
              <w:jc w:val="center"/>
              <w:rPr>
                <w:rFonts w:ascii="仿宋_GB2312" w:eastAsia="仿宋_GB2312"/>
                <w:color w:val="FF0000"/>
              </w:rPr>
            </w:pPr>
            <w:r>
              <w:rPr>
                <w:rFonts w:hint="eastAsia" w:ascii="仿宋_GB2312" w:eastAsia="仿宋_GB2312"/>
                <w:color w:val="FF0000"/>
              </w:rPr>
              <w:t>传真电话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1</w:t>
            </w:r>
          </w:p>
        </w:tc>
        <w:tc>
          <w:tcPr>
            <w:tcW w:w="4084" w:type="dxa"/>
          </w:tcPr>
          <w:p>
            <w:pPr>
              <w:ind w:firstLine="480" w:firstLineChars="200"/>
              <w:jc w:val="center"/>
              <w:rPr>
                <w:rFonts w:ascii="仿宋_GB2312" w:hAnsi="宋体" w:eastAsia="仿宋_GB2312"/>
                <w:color w:val="FF0000"/>
                <w:sz w:val="24"/>
              </w:rPr>
            </w:pPr>
            <w:r>
              <w:rPr>
                <w:rFonts w:hint="eastAsia" w:ascii="仿宋_GB2312" w:hAnsi="宋体" w:eastAsia="仿宋_GB2312"/>
                <w:color w:val="FF0000"/>
                <w:sz w:val="24"/>
              </w:rPr>
              <w:t>火警电话</w:t>
            </w:r>
          </w:p>
        </w:tc>
        <w:tc>
          <w:tcPr>
            <w:tcW w:w="1861" w:type="dxa"/>
          </w:tcPr>
          <w:p>
            <w:pPr>
              <w:ind w:firstLine="480" w:firstLineChars="200"/>
              <w:rPr>
                <w:rFonts w:ascii="仿宋_GB2312" w:hAnsi="宋体" w:eastAsia="仿宋_GB2312"/>
                <w:color w:val="FF0000"/>
                <w:sz w:val="24"/>
              </w:rPr>
            </w:pPr>
            <w:r>
              <w:rPr>
                <w:rFonts w:hint="eastAsia" w:ascii="仿宋_GB2312" w:hAnsi="宋体" w:eastAsia="仿宋_GB2312"/>
                <w:color w:val="FF0000"/>
                <w:sz w:val="24"/>
              </w:rPr>
              <w:t>119</w:t>
            </w:r>
          </w:p>
        </w:tc>
        <w:tc>
          <w:tcPr>
            <w:tcW w:w="1939" w:type="dxa"/>
            <w:vAlign w:val="center"/>
          </w:tcPr>
          <w:p>
            <w:pPr>
              <w:spacing w:after="120"/>
              <w:jc w:val="center"/>
              <w:rPr>
                <w:rFonts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2</w:t>
            </w:r>
          </w:p>
        </w:tc>
        <w:tc>
          <w:tcPr>
            <w:tcW w:w="4084" w:type="dxa"/>
          </w:tcPr>
          <w:p>
            <w:pPr>
              <w:ind w:firstLine="480" w:firstLineChars="200"/>
              <w:jc w:val="center"/>
              <w:rPr>
                <w:rFonts w:ascii="仿宋_GB2312" w:hAnsi="宋体" w:eastAsia="仿宋_GB2312"/>
                <w:color w:val="FF0000"/>
                <w:sz w:val="24"/>
              </w:rPr>
            </w:pPr>
            <w:r>
              <w:rPr>
                <w:rFonts w:hint="eastAsia" w:ascii="仿宋_GB2312" w:hAnsi="宋体" w:eastAsia="仿宋_GB2312"/>
                <w:color w:val="FF0000"/>
                <w:sz w:val="24"/>
              </w:rPr>
              <w:t>盗警电话</w:t>
            </w:r>
          </w:p>
        </w:tc>
        <w:tc>
          <w:tcPr>
            <w:tcW w:w="1861" w:type="dxa"/>
          </w:tcPr>
          <w:p>
            <w:pPr>
              <w:ind w:firstLine="480" w:firstLineChars="200"/>
              <w:rPr>
                <w:rFonts w:ascii="仿宋_GB2312" w:hAnsi="宋体" w:eastAsia="仿宋_GB2312"/>
                <w:color w:val="FF0000"/>
                <w:sz w:val="24"/>
              </w:rPr>
            </w:pPr>
            <w:r>
              <w:rPr>
                <w:rFonts w:hint="eastAsia" w:ascii="仿宋_GB2312" w:hAnsi="宋体" w:eastAsia="仿宋_GB2312"/>
                <w:color w:val="FF0000"/>
                <w:sz w:val="24"/>
              </w:rPr>
              <w:t>110</w:t>
            </w:r>
          </w:p>
        </w:tc>
        <w:tc>
          <w:tcPr>
            <w:tcW w:w="1939" w:type="dxa"/>
            <w:vAlign w:val="center"/>
          </w:tcPr>
          <w:p>
            <w:pPr>
              <w:spacing w:after="120"/>
              <w:jc w:val="center"/>
              <w:rPr>
                <w:rFonts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3</w:t>
            </w:r>
          </w:p>
        </w:tc>
        <w:tc>
          <w:tcPr>
            <w:tcW w:w="4084" w:type="dxa"/>
          </w:tcPr>
          <w:p>
            <w:pPr>
              <w:ind w:firstLine="480" w:firstLineChars="200"/>
              <w:jc w:val="center"/>
              <w:rPr>
                <w:rFonts w:ascii="仿宋_GB2312" w:hAnsi="宋体" w:eastAsia="仿宋_GB2312"/>
                <w:color w:val="FF0000"/>
                <w:sz w:val="24"/>
              </w:rPr>
            </w:pPr>
            <w:r>
              <w:rPr>
                <w:rFonts w:hint="eastAsia" w:ascii="仿宋_GB2312" w:hAnsi="宋体" w:eastAsia="仿宋_GB2312"/>
                <w:color w:val="FF0000"/>
                <w:sz w:val="24"/>
              </w:rPr>
              <w:t>救护电话</w:t>
            </w:r>
          </w:p>
        </w:tc>
        <w:tc>
          <w:tcPr>
            <w:tcW w:w="1861" w:type="dxa"/>
          </w:tcPr>
          <w:p>
            <w:pPr>
              <w:ind w:firstLine="480" w:firstLineChars="200"/>
              <w:rPr>
                <w:rFonts w:ascii="仿宋_GB2312" w:hAnsi="宋体" w:eastAsia="仿宋_GB2312"/>
                <w:color w:val="FF0000"/>
                <w:sz w:val="24"/>
              </w:rPr>
            </w:pPr>
            <w:r>
              <w:rPr>
                <w:rFonts w:hint="eastAsia" w:ascii="仿宋_GB2312" w:hAnsi="宋体" w:eastAsia="仿宋_GB2312"/>
                <w:color w:val="FF0000"/>
                <w:sz w:val="24"/>
              </w:rPr>
              <w:t>120</w:t>
            </w:r>
          </w:p>
        </w:tc>
        <w:tc>
          <w:tcPr>
            <w:tcW w:w="1939" w:type="dxa"/>
            <w:vAlign w:val="center"/>
          </w:tcPr>
          <w:p>
            <w:pPr>
              <w:spacing w:after="120"/>
              <w:jc w:val="center"/>
              <w:rPr>
                <w:rFonts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4</w:t>
            </w:r>
          </w:p>
        </w:tc>
        <w:tc>
          <w:tcPr>
            <w:tcW w:w="4084" w:type="dxa"/>
          </w:tcPr>
          <w:p>
            <w:pPr>
              <w:ind w:firstLine="480" w:firstLineChars="200"/>
              <w:jc w:val="center"/>
              <w:rPr>
                <w:rFonts w:ascii="仿宋_GB2312" w:hAnsi="宋体" w:eastAsia="仿宋_GB2312"/>
                <w:color w:val="FF0000"/>
                <w:sz w:val="24"/>
              </w:rPr>
            </w:pPr>
            <w:r>
              <w:rPr>
                <w:rFonts w:hint="eastAsia" w:ascii="仿宋_GB2312" w:hAnsi="宋体" w:eastAsia="仿宋_GB2312"/>
                <w:color w:val="FF0000"/>
                <w:sz w:val="24"/>
              </w:rPr>
              <w:t>交通事故报警</w:t>
            </w:r>
          </w:p>
        </w:tc>
        <w:tc>
          <w:tcPr>
            <w:tcW w:w="1861" w:type="dxa"/>
          </w:tcPr>
          <w:p>
            <w:pPr>
              <w:ind w:firstLine="480" w:firstLineChars="200"/>
              <w:rPr>
                <w:rFonts w:ascii="仿宋_GB2312" w:hAnsi="宋体" w:eastAsia="仿宋_GB2312"/>
                <w:color w:val="FF0000"/>
                <w:sz w:val="24"/>
              </w:rPr>
            </w:pPr>
            <w:r>
              <w:rPr>
                <w:rFonts w:hint="eastAsia" w:ascii="仿宋_GB2312" w:hAnsi="宋体" w:eastAsia="仿宋_GB2312"/>
                <w:color w:val="FF0000"/>
                <w:sz w:val="24"/>
              </w:rPr>
              <w:t>122</w:t>
            </w:r>
          </w:p>
        </w:tc>
        <w:tc>
          <w:tcPr>
            <w:tcW w:w="1939" w:type="dxa"/>
            <w:vAlign w:val="center"/>
          </w:tcPr>
          <w:p>
            <w:pPr>
              <w:spacing w:after="120"/>
              <w:jc w:val="center"/>
              <w:rPr>
                <w:rFonts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5</w:t>
            </w:r>
          </w:p>
        </w:tc>
        <w:tc>
          <w:tcPr>
            <w:tcW w:w="4084" w:type="dxa"/>
            <w:vAlign w:val="center"/>
          </w:tcPr>
          <w:p>
            <w:pPr>
              <w:ind w:firstLine="480" w:firstLineChars="200"/>
              <w:jc w:val="center"/>
              <w:rPr>
                <w:rFonts w:ascii="仿宋_GB2312" w:hAnsi="宋体" w:eastAsia="仿宋_GB2312"/>
                <w:color w:val="FF0000"/>
                <w:sz w:val="24"/>
              </w:rPr>
            </w:pPr>
            <w:r>
              <w:rPr>
                <w:rFonts w:hint="eastAsia" w:ascii="仿宋_GB2312" w:hAnsi="宋体" w:eastAsia="仿宋_GB2312"/>
                <w:color w:val="FF0000"/>
                <w:sz w:val="24"/>
              </w:rPr>
              <w:t>南充市人民政府办公室</w:t>
            </w:r>
          </w:p>
        </w:tc>
        <w:tc>
          <w:tcPr>
            <w:tcW w:w="1861" w:type="dxa"/>
            <w:vAlign w:val="center"/>
          </w:tcPr>
          <w:p>
            <w:pPr>
              <w:ind w:firstLine="120" w:firstLineChars="50"/>
              <w:rPr>
                <w:rFonts w:ascii="仿宋_GB2312" w:hAnsi="宋体" w:eastAsia="仿宋_GB2312"/>
                <w:color w:val="FF0000"/>
                <w:sz w:val="24"/>
              </w:rPr>
            </w:pPr>
            <w:r>
              <w:rPr>
                <w:rFonts w:ascii="仿宋_GB2312" w:hAnsi="宋体" w:eastAsia="仿宋_GB2312"/>
                <w:color w:val="FF0000"/>
                <w:sz w:val="24"/>
              </w:rPr>
              <w:t>0817-2225116</w:t>
            </w:r>
          </w:p>
        </w:tc>
        <w:tc>
          <w:tcPr>
            <w:tcW w:w="1939" w:type="dxa"/>
            <w:vAlign w:val="center"/>
          </w:tcPr>
          <w:p>
            <w:pPr>
              <w:ind w:firstLine="120" w:firstLineChars="50"/>
              <w:rPr>
                <w:rFonts w:ascii="仿宋_GB2312" w:hAnsi="宋体" w:eastAsia="仿宋_GB2312"/>
                <w:color w:val="FF0000"/>
                <w:sz w:val="24"/>
              </w:rPr>
            </w:pPr>
            <w:r>
              <w:rPr>
                <w:rFonts w:hint="eastAsia" w:ascii="仿宋_GB2312" w:hAnsi="宋体" w:eastAsia="仿宋_GB2312"/>
                <w:color w:val="FF0000"/>
                <w:sz w:val="24"/>
              </w:rPr>
              <w:t>0817-</w:t>
            </w:r>
            <w:r>
              <w:rPr>
                <w:rFonts w:ascii="仿宋_GB2312" w:hAnsi="宋体" w:eastAsia="仿宋_GB2312"/>
                <w:color w:val="FF0000"/>
                <w:sz w:val="24"/>
              </w:rPr>
              <w:t>2223461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6</w:t>
            </w:r>
          </w:p>
        </w:tc>
        <w:tc>
          <w:tcPr>
            <w:tcW w:w="4084" w:type="dxa"/>
            <w:vAlign w:val="center"/>
          </w:tcPr>
          <w:p>
            <w:pPr>
              <w:ind w:firstLine="480" w:firstLineChars="200"/>
              <w:jc w:val="center"/>
              <w:rPr>
                <w:rFonts w:ascii="仿宋_GB2312" w:hAnsi="宋体" w:eastAsia="仿宋_GB2312"/>
                <w:color w:val="FF0000"/>
                <w:sz w:val="24"/>
              </w:rPr>
            </w:pPr>
            <w:r>
              <w:rPr>
                <w:rFonts w:hint="eastAsia" w:ascii="仿宋_GB2312" w:hAnsi="宋体" w:eastAsia="仿宋_GB2312"/>
                <w:color w:val="FF0000"/>
                <w:sz w:val="24"/>
              </w:rPr>
              <w:t>南充市人民政府应急管理办公室</w:t>
            </w:r>
          </w:p>
        </w:tc>
        <w:tc>
          <w:tcPr>
            <w:tcW w:w="1861" w:type="dxa"/>
            <w:vAlign w:val="center"/>
          </w:tcPr>
          <w:p>
            <w:pPr>
              <w:ind w:firstLine="120" w:firstLineChars="50"/>
              <w:rPr>
                <w:rFonts w:ascii="仿宋_GB2312" w:hAnsi="宋体" w:eastAsia="仿宋_GB2312"/>
                <w:color w:val="FF0000"/>
                <w:sz w:val="24"/>
              </w:rPr>
            </w:pPr>
            <w:r>
              <w:rPr>
                <w:rFonts w:hint="eastAsia" w:ascii="仿宋_GB2312" w:hAnsi="宋体" w:eastAsia="仿宋_GB2312"/>
                <w:color w:val="FF0000"/>
                <w:sz w:val="24"/>
              </w:rPr>
              <w:t>0817-</w:t>
            </w:r>
            <w:r>
              <w:rPr>
                <w:rFonts w:ascii="仿宋_GB2312" w:hAnsi="宋体" w:eastAsia="仿宋_GB2312"/>
                <w:color w:val="FF0000"/>
                <w:sz w:val="24"/>
              </w:rPr>
              <w:t>2253451</w:t>
            </w:r>
          </w:p>
        </w:tc>
        <w:tc>
          <w:tcPr>
            <w:tcW w:w="1939" w:type="dxa"/>
            <w:vAlign w:val="center"/>
          </w:tcPr>
          <w:p>
            <w:pPr>
              <w:spacing w:after="120"/>
              <w:ind w:firstLine="480" w:firstLineChars="20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7</w:t>
            </w:r>
          </w:p>
        </w:tc>
        <w:tc>
          <w:tcPr>
            <w:tcW w:w="4084" w:type="dxa"/>
            <w:vAlign w:val="center"/>
          </w:tcPr>
          <w:p>
            <w:pPr>
              <w:ind w:firstLine="480" w:firstLineChars="200"/>
              <w:jc w:val="center"/>
              <w:rPr>
                <w:rFonts w:ascii="仿宋_GB2312" w:hAnsi="宋体" w:eastAsia="仿宋_GB2312"/>
                <w:color w:val="FF0000"/>
                <w:sz w:val="24"/>
              </w:rPr>
            </w:pPr>
            <w:r>
              <w:rPr>
                <w:rFonts w:hint="eastAsia" w:ascii="仿宋_GB2312" w:hAnsi="宋体" w:eastAsia="仿宋_GB2312"/>
                <w:color w:val="FF0000"/>
                <w:sz w:val="24"/>
              </w:rPr>
              <w:t>南充市安全生产监督管理局</w:t>
            </w:r>
          </w:p>
        </w:tc>
        <w:tc>
          <w:tcPr>
            <w:tcW w:w="1861" w:type="dxa"/>
            <w:vAlign w:val="center"/>
          </w:tcPr>
          <w:p>
            <w:pPr>
              <w:ind w:firstLine="120" w:firstLineChars="50"/>
              <w:rPr>
                <w:rFonts w:ascii="仿宋_GB2312" w:hAnsi="宋体" w:eastAsia="仿宋_GB2312"/>
                <w:color w:val="FF0000"/>
                <w:sz w:val="24"/>
              </w:rPr>
            </w:pPr>
            <w:r>
              <w:rPr>
                <w:rFonts w:hint="eastAsia" w:ascii="仿宋_GB2312" w:hAnsi="宋体" w:eastAsia="仿宋_GB2312"/>
                <w:color w:val="FF0000"/>
                <w:sz w:val="24"/>
              </w:rPr>
              <w:t>0817-</w:t>
            </w:r>
            <w:r>
              <w:rPr>
                <w:rFonts w:ascii="仿宋_GB2312" w:hAnsi="宋体" w:eastAsia="仿宋_GB2312"/>
                <w:color w:val="FF0000"/>
                <w:sz w:val="24"/>
              </w:rPr>
              <w:t>2222419</w:t>
            </w:r>
          </w:p>
        </w:tc>
        <w:tc>
          <w:tcPr>
            <w:tcW w:w="1939" w:type="dxa"/>
            <w:vAlign w:val="center"/>
          </w:tcPr>
          <w:p>
            <w:pPr>
              <w:spacing w:after="120"/>
              <w:ind w:firstLine="480" w:firstLineChars="20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8</w:t>
            </w:r>
          </w:p>
        </w:tc>
        <w:tc>
          <w:tcPr>
            <w:tcW w:w="4084" w:type="dxa"/>
            <w:vAlign w:val="center"/>
          </w:tcPr>
          <w:p>
            <w:pPr>
              <w:ind w:firstLine="480" w:firstLineChars="200"/>
              <w:jc w:val="center"/>
              <w:rPr>
                <w:rFonts w:ascii="仿宋_GB2312" w:hAnsi="宋体" w:eastAsia="仿宋_GB2312"/>
                <w:color w:val="FF0000"/>
                <w:sz w:val="24"/>
              </w:rPr>
            </w:pPr>
            <w:r>
              <w:rPr>
                <w:rFonts w:hint="eastAsia" w:ascii="仿宋_GB2312" w:hAnsi="宋体" w:eastAsia="仿宋_GB2312"/>
                <w:color w:val="FF0000"/>
                <w:sz w:val="24"/>
              </w:rPr>
              <w:t>南充市环境保护局</w:t>
            </w:r>
          </w:p>
        </w:tc>
        <w:tc>
          <w:tcPr>
            <w:tcW w:w="1861" w:type="dxa"/>
            <w:vAlign w:val="center"/>
          </w:tcPr>
          <w:p>
            <w:pPr>
              <w:ind w:firstLine="120" w:firstLineChars="50"/>
              <w:rPr>
                <w:rFonts w:ascii="仿宋_GB2312" w:hAnsi="宋体" w:eastAsia="仿宋_GB2312"/>
                <w:color w:val="FF0000"/>
                <w:sz w:val="24"/>
              </w:rPr>
            </w:pPr>
            <w:r>
              <w:rPr>
                <w:rFonts w:hint="eastAsia" w:ascii="仿宋_GB2312" w:hAnsi="宋体" w:eastAsia="仿宋_GB2312"/>
                <w:color w:val="FF0000"/>
                <w:sz w:val="24"/>
              </w:rPr>
              <w:t>0817-</w:t>
            </w:r>
            <w:r>
              <w:rPr>
                <w:rFonts w:ascii="仿宋_GB2312" w:hAnsi="宋体" w:eastAsia="仿宋_GB2312"/>
                <w:color w:val="FF0000"/>
                <w:sz w:val="24"/>
              </w:rPr>
              <w:t>2666355</w:t>
            </w:r>
          </w:p>
        </w:tc>
        <w:tc>
          <w:tcPr>
            <w:tcW w:w="1939" w:type="dxa"/>
            <w:vAlign w:val="center"/>
          </w:tcPr>
          <w:p>
            <w:pPr>
              <w:spacing w:after="120"/>
              <w:ind w:firstLine="480" w:firstLineChars="20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9</w:t>
            </w:r>
          </w:p>
        </w:tc>
        <w:tc>
          <w:tcPr>
            <w:tcW w:w="4084" w:type="dxa"/>
            <w:vAlign w:val="center"/>
          </w:tcPr>
          <w:p>
            <w:pPr>
              <w:ind w:firstLine="480" w:firstLineChars="200"/>
              <w:jc w:val="center"/>
              <w:rPr>
                <w:rFonts w:ascii="仿宋_GB2312" w:hAnsi="宋体" w:eastAsia="仿宋_GB2312"/>
                <w:color w:val="FF0000"/>
                <w:sz w:val="24"/>
              </w:rPr>
            </w:pPr>
            <w:r>
              <w:rPr>
                <w:rFonts w:hint="eastAsia" w:ascii="仿宋_GB2312" w:hAnsi="宋体" w:eastAsia="仿宋_GB2312"/>
                <w:color w:val="FF0000"/>
                <w:sz w:val="24"/>
              </w:rPr>
              <w:t>高坪区经信局</w:t>
            </w:r>
          </w:p>
        </w:tc>
        <w:tc>
          <w:tcPr>
            <w:tcW w:w="1861" w:type="dxa"/>
            <w:vAlign w:val="center"/>
          </w:tcPr>
          <w:p>
            <w:pPr>
              <w:ind w:firstLine="120" w:firstLineChars="50"/>
              <w:rPr>
                <w:rFonts w:ascii="仿宋_GB2312" w:hAnsi="宋体" w:eastAsia="仿宋_GB2312"/>
                <w:color w:val="FF0000"/>
                <w:sz w:val="24"/>
              </w:rPr>
            </w:pPr>
            <w:r>
              <w:rPr>
                <w:rFonts w:hint="eastAsia" w:ascii="仿宋_GB2312" w:hAnsi="宋体" w:eastAsia="仿宋_GB2312"/>
                <w:color w:val="FF0000"/>
                <w:sz w:val="24"/>
              </w:rPr>
              <w:t>0817-3350899</w:t>
            </w:r>
          </w:p>
        </w:tc>
        <w:tc>
          <w:tcPr>
            <w:tcW w:w="1939" w:type="dxa"/>
            <w:vAlign w:val="center"/>
          </w:tcPr>
          <w:p>
            <w:pPr>
              <w:spacing w:after="120"/>
              <w:ind w:firstLine="480" w:firstLineChars="20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10</w:t>
            </w:r>
          </w:p>
        </w:tc>
        <w:tc>
          <w:tcPr>
            <w:tcW w:w="4084" w:type="dxa"/>
            <w:vAlign w:val="center"/>
          </w:tcPr>
          <w:p>
            <w:pPr>
              <w:ind w:firstLine="480" w:firstLineChars="200"/>
              <w:jc w:val="center"/>
              <w:rPr>
                <w:rFonts w:ascii="仿宋_GB2312" w:hAnsi="宋体" w:eastAsia="仿宋_GB2312"/>
                <w:color w:val="FF0000"/>
                <w:sz w:val="24"/>
              </w:rPr>
            </w:pPr>
            <w:r>
              <w:rPr>
                <w:rFonts w:hint="eastAsia" w:ascii="仿宋_GB2312" w:hAnsi="宋体" w:eastAsia="仿宋_GB2312"/>
                <w:color w:val="FF0000"/>
                <w:sz w:val="24"/>
              </w:rPr>
              <w:t>高坪区环保局</w:t>
            </w:r>
          </w:p>
        </w:tc>
        <w:tc>
          <w:tcPr>
            <w:tcW w:w="1861" w:type="dxa"/>
            <w:vAlign w:val="center"/>
          </w:tcPr>
          <w:p>
            <w:pPr>
              <w:ind w:firstLine="120" w:firstLineChars="50"/>
              <w:rPr>
                <w:rFonts w:ascii="仿宋_GB2312" w:hAnsi="宋体" w:eastAsia="仿宋_GB2312"/>
                <w:color w:val="FF0000"/>
                <w:sz w:val="24"/>
              </w:rPr>
            </w:pPr>
            <w:r>
              <w:rPr>
                <w:rFonts w:hint="eastAsia" w:ascii="仿宋_GB2312" w:hAnsi="宋体" w:eastAsia="仿宋_GB2312"/>
                <w:color w:val="FF0000"/>
                <w:sz w:val="24"/>
              </w:rPr>
              <w:t>0817-3332218</w:t>
            </w:r>
          </w:p>
        </w:tc>
        <w:tc>
          <w:tcPr>
            <w:tcW w:w="1939" w:type="dxa"/>
            <w:vAlign w:val="center"/>
          </w:tcPr>
          <w:p>
            <w:pPr>
              <w:spacing w:after="120"/>
              <w:ind w:firstLine="480" w:firstLineChars="200"/>
              <w:jc w:val="center"/>
              <w:rPr>
                <w:rFonts w:ascii="仿宋_GB2312" w:hAnsi="宋体"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r>
              <w:rPr>
                <w:rFonts w:hint="eastAsia" w:ascii="仿宋_GB2312" w:eastAsia="仿宋_GB2312"/>
                <w:color w:val="FF0000"/>
              </w:rPr>
              <w:t>11</w:t>
            </w:r>
          </w:p>
        </w:tc>
        <w:tc>
          <w:tcPr>
            <w:tcW w:w="4084" w:type="dxa"/>
            <w:vAlign w:val="center"/>
          </w:tcPr>
          <w:p>
            <w:pPr>
              <w:spacing w:after="120"/>
              <w:ind w:left="420" w:leftChars="200"/>
              <w:jc w:val="center"/>
              <w:rPr>
                <w:rFonts w:ascii="仿宋_GB2312" w:hAnsi="宋体" w:eastAsia="仿宋_GB2312"/>
                <w:color w:val="FF0000"/>
                <w:sz w:val="24"/>
              </w:rPr>
            </w:pPr>
            <w:r>
              <w:rPr>
                <w:rFonts w:hint="eastAsia" w:ascii="仿宋_GB2312" w:hAnsi="宋体" w:eastAsia="仿宋_GB2312"/>
                <w:color w:val="FF0000"/>
                <w:sz w:val="24"/>
              </w:rPr>
              <w:t>安汉派出所</w:t>
            </w:r>
          </w:p>
        </w:tc>
        <w:tc>
          <w:tcPr>
            <w:tcW w:w="1861" w:type="dxa"/>
            <w:vAlign w:val="center"/>
          </w:tcPr>
          <w:p>
            <w:pPr>
              <w:spacing w:after="120"/>
              <w:jc w:val="center"/>
              <w:rPr>
                <w:rFonts w:ascii="仿宋_GB2312" w:hAnsi="宋体" w:eastAsia="仿宋_GB2312"/>
                <w:color w:val="FF0000"/>
                <w:sz w:val="24"/>
              </w:rPr>
            </w:pPr>
            <w:r>
              <w:rPr>
                <w:rFonts w:hint="eastAsia" w:ascii="仿宋_GB2312" w:hAnsi="宋体" w:eastAsia="仿宋_GB2312"/>
                <w:color w:val="FF0000"/>
                <w:sz w:val="24"/>
              </w:rPr>
              <w:t>0817-3351506</w:t>
            </w:r>
          </w:p>
        </w:tc>
        <w:tc>
          <w:tcPr>
            <w:tcW w:w="1939" w:type="dxa"/>
            <w:vAlign w:val="center"/>
          </w:tcPr>
          <w:p>
            <w:pPr>
              <w:spacing w:after="120"/>
              <w:jc w:val="center"/>
              <w:rPr>
                <w:rFonts w:ascii="仿宋_GB2312"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pPr>
              <w:spacing w:after="120"/>
              <w:jc w:val="center"/>
              <w:rPr>
                <w:rFonts w:ascii="仿宋_GB2312" w:eastAsia="仿宋_GB2312"/>
                <w:color w:val="FF0000"/>
              </w:rPr>
            </w:pPr>
          </w:p>
        </w:tc>
        <w:tc>
          <w:tcPr>
            <w:tcW w:w="4084" w:type="dxa"/>
            <w:vAlign w:val="center"/>
          </w:tcPr>
          <w:p>
            <w:pPr>
              <w:spacing w:after="120"/>
              <w:ind w:left="420" w:leftChars="200"/>
              <w:jc w:val="center"/>
              <w:rPr>
                <w:rFonts w:ascii="仿宋_GB2312" w:hAnsi="宋体" w:eastAsia="仿宋_GB2312"/>
                <w:color w:val="FF0000"/>
                <w:sz w:val="24"/>
              </w:rPr>
            </w:pPr>
          </w:p>
        </w:tc>
        <w:tc>
          <w:tcPr>
            <w:tcW w:w="1861" w:type="dxa"/>
            <w:vAlign w:val="center"/>
          </w:tcPr>
          <w:p>
            <w:pPr>
              <w:spacing w:after="120"/>
              <w:jc w:val="center"/>
              <w:rPr>
                <w:rFonts w:ascii="仿宋_GB2312" w:hAnsi="宋体" w:eastAsia="仿宋_GB2312"/>
                <w:color w:val="FF0000"/>
                <w:sz w:val="24"/>
              </w:rPr>
            </w:pPr>
          </w:p>
        </w:tc>
        <w:tc>
          <w:tcPr>
            <w:tcW w:w="1939" w:type="dxa"/>
            <w:vAlign w:val="center"/>
          </w:tcPr>
          <w:p>
            <w:pPr>
              <w:spacing w:after="120"/>
              <w:jc w:val="center"/>
              <w:rPr>
                <w:rFonts w:ascii="仿宋_GB2312" w:eastAsia="仿宋_GB2312"/>
                <w:color w:val="FF0000"/>
              </w:rPr>
            </w:pPr>
          </w:p>
        </w:tc>
      </w:tr>
    </w:tbl>
    <w:p>
      <w:pPr>
        <w:pStyle w:val="89"/>
        <w:widowControl/>
        <w:snapToGrid w:val="0"/>
        <w:ind w:firstLine="0" w:firstLineChars="0"/>
        <w:jc w:val="left"/>
        <w:rPr>
          <w:rFonts w:ascii="仿宋_GB2312" w:eastAsia="仿宋_GB2312"/>
          <w:kern w:val="0"/>
          <w:sz w:val="28"/>
          <w:szCs w:val="28"/>
        </w:rPr>
      </w:pPr>
    </w:p>
    <w:p>
      <w:pPr>
        <w:pStyle w:val="89"/>
        <w:widowControl/>
        <w:numPr>
          <w:ilvl w:val="0"/>
          <w:numId w:val="12"/>
        </w:numPr>
        <w:snapToGrid w:val="0"/>
        <w:ind w:firstLineChars="0"/>
        <w:jc w:val="left"/>
        <w:rPr>
          <w:rFonts w:ascii="仿宋_GB2312" w:eastAsia="仿宋_GB2312"/>
          <w:kern w:val="0"/>
          <w:sz w:val="28"/>
          <w:szCs w:val="28"/>
        </w:rPr>
      </w:pPr>
      <w:r>
        <w:rPr>
          <w:rFonts w:hint="eastAsia" w:ascii="仿宋_GB2312" w:eastAsia="仿宋_GB2312"/>
          <w:kern w:val="0"/>
          <w:sz w:val="28"/>
          <w:szCs w:val="28"/>
        </w:rPr>
        <w:t>公司应急联系电话</w:t>
      </w:r>
    </w:p>
    <w:p>
      <w:pPr>
        <w:pStyle w:val="89"/>
        <w:widowControl/>
        <w:snapToGrid w:val="0"/>
        <w:ind w:left="1161" w:firstLine="0" w:firstLineChars="0"/>
        <w:jc w:val="left"/>
        <w:rPr>
          <w:rFonts w:ascii="仿宋_GB2312" w:eastAsia="仿宋_GB2312"/>
          <w:kern w:val="0"/>
          <w:sz w:val="28"/>
          <w:szCs w:val="28"/>
        </w:rPr>
      </w:pPr>
    </w:p>
    <w:tbl>
      <w:tblPr>
        <w:tblStyle w:val="3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395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tcPr>
          <w:p>
            <w:pPr>
              <w:spacing w:line="560" w:lineRule="exact"/>
              <w:rPr>
                <w:rFonts w:ascii="仿宋_GB2312" w:eastAsia="仿宋_GB2312"/>
                <w:color w:val="FF0000"/>
                <w:kern w:val="0"/>
                <w:sz w:val="28"/>
                <w:szCs w:val="28"/>
              </w:rPr>
            </w:pPr>
            <w:r>
              <w:rPr>
                <w:rFonts w:hint="eastAsia" w:ascii="仿宋_GB2312" w:eastAsia="仿宋_GB2312"/>
                <w:color w:val="FF0000"/>
                <w:kern w:val="0"/>
                <w:sz w:val="28"/>
                <w:szCs w:val="28"/>
              </w:rPr>
              <w:t>姓名(单位)</w:t>
            </w:r>
          </w:p>
        </w:tc>
        <w:tc>
          <w:tcPr>
            <w:tcW w:w="3957" w:type="dxa"/>
          </w:tcPr>
          <w:p>
            <w:pPr>
              <w:spacing w:line="560" w:lineRule="exact"/>
              <w:ind w:firstLine="560" w:firstLineChars="200"/>
              <w:rPr>
                <w:rFonts w:ascii="仿宋_GB2312" w:eastAsia="仿宋_GB2312"/>
                <w:color w:val="FF0000"/>
                <w:kern w:val="0"/>
                <w:sz w:val="28"/>
                <w:szCs w:val="28"/>
              </w:rPr>
            </w:pPr>
            <w:r>
              <w:rPr>
                <w:rFonts w:hint="eastAsia" w:ascii="仿宋_GB2312" w:eastAsia="仿宋_GB2312"/>
                <w:color w:val="FF0000"/>
                <w:kern w:val="0"/>
                <w:sz w:val="28"/>
                <w:szCs w:val="28"/>
              </w:rPr>
              <w:t>职务</w:t>
            </w:r>
          </w:p>
        </w:tc>
        <w:tc>
          <w:tcPr>
            <w:tcW w:w="1984" w:type="dxa"/>
          </w:tcPr>
          <w:p>
            <w:pPr>
              <w:spacing w:line="560" w:lineRule="exact"/>
              <w:ind w:firstLine="560" w:firstLineChars="200"/>
              <w:rPr>
                <w:rFonts w:ascii="仿宋_GB2312" w:eastAsia="仿宋_GB2312"/>
                <w:color w:val="FF0000"/>
                <w:kern w:val="0"/>
                <w:sz w:val="28"/>
                <w:szCs w:val="28"/>
              </w:rPr>
            </w:pPr>
            <w:r>
              <w:rPr>
                <w:rFonts w:hint="eastAsia" w:ascii="仿宋_GB2312" w:eastAsia="仿宋_GB2312"/>
                <w:color w:val="FF0000"/>
                <w:kern w:val="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tcPr>
          <w:p>
            <w:pPr>
              <w:spacing w:line="560" w:lineRule="exact"/>
              <w:ind w:firstLine="560" w:firstLineChars="200"/>
              <w:rPr>
                <w:rFonts w:ascii="仿宋_GB2312" w:eastAsia="仿宋_GB2312"/>
                <w:color w:val="FF0000"/>
                <w:kern w:val="0"/>
                <w:sz w:val="28"/>
                <w:szCs w:val="28"/>
              </w:rPr>
            </w:pPr>
            <w:r>
              <w:rPr>
                <w:rFonts w:hint="eastAsia" w:ascii="仿宋_GB2312" w:eastAsia="仿宋_GB2312"/>
                <w:color w:val="FF0000"/>
                <w:kern w:val="0"/>
                <w:sz w:val="28"/>
                <w:szCs w:val="28"/>
              </w:rPr>
              <w:t>刘小龙</w:t>
            </w:r>
          </w:p>
        </w:tc>
        <w:tc>
          <w:tcPr>
            <w:tcW w:w="3957" w:type="dxa"/>
          </w:tcPr>
          <w:p>
            <w:pPr>
              <w:spacing w:line="560" w:lineRule="exact"/>
              <w:rPr>
                <w:rFonts w:ascii="仿宋_GB2312" w:eastAsia="仿宋_GB2312"/>
                <w:color w:val="FF0000"/>
                <w:kern w:val="0"/>
                <w:sz w:val="28"/>
                <w:szCs w:val="28"/>
              </w:rPr>
            </w:pPr>
            <w:r>
              <w:rPr>
                <w:rFonts w:hint="eastAsia" w:ascii="仿宋_GB2312" w:eastAsia="仿宋_GB2312"/>
                <w:color w:val="FF0000"/>
                <w:kern w:val="0"/>
                <w:sz w:val="28"/>
                <w:szCs w:val="28"/>
              </w:rPr>
              <w:t>公司副总经理</w:t>
            </w:r>
          </w:p>
        </w:tc>
        <w:tc>
          <w:tcPr>
            <w:tcW w:w="1984" w:type="dxa"/>
            <w:vAlign w:val="center"/>
          </w:tcPr>
          <w:p>
            <w:pPr>
              <w:spacing w:line="560" w:lineRule="exact"/>
              <w:rPr>
                <w:rFonts w:ascii="仿宋_GB2312" w:eastAsia="仿宋_GB2312"/>
                <w:color w:val="FF0000"/>
                <w:kern w:val="0"/>
                <w:sz w:val="28"/>
                <w:szCs w:val="28"/>
              </w:rPr>
            </w:pPr>
            <w:r>
              <w:rPr>
                <w:rFonts w:ascii="仿宋_GB2312" w:eastAsia="仿宋_GB2312"/>
                <w:color w:val="FF0000"/>
                <w:kern w:val="0"/>
                <w:sz w:val="28"/>
                <w:szCs w:val="28"/>
              </w:rPr>
              <w:t>13909079166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tcPr>
          <w:p>
            <w:pPr>
              <w:spacing w:line="560" w:lineRule="exact"/>
              <w:ind w:firstLine="560" w:firstLineChars="200"/>
              <w:rPr>
                <w:rFonts w:ascii="仿宋_GB2312" w:eastAsia="仿宋_GB2312"/>
                <w:color w:val="FF0000"/>
                <w:kern w:val="0"/>
                <w:sz w:val="28"/>
                <w:szCs w:val="28"/>
              </w:rPr>
            </w:pPr>
            <w:r>
              <w:rPr>
                <w:rFonts w:hint="eastAsia" w:ascii="仿宋_GB2312" w:eastAsia="仿宋_GB2312"/>
                <w:color w:val="FF0000"/>
                <w:kern w:val="0"/>
                <w:sz w:val="28"/>
                <w:szCs w:val="28"/>
              </w:rPr>
              <w:t>梅青松</w:t>
            </w:r>
          </w:p>
        </w:tc>
        <w:tc>
          <w:tcPr>
            <w:tcW w:w="3957" w:type="dxa"/>
          </w:tcPr>
          <w:p>
            <w:pPr>
              <w:spacing w:line="560" w:lineRule="exact"/>
              <w:rPr>
                <w:rFonts w:ascii="仿宋_GB2312" w:eastAsia="仿宋_GB2312"/>
                <w:color w:val="FF0000"/>
                <w:kern w:val="0"/>
                <w:sz w:val="28"/>
                <w:szCs w:val="28"/>
              </w:rPr>
            </w:pPr>
            <w:r>
              <w:rPr>
                <w:rFonts w:hint="eastAsia" w:ascii="仿宋_GB2312" w:eastAsia="仿宋_GB2312"/>
                <w:color w:val="FF0000"/>
                <w:kern w:val="0"/>
                <w:sz w:val="28"/>
                <w:szCs w:val="28"/>
              </w:rPr>
              <w:t>公司副总经理</w:t>
            </w:r>
          </w:p>
        </w:tc>
        <w:tc>
          <w:tcPr>
            <w:tcW w:w="1984" w:type="dxa"/>
            <w:vAlign w:val="center"/>
          </w:tcPr>
          <w:p>
            <w:pPr>
              <w:spacing w:line="560" w:lineRule="exact"/>
              <w:rPr>
                <w:rFonts w:ascii="仿宋_GB2312" w:eastAsia="仿宋_GB2312"/>
                <w:color w:val="FF0000"/>
                <w:kern w:val="0"/>
                <w:sz w:val="28"/>
                <w:szCs w:val="28"/>
              </w:rPr>
            </w:pPr>
            <w:r>
              <w:rPr>
                <w:rFonts w:hint="eastAsia" w:ascii="仿宋_GB2312" w:eastAsia="仿宋_GB2312"/>
                <w:color w:val="FF0000"/>
                <w:kern w:val="0"/>
                <w:sz w:val="28"/>
                <w:szCs w:val="28"/>
              </w:rPr>
              <w:t>13990832713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spacing w:line="560" w:lineRule="exact"/>
              <w:ind w:firstLine="560" w:firstLineChars="200"/>
              <w:rPr>
                <w:rFonts w:ascii="仿宋_GB2312" w:eastAsia="仿宋_GB2312"/>
                <w:color w:val="FF0000"/>
                <w:kern w:val="0"/>
                <w:sz w:val="28"/>
                <w:szCs w:val="28"/>
              </w:rPr>
            </w:pPr>
            <w:r>
              <w:rPr>
                <w:rFonts w:hint="eastAsia" w:ascii="仿宋_GB2312" w:eastAsia="仿宋_GB2312"/>
                <w:color w:val="FF0000"/>
                <w:kern w:val="0"/>
                <w:sz w:val="28"/>
                <w:szCs w:val="28"/>
              </w:rPr>
              <w:t>温蕊</w:t>
            </w:r>
          </w:p>
        </w:tc>
        <w:tc>
          <w:tcPr>
            <w:tcW w:w="3957" w:type="dxa"/>
            <w:vAlign w:val="center"/>
          </w:tcPr>
          <w:p>
            <w:pPr>
              <w:spacing w:line="560" w:lineRule="exact"/>
              <w:rPr>
                <w:rFonts w:ascii="仿宋_GB2312" w:eastAsia="仿宋_GB2312"/>
                <w:color w:val="FF0000"/>
                <w:kern w:val="0"/>
                <w:sz w:val="28"/>
                <w:szCs w:val="28"/>
              </w:rPr>
            </w:pPr>
            <w:r>
              <w:rPr>
                <w:rFonts w:hint="eastAsia" w:ascii="仿宋_GB2312" w:eastAsia="仿宋_GB2312"/>
                <w:color w:val="FF0000"/>
                <w:kern w:val="0"/>
                <w:sz w:val="28"/>
                <w:szCs w:val="28"/>
              </w:rPr>
              <w:t>公司仓储安全科科长</w:t>
            </w:r>
          </w:p>
        </w:tc>
        <w:tc>
          <w:tcPr>
            <w:tcW w:w="1984" w:type="dxa"/>
            <w:vAlign w:val="center"/>
          </w:tcPr>
          <w:p>
            <w:pPr>
              <w:spacing w:line="560" w:lineRule="exact"/>
              <w:rPr>
                <w:rFonts w:ascii="仿宋_GB2312" w:eastAsia="仿宋_GB2312"/>
                <w:color w:val="FF0000"/>
                <w:kern w:val="0"/>
                <w:sz w:val="28"/>
                <w:szCs w:val="28"/>
              </w:rPr>
            </w:pPr>
            <w:r>
              <w:rPr>
                <w:rFonts w:ascii="仿宋_GB2312" w:eastAsia="仿宋_GB2312"/>
                <w:color w:val="FF0000"/>
                <w:kern w:val="0"/>
                <w:sz w:val="28"/>
                <w:szCs w:val="28"/>
              </w:rPr>
              <w:t>13990828485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_GB2312" w:eastAsia="仿宋_GB2312"/>
                <w:color w:val="FF0000"/>
                <w:kern w:val="0"/>
                <w:sz w:val="28"/>
                <w:szCs w:val="28"/>
              </w:rPr>
            </w:pPr>
            <w:r>
              <w:rPr>
                <w:rFonts w:hint="eastAsia" w:ascii="仿宋_GB2312" w:eastAsia="仿宋_GB2312"/>
                <w:color w:val="FF0000"/>
                <w:kern w:val="0"/>
                <w:sz w:val="28"/>
                <w:szCs w:val="28"/>
              </w:rPr>
              <w:t>罗军伟</w:t>
            </w:r>
          </w:p>
        </w:tc>
        <w:tc>
          <w:tcPr>
            <w:tcW w:w="395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color w:val="FF0000"/>
                <w:kern w:val="0"/>
                <w:sz w:val="28"/>
                <w:szCs w:val="28"/>
              </w:rPr>
            </w:pPr>
            <w:r>
              <w:rPr>
                <w:rFonts w:hint="eastAsia" w:ascii="仿宋_GB2312" w:eastAsia="仿宋_GB2312"/>
                <w:color w:val="FF0000"/>
                <w:kern w:val="0"/>
                <w:sz w:val="28"/>
                <w:szCs w:val="28"/>
              </w:rPr>
              <w:t>公司投资建设科科长</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color w:val="FF0000"/>
                <w:kern w:val="0"/>
                <w:sz w:val="28"/>
                <w:szCs w:val="28"/>
              </w:rPr>
            </w:pPr>
            <w:r>
              <w:rPr>
                <w:rFonts w:ascii="仿宋_GB2312" w:eastAsia="仿宋_GB2312"/>
                <w:color w:val="FF0000"/>
                <w:kern w:val="0"/>
                <w:sz w:val="28"/>
                <w:szCs w:val="28"/>
              </w:rPr>
              <w:t>13890837766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_GB2312" w:eastAsia="仿宋_GB2312"/>
                <w:color w:val="FF0000"/>
                <w:kern w:val="0"/>
                <w:sz w:val="28"/>
                <w:szCs w:val="28"/>
              </w:rPr>
            </w:pPr>
            <w:r>
              <w:rPr>
                <w:rFonts w:hint="eastAsia" w:ascii="仿宋_GB2312" w:eastAsia="仿宋_GB2312"/>
                <w:color w:val="FF0000"/>
                <w:kern w:val="0"/>
                <w:sz w:val="28"/>
                <w:szCs w:val="28"/>
              </w:rPr>
              <w:t>李娜</w:t>
            </w:r>
          </w:p>
        </w:tc>
        <w:tc>
          <w:tcPr>
            <w:tcW w:w="395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color w:val="FF0000"/>
                <w:kern w:val="0"/>
                <w:sz w:val="28"/>
                <w:szCs w:val="28"/>
              </w:rPr>
            </w:pPr>
            <w:r>
              <w:rPr>
                <w:rFonts w:hint="eastAsia" w:ascii="仿宋_GB2312" w:eastAsia="仿宋_GB2312"/>
                <w:color w:val="FF0000"/>
                <w:kern w:val="0"/>
                <w:sz w:val="28"/>
                <w:szCs w:val="28"/>
              </w:rPr>
              <w:t>公司油气零售科科长</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color w:val="FF0000"/>
                <w:kern w:val="0"/>
                <w:sz w:val="28"/>
                <w:szCs w:val="28"/>
              </w:rPr>
            </w:pPr>
            <w:r>
              <w:rPr>
                <w:rFonts w:ascii="仿宋_GB2312" w:eastAsia="仿宋_GB2312"/>
                <w:color w:val="FF0000"/>
                <w:kern w:val="0"/>
                <w:sz w:val="28"/>
                <w:szCs w:val="28"/>
              </w:rPr>
              <w:t>13890889799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_GB2312" w:eastAsia="仿宋_GB2312"/>
                <w:color w:val="FF0000"/>
                <w:kern w:val="0"/>
                <w:sz w:val="28"/>
                <w:szCs w:val="28"/>
              </w:rPr>
            </w:pPr>
            <w:r>
              <w:rPr>
                <w:rFonts w:hint="eastAsia" w:ascii="仿宋_GB2312" w:hAnsi="宋体" w:eastAsia="仿宋_GB2312"/>
                <w:color w:val="FF0000"/>
                <w:sz w:val="24"/>
              </w:rPr>
              <w:t>本站24小时值班电话</w:t>
            </w:r>
          </w:p>
        </w:tc>
        <w:tc>
          <w:tcPr>
            <w:tcW w:w="3957" w:type="dxa"/>
            <w:tcBorders>
              <w:top w:val="single" w:color="auto" w:sz="4" w:space="0"/>
              <w:left w:val="single" w:color="auto" w:sz="4" w:space="0"/>
              <w:bottom w:val="single" w:color="auto" w:sz="4" w:space="0"/>
              <w:right w:val="single" w:color="auto" w:sz="4" w:space="0"/>
            </w:tcBorders>
            <w:vAlign w:val="center"/>
          </w:tcPr>
          <w:p>
            <w:pPr>
              <w:spacing w:after="120"/>
              <w:rPr>
                <w:rFonts w:ascii="仿宋_GB2312" w:eastAsia="仿宋_GB2312"/>
                <w:color w:val="FF0000"/>
                <w:kern w:val="0"/>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after="120"/>
              <w:rPr>
                <w:rFonts w:ascii="仿宋_GB2312" w:eastAsia="仿宋_GB2312"/>
                <w:color w:val="FF0000"/>
                <w:kern w:val="0"/>
                <w:sz w:val="28"/>
                <w:szCs w:val="28"/>
              </w:rPr>
            </w:pPr>
            <w:r>
              <w:rPr>
                <w:rFonts w:hint="eastAsia" w:ascii="仿宋_GB2312" w:hAnsi="宋体" w:eastAsia="仿宋_GB2312"/>
                <w:color w:val="FF0000"/>
                <w:sz w:val="24"/>
              </w:rPr>
              <w:t>13778189066</w:t>
            </w:r>
          </w:p>
        </w:tc>
      </w:tr>
    </w:tbl>
    <w:p>
      <w:pPr>
        <w:pStyle w:val="6"/>
        <w:spacing w:before="140" w:after="140" w:line="360" w:lineRule="auto"/>
        <w:rPr>
          <w:color w:val="000000"/>
          <w:sz w:val="28"/>
          <w:szCs w:val="28"/>
        </w:rPr>
      </w:pPr>
      <w:r>
        <w:rPr>
          <w:rFonts w:hint="eastAsia"/>
          <w:color w:val="000000"/>
        </w:rPr>
        <w:t>附件</w:t>
      </w:r>
      <w:bookmarkStart w:id="286" w:name="_Toc335233217"/>
      <w:r>
        <w:rPr>
          <w:rFonts w:hint="eastAsia"/>
          <w:color w:val="000000"/>
        </w:rPr>
        <w:t>2 应急物资装备清单</w:t>
      </w:r>
      <w:bookmarkEnd w:id="285"/>
      <w:bookmarkEnd w:id="286"/>
    </w:p>
    <w:p>
      <w:pPr>
        <w:rPr>
          <w:rFonts w:ascii="宋体" w:hAnsi="宋体" w:cs="Tahoma"/>
          <w:color w:val="000000"/>
          <w:sz w:val="24"/>
        </w:rPr>
      </w:pPr>
      <w:r>
        <w:rPr>
          <w:rFonts w:hint="eastAsia" w:ascii="宋体" w:hAnsi="宋体" w:cs="Tahoma"/>
          <w:color w:val="000000"/>
          <w:sz w:val="24"/>
        </w:rPr>
        <w:t>管理人： 站经理联系电话：</w:t>
      </w:r>
      <w:r>
        <w:rPr>
          <w:rFonts w:hint="eastAsia" w:ascii="宋体" w:hAnsi="宋体"/>
          <w:color w:val="000000"/>
          <w:sz w:val="24"/>
        </w:rPr>
        <w:t>13778189066</w:t>
      </w:r>
    </w:p>
    <w:tbl>
      <w:tblPr>
        <w:tblStyle w:val="31"/>
        <w:tblW w:w="928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57"/>
        <w:gridCol w:w="1911"/>
        <w:gridCol w:w="4316"/>
        <w:gridCol w:w="726"/>
        <w:gridCol w:w="5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3" w:type="dxa"/>
            <w:tcBorders>
              <w:tl2br w:val="nil"/>
              <w:tr2bl w:val="nil"/>
            </w:tcBorders>
            <w:vAlign w:val="center"/>
          </w:tcPr>
          <w:p>
            <w:pPr>
              <w:widowControl/>
              <w:spacing w:line="240" w:lineRule="exact"/>
              <w:jc w:val="center"/>
              <w:rPr>
                <w:rFonts w:ascii="宋体" w:hAnsi="宋体" w:cs="宋体"/>
                <w:b/>
                <w:color w:val="000000"/>
                <w:kern w:val="0"/>
                <w:szCs w:val="21"/>
              </w:rPr>
            </w:pPr>
            <w:r>
              <w:rPr>
                <w:rFonts w:hint="eastAsia" w:ascii="宋体" w:hAnsi="宋体" w:cs="宋体"/>
                <w:b/>
                <w:color w:val="000000"/>
                <w:kern w:val="0"/>
                <w:szCs w:val="21"/>
              </w:rPr>
              <w:t>序号</w:t>
            </w:r>
          </w:p>
        </w:tc>
        <w:tc>
          <w:tcPr>
            <w:tcW w:w="1157" w:type="dxa"/>
            <w:tcBorders>
              <w:tl2br w:val="nil"/>
              <w:tr2bl w:val="nil"/>
            </w:tcBorders>
            <w:vAlign w:val="center"/>
          </w:tcPr>
          <w:p>
            <w:pPr>
              <w:widowControl/>
              <w:spacing w:line="240" w:lineRule="exact"/>
              <w:jc w:val="center"/>
              <w:rPr>
                <w:rFonts w:ascii="宋体" w:hAnsi="宋体" w:cs="宋体"/>
                <w:b/>
                <w:color w:val="000000"/>
                <w:kern w:val="0"/>
                <w:szCs w:val="21"/>
              </w:rPr>
            </w:pPr>
            <w:r>
              <w:rPr>
                <w:rFonts w:hint="eastAsia" w:ascii="宋体" w:hAnsi="宋体" w:cs="宋体"/>
                <w:b/>
                <w:color w:val="000000"/>
                <w:kern w:val="0"/>
                <w:szCs w:val="21"/>
              </w:rPr>
              <w:t>种类</w:t>
            </w:r>
          </w:p>
        </w:tc>
        <w:tc>
          <w:tcPr>
            <w:tcW w:w="1911" w:type="dxa"/>
            <w:tcBorders>
              <w:tl2br w:val="nil"/>
              <w:tr2bl w:val="nil"/>
            </w:tcBorders>
            <w:vAlign w:val="center"/>
          </w:tcPr>
          <w:p>
            <w:pPr>
              <w:widowControl/>
              <w:spacing w:line="240" w:lineRule="exact"/>
              <w:jc w:val="center"/>
              <w:rPr>
                <w:rFonts w:ascii="宋体" w:hAnsi="宋体" w:cs="宋体"/>
                <w:b/>
                <w:color w:val="000000"/>
                <w:kern w:val="0"/>
                <w:szCs w:val="21"/>
              </w:rPr>
            </w:pPr>
            <w:r>
              <w:rPr>
                <w:rFonts w:hint="eastAsia" w:ascii="宋体" w:hAnsi="宋体" w:cs="宋体"/>
                <w:b/>
                <w:color w:val="000000"/>
                <w:kern w:val="0"/>
                <w:szCs w:val="21"/>
              </w:rPr>
              <w:t>物资名称</w:t>
            </w:r>
          </w:p>
        </w:tc>
        <w:tc>
          <w:tcPr>
            <w:tcW w:w="4316" w:type="dxa"/>
            <w:tcBorders>
              <w:tl2br w:val="nil"/>
              <w:tr2bl w:val="nil"/>
            </w:tcBorders>
            <w:vAlign w:val="center"/>
          </w:tcPr>
          <w:p>
            <w:pPr>
              <w:widowControl/>
              <w:spacing w:line="240" w:lineRule="exact"/>
              <w:jc w:val="center"/>
              <w:rPr>
                <w:rFonts w:ascii="宋体" w:hAnsi="宋体" w:cs="宋体"/>
                <w:b/>
                <w:color w:val="000000"/>
                <w:kern w:val="0"/>
                <w:szCs w:val="21"/>
              </w:rPr>
            </w:pPr>
            <w:r>
              <w:rPr>
                <w:rFonts w:hint="eastAsia" w:ascii="宋体" w:hAnsi="宋体" w:cs="宋体"/>
                <w:b/>
                <w:color w:val="000000"/>
                <w:kern w:val="0"/>
                <w:szCs w:val="21"/>
              </w:rPr>
              <w:t>主要用途或技术要求</w:t>
            </w:r>
          </w:p>
        </w:tc>
        <w:tc>
          <w:tcPr>
            <w:tcW w:w="726" w:type="dxa"/>
            <w:tcBorders>
              <w:tl2br w:val="nil"/>
              <w:tr2bl w:val="nil"/>
            </w:tcBorders>
            <w:vAlign w:val="center"/>
          </w:tcPr>
          <w:p>
            <w:pPr>
              <w:widowControl/>
              <w:spacing w:line="240" w:lineRule="exact"/>
              <w:jc w:val="center"/>
              <w:rPr>
                <w:rFonts w:ascii="宋体" w:hAnsi="宋体" w:cs="宋体"/>
                <w:b/>
                <w:color w:val="000000"/>
                <w:kern w:val="0"/>
                <w:szCs w:val="21"/>
              </w:rPr>
            </w:pPr>
            <w:r>
              <w:rPr>
                <w:rFonts w:hint="eastAsia" w:ascii="宋体" w:hAnsi="宋体" w:cs="宋体"/>
                <w:b/>
                <w:color w:val="000000"/>
                <w:kern w:val="0"/>
                <w:szCs w:val="21"/>
              </w:rPr>
              <w:t>规格</w:t>
            </w:r>
          </w:p>
        </w:tc>
        <w:tc>
          <w:tcPr>
            <w:tcW w:w="503" w:type="dxa"/>
            <w:tcBorders>
              <w:tl2br w:val="nil"/>
              <w:tr2bl w:val="nil"/>
            </w:tcBorders>
            <w:vAlign w:val="center"/>
          </w:tcPr>
          <w:p>
            <w:pPr>
              <w:widowControl/>
              <w:spacing w:line="240" w:lineRule="exact"/>
              <w:jc w:val="center"/>
              <w:rPr>
                <w:rFonts w:ascii="宋体" w:hAnsi="宋体" w:cs="宋体"/>
                <w:b/>
                <w:color w:val="000000"/>
                <w:kern w:val="0"/>
                <w:szCs w:val="21"/>
              </w:rPr>
            </w:pPr>
            <w:r>
              <w:rPr>
                <w:rFonts w:hint="eastAsia" w:ascii="宋体" w:hAnsi="宋体" w:cs="宋体"/>
                <w:b/>
                <w:color w:val="000000"/>
                <w:kern w:val="0"/>
                <w:szCs w:val="21"/>
              </w:rPr>
              <w:t>数量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3" w:type="dxa"/>
            <w:tcBorders>
              <w:tl2br w:val="nil"/>
              <w:tr2bl w:val="nil"/>
            </w:tcBorders>
            <w:vAlign w:val="center"/>
          </w:tcPr>
          <w:p>
            <w:pPr>
              <w:widowControl/>
              <w:numPr>
                <w:ilvl w:val="0"/>
                <w:numId w:val="13"/>
              </w:numPr>
              <w:spacing w:line="240" w:lineRule="exact"/>
              <w:jc w:val="center"/>
              <w:rPr>
                <w:rFonts w:ascii="宋体" w:hAnsi="宋体" w:cs="宋体"/>
                <w:color w:val="000000"/>
                <w:kern w:val="0"/>
                <w:szCs w:val="21"/>
              </w:rPr>
            </w:pPr>
          </w:p>
        </w:tc>
        <w:tc>
          <w:tcPr>
            <w:tcW w:w="1157" w:type="dxa"/>
            <w:vMerge w:val="restart"/>
            <w:tcBorders>
              <w:tl2br w:val="nil"/>
              <w:tr2bl w:val="nil"/>
            </w:tcBorders>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标识</w:t>
            </w:r>
          </w:p>
        </w:tc>
        <w:tc>
          <w:tcPr>
            <w:tcW w:w="1911" w:type="dxa"/>
            <w:tcBorders>
              <w:tl2br w:val="nil"/>
              <w:tr2bl w:val="nil"/>
            </w:tcBorders>
            <w:vAlign w:val="center"/>
          </w:tcPr>
          <w:p>
            <w:pPr>
              <w:spacing w:line="240" w:lineRule="exact"/>
              <w:jc w:val="left"/>
              <w:rPr>
                <w:rFonts w:ascii="宋体" w:hAnsi="宋体" w:cs="宋体"/>
                <w:color w:val="000000"/>
                <w:kern w:val="0"/>
                <w:szCs w:val="21"/>
              </w:rPr>
            </w:pPr>
            <w:r>
              <w:rPr>
                <w:rFonts w:hint="eastAsia" w:ascii="宋体" w:hAnsi="宋体" w:cs="宋体"/>
                <w:color w:val="000000"/>
                <w:kern w:val="0"/>
                <w:szCs w:val="21"/>
              </w:rPr>
              <w:t>隔离警示带</w:t>
            </w:r>
          </w:p>
        </w:tc>
        <w:tc>
          <w:tcPr>
            <w:tcW w:w="4316" w:type="dxa"/>
            <w:tcBorders>
              <w:tl2br w:val="nil"/>
              <w:tr2bl w:val="nil"/>
            </w:tcBorders>
            <w:vAlign w:val="center"/>
          </w:tcPr>
          <w:p>
            <w:pPr>
              <w:spacing w:line="240" w:lineRule="exact"/>
              <w:jc w:val="left"/>
              <w:rPr>
                <w:rFonts w:ascii="宋体" w:hAnsi="宋体" w:cs="宋体"/>
                <w:color w:val="000000"/>
                <w:kern w:val="0"/>
                <w:szCs w:val="21"/>
              </w:rPr>
            </w:pPr>
            <w:r>
              <w:rPr>
                <w:rFonts w:hint="eastAsia" w:ascii="宋体" w:hAnsi="宋体" w:cs="宋体"/>
                <w:color w:val="000000"/>
                <w:kern w:val="0"/>
                <w:szCs w:val="21"/>
              </w:rPr>
              <w:t>灾害事故现场警戒。双面反光，每盘长度约</w:t>
            </w:r>
            <w:r>
              <w:rPr>
                <w:rFonts w:ascii="宋体" w:hAnsi="宋体" w:cs="宋体"/>
                <w:color w:val="000000"/>
                <w:kern w:val="0"/>
                <w:szCs w:val="21"/>
              </w:rPr>
              <w:t>500m</w:t>
            </w:r>
          </w:p>
        </w:tc>
        <w:tc>
          <w:tcPr>
            <w:tcW w:w="726" w:type="dxa"/>
            <w:tcBorders>
              <w:tl2br w:val="nil"/>
              <w:tr2bl w:val="nil"/>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盘</w:t>
            </w:r>
          </w:p>
        </w:tc>
        <w:tc>
          <w:tcPr>
            <w:tcW w:w="503" w:type="dxa"/>
            <w:tcBorders>
              <w:tl2br w:val="nil"/>
              <w:tr2bl w:val="nil"/>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3" w:type="dxa"/>
            <w:tcBorders>
              <w:tl2br w:val="nil"/>
              <w:tr2bl w:val="nil"/>
            </w:tcBorders>
            <w:vAlign w:val="center"/>
          </w:tcPr>
          <w:p>
            <w:pPr>
              <w:widowControl/>
              <w:numPr>
                <w:ilvl w:val="0"/>
                <w:numId w:val="13"/>
              </w:numPr>
              <w:spacing w:line="240" w:lineRule="exact"/>
              <w:jc w:val="center"/>
              <w:rPr>
                <w:rFonts w:ascii="宋体" w:hAnsi="宋体" w:cs="宋体"/>
                <w:color w:val="000000"/>
                <w:kern w:val="0"/>
                <w:szCs w:val="21"/>
              </w:rPr>
            </w:pPr>
          </w:p>
        </w:tc>
        <w:tc>
          <w:tcPr>
            <w:tcW w:w="1157" w:type="dxa"/>
            <w:vMerge w:val="continue"/>
            <w:tcBorders>
              <w:tl2br w:val="nil"/>
              <w:tr2bl w:val="nil"/>
            </w:tcBorders>
            <w:vAlign w:val="center"/>
          </w:tcPr>
          <w:p>
            <w:pPr>
              <w:widowControl/>
              <w:spacing w:line="240" w:lineRule="exact"/>
              <w:jc w:val="center"/>
              <w:rPr>
                <w:rFonts w:ascii="宋体" w:hAnsi="宋体" w:cs="宋体"/>
                <w:color w:val="000000"/>
                <w:kern w:val="0"/>
                <w:szCs w:val="21"/>
              </w:rPr>
            </w:pPr>
          </w:p>
        </w:tc>
        <w:tc>
          <w:tcPr>
            <w:tcW w:w="1911" w:type="dxa"/>
            <w:tcBorders>
              <w:tl2br w:val="nil"/>
              <w:tr2bl w:val="nil"/>
            </w:tcBorders>
            <w:vAlign w:val="center"/>
          </w:tcPr>
          <w:p>
            <w:pPr>
              <w:spacing w:line="240" w:lineRule="exact"/>
              <w:jc w:val="left"/>
              <w:rPr>
                <w:rFonts w:ascii="宋体" w:hAnsi="宋体" w:cs="宋体"/>
                <w:color w:val="000000"/>
                <w:kern w:val="0"/>
                <w:szCs w:val="21"/>
              </w:rPr>
            </w:pPr>
            <w:r>
              <w:rPr>
                <w:rFonts w:hint="eastAsia" w:ascii="宋体" w:hAnsi="宋体" w:cs="宋体"/>
                <w:color w:val="000000"/>
                <w:kern w:val="0"/>
                <w:szCs w:val="21"/>
              </w:rPr>
              <w:t>危险警示牌</w:t>
            </w:r>
          </w:p>
        </w:tc>
        <w:tc>
          <w:tcPr>
            <w:tcW w:w="4316" w:type="dxa"/>
            <w:tcBorders>
              <w:tl2br w:val="nil"/>
              <w:tr2bl w:val="nil"/>
            </w:tcBorders>
            <w:vAlign w:val="center"/>
          </w:tcPr>
          <w:p>
            <w:pPr>
              <w:spacing w:line="240" w:lineRule="exact"/>
              <w:jc w:val="left"/>
              <w:rPr>
                <w:rFonts w:ascii="宋体" w:hAnsi="宋体" w:cs="宋体"/>
                <w:color w:val="000000"/>
                <w:kern w:val="0"/>
                <w:szCs w:val="21"/>
              </w:rPr>
            </w:pPr>
            <w:r>
              <w:rPr>
                <w:rFonts w:hint="eastAsia" w:ascii="宋体" w:hAnsi="宋体" w:cs="宋体"/>
                <w:color w:val="000000"/>
                <w:kern w:val="0"/>
                <w:szCs w:val="21"/>
              </w:rPr>
              <w:t>灾害事故现场警戒警示。分为有毒、易燃、泄漏、爆炸、危险等五种标志，图案为反光材料。与标志杆配套使用，易燃易爆环境必须为无火花材料</w:t>
            </w:r>
          </w:p>
        </w:tc>
        <w:tc>
          <w:tcPr>
            <w:tcW w:w="726" w:type="dxa"/>
            <w:tcBorders>
              <w:tl2br w:val="nil"/>
              <w:tr2bl w:val="nil"/>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块</w:t>
            </w:r>
          </w:p>
        </w:tc>
        <w:tc>
          <w:tcPr>
            <w:tcW w:w="503" w:type="dxa"/>
            <w:tcBorders>
              <w:tl2br w:val="nil"/>
              <w:tr2bl w:val="nil"/>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673" w:type="dxa"/>
            <w:tcBorders>
              <w:tl2br w:val="nil"/>
              <w:tr2bl w:val="nil"/>
            </w:tcBorders>
            <w:vAlign w:val="center"/>
          </w:tcPr>
          <w:p>
            <w:pPr>
              <w:widowControl/>
              <w:numPr>
                <w:ilvl w:val="0"/>
                <w:numId w:val="13"/>
              </w:numPr>
              <w:spacing w:line="240" w:lineRule="exact"/>
              <w:jc w:val="center"/>
              <w:rPr>
                <w:rFonts w:ascii="宋体" w:hAnsi="宋体" w:cs="宋体"/>
                <w:color w:val="000000"/>
                <w:kern w:val="0"/>
                <w:szCs w:val="21"/>
              </w:rPr>
            </w:pPr>
          </w:p>
        </w:tc>
        <w:tc>
          <w:tcPr>
            <w:tcW w:w="1157" w:type="dxa"/>
            <w:vMerge w:val="restart"/>
            <w:tcBorders>
              <w:tl2br w:val="nil"/>
              <w:tr2bl w:val="nil"/>
            </w:tcBorders>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灭火</w:t>
            </w:r>
          </w:p>
        </w:tc>
        <w:tc>
          <w:tcPr>
            <w:tcW w:w="1911" w:type="dxa"/>
            <w:vMerge w:val="restart"/>
            <w:tcBorders>
              <w:tl2br w:val="nil"/>
              <w:tr2bl w:val="nil"/>
            </w:tcBorders>
            <w:vAlign w:val="center"/>
          </w:tcPr>
          <w:p>
            <w:pPr>
              <w:spacing w:line="240" w:lineRule="exact"/>
              <w:jc w:val="left"/>
              <w:rPr>
                <w:rFonts w:ascii="宋体" w:hAnsi="宋体" w:cs="宋体"/>
                <w:color w:val="000000"/>
                <w:kern w:val="0"/>
                <w:szCs w:val="21"/>
              </w:rPr>
            </w:pPr>
            <w:r>
              <w:rPr>
                <w:rFonts w:hint="eastAsia" w:ascii="宋体" w:hAnsi="宋体" w:cs="宋体"/>
                <w:color w:val="000000"/>
                <w:kern w:val="0"/>
                <w:szCs w:val="21"/>
              </w:rPr>
              <w:t>干粉灭火器</w:t>
            </w:r>
          </w:p>
        </w:tc>
        <w:tc>
          <w:tcPr>
            <w:tcW w:w="4316" w:type="dxa"/>
            <w:tcBorders>
              <w:tl2br w:val="nil"/>
              <w:tr2bl w:val="nil"/>
            </w:tcBorders>
            <w:vAlign w:val="center"/>
          </w:tcPr>
          <w:p>
            <w:pPr>
              <w:spacing w:line="240" w:lineRule="exact"/>
              <w:jc w:val="left"/>
            </w:pPr>
            <w:r>
              <w:rPr>
                <w:rFonts w:hint="eastAsia"/>
              </w:rPr>
              <w:t>扑救小面积火灾</w:t>
            </w:r>
          </w:p>
        </w:tc>
        <w:tc>
          <w:tcPr>
            <w:tcW w:w="726" w:type="dxa"/>
            <w:tcBorders>
              <w:tl2br w:val="nil"/>
              <w:tr2bl w:val="nil"/>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Kg</w:t>
            </w:r>
          </w:p>
        </w:tc>
        <w:tc>
          <w:tcPr>
            <w:tcW w:w="503" w:type="dxa"/>
            <w:tcBorders>
              <w:tl2br w:val="nil"/>
              <w:tr2bl w:val="nil"/>
            </w:tcBorders>
            <w:vAlign w:val="center"/>
          </w:tcPr>
          <w:p>
            <w:pPr>
              <w:spacing w:line="24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673" w:type="dxa"/>
            <w:tcBorders>
              <w:tl2br w:val="nil"/>
              <w:tr2bl w:val="nil"/>
            </w:tcBorders>
            <w:vAlign w:val="center"/>
          </w:tcPr>
          <w:p>
            <w:pPr>
              <w:widowControl/>
              <w:numPr>
                <w:ilvl w:val="0"/>
                <w:numId w:val="13"/>
              </w:numPr>
              <w:spacing w:line="240" w:lineRule="exact"/>
              <w:jc w:val="center"/>
              <w:rPr>
                <w:rFonts w:ascii="宋体" w:hAnsi="宋体" w:cs="宋体"/>
                <w:color w:val="000000"/>
                <w:kern w:val="0"/>
                <w:szCs w:val="21"/>
              </w:rPr>
            </w:pPr>
          </w:p>
        </w:tc>
        <w:tc>
          <w:tcPr>
            <w:tcW w:w="1157" w:type="dxa"/>
            <w:vMerge w:val="continue"/>
            <w:tcBorders>
              <w:tl2br w:val="nil"/>
              <w:tr2bl w:val="nil"/>
            </w:tcBorders>
            <w:vAlign w:val="center"/>
          </w:tcPr>
          <w:p>
            <w:pPr>
              <w:widowControl/>
              <w:spacing w:line="240" w:lineRule="exact"/>
              <w:jc w:val="center"/>
              <w:rPr>
                <w:rFonts w:ascii="宋体" w:hAnsi="宋体" w:cs="宋体"/>
                <w:color w:val="000000"/>
                <w:kern w:val="0"/>
                <w:szCs w:val="21"/>
              </w:rPr>
            </w:pPr>
          </w:p>
        </w:tc>
        <w:tc>
          <w:tcPr>
            <w:tcW w:w="1911" w:type="dxa"/>
            <w:vMerge w:val="continue"/>
            <w:tcBorders>
              <w:tl2br w:val="nil"/>
              <w:tr2bl w:val="nil"/>
            </w:tcBorders>
            <w:vAlign w:val="center"/>
          </w:tcPr>
          <w:p>
            <w:pPr>
              <w:spacing w:line="240" w:lineRule="exact"/>
              <w:jc w:val="left"/>
              <w:rPr>
                <w:rFonts w:ascii="宋体" w:hAnsi="宋体" w:cs="宋体"/>
                <w:color w:val="000000"/>
                <w:kern w:val="0"/>
                <w:szCs w:val="21"/>
              </w:rPr>
            </w:pPr>
          </w:p>
        </w:tc>
        <w:tc>
          <w:tcPr>
            <w:tcW w:w="4316" w:type="dxa"/>
            <w:tcBorders>
              <w:tl2br w:val="nil"/>
              <w:tr2bl w:val="nil"/>
            </w:tcBorders>
            <w:vAlign w:val="center"/>
          </w:tcPr>
          <w:p>
            <w:pPr>
              <w:spacing w:line="240" w:lineRule="exact"/>
              <w:jc w:val="left"/>
            </w:pPr>
            <w:r>
              <w:rPr>
                <w:rFonts w:hint="eastAsia"/>
              </w:rPr>
              <w:t>扑救小面积火灾</w:t>
            </w:r>
          </w:p>
        </w:tc>
        <w:tc>
          <w:tcPr>
            <w:tcW w:w="726" w:type="dxa"/>
            <w:tcBorders>
              <w:tl2br w:val="nil"/>
              <w:tr2bl w:val="nil"/>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kg</w:t>
            </w:r>
          </w:p>
        </w:tc>
        <w:tc>
          <w:tcPr>
            <w:tcW w:w="503" w:type="dxa"/>
            <w:tcBorders>
              <w:tl2br w:val="nil"/>
              <w:tr2bl w:val="nil"/>
            </w:tcBorders>
            <w:vAlign w:val="center"/>
          </w:tcPr>
          <w:p>
            <w:pPr>
              <w:spacing w:line="24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3" w:type="dxa"/>
            <w:tcBorders>
              <w:tl2br w:val="nil"/>
              <w:tr2bl w:val="nil"/>
            </w:tcBorders>
            <w:vAlign w:val="center"/>
          </w:tcPr>
          <w:p>
            <w:pPr>
              <w:widowControl/>
              <w:numPr>
                <w:ilvl w:val="0"/>
                <w:numId w:val="13"/>
              </w:numPr>
              <w:spacing w:line="240" w:lineRule="exact"/>
              <w:jc w:val="center"/>
              <w:rPr>
                <w:rFonts w:ascii="宋体" w:hAnsi="宋体" w:cs="宋体"/>
                <w:color w:val="000000"/>
                <w:kern w:val="0"/>
                <w:szCs w:val="21"/>
              </w:rPr>
            </w:pPr>
          </w:p>
        </w:tc>
        <w:tc>
          <w:tcPr>
            <w:tcW w:w="1157" w:type="dxa"/>
            <w:vMerge w:val="continue"/>
            <w:tcBorders>
              <w:tl2br w:val="nil"/>
              <w:tr2bl w:val="nil"/>
            </w:tcBorders>
            <w:vAlign w:val="center"/>
          </w:tcPr>
          <w:p>
            <w:pPr>
              <w:widowControl/>
              <w:spacing w:line="240" w:lineRule="exact"/>
              <w:jc w:val="center"/>
              <w:rPr>
                <w:rFonts w:ascii="宋体" w:hAnsi="宋体" w:cs="宋体"/>
                <w:color w:val="000000"/>
                <w:kern w:val="0"/>
                <w:szCs w:val="21"/>
              </w:rPr>
            </w:pPr>
          </w:p>
        </w:tc>
        <w:tc>
          <w:tcPr>
            <w:tcW w:w="1911" w:type="dxa"/>
            <w:tcBorders>
              <w:tl2br w:val="nil"/>
              <w:tr2bl w:val="nil"/>
            </w:tcBorders>
            <w:vAlign w:val="center"/>
          </w:tcPr>
          <w:p>
            <w:pPr>
              <w:spacing w:line="240" w:lineRule="exact"/>
              <w:jc w:val="left"/>
              <w:rPr>
                <w:rFonts w:ascii="宋体" w:hAnsi="宋体" w:cs="宋体"/>
                <w:color w:val="000000"/>
                <w:kern w:val="0"/>
                <w:szCs w:val="21"/>
              </w:rPr>
            </w:pPr>
            <w:r>
              <w:rPr>
                <w:rFonts w:hint="eastAsia" w:ascii="宋体" w:hAnsi="宋体" w:cs="宋体"/>
                <w:color w:val="000000"/>
                <w:kern w:val="0"/>
                <w:szCs w:val="21"/>
              </w:rPr>
              <w:t>推车式干粉灭火器</w:t>
            </w:r>
          </w:p>
        </w:tc>
        <w:tc>
          <w:tcPr>
            <w:tcW w:w="4316" w:type="dxa"/>
            <w:tcBorders>
              <w:tl2br w:val="nil"/>
              <w:tr2bl w:val="nil"/>
            </w:tcBorders>
            <w:vAlign w:val="center"/>
          </w:tcPr>
          <w:p>
            <w:pPr>
              <w:spacing w:line="240" w:lineRule="exact"/>
              <w:jc w:val="left"/>
              <w:rPr>
                <w:rFonts w:ascii="宋体" w:hAnsi="宋体" w:cs="宋体"/>
                <w:color w:val="000000"/>
                <w:kern w:val="0"/>
                <w:szCs w:val="21"/>
              </w:rPr>
            </w:pPr>
            <w:r>
              <w:rPr>
                <w:rFonts w:hint="eastAsia" w:ascii="宋体" w:hAnsi="宋体" w:cs="宋体"/>
                <w:color w:val="000000"/>
                <w:kern w:val="0"/>
                <w:szCs w:val="21"/>
              </w:rPr>
              <w:t>扑救小面积火灾</w:t>
            </w:r>
          </w:p>
        </w:tc>
        <w:tc>
          <w:tcPr>
            <w:tcW w:w="726" w:type="dxa"/>
            <w:tcBorders>
              <w:tl2br w:val="nil"/>
              <w:tr2bl w:val="nil"/>
            </w:tcBorders>
            <w:vAlign w:val="center"/>
          </w:tcPr>
          <w:p>
            <w:pPr>
              <w:spacing w:line="240" w:lineRule="exact"/>
              <w:jc w:val="center"/>
              <w:rPr>
                <w:rFonts w:ascii="宋体" w:hAnsi="宋体" w:cs="宋体"/>
                <w:color w:val="000000"/>
                <w:kern w:val="0"/>
                <w:szCs w:val="21"/>
              </w:rPr>
            </w:pPr>
            <w:r>
              <w:rPr>
                <w:rFonts w:hint="eastAsia" w:ascii="宋体" w:hAnsi="宋体" w:cs="宋体"/>
                <w:bCs/>
                <w:color w:val="000000"/>
                <w:kern w:val="44"/>
                <w:szCs w:val="21"/>
              </w:rPr>
              <w:t>35kg</w:t>
            </w:r>
          </w:p>
        </w:tc>
        <w:tc>
          <w:tcPr>
            <w:tcW w:w="503" w:type="dxa"/>
            <w:tcBorders>
              <w:tl2br w:val="nil"/>
              <w:tr2bl w:val="nil"/>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3" w:type="dxa"/>
            <w:tcBorders>
              <w:tl2br w:val="nil"/>
              <w:tr2bl w:val="nil"/>
            </w:tcBorders>
            <w:vAlign w:val="center"/>
          </w:tcPr>
          <w:p>
            <w:pPr>
              <w:widowControl/>
              <w:numPr>
                <w:ilvl w:val="0"/>
                <w:numId w:val="13"/>
              </w:numPr>
              <w:spacing w:line="240" w:lineRule="exact"/>
              <w:jc w:val="center"/>
              <w:rPr>
                <w:rFonts w:ascii="宋体" w:hAnsi="宋体" w:cs="宋体"/>
                <w:color w:val="000000"/>
                <w:kern w:val="0"/>
                <w:szCs w:val="21"/>
              </w:rPr>
            </w:pPr>
          </w:p>
        </w:tc>
        <w:tc>
          <w:tcPr>
            <w:tcW w:w="1157" w:type="dxa"/>
            <w:vMerge w:val="continue"/>
            <w:tcBorders>
              <w:tl2br w:val="nil"/>
              <w:tr2bl w:val="nil"/>
            </w:tcBorders>
            <w:vAlign w:val="center"/>
          </w:tcPr>
          <w:p>
            <w:pPr>
              <w:widowControl/>
              <w:spacing w:line="240" w:lineRule="exact"/>
              <w:jc w:val="center"/>
              <w:rPr>
                <w:rFonts w:ascii="宋体" w:hAnsi="宋体" w:cs="宋体"/>
                <w:color w:val="000000"/>
                <w:kern w:val="0"/>
                <w:szCs w:val="21"/>
              </w:rPr>
            </w:pPr>
          </w:p>
        </w:tc>
        <w:tc>
          <w:tcPr>
            <w:tcW w:w="1911" w:type="dxa"/>
            <w:tcBorders>
              <w:tl2br w:val="nil"/>
              <w:tr2bl w:val="nil"/>
            </w:tcBorders>
            <w:vAlign w:val="center"/>
          </w:tcPr>
          <w:p>
            <w:pPr>
              <w:spacing w:line="240" w:lineRule="exact"/>
              <w:jc w:val="left"/>
              <w:rPr>
                <w:rFonts w:ascii="宋体" w:hAnsi="宋体" w:cs="宋体"/>
                <w:color w:val="000000"/>
                <w:kern w:val="0"/>
                <w:szCs w:val="21"/>
              </w:rPr>
            </w:pPr>
            <w:r>
              <w:rPr>
                <w:rFonts w:hint="eastAsia" w:ascii="宋体" w:hAnsi="宋体" w:cs="宋体"/>
                <w:color w:val="000000"/>
                <w:kern w:val="0"/>
                <w:szCs w:val="21"/>
              </w:rPr>
              <w:t>灭火毯</w:t>
            </w:r>
          </w:p>
        </w:tc>
        <w:tc>
          <w:tcPr>
            <w:tcW w:w="4316" w:type="dxa"/>
            <w:tcBorders>
              <w:tl2br w:val="nil"/>
              <w:tr2bl w:val="nil"/>
            </w:tcBorders>
            <w:vAlign w:val="center"/>
          </w:tcPr>
          <w:p>
            <w:pPr>
              <w:spacing w:line="240" w:lineRule="exact"/>
              <w:jc w:val="left"/>
              <w:rPr>
                <w:rFonts w:ascii="宋体" w:hAnsi="宋体" w:cs="宋体"/>
                <w:color w:val="000000"/>
                <w:kern w:val="0"/>
                <w:szCs w:val="21"/>
              </w:rPr>
            </w:pPr>
            <w:r>
              <w:rPr>
                <w:rFonts w:hint="eastAsia" w:ascii="宋体" w:hAnsi="宋体" w:cs="宋体"/>
                <w:color w:val="000000"/>
                <w:kern w:val="0"/>
                <w:szCs w:val="21"/>
              </w:rPr>
              <w:t>扑救小面积火灾，1×1m</w:t>
            </w:r>
          </w:p>
        </w:tc>
        <w:tc>
          <w:tcPr>
            <w:tcW w:w="726" w:type="dxa"/>
            <w:tcBorders>
              <w:tl2br w:val="nil"/>
              <w:tr2bl w:val="nil"/>
            </w:tcBorders>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块</w:t>
            </w:r>
          </w:p>
        </w:tc>
        <w:tc>
          <w:tcPr>
            <w:tcW w:w="503" w:type="dxa"/>
            <w:tcBorders>
              <w:tl2br w:val="nil"/>
              <w:tr2bl w:val="nil"/>
            </w:tcBorders>
            <w:vAlign w:val="center"/>
          </w:tcPr>
          <w:p>
            <w:pPr>
              <w:spacing w:line="24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2" w:hRule="atLeast"/>
          <w:tblHeader/>
          <w:jc w:val="center"/>
        </w:trPr>
        <w:tc>
          <w:tcPr>
            <w:tcW w:w="673" w:type="dxa"/>
            <w:tcBorders>
              <w:tl2br w:val="nil"/>
              <w:tr2bl w:val="nil"/>
            </w:tcBorders>
            <w:vAlign w:val="center"/>
          </w:tcPr>
          <w:p>
            <w:pPr>
              <w:widowControl/>
              <w:numPr>
                <w:ilvl w:val="0"/>
                <w:numId w:val="13"/>
              </w:numPr>
              <w:spacing w:line="240" w:lineRule="exact"/>
              <w:jc w:val="center"/>
              <w:rPr>
                <w:rFonts w:ascii="宋体" w:hAnsi="宋体" w:cs="宋体"/>
                <w:color w:val="000000"/>
                <w:kern w:val="0"/>
                <w:szCs w:val="21"/>
              </w:rPr>
            </w:pPr>
          </w:p>
        </w:tc>
        <w:tc>
          <w:tcPr>
            <w:tcW w:w="1157" w:type="dxa"/>
            <w:vMerge w:val="restart"/>
            <w:tcBorders>
              <w:tl2br w:val="nil"/>
              <w:tr2bl w:val="nil"/>
            </w:tcBorders>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照明</w:t>
            </w:r>
          </w:p>
        </w:tc>
        <w:tc>
          <w:tcPr>
            <w:tcW w:w="1911" w:type="dxa"/>
            <w:tcBorders>
              <w:tl2br w:val="nil"/>
              <w:tr2bl w:val="nil"/>
            </w:tcBorders>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应急照明</w:t>
            </w:r>
          </w:p>
        </w:tc>
        <w:tc>
          <w:tcPr>
            <w:tcW w:w="4316" w:type="dxa"/>
            <w:tcBorders>
              <w:tl2br w:val="nil"/>
              <w:tr2bl w:val="nil"/>
            </w:tcBorders>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灾害现场应急照明</w:t>
            </w:r>
          </w:p>
        </w:tc>
        <w:tc>
          <w:tcPr>
            <w:tcW w:w="726" w:type="dxa"/>
            <w:tcBorders>
              <w:tl2br w:val="nil"/>
              <w:tr2bl w:val="nil"/>
            </w:tcBorders>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个</w:t>
            </w:r>
          </w:p>
        </w:tc>
        <w:tc>
          <w:tcPr>
            <w:tcW w:w="503" w:type="dxa"/>
            <w:tcBorders>
              <w:tl2br w:val="nil"/>
              <w:tr2bl w:val="nil"/>
            </w:tcBorders>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3" w:type="dxa"/>
            <w:tcBorders>
              <w:tl2br w:val="nil"/>
              <w:tr2bl w:val="nil"/>
            </w:tcBorders>
          </w:tcPr>
          <w:p>
            <w:pPr>
              <w:widowControl/>
              <w:numPr>
                <w:ilvl w:val="0"/>
                <w:numId w:val="13"/>
              </w:numPr>
              <w:spacing w:line="240" w:lineRule="exact"/>
              <w:jc w:val="center"/>
              <w:rPr>
                <w:rFonts w:ascii="宋体" w:hAnsi="宋体" w:cs="宋体"/>
                <w:color w:val="000000"/>
                <w:kern w:val="0"/>
                <w:szCs w:val="21"/>
              </w:rPr>
            </w:pPr>
          </w:p>
        </w:tc>
        <w:tc>
          <w:tcPr>
            <w:tcW w:w="1157" w:type="dxa"/>
            <w:vMerge w:val="continue"/>
            <w:tcBorders>
              <w:tl2br w:val="nil"/>
              <w:tr2bl w:val="nil"/>
            </w:tcBorders>
          </w:tcPr>
          <w:p>
            <w:pPr>
              <w:widowControl/>
              <w:spacing w:line="240" w:lineRule="exact"/>
              <w:jc w:val="center"/>
              <w:rPr>
                <w:rFonts w:ascii="宋体" w:hAnsi="宋体" w:cs="宋体"/>
                <w:color w:val="000000"/>
                <w:kern w:val="0"/>
                <w:szCs w:val="21"/>
              </w:rPr>
            </w:pPr>
          </w:p>
        </w:tc>
        <w:tc>
          <w:tcPr>
            <w:tcW w:w="1911"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柴油发电机</w:t>
            </w:r>
          </w:p>
        </w:tc>
        <w:tc>
          <w:tcPr>
            <w:tcW w:w="431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预防</w:t>
            </w:r>
          </w:p>
        </w:tc>
        <w:tc>
          <w:tcPr>
            <w:tcW w:w="726"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503"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673" w:type="dxa"/>
            <w:tcBorders>
              <w:tl2br w:val="nil"/>
              <w:tr2bl w:val="nil"/>
            </w:tcBorders>
          </w:tcPr>
          <w:p>
            <w:pPr>
              <w:widowControl/>
              <w:numPr>
                <w:ilvl w:val="0"/>
                <w:numId w:val="13"/>
              </w:numPr>
              <w:spacing w:line="240" w:lineRule="exact"/>
              <w:jc w:val="center"/>
              <w:rPr>
                <w:rFonts w:ascii="宋体" w:hAnsi="宋体" w:cs="宋体"/>
                <w:color w:val="000000"/>
                <w:kern w:val="0"/>
                <w:szCs w:val="21"/>
              </w:rPr>
            </w:pPr>
          </w:p>
        </w:tc>
        <w:tc>
          <w:tcPr>
            <w:tcW w:w="1157" w:type="dxa"/>
            <w:vMerge w:val="continue"/>
            <w:tcBorders>
              <w:tl2br w:val="nil"/>
              <w:tr2bl w:val="nil"/>
            </w:tcBorders>
          </w:tcPr>
          <w:p>
            <w:pPr>
              <w:widowControl/>
              <w:spacing w:line="240" w:lineRule="exact"/>
              <w:jc w:val="center"/>
              <w:rPr>
                <w:rFonts w:ascii="宋体" w:hAnsi="宋体" w:cs="宋体"/>
                <w:color w:val="000000"/>
                <w:kern w:val="0"/>
                <w:szCs w:val="21"/>
              </w:rPr>
            </w:pPr>
          </w:p>
        </w:tc>
        <w:tc>
          <w:tcPr>
            <w:tcW w:w="1911"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摄像头</w:t>
            </w:r>
          </w:p>
        </w:tc>
        <w:tc>
          <w:tcPr>
            <w:tcW w:w="431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预防</w:t>
            </w:r>
          </w:p>
        </w:tc>
        <w:tc>
          <w:tcPr>
            <w:tcW w:w="726"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503"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r>
    </w:tbl>
    <w:p>
      <w:pPr>
        <w:pStyle w:val="2"/>
        <w:ind w:firstLine="240"/>
        <w:rPr>
          <w:rFonts w:ascii="宋体" w:hAnsi="宋体" w:cs="Tahoma"/>
          <w:color w:val="000000"/>
          <w:sz w:val="24"/>
        </w:rPr>
      </w:pPr>
    </w:p>
    <w:p>
      <w:pPr>
        <w:rPr>
          <w:color w:val="000000"/>
        </w:rPr>
      </w:pPr>
    </w:p>
    <w:p>
      <w:pPr>
        <w:pStyle w:val="6"/>
        <w:spacing w:before="140" w:after="140" w:line="360" w:lineRule="auto"/>
        <w:rPr>
          <w:color w:val="000000"/>
          <w:sz w:val="28"/>
          <w:szCs w:val="28"/>
        </w:rPr>
      </w:pPr>
      <w:r>
        <w:rPr>
          <w:rFonts w:hint="eastAsia"/>
          <w:color w:val="000000"/>
          <w:sz w:val="28"/>
          <w:szCs w:val="28"/>
        </w:rPr>
        <w:br w:type="page"/>
      </w:r>
      <w:bookmarkStart w:id="287" w:name="_Toc16531"/>
      <w:r>
        <w:rPr>
          <w:rFonts w:hint="eastAsia"/>
          <w:color w:val="000000"/>
        </w:rPr>
        <w:t>附件3 应急信息报告表</w:t>
      </w:r>
      <w:bookmarkEnd w:id="287"/>
    </w:p>
    <w:p>
      <w:pPr>
        <w:widowControl/>
        <w:snapToGrid w:val="0"/>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color w:val="000000"/>
          <w:kern w:val="0"/>
          <w:sz w:val="24"/>
        </w:rPr>
        <w:t>报送单位（盖章）：　　 　　　　　          　　日期：   年    月   日</w:t>
      </w:r>
    </w:p>
    <w:tbl>
      <w:tblPr>
        <w:tblStyle w:val="31"/>
        <w:tblW w:w="9286"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
      <w:tblGrid>
        <w:gridCol w:w="1212"/>
        <w:gridCol w:w="799"/>
        <w:gridCol w:w="995"/>
        <w:gridCol w:w="1198"/>
        <w:gridCol w:w="331"/>
        <w:gridCol w:w="1664"/>
        <w:gridCol w:w="399"/>
        <w:gridCol w:w="864"/>
        <w:gridCol w:w="182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2011"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color w:val="000000"/>
                <w:kern w:val="0"/>
                <w:sz w:val="24"/>
              </w:rPr>
              <w:t>事件分类</w:t>
            </w:r>
          </w:p>
        </w:tc>
        <w:tc>
          <w:tcPr>
            <w:tcW w:w="7275" w:type="dxa"/>
            <w:gridSpan w:val="7"/>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2011"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color w:val="000000"/>
                <w:kern w:val="0"/>
                <w:sz w:val="24"/>
              </w:rPr>
              <w:t>发生地点</w:t>
            </w:r>
          </w:p>
        </w:tc>
        <w:tc>
          <w:tcPr>
            <w:tcW w:w="7275" w:type="dxa"/>
            <w:gridSpan w:val="7"/>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2011"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color w:val="000000"/>
                <w:kern w:val="0"/>
                <w:sz w:val="24"/>
              </w:rPr>
              <w:t>发生时间</w:t>
            </w:r>
          </w:p>
        </w:tc>
        <w:tc>
          <w:tcPr>
            <w:tcW w:w="2524" w:type="dxa"/>
            <w:gridSpan w:val="3"/>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bCs/>
                <w:color w:val="000000"/>
                <w:sz w:val="24"/>
              </w:rPr>
              <w:t xml:space="preserve">    时   分</w:t>
            </w:r>
          </w:p>
        </w:tc>
        <w:tc>
          <w:tcPr>
            <w:tcW w:w="2063"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color w:val="000000"/>
                <w:kern w:val="0"/>
                <w:sz w:val="24"/>
              </w:rPr>
              <w:t>得到信息时间</w:t>
            </w:r>
          </w:p>
        </w:tc>
        <w:tc>
          <w:tcPr>
            <w:tcW w:w="2688"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bCs/>
                <w:color w:val="000000"/>
                <w:sz w:val="24"/>
              </w:rPr>
              <w:t xml:space="preserve">    时   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2011"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color w:val="000000"/>
                <w:kern w:val="0"/>
                <w:sz w:val="24"/>
              </w:rPr>
              <w:t>上报信息时间</w:t>
            </w:r>
          </w:p>
        </w:tc>
        <w:tc>
          <w:tcPr>
            <w:tcW w:w="2524" w:type="dxa"/>
            <w:gridSpan w:val="3"/>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bCs/>
                <w:color w:val="000000"/>
                <w:sz w:val="24"/>
              </w:rPr>
              <w:t xml:space="preserve">    时   分</w:t>
            </w:r>
          </w:p>
        </w:tc>
        <w:tc>
          <w:tcPr>
            <w:tcW w:w="2063"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color w:val="000000"/>
                <w:kern w:val="0"/>
                <w:sz w:val="24"/>
              </w:rPr>
              <w:t>结束时间</w:t>
            </w:r>
          </w:p>
        </w:tc>
        <w:tc>
          <w:tcPr>
            <w:tcW w:w="2688"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bCs/>
                <w:color w:val="000000"/>
                <w:sz w:val="24"/>
              </w:rPr>
              <w:t xml:space="preserve">    时   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2011"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color w:val="000000"/>
                <w:kern w:val="0"/>
                <w:sz w:val="24"/>
              </w:rPr>
              <w:t>事件持续时间</w:t>
            </w:r>
          </w:p>
        </w:tc>
        <w:tc>
          <w:tcPr>
            <w:tcW w:w="2524" w:type="dxa"/>
            <w:gridSpan w:val="3"/>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p>
        </w:tc>
        <w:tc>
          <w:tcPr>
            <w:tcW w:w="2063" w:type="dxa"/>
            <w:gridSpan w:val="2"/>
            <w:tcBorders>
              <w:tl2br w:val="nil"/>
              <w:tr2bl w:val="nil"/>
            </w:tcBorders>
            <w:vAlign w:val="center"/>
          </w:tcPr>
          <w:p>
            <w:pPr>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bCs/>
                <w:color w:val="000000"/>
                <w:sz w:val="24"/>
              </w:rPr>
              <w:t>小时</w:t>
            </w:r>
          </w:p>
        </w:tc>
        <w:tc>
          <w:tcPr>
            <w:tcW w:w="2688" w:type="dxa"/>
            <w:gridSpan w:val="2"/>
            <w:tcBorders>
              <w:tl2br w:val="nil"/>
              <w:tr2bl w:val="nil"/>
            </w:tcBorders>
            <w:vAlign w:val="center"/>
          </w:tcPr>
          <w:p>
            <w:pPr>
              <w:spacing w:before="100" w:beforeAutospacing="1" w:after="100" w:afterAutospacing="1"/>
              <w:ind w:left="688"/>
              <w:jc w:val="center"/>
              <w:rPr>
                <w:rFonts w:ascii="仿宋_GB2312" w:hAnsi="宋体" w:eastAsia="仿宋_GB2312"/>
                <w:color w:val="000000"/>
                <w:kern w:val="0"/>
                <w:sz w:val="24"/>
              </w:rPr>
            </w:pPr>
            <w:r>
              <w:rPr>
                <w:rFonts w:hint="eastAsia" w:ascii="仿宋_GB2312" w:hAnsi="宋体" w:eastAsia="仿宋_GB2312"/>
                <w:bCs/>
                <w:color w:val="000000"/>
                <w:sz w:val="24"/>
              </w:rPr>
              <w:t>分钟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2011" w:type="dxa"/>
            <w:gridSpan w:val="2"/>
            <w:tcBorders>
              <w:tl2br w:val="nil"/>
              <w:tr2bl w:val="nil"/>
            </w:tcBorders>
            <w:tcMar>
              <w:top w:w="0" w:type="dxa"/>
              <w:left w:w="108" w:type="dxa"/>
              <w:bottom w:w="0" w:type="dxa"/>
              <w:right w:w="108" w:type="dxa"/>
            </w:tcMar>
            <w:vAlign w:val="center"/>
          </w:tcPr>
          <w:p>
            <w:pPr>
              <w:jc w:val="center"/>
              <w:rPr>
                <w:rFonts w:ascii="仿宋_GB2312" w:hAnsi="宋体" w:eastAsia="仿宋_GB2312"/>
                <w:color w:val="000000"/>
                <w:kern w:val="0"/>
                <w:sz w:val="24"/>
              </w:rPr>
            </w:pPr>
            <w:r>
              <w:rPr>
                <w:rFonts w:hint="eastAsia" w:ascii="仿宋_GB2312" w:hAnsi="宋体" w:eastAsia="仿宋_GB2312"/>
                <w:color w:val="000000"/>
                <w:kern w:val="0"/>
                <w:sz w:val="24"/>
              </w:rPr>
              <w:t>交通影响情况</w:t>
            </w:r>
          </w:p>
        </w:tc>
        <w:tc>
          <w:tcPr>
            <w:tcW w:w="7275" w:type="dxa"/>
            <w:gridSpan w:val="7"/>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2011"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color w:val="000000"/>
                <w:kern w:val="0"/>
                <w:sz w:val="24"/>
              </w:rPr>
              <w:t>预案启动类别</w:t>
            </w:r>
          </w:p>
        </w:tc>
        <w:tc>
          <w:tcPr>
            <w:tcW w:w="2524" w:type="dxa"/>
            <w:gridSpan w:val="3"/>
            <w:tcBorders>
              <w:tl2br w:val="nil"/>
              <w:tr2bl w:val="nil"/>
            </w:tcBorders>
            <w:tcMar>
              <w:top w:w="0" w:type="dxa"/>
              <w:left w:w="108" w:type="dxa"/>
              <w:bottom w:w="0" w:type="dxa"/>
              <w:right w:w="108" w:type="dxa"/>
            </w:tcMar>
            <w:vAlign w:val="center"/>
          </w:tcPr>
          <w:p>
            <w:pPr>
              <w:widowControl/>
              <w:spacing w:before="100" w:beforeAutospacing="1" w:after="100" w:afterAutospacing="1"/>
              <w:jc w:val="center"/>
              <w:rPr>
                <w:rFonts w:ascii="仿宋_GB2312" w:hAnsi="宋体" w:eastAsia="仿宋_GB2312"/>
                <w:color w:val="000000"/>
                <w:kern w:val="0"/>
                <w:sz w:val="24"/>
              </w:rPr>
            </w:pPr>
          </w:p>
        </w:tc>
        <w:tc>
          <w:tcPr>
            <w:tcW w:w="2063" w:type="dxa"/>
            <w:gridSpan w:val="2"/>
            <w:tcBorders>
              <w:tl2br w:val="nil"/>
              <w:tr2bl w:val="nil"/>
            </w:tcBorders>
            <w:vAlign w:val="center"/>
          </w:tcPr>
          <w:p>
            <w:pPr>
              <w:widowControl/>
              <w:spacing w:before="100" w:beforeAutospacing="1" w:after="100" w:afterAutospacing="1"/>
              <w:jc w:val="center"/>
              <w:rPr>
                <w:rFonts w:ascii="仿宋_GB2312" w:hAnsi="宋体" w:eastAsia="仿宋_GB2312"/>
                <w:color w:val="000000"/>
                <w:kern w:val="0"/>
                <w:sz w:val="24"/>
              </w:rPr>
            </w:pPr>
            <w:r>
              <w:rPr>
                <w:rFonts w:hint="eastAsia" w:ascii="仿宋_GB2312" w:hAnsi="宋体" w:eastAsia="仿宋_GB2312"/>
                <w:color w:val="000000"/>
                <w:kern w:val="0"/>
                <w:sz w:val="24"/>
              </w:rPr>
              <w:t>预案启动级别</w:t>
            </w:r>
          </w:p>
        </w:tc>
        <w:tc>
          <w:tcPr>
            <w:tcW w:w="2688" w:type="dxa"/>
            <w:gridSpan w:val="2"/>
            <w:tcBorders>
              <w:tl2br w:val="nil"/>
              <w:tr2bl w:val="nil"/>
            </w:tcBorders>
            <w:vAlign w:val="center"/>
          </w:tcPr>
          <w:p>
            <w:pPr>
              <w:widowControl/>
              <w:spacing w:before="100" w:beforeAutospacing="1" w:after="100" w:afterAutospacing="1"/>
              <w:jc w:val="center"/>
              <w:rPr>
                <w:rFonts w:ascii="仿宋_GB2312" w:hAnsi="宋体" w:eastAsia="仿宋_GB2312"/>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2011" w:type="dxa"/>
            <w:gridSpan w:val="2"/>
            <w:tcBorders>
              <w:tl2br w:val="nil"/>
              <w:tr2bl w:val="nil"/>
            </w:tcBorders>
            <w:tcMar>
              <w:top w:w="0" w:type="dxa"/>
              <w:left w:w="108" w:type="dxa"/>
              <w:bottom w:w="0" w:type="dxa"/>
              <w:right w:w="108" w:type="dxa"/>
            </w:tcMar>
            <w:vAlign w:val="center"/>
          </w:tcPr>
          <w:p>
            <w:pPr>
              <w:jc w:val="center"/>
              <w:rPr>
                <w:rFonts w:ascii="仿宋_GB2312" w:hAnsi="宋体" w:eastAsia="仿宋_GB2312"/>
                <w:color w:val="000000"/>
                <w:kern w:val="0"/>
                <w:sz w:val="24"/>
              </w:rPr>
            </w:pPr>
            <w:r>
              <w:rPr>
                <w:rFonts w:hint="eastAsia" w:ascii="仿宋_GB2312" w:hAnsi="宋体" w:eastAsia="仿宋_GB2312"/>
                <w:color w:val="000000"/>
                <w:kern w:val="0"/>
                <w:sz w:val="24"/>
              </w:rPr>
              <w:t>主办部门</w:t>
            </w:r>
          </w:p>
        </w:tc>
        <w:tc>
          <w:tcPr>
            <w:tcW w:w="2524" w:type="dxa"/>
            <w:gridSpan w:val="3"/>
            <w:tcBorders>
              <w:tl2br w:val="nil"/>
              <w:tr2bl w:val="nil"/>
            </w:tcBorders>
            <w:tcMar>
              <w:top w:w="0" w:type="dxa"/>
              <w:left w:w="108" w:type="dxa"/>
              <w:bottom w:w="0" w:type="dxa"/>
              <w:right w:w="108" w:type="dxa"/>
            </w:tcMar>
            <w:vAlign w:val="center"/>
          </w:tcPr>
          <w:p>
            <w:pPr>
              <w:jc w:val="center"/>
              <w:rPr>
                <w:rFonts w:ascii="仿宋_GB2312" w:hAnsi="宋体" w:eastAsia="仿宋_GB2312"/>
                <w:bCs/>
                <w:color w:val="000000"/>
                <w:sz w:val="24"/>
              </w:rPr>
            </w:pPr>
          </w:p>
        </w:tc>
        <w:tc>
          <w:tcPr>
            <w:tcW w:w="2063" w:type="dxa"/>
            <w:gridSpan w:val="2"/>
            <w:tcBorders>
              <w:tl2br w:val="nil"/>
              <w:tr2bl w:val="nil"/>
            </w:tcBorders>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辅办部门</w:t>
            </w:r>
          </w:p>
        </w:tc>
        <w:tc>
          <w:tcPr>
            <w:tcW w:w="2688" w:type="dxa"/>
            <w:gridSpan w:val="2"/>
            <w:tcBorders>
              <w:tl2br w:val="nil"/>
              <w:tr2bl w:val="nil"/>
            </w:tcBorders>
            <w:vAlign w:val="center"/>
          </w:tcPr>
          <w:p>
            <w:pPr>
              <w:jc w:val="center"/>
              <w:rPr>
                <w:rFonts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3641" w:hRule="atLeast"/>
        </w:trPr>
        <w:tc>
          <w:tcPr>
            <w:tcW w:w="9286" w:type="dxa"/>
            <w:gridSpan w:val="9"/>
            <w:tcBorders>
              <w:tl2br w:val="nil"/>
              <w:tr2bl w:val="nil"/>
            </w:tcBorders>
            <w:tcMar>
              <w:top w:w="0" w:type="dxa"/>
              <w:left w:w="108" w:type="dxa"/>
              <w:bottom w:w="0" w:type="dxa"/>
              <w:right w:w="108" w:type="dxa"/>
            </w:tcMar>
          </w:tcPr>
          <w:p>
            <w:pPr>
              <w:widowControl/>
              <w:spacing w:before="100" w:beforeAutospacing="1" w:after="100" w:afterAutospacing="1" w:line="360" w:lineRule="auto"/>
              <w:rPr>
                <w:rFonts w:ascii="仿宋_GB2312" w:hAnsi="宋体" w:eastAsia="仿宋_GB2312"/>
                <w:color w:val="000000"/>
                <w:kern w:val="0"/>
                <w:sz w:val="24"/>
              </w:rPr>
            </w:pPr>
            <w:r>
              <w:rPr>
                <w:rFonts w:hint="eastAsia" w:ascii="仿宋_GB2312" w:hAnsi="宋体" w:eastAsia="仿宋_GB2312"/>
                <w:color w:val="000000"/>
                <w:kern w:val="0"/>
                <w:sz w:val="24"/>
              </w:rPr>
              <w:t>基本情况描述：</w:t>
            </w:r>
          </w:p>
          <w:p>
            <w:pPr>
              <w:widowControl/>
              <w:spacing w:before="100" w:beforeAutospacing="1" w:after="100" w:afterAutospacing="1" w:line="360" w:lineRule="auto"/>
              <w:rPr>
                <w:rFonts w:ascii="仿宋_GB2312" w:hAnsi="宋体" w:eastAsia="仿宋_GB2312"/>
                <w:color w:val="000000"/>
                <w:kern w:val="0"/>
                <w:sz w:val="24"/>
              </w:rPr>
            </w:pPr>
          </w:p>
          <w:p>
            <w:pPr>
              <w:widowControl/>
              <w:spacing w:before="100" w:beforeAutospacing="1" w:after="100" w:afterAutospacing="1" w:line="360" w:lineRule="auto"/>
              <w:rPr>
                <w:rFonts w:ascii="仿宋_GB2312" w:hAnsi="宋体" w:eastAsia="仿宋_GB2312"/>
                <w:color w:val="000000"/>
                <w:kern w:val="0"/>
                <w:sz w:val="24"/>
              </w:rPr>
            </w:pPr>
          </w:p>
          <w:p>
            <w:pPr>
              <w:widowControl/>
              <w:spacing w:before="100" w:beforeAutospacing="1" w:after="100" w:afterAutospacing="1" w:line="360" w:lineRule="auto"/>
              <w:rPr>
                <w:rFonts w:ascii="仿宋_GB2312" w:hAnsi="宋体" w:eastAsia="仿宋_GB2312"/>
                <w:color w:val="000000"/>
                <w:kern w:val="0"/>
                <w:sz w:val="24"/>
              </w:rPr>
            </w:pPr>
          </w:p>
          <w:p>
            <w:pPr>
              <w:widowControl/>
              <w:spacing w:before="100" w:beforeAutospacing="1" w:after="100" w:afterAutospacing="1" w:line="360" w:lineRule="auto"/>
              <w:rPr>
                <w:rFonts w:ascii="仿宋_GB2312" w:hAnsi="宋体" w:eastAsia="仿宋_GB2312"/>
                <w:color w:val="000000"/>
                <w:kern w:val="0"/>
                <w:sz w:val="24"/>
              </w:rPr>
            </w:pPr>
            <w:r>
              <w:rPr>
                <w:rFonts w:hint="eastAsia" w:ascii="仿宋_GB2312" w:hAnsi="宋体" w:eastAsia="仿宋_GB2312"/>
                <w:color w:val="000000"/>
                <w:kern w:val="0"/>
                <w:sz w:val="24"/>
              </w:rPr>
              <w:t>　　　　　　　　　　　　 　　　　　（写不下时可另附页）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2837" w:hRule="atLeast"/>
        </w:trPr>
        <w:tc>
          <w:tcPr>
            <w:tcW w:w="9286" w:type="dxa"/>
            <w:gridSpan w:val="9"/>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uto"/>
              <w:jc w:val="left"/>
              <w:rPr>
                <w:rFonts w:ascii="仿宋_GB2312" w:hAnsi="宋体" w:eastAsia="仿宋_GB2312"/>
                <w:color w:val="000000"/>
                <w:kern w:val="0"/>
                <w:sz w:val="24"/>
              </w:rPr>
            </w:pPr>
            <w:r>
              <w:rPr>
                <w:rFonts w:hint="eastAsia" w:ascii="仿宋_GB2312" w:hAnsi="宋体" w:eastAsia="仿宋_GB2312"/>
                <w:color w:val="000000"/>
                <w:kern w:val="0"/>
                <w:sz w:val="24"/>
              </w:rPr>
              <w:t>处置情况：</w:t>
            </w:r>
          </w:p>
          <w:p>
            <w:pPr>
              <w:widowControl/>
              <w:spacing w:before="100" w:beforeAutospacing="1" w:after="100" w:afterAutospacing="1" w:line="360" w:lineRule="auto"/>
              <w:jc w:val="left"/>
              <w:rPr>
                <w:rFonts w:ascii="仿宋_GB2312" w:hAnsi="宋体" w:eastAsia="仿宋_GB2312"/>
                <w:color w:val="000000"/>
                <w:kern w:val="0"/>
                <w:sz w:val="24"/>
              </w:rPr>
            </w:pPr>
          </w:p>
          <w:p>
            <w:pPr>
              <w:widowControl/>
              <w:spacing w:before="100" w:beforeAutospacing="1" w:after="100" w:afterAutospacing="1" w:line="360" w:lineRule="auto"/>
              <w:jc w:val="left"/>
              <w:rPr>
                <w:rFonts w:ascii="仿宋_GB2312" w:hAnsi="宋体" w:eastAsia="仿宋_GB2312"/>
                <w:color w:val="000000"/>
                <w:kern w:val="0"/>
                <w:sz w:val="24"/>
              </w:rPr>
            </w:pPr>
          </w:p>
          <w:p>
            <w:pPr>
              <w:widowControl/>
              <w:spacing w:before="100" w:beforeAutospacing="1" w:after="100" w:afterAutospacing="1" w:line="360" w:lineRule="auto"/>
              <w:jc w:val="left"/>
              <w:rPr>
                <w:rFonts w:ascii="仿宋_GB2312" w:hAnsi="宋体" w:eastAsia="仿宋_GB2312"/>
                <w:color w:val="000000"/>
                <w:kern w:val="0"/>
                <w:sz w:val="24"/>
              </w:rPr>
            </w:pPr>
            <w:r>
              <w:rPr>
                <w:rFonts w:hint="eastAsia" w:ascii="仿宋_GB2312" w:hAnsi="宋体" w:eastAsia="仿宋_GB2312"/>
                <w:color w:val="000000"/>
                <w:kern w:val="0"/>
                <w:sz w:val="24"/>
              </w:rPr>
              <w:t>　　　　　　　　　　　　　　　　　 （写不下时可另附页）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212"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olor w:val="000000"/>
                <w:kern w:val="0"/>
                <w:sz w:val="24"/>
              </w:rPr>
            </w:pPr>
            <w:r>
              <w:rPr>
                <w:rFonts w:hint="eastAsia" w:ascii="仿宋_GB2312" w:hAnsi="宋体" w:eastAsia="仿宋_GB2312"/>
                <w:color w:val="000000"/>
                <w:kern w:val="0"/>
                <w:sz w:val="24"/>
              </w:rPr>
              <w:t>负责人</w:t>
            </w:r>
          </w:p>
        </w:tc>
        <w:tc>
          <w:tcPr>
            <w:tcW w:w="1794"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olor w:val="000000"/>
                <w:kern w:val="0"/>
                <w:sz w:val="24"/>
              </w:rPr>
            </w:pPr>
          </w:p>
        </w:tc>
        <w:tc>
          <w:tcPr>
            <w:tcW w:w="1198"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olor w:val="000000"/>
                <w:kern w:val="0"/>
                <w:sz w:val="24"/>
              </w:rPr>
            </w:pPr>
            <w:r>
              <w:rPr>
                <w:rFonts w:hint="eastAsia" w:ascii="仿宋_GB2312" w:hAnsi="宋体" w:eastAsia="仿宋_GB2312"/>
                <w:color w:val="000000"/>
                <w:kern w:val="0"/>
                <w:sz w:val="24"/>
              </w:rPr>
              <w:t>报送人</w:t>
            </w:r>
          </w:p>
        </w:tc>
        <w:tc>
          <w:tcPr>
            <w:tcW w:w="1995"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olor w:val="000000"/>
                <w:kern w:val="0"/>
                <w:sz w:val="24"/>
              </w:rPr>
            </w:pPr>
          </w:p>
        </w:tc>
        <w:tc>
          <w:tcPr>
            <w:tcW w:w="1263" w:type="dxa"/>
            <w:gridSpan w:val="2"/>
            <w:tcBorders>
              <w:tl2br w:val="nil"/>
              <w:tr2bl w:val="nil"/>
            </w:tcBorders>
            <w:vAlign w:val="center"/>
          </w:tcPr>
          <w:p>
            <w:pPr>
              <w:spacing w:before="100" w:beforeAutospacing="1" w:after="100" w:afterAutospacing="1" w:line="360" w:lineRule="auto"/>
              <w:jc w:val="center"/>
              <w:rPr>
                <w:rFonts w:ascii="仿宋_GB2312" w:hAnsi="宋体" w:eastAsia="仿宋_GB2312"/>
                <w:color w:val="000000"/>
                <w:kern w:val="0"/>
                <w:sz w:val="24"/>
              </w:rPr>
            </w:pPr>
            <w:r>
              <w:rPr>
                <w:rFonts w:hint="eastAsia" w:ascii="仿宋_GB2312" w:hAnsi="宋体" w:eastAsia="仿宋_GB2312"/>
                <w:color w:val="000000"/>
                <w:kern w:val="0"/>
                <w:sz w:val="24"/>
              </w:rPr>
              <w:t>联系方式</w:t>
            </w:r>
          </w:p>
        </w:tc>
        <w:tc>
          <w:tcPr>
            <w:tcW w:w="1824" w:type="dxa"/>
            <w:tcBorders>
              <w:tl2br w:val="nil"/>
              <w:tr2bl w:val="nil"/>
            </w:tcBorders>
            <w:vAlign w:val="center"/>
          </w:tcPr>
          <w:p>
            <w:pPr>
              <w:spacing w:before="100" w:beforeAutospacing="1" w:after="100" w:afterAutospacing="1" w:line="360" w:lineRule="auto"/>
              <w:jc w:val="center"/>
              <w:rPr>
                <w:rFonts w:ascii="仿宋_GB2312" w:hAnsi="宋体" w:eastAsia="仿宋_GB2312"/>
                <w:color w:val="000000"/>
                <w:kern w:val="0"/>
                <w:sz w:val="24"/>
              </w:rPr>
            </w:pPr>
          </w:p>
        </w:tc>
      </w:tr>
    </w:tbl>
    <w:p>
      <w:pPr>
        <w:rPr>
          <w:color w:val="000000"/>
        </w:rPr>
      </w:pPr>
    </w:p>
    <w:p>
      <w:pPr>
        <w:keepNext/>
        <w:keepLines/>
        <w:spacing w:line="360" w:lineRule="auto"/>
        <w:outlineLvl w:val="0"/>
        <w:rPr>
          <w:rFonts w:hAnsi="宋体"/>
          <w:b/>
          <w:bCs/>
          <w:color w:val="000000"/>
          <w:kern w:val="44"/>
          <w:sz w:val="28"/>
          <w:szCs w:val="28"/>
        </w:rPr>
        <w:sectPr>
          <w:headerReference r:id="rId15" w:type="first"/>
          <w:pgSz w:w="11906" w:h="16838"/>
          <w:pgMar w:top="1418" w:right="1418" w:bottom="1418" w:left="1418" w:header="1021" w:footer="1021" w:gutter="0"/>
          <w:cols w:space="720" w:num="1"/>
          <w:titlePg/>
          <w:docGrid w:linePitch="435" w:charSpace="0"/>
        </w:sectPr>
      </w:pPr>
    </w:p>
    <w:p>
      <w:pPr>
        <w:pStyle w:val="6"/>
        <w:spacing w:before="140" w:after="140" w:line="360" w:lineRule="auto"/>
        <w:rPr>
          <w:color w:val="000000"/>
        </w:rPr>
      </w:pPr>
      <w:bookmarkStart w:id="288" w:name="_Toc346894513"/>
      <w:bookmarkStart w:id="289" w:name="_Toc4540"/>
      <w:r>
        <w:rPr>
          <w:rFonts w:hint="eastAsia"/>
          <w:color w:val="000000"/>
        </w:rPr>
        <w:t>附件4 应急演练记录表</w:t>
      </w:r>
      <w:bookmarkEnd w:id="288"/>
      <w:bookmarkEnd w:id="289"/>
    </w:p>
    <w:p>
      <w:pPr>
        <w:rPr>
          <w:color w:val="000000"/>
        </w:rPr>
      </w:pPr>
    </w:p>
    <w:tbl>
      <w:tblPr>
        <w:tblStyle w:val="3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004"/>
        <w:gridCol w:w="1718"/>
        <w:gridCol w:w="329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09"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时间</w:t>
            </w:r>
          </w:p>
        </w:tc>
        <w:tc>
          <w:tcPr>
            <w:tcW w:w="2004"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组织单位</w:t>
            </w:r>
          </w:p>
        </w:tc>
        <w:tc>
          <w:tcPr>
            <w:tcW w:w="1718"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参加对象</w:t>
            </w:r>
          </w:p>
        </w:tc>
        <w:tc>
          <w:tcPr>
            <w:tcW w:w="3293"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参加人员</w:t>
            </w:r>
          </w:p>
        </w:tc>
        <w:tc>
          <w:tcPr>
            <w:tcW w:w="734" w:type="dxa"/>
            <w:vAlign w:val="center"/>
          </w:tcPr>
          <w:p>
            <w:pPr>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09" w:type="dxa"/>
          </w:tcPr>
          <w:p>
            <w:pPr>
              <w:spacing w:line="420" w:lineRule="exact"/>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20</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.08.</w:t>
            </w:r>
            <w:r>
              <w:rPr>
                <w:rFonts w:hint="eastAsia" w:asciiTheme="minorEastAsia" w:hAnsiTheme="minorEastAsia" w:eastAsiaTheme="minorEastAsia"/>
                <w:sz w:val="24"/>
                <w:lang w:val="en-US" w:eastAsia="zh-CN"/>
              </w:rPr>
              <w:t>15</w:t>
            </w:r>
          </w:p>
        </w:tc>
        <w:tc>
          <w:tcPr>
            <w:tcW w:w="2004" w:type="dxa"/>
          </w:tcPr>
          <w:p>
            <w:pPr>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lang w:eastAsia="zh-CN"/>
              </w:rPr>
              <w:t>安汉</w:t>
            </w:r>
            <w:r>
              <w:rPr>
                <w:rFonts w:hint="eastAsia" w:asciiTheme="minorEastAsia" w:hAnsiTheme="minorEastAsia" w:eastAsiaTheme="minorEastAsia"/>
                <w:sz w:val="24"/>
                <w:lang w:val="en-US" w:eastAsia="zh-CN"/>
              </w:rPr>
              <w:t>B</w:t>
            </w:r>
            <w:r>
              <w:rPr>
                <w:rFonts w:hint="eastAsia" w:asciiTheme="minorEastAsia" w:hAnsiTheme="minorEastAsia" w:eastAsiaTheme="minorEastAsia"/>
                <w:sz w:val="24"/>
              </w:rPr>
              <w:t>加油站</w:t>
            </w:r>
          </w:p>
        </w:tc>
        <w:tc>
          <w:tcPr>
            <w:tcW w:w="1718" w:type="dxa"/>
          </w:tcPr>
          <w:p>
            <w:pPr>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加油站员工</w:t>
            </w:r>
          </w:p>
        </w:tc>
        <w:tc>
          <w:tcPr>
            <w:tcW w:w="3293" w:type="dxa"/>
          </w:tcPr>
          <w:p>
            <w:pPr>
              <w:spacing w:line="420" w:lineRule="exact"/>
              <w:jc w:val="center"/>
              <w:rPr>
                <w:rFonts w:asciiTheme="minorEastAsia" w:hAnsiTheme="minorEastAsia" w:eastAsiaTheme="minorEastAsia"/>
                <w:sz w:val="24"/>
              </w:rPr>
            </w:pPr>
          </w:p>
        </w:tc>
        <w:tc>
          <w:tcPr>
            <w:tcW w:w="734" w:type="dxa"/>
          </w:tcPr>
          <w:p>
            <w:pPr>
              <w:spacing w:line="42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258" w:type="dxa"/>
            <w:gridSpan w:val="5"/>
          </w:tcPr>
          <w:p>
            <w:pPr>
              <w:jc w:val="center"/>
              <w:rPr>
                <w:b/>
                <w:sz w:val="20"/>
              </w:rPr>
            </w:pPr>
            <w:r>
              <w:rPr>
                <w:rFonts w:hint="eastAsia"/>
                <w:b/>
                <w:sz w:val="24"/>
              </w:rPr>
              <w:t>演练过程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9258" w:type="dxa"/>
            <w:gridSpan w:val="5"/>
          </w:tcPr>
          <w:p>
            <w:pPr>
              <w:spacing w:line="360" w:lineRule="auto"/>
              <w:ind w:firstLine="315" w:firstLineChars="150"/>
              <w:rPr>
                <w:rFonts w:hint="eastAsia" w:hAnsi="宋体"/>
                <w:color w:val="000000"/>
                <w:sz w:val="21"/>
                <w:szCs w:val="21"/>
                <w:lang w:eastAsia="zh-CN"/>
              </w:rPr>
            </w:pPr>
            <w:r>
              <w:rPr>
                <w:rFonts w:hAnsi="宋体"/>
                <w:color w:val="000000"/>
                <w:sz w:val="21"/>
                <w:szCs w:val="21"/>
              </w:rPr>
              <w:t>20</w:t>
            </w:r>
            <w:r>
              <w:rPr>
                <w:rFonts w:hint="eastAsia" w:hAnsi="宋体"/>
                <w:color w:val="000000"/>
                <w:sz w:val="21"/>
                <w:szCs w:val="21"/>
                <w:lang w:val="en-US" w:eastAsia="zh-CN"/>
              </w:rPr>
              <w:t>20</w:t>
            </w:r>
            <w:r>
              <w:rPr>
                <w:rFonts w:hAnsi="宋体"/>
                <w:color w:val="000000"/>
                <w:sz w:val="21"/>
                <w:szCs w:val="21"/>
              </w:rPr>
              <w:t>年</w:t>
            </w:r>
            <w:r>
              <w:rPr>
                <w:rFonts w:hint="eastAsia" w:hAnsi="宋体"/>
                <w:color w:val="000000"/>
                <w:sz w:val="21"/>
                <w:szCs w:val="21"/>
                <w:lang w:val="en-US" w:eastAsia="zh-CN"/>
              </w:rPr>
              <w:t>8</w:t>
            </w:r>
            <w:r>
              <w:rPr>
                <w:rFonts w:hAnsi="宋体"/>
                <w:color w:val="000000"/>
                <w:sz w:val="21"/>
                <w:szCs w:val="21"/>
              </w:rPr>
              <w:t>月</w:t>
            </w:r>
            <w:r>
              <w:rPr>
                <w:rFonts w:hint="eastAsia" w:hAnsi="宋体"/>
                <w:color w:val="000000"/>
                <w:sz w:val="21"/>
                <w:szCs w:val="21"/>
                <w:lang w:val="en-US" w:eastAsia="zh-CN"/>
              </w:rPr>
              <w:t>15</w:t>
            </w:r>
            <w:r>
              <w:rPr>
                <w:rFonts w:hAnsi="宋体"/>
                <w:color w:val="000000"/>
                <w:sz w:val="21"/>
                <w:szCs w:val="21"/>
              </w:rPr>
              <w:t>日上午10时20分，加油站正常营业中，突然加油站内</w:t>
            </w:r>
            <w:r>
              <w:rPr>
                <w:rFonts w:hint="eastAsia" w:hAnsi="宋体"/>
                <w:color w:val="000000"/>
                <w:sz w:val="21"/>
                <w:szCs w:val="21"/>
                <w:lang w:eastAsia="zh-CN"/>
              </w:rPr>
              <w:t>一小车油箱口起火</w:t>
            </w:r>
            <w:r>
              <w:rPr>
                <w:rFonts w:hAnsi="宋体"/>
                <w:color w:val="000000"/>
                <w:sz w:val="21"/>
                <w:szCs w:val="21"/>
              </w:rPr>
              <w:t>，</w:t>
            </w:r>
            <w:r>
              <w:rPr>
                <w:rFonts w:hint="eastAsia" w:hAnsi="宋体"/>
                <w:color w:val="000000"/>
                <w:sz w:val="21"/>
                <w:szCs w:val="21"/>
                <w:lang w:eastAsia="zh-CN"/>
              </w:rPr>
              <w:t>杨芝萍</w:t>
            </w:r>
            <w:r>
              <w:rPr>
                <w:rFonts w:hAnsi="宋体"/>
                <w:color w:val="000000"/>
                <w:sz w:val="21"/>
                <w:szCs w:val="21"/>
              </w:rPr>
              <w:t>立即发出警报：“</w:t>
            </w:r>
            <w:r>
              <w:rPr>
                <w:rFonts w:hint="eastAsia" w:hAnsi="宋体"/>
                <w:color w:val="000000"/>
                <w:sz w:val="21"/>
                <w:szCs w:val="21"/>
                <w:lang w:eastAsia="zh-CN"/>
              </w:rPr>
              <w:t>加油车辆油箱口</w:t>
            </w:r>
            <w:r>
              <w:rPr>
                <w:rFonts w:hAnsi="宋体"/>
                <w:color w:val="000000"/>
                <w:sz w:val="21"/>
                <w:szCs w:val="21"/>
              </w:rPr>
              <w:t>着火了，立即启动灭火预案，投入抢险！”并立即</w:t>
            </w:r>
            <w:r>
              <w:rPr>
                <w:rFonts w:hint="eastAsia" w:hAnsi="宋体"/>
                <w:color w:val="000000"/>
                <w:sz w:val="21"/>
                <w:szCs w:val="21"/>
                <w:lang w:eastAsia="zh-CN"/>
              </w:rPr>
              <w:t>关闭加油机电源，疏散站内车辆，设置警戒线。</w:t>
            </w:r>
          </w:p>
          <w:p>
            <w:pPr>
              <w:spacing w:line="360" w:lineRule="auto"/>
              <w:ind w:firstLine="315" w:firstLineChars="150"/>
              <w:rPr>
                <w:rFonts w:hAnsi="宋体"/>
                <w:color w:val="000000"/>
                <w:sz w:val="21"/>
                <w:szCs w:val="21"/>
              </w:rPr>
            </w:pPr>
            <w:r>
              <w:rPr>
                <w:rFonts w:hAnsi="宋体"/>
                <w:color w:val="000000"/>
                <w:sz w:val="21"/>
                <w:szCs w:val="21"/>
              </w:rPr>
              <w:t>抢险救援人员</w:t>
            </w:r>
            <w:r>
              <w:rPr>
                <w:rFonts w:hint="eastAsia" w:hAnsi="宋体"/>
                <w:color w:val="000000"/>
                <w:sz w:val="21"/>
                <w:szCs w:val="21"/>
                <w:lang w:eastAsia="zh-CN"/>
              </w:rPr>
              <w:t>张军红</w:t>
            </w:r>
            <w:r>
              <w:rPr>
                <w:rFonts w:hAnsi="宋体"/>
                <w:color w:val="000000"/>
                <w:sz w:val="21"/>
                <w:szCs w:val="21"/>
              </w:rPr>
              <w:t>迅速跑向距离着火点最近的消防器材存放点，取出干粉灭火器实施扑救。</w:t>
            </w:r>
          </w:p>
          <w:p>
            <w:pPr>
              <w:spacing w:line="360" w:lineRule="auto"/>
              <w:ind w:firstLine="315" w:firstLineChars="150"/>
              <w:rPr>
                <w:rFonts w:hAnsi="宋体"/>
                <w:color w:val="000000"/>
                <w:sz w:val="21"/>
                <w:szCs w:val="21"/>
              </w:rPr>
            </w:pPr>
            <w:r>
              <w:rPr>
                <w:rFonts w:hAnsi="宋体"/>
                <w:color w:val="000000"/>
                <w:sz w:val="21"/>
                <w:szCs w:val="21"/>
              </w:rPr>
              <w:t>通讯联络员</w:t>
            </w:r>
            <w:r>
              <w:rPr>
                <w:rFonts w:hint="eastAsia" w:hAnsi="宋体"/>
                <w:color w:val="000000"/>
                <w:sz w:val="21"/>
                <w:szCs w:val="21"/>
                <w:lang w:eastAsia="zh-CN"/>
              </w:rPr>
              <w:t>何旭梅</w:t>
            </w:r>
            <w:r>
              <w:rPr>
                <w:rFonts w:hAnsi="宋体"/>
                <w:color w:val="000000"/>
                <w:sz w:val="21"/>
                <w:szCs w:val="21"/>
              </w:rPr>
              <w:t>边跑边向现场总指挥</w:t>
            </w:r>
            <w:r>
              <w:rPr>
                <w:rFonts w:hint="eastAsia" w:hAnsi="宋体"/>
                <w:color w:val="000000"/>
                <w:sz w:val="21"/>
                <w:szCs w:val="21"/>
                <w:lang w:eastAsia="zh-CN"/>
              </w:rPr>
              <w:t>郑重</w:t>
            </w:r>
            <w:r>
              <w:rPr>
                <w:rFonts w:hAnsi="宋体"/>
                <w:color w:val="000000"/>
                <w:sz w:val="21"/>
                <w:szCs w:val="21"/>
              </w:rPr>
              <w:t>报告：“我去断电、报警”。</w:t>
            </w:r>
          </w:p>
          <w:p>
            <w:pPr>
              <w:spacing w:line="360" w:lineRule="auto"/>
              <w:ind w:firstLine="315" w:firstLineChars="150"/>
              <w:rPr>
                <w:rFonts w:hint="default" w:hAnsi="宋体" w:eastAsia="Times New Roman"/>
                <w:color w:val="000000"/>
                <w:sz w:val="21"/>
                <w:szCs w:val="21"/>
              </w:rPr>
            </w:pPr>
            <w:r>
              <w:rPr>
                <w:rFonts w:hAnsi="宋体"/>
                <w:color w:val="000000"/>
                <w:sz w:val="21"/>
                <w:szCs w:val="21"/>
              </w:rPr>
              <w:t xml:space="preserve"> “我是中石油南充销售分公司</w:t>
            </w:r>
            <w:r>
              <w:rPr>
                <w:rFonts w:hint="eastAsia" w:hAnsi="宋体"/>
                <w:color w:val="000000"/>
                <w:sz w:val="21"/>
                <w:szCs w:val="21"/>
                <w:lang w:eastAsia="zh-CN"/>
              </w:rPr>
              <w:t>安汉</w:t>
            </w:r>
            <w:r>
              <w:rPr>
                <w:rFonts w:hint="eastAsia" w:hAnsi="宋体"/>
                <w:color w:val="000000"/>
                <w:sz w:val="21"/>
                <w:szCs w:val="21"/>
                <w:lang w:val="en-US" w:eastAsia="zh-CN"/>
              </w:rPr>
              <w:t>B</w:t>
            </w:r>
            <w:r>
              <w:rPr>
                <w:rFonts w:hAnsi="宋体"/>
                <w:color w:val="000000"/>
                <w:sz w:val="21"/>
                <w:szCs w:val="21"/>
              </w:rPr>
              <w:t>加油站，10时20分一</w:t>
            </w:r>
            <w:r>
              <w:rPr>
                <w:rFonts w:hint="eastAsia" w:hAnsi="宋体"/>
                <w:color w:val="000000"/>
                <w:sz w:val="21"/>
                <w:szCs w:val="21"/>
                <w:lang w:eastAsia="zh-CN"/>
              </w:rPr>
              <w:t>小车油箱口起火</w:t>
            </w:r>
            <w:r>
              <w:rPr>
                <w:rFonts w:hAnsi="宋体"/>
                <w:color w:val="000000"/>
                <w:sz w:val="21"/>
                <w:szCs w:val="21"/>
              </w:rPr>
              <w:t>。加油站地点</w:t>
            </w:r>
            <w:r>
              <w:rPr>
                <w:rFonts w:hint="eastAsia" w:hAnsi="宋体"/>
                <w:color w:val="000000"/>
                <w:sz w:val="21"/>
                <w:szCs w:val="21"/>
                <w:lang w:eastAsia="zh-CN"/>
              </w:rPr>
              <w:t>高坪区安汉路南渝高速出口前行</w:t>
            </w:r>
            <w:r>
              <w:rPr>
                <w:rFonts w:hint="eastAsia" w:hAnsi="宋体"/>
                <w:color w:val="000000"/>
                <w:sz w:val="21"/>
                <w:szCs w:val="21"/>
                <w:lang w:val="en-US" w:eastAsia="zh-CN"/>
              </w:rPr>
              <w:t>100米</w:t>
            </w:r>
            <w:r>
              <w:rPr>
                <w:rFonts w:hAnsi="宋体"/>
                <w:color w:val="000000"/>
                <w:sz w:val="21"/>
                <w:szCs w:val="21"/>
              </w:rPr>
              <w:t>。火势凶猛，无法控制，目前无人员伤亡，请火速支援！”</w:t>
            </w:r>
          </w:p>
          <w:p>
            <w:pPr>
              <w:rPr>
                <w:rFonts w:hAnsi="宋体"/>
                <w:color w:val="000000"/>
                <w:sz w:val="21"/>
                <w:szCs w:val="21"/>
              </w:rPr>
            </w:pPr>
            <w:r>
              <w:rPr>
                <w:rFonts w:hAnsi="宋体"/>
                <w:color w:val="000000"/>
                <w:sz w:val="21"/>
                <w:szCs w:val="21"/>
              </w:rPr>
              <w:t xml:space="preserve"> “</w:t>
            </w:r>
            <w:r>
              <w:rPr>
                <w:rFonts w:hint="eastAsia" w:hAnsi="宋体"/>
                <w:color w:val="000000"/>
                <w:sz w:val="21"/>
                <w:szCs w:val="21"/>
                <w:lang w:eastAsia="zh-CN"/>
              </w:rPr>
              <w:t>蒲渊</w:t>
            </w:r>
            <w:r>
              <w:rPr>
                <w:rFonts w:hAnsi="宋体"/>
                <w:color w:val="000000"/>
                <w:sz w:val="21"/>
                <w:szCs w:val="21"/>
              </w:rPr>
              <w:t>经理，</w:t>
            </w:r>
            <w:r>
              <w:rPr>
                <w:rFonts w:hint="eastAsia" w:hAnsi="宋体"/>
                <w:color w:val="000000"/>
                <w:sz w:val="21"/>
                <w:szCs w:val="21"/>
                <w:lang w:eastAsia="zh-CN"/>
              </w:rPr>
              <w:t>安汉</w:t>
            </w:r>
            <w:r>
              <w:rPr>
                <w:rFonts w:hint="eastAsia" w:hAnsi="宋体"/>
                <w:color w:val="000000"/>
                <w:sz w:val="21"/>
                <w:szCs w:val="21"/>
                <w:lang w:val="en-US" w:eastAsia="zh-CN"/>
              </w:rPr>
              <w:t>B</w:t>
            </w:r>
            <w:r>
              <w:rPr>
                <w:rFonts w:hAnsi="宋体"/>
                <w:color w:val="000000"/>
                <w:sz w:val="21"/>
                <w:szCs w:val="21"/>
              </w:rPr>
              <w:t>加油站，10时20分一</w:t>
            </w:r>
            <w:r>
              <w:rPr>
                <w:rFonts w:hint="eastAsia" w:hAnsi="宋体"/>
                <w:color w:val="000000"/>
                <w:sz w:val="21"/>
                <w:szCs w:val="21"/>
                <w:lang w:eastAsia="zh-CN"/>
              </w:rPr>
              <w:t>小车油箱口起火</w:t>
            </w:r>
            <w:r>
              <w:rPr>
                <w:rFonts w:hAnsi="宋体"/>
                <w:color w:val="000000"/>
                <w:sz w:val="21"/>
                <w:szCs w:val="21"/>
              </w:rPr>
              <w:t>，现正在组织扑救，请你立即赶到现场，报警人</w:t>
            </w:r>
            <w:r>
              <w:rPr>
                <w:rFonts w:hint="eastAsia" w:hAnsi="宋体"/>
                <w:color w:val="000000"/>
                <w:sz w:val="21"/>
                <w:szCs w:val="21"/>
                <w:lang w:eastAsia="zh-CN"/>
              </w:rPr>
              <w:t>何旭梅</w:t>
            </w:r>
            <w:r>
              <w:rPr>
                <w:rFonts w:hAnsi="宋体"/>
                <w:color w:val="000000"/>
                <w:sz w:val="21"/>
                <w:szCs w:val="21"/>
              </w:rPr>
              <w:t>。”</w:t>
            </w:r>
          </w:p>
          <w:p>
            <w:pPr>
              <w:rPr>
                <w:rFonts w:hAnsi="宋体"/>
                <w:color w:val="000000"/>
                <w:sz w:val="21"/>
                <w:szCs w:val="21"/>
              </w:rPr>
            </w:pPr>
            <w:r>
              <w:rPr>
                <w:rFonts w:hint="eastAsia" w:hAnsi="宋体"/>
                <w:color w:val="000000"/>
                <w:sz w:val="21"/>
                <w:szCs w:val="21"/>
                <w:lang w:eastAsia="zh-CN"/>
              </w:rPr>
              <w:t>何旭梅</w:t>
            </w:r>
            <w:r>
              <w:rPr>
                <w:rFonts w:hAnsi="宋体"/>
                <w:color w:val="000000"/>
                <w:sz w:val="21"/>
                <w:szCs w:val="21"/>
              </w:rPr>
              <w:t>完成报警后立即向现场指挥报告。“报告，已向</w:t>
            </w:r>
            <w:r>
              <w:rPr>
                <w:rFonts w:hint="default" w:hAnsi="宋体"/>
                <w:color w:val="000000"/>
                <w:sz w:val="21"/>
                <w:szCs w:val="21"/>
              </w:rPr>
              <w:t>119</w:t>
            </w:r>
            <w:r>
              <w:rPr>
                <w:rFonts w:hAnsi="宋体"/>
                <w:color w:val="000000"/>
                <w:sz w:val="21"/>
                <w:szCs w:val="21"/>
              </w:rPr>
              <w:t>报告！已向片区经理报告！”。</w:t>
            </w:r>
          </w:p>
          <w:p>
            <w:pPr>
              <w:spacing w:line="360" w:lineRule="auto"/>
              <w:ind w:firstLine="315" w:firstLineChars="150"/>
              <w:rPr>
                <w:rFonts w:hint="default" w:hAnsi="宋体" w:eastAsia="Times New Roman"/>
                <w:color w:val="000000"/>
                <w:sz w:val="21"/>
                <w:szCs w:val="21"/>
              </w:rPr>
            </w:pPr>
            <w:r>
              <w:rPr>
                <w:rFonts w:hAnsi="宋体"/>
                <w:color w:val="000000"/>
                <w:sz w:val="21"/>
                <w:szCs w:val="21"/>
              </w:rPr>
              <w:t>现场指挥</w:t>
            </w:r>
            <w:r>
              <w:rPr>
                <w:rFonts w:hint="eastAsia" w:hAnsi="宋体"/>
                <w:color w:val="000000"/>
                <w:sz w:val="21"/>
                <w:szCs w:val="21"/>
                <w:lang w:eastAsia="zh-CN"/>
              </w:rPr>
              <w:t>郑重</w:t>
            </w:r>
            <w:r>
              <w:rPr>
                <w:rFonts w:hAnsi="宋体"/>
                <w:color w:val="000000"/>
                <w:sz w:val="21"/>
                <w:szCs w:val="21"/>
              </w:rPr>
              <w:t>： “立即参加抢险”</w:t>
            </w:r>
          </w:p>
          <w:p>
            <w:pPr>
              <w:spacing w:line="360" w:lineRule="auto"/>
              <w:ind w:firstLine="315" w:firstLineChars="150"/>
              <w:rPr>
                <w:rFonts w:asciiTheme="minorEastAsia" w:hAnsiTheme="minorEastAsia" w:eastAsiaTheme="minorEastAsia"/>
                <w:sz w:val="20"/>
              </w:rPr>
            </w:pPr>
            <w:r>
              <w:rPr>
                <w:rFonts w:hAnsi="宋体"/>
                <w:color w:val="000000"/>
                <w:sz w:val="21"/>
                <w:szCs w:val="21"/>
              </w:rPr>
              <w:t>在</w:t>
            </w:r>
            <w:r>
              <w:rPr>
                <w:rFonts w:hint="default" w:hAnsi="宋体"/>
                <w:color w:val="000000"/>
                <w:sz w:val="21"/>
                <w:szCs w:val="21"/>
              </w:rPr>
              <w:t>1</w:t>
            </w:r>
            <w:r>
              <w:rPr>
                <w:rFonts w:hAnsi="宋体"/>
                <w:color w:val="000000"/>
                <w:sz w:val="21"/>
                <w:szCs w:val="21"/>
              </w:rPr>
              <w:t>分钟内迅速将火势扑灭。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258" w:type="dxa"/>
            <w:gridSpan w:val="5"/>
          </w:tcPr>
          <w:p>
            <w:pPr>
              <w:spacing w:line="420" w:lineRule="exact"/>
              <w:jc w:val="center"/>
              <w:rPr>
                <w:rFonts w:hint="eastAsia" w:asciiTheme="minorEastAsia" w:hAnsiTheme="minorEastAsia" w:eastAsiaTheme="minorEastAsia"/>
                <w:b/>
                <w:sz w:val="32"/>
                <w:lang w:eastAsia="zh-CN"/>
              </w:rPr>
            </w:pPr>
            <w:r>
              <w:rPr>
                <w:rFonts w:hint="eastAsia" w:asciiTheme="minorEastAsia" w:hAnsiTheme="minorEastAsia" w:eastAsiaTheme="minorEastAsia"/>
                <w:b/>
                <w:sz w:val="24"/>
              </w:rPr>
              <w:t>演练照</w:t>
            </w:r>
            <w:r>
              <w:rPr>
                <w:rFonts w:hint="eastAsia" w:asciiTheme="minorEastAsia" w:hAnsiTheme="minorEastAsia" w:eastAsiaTheme="minorEastAsia"/>
                <w:b/>
                <w:sz w:val="24"/>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2" w:hRule="atLeast"/>
          <w:jc w:val="center"/>
        </w:trPr>
        <w:tc>
          <w:tcPr>
            <w:tcW w:w="9258" w:type="dxa"/>
            <w:gridSpan w:val="5"/>
          </w:tcPr>
          <w:p>
            <w:pPr>
              <w:spacing w:line="420" w:lineRule="exact"/>
              <w:rPr>
                <w:rFonts w:hint="eastAsia" w:asciiTheme="minorEastAsia" w:hAnsiTheme="minorEastAsia" w:eastAsiaTheme="minorEastAsia"/>
                <w:sz w:val="20"/>
                <w:lang w:eastAsia="zh-CN"/>
              </w:rPr>
            </w:pPr>
            <w:r>
              <w:rPr>
                <w:rFonts w:hint="eastAsia" w:asciiTheme="minorEastAsia" w:hAnsiTheme="minorEastAsia" w:eastAsiaTheme="minorEastAsia"/>
                <w:sz w:val="20"/>
                <w:lang w:eastAsia="zh-CN"/>
              </w:rPr>
              <w:drawing>
                <wp:anchor distT="0" distB="0" distL="114300" distR="114300" simplePos="0" relativeHeight="251670528" behindDoc="0" locked="0" layoutInCell="1" allowOverlap="1">
                  <wp:simplePos x="0" y="0"/>
                  <wp:positionH relativeFrom="column">
                    <wp:posOffset>2799715</wp:posOffset>
                  </wp:positionH>
                  <wp:positionV relativeFrom="paragraph">
                    <wp:posOffset>238125</wp:posOffset>
                  </wp:positionV>
                  <wp:extent cx="3132455" cy="2776855"/>
                  <wp:effectExtent l="0" t="0" r="4445" b="10795"/>
                  <wp:wrapNone/>
                  <wp:docPr id="6" name="图片 6" descr="abdfd844e57fe9789a8205dc0f5d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bdfd844e57fe9789a8205dc0f5d053"/>
                          <pic:cNvPicPr>
                            <a:picLocks noChangeAspect="1"/>
                          </pic:cNvPicPr>
                        </pic:nvPicPr>
                        <pic:blipFill>
                          <a:blip r:embed="rId27"/>
                          <a:stretch>
                            <a:fillRect/>
                          </a:stretch>
                        </pic:blipFill>
                        <pic:spPr>
                          <a:xfrm rot="5400000">
                            <a:off x="0" y="0"/>
                            <a:ext cx="3132455" cy="2776855"/>
                          </a:xfrm>
                          <a:prstGeom prst="rect">
                            <a:avLst/>
                          </a:prstGeom>
                        </pic:spPr>
                      </pic:pic>
                    </a:graphicData>
                  </a:graphic>
                </wp:anchor>
              </w:drawing>
            </w:r>
            <w:r>
              <w:rPr>
                <w:rFonts w:hint="eastAsia" w:asciiTheme="minorEastAsia" w:hAnsiTheme="minorEastAsia" w:eastAsiaTheme="minorEastAsia"/>
                <w:sz w:val="20"/>
                <w:lang w:eastAsia="zh-CN"/>
              </w:rPr>
              <w:drawing>
                <wp:anchor distT="0" distB="0" distL="114300" distR="114300" simplePos="0" relativeHeight="251671552" behindDoc="0" locked="0" layoutInCell="1" allowOverlap="1">
                  <wp:simplePos x="0" y="0"/>
                  <wp:positionH relativeFrom="column">
                    <wp:posOffset>0</wp:posOffset>
                  </wp:positionH>
                  <wp:positionV relativeFrom="paragraph">
                    <wp:posOffset>61595</wp:posOffset>
                  </wp:positionV>
                  <wp:extent cx="2962275" cy="1515745"/>
                  <wp:effectExtent l="0" t="0" r="9525" b="8255"/>
                  <wp:wrapNone/>
                  <wp:docPr id="7" name="图片 7" descr="5d38a4f6e0db3d029822565de30c4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d38a4f6e0db3d029822565de30c43f"/>
                          <pic:cNvPicPr>
                            <a:picLocks noChangeAspect="1"/>
                          </pic:cNvPicPr>
                        </pic:nvPicPr>
                        <pic:blipFill>
                          <a:blip r:embed="rId28"/>
                          <a:stretch>
                            <a:fillRect/>
                          </a:stretch>
                        </pic:blipFill>
                        <pic:spPr>
                          <a:xfrm>
                            <a:off x="0" y="0"/>
                            <a:ext cx="2962275" cy="1515745"/>
                          </a:xfrm>
                          <a:prstGeom prst="rect">
                            <a:avLst/>
                          </a:prstGeom>
                        </pic:spPr>
                      </pic:pic>
                    </a:graphicData>
                  </a:graphic>
                </wp:anchor>
              </w:drawing>
            </w:r>
            <w:r>
              <w:rPr>
                <w:rFonts w:hint="eastAsia" w:asciiTheme="minorEastAsia" w:hAnsiTheme="minorEastAsia" w:eastAsiaTheme="minorEastAsia"/>
                <w:sz w:val="20"/>
                <w:lang w:eastAsia="zh-CN"/>
              </w:rPr>
              <w:drawing>
                <wp:anchor distT="0" distB="0" distL="114300" distR="114300" simplePos="0" relativeHeight="251669504" behindDoc="0" locked="0" layoutInCell="1" allowOverlap="1">
                  <wp:simplePos x="0" y="0"/>
                  <wp:positionH relativeFrom="column">
                    <wp:posOffset>-31115</wp:posOffset>
                  </wp:positionH>
                  <wp:positionV relativeFrom="paragraph">
                    <wp:posOffset>1600200</wp:posOffset>
                  </wp:positionV>
                  <wp:extent cx="2984500" cy="1539875"/>
                  <wp:effectExtent l="0" t="0" r="6350" b="3175"/>
                  <wp:wrapNone/>
                  <wp:docPr id="102" name="图片 102" descr="036b0e51482d40eb547c54e6042f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036b0e51482d40eb547c54e6042ff06"/>
                          <pic:cNvPicPr>
                            <a:picLocks noChangeAspect="1"/>
                          </pic:cNvPicPr>
                        </pic:nvPicPr>
                        <pic:blipFill>
                          <a:blip r:embed="rId29"/>
                          <a:stretch>
                            <a:fillRect/>
                          </a:stretch>
                        </pic:blipFill>
                        <pic:spPr>
                          <a:xfrm>
                            <a:off x="0" y="0"/>
                            <a:ext cx="2984500" cy="1539875"/>
                          </a:xfrm>
                          <a:prstGeom prst="rect">
                            <a:avLst/>
                          </a:prstGeom>
                        </pic:spPr>
                      </pic:pic>
                    </a:graphicData>
                  </a:graphic>
                </wp:anchor>
              </w:drawing>
            </w:r>
            <w:r>
              <w:rPr>
                <w:rFonts w:hint="eastAsia" w:asciiTheme="minorEastAsia" w:hAnsiTheme="minorEastAsia" w:eastAsiaTheme="minorEastAsia"/>
                <w:sz w:val="20"/>
              </w:rPr>
              <w:t xml:space="preserve"> </w:t>
            </w:r>
          </w:p>
        </w:tc>
      </w:tr>
    </w:tbl>
    <w:p/>
    <w:p>
      <w:pPr>
        <w:pStyle w:val="25"/>
        <w:ind w:firstLine="0" w:firstLineChars="0"/>
        <w:rPr>
          <w:color w:val="000000"/>
          <w:sz w:val="28"/>
          <w:szCs w:val="28"/>
        </w:rPr>
        <w:sectPr>
          <w:footerReference r:id="rId20" w:type="first"/>
          <w:headerReference r:id="rId16" w:type="default"/>
          <w:footerReference r:id="rId18" w:type="default"/>
          <w:headerReference r:id="rId17" w:type="even"/>
          <w:footerReference r:id="rId19" w:type="even"/>
          <w:pgSz w:w="11906" w:h="16838"/>
          <w:pgMar w:top="1417" w:right="1417" w:bottom="1417" w:left="1417" w:header="1021" w:footer="1021" w:gutter="0"/>
          <w:cols w:space="720" w:num="1"/>
          <w:titlePg/>
          <w:docGrid w:linePitch="435" w:charSpace="0"/>
        </w:sectPr>
      </w:pPr>
    </w:p>
    <w:p>
      <w:pPr>
        <w:pStyle w:val="6"/>
        <w:spacing w:before="20" w:after="20" w:line="240" w:lineRule="auto"/>
        <w:rPr>
          <w:color w:val="000000"/>
        </w:rPr>
      </w:pPr>
      <w:bookmarkStart w:id="290" w:name="_Toc26842"/>
      <w:r>
        <w:rPr>
          <w:rFonts w:hint="eastAsia"/>
          <w:color w:val="000000"/>
        </w:rPr>
        <w:t>附件5 总平面布置图</w:t>
      </w:r>
      <w:bookmarkEnd w:id="290"/>
    </w:p>
    <w:p>
      <w:pPr>
        <w:jc w:val="center"/>
        <w:rPr>
          <w:color w:val="000000"/>
        </w:rPr>
      </w:pPr>
    </w:p>
    <w:p>
      <w:pPr>
        <w:pStyle w:val="6"/>
        <w:spacing w:before="20" w:after="20" w:line="240" w:lineRule="auto"/>
        <w:rPr>
          <w:rFonts w:hint="eastAsia"/>
          <w:color w:val="000000"/>
        </w:rPr>
      </w:pPr>
      <w:bookmarkStart w:id="291" w:name="_Toc2147"/>
      <w:r>
        <w:rPr>
          <w:rFonts w:hint="eastAsia"/>
          <w:color w:val="000000"/>
          <w:sz w:val="28"/>
          <w:szCs w:val="28"/>
        </w:rPr>
        <w:drawing>
          <wp:inline distT="0" distB="0" distL="114300" distR="114300">
            <wp:extent cx="7620000" cy="5191125"/>
            <wp:effectExtent l="0" t="0" r="0" b="9525"/>
            <wp:docPr id="96" name="图片 96" descr="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平面图"/>
                    <pic:cNvPicPr>
                      <a:picLocks noChangeAspect="1"/>
                    </pic:cNvPicPr>
                  </pic:nvPicPr>
                  <pic:blipFill>
                    <a:blip r:embed="rId23"/>
                    <a:stretch>
                      <a:fillRect/>
                    </a:stretch>
                  </pic:blipFill>
                  <pic:spPr>
                    <a:xfrm>
                      <a:off x="0" y="0"/>
                      <a:ext cx="7620000" cy="5191125"/>
                    </a:xfrm>
                    <a:prstGeom prst="rect">
                      <a:avLst/>
                    </a:prstGeom>
                  </pic:spPr>
                </pic:pic>
              </a:graphicData>
            </a:graphic>
          </wp:inline>
        </w:drawing>
      </w:r>
      <w:r>
        <w:rPr>
          <w:rFonts w:hint="eastAsia"/>
          <w:color w:val="000000"/>
          <w:sz w:val="28"/>
          <w:szCs w:val="28"/>
        </w:rPr>
        <w:br w:type="page"/>
      </w:r>
      <w:r>
        <w:rPr>
          <w:rFonts w:hint="eastAsia"/>
          <w:color w:val="000000"/>
        </w:rPr>
        <w:t>附件6 危险区域划分图</w:t>
      </w:r>
      <w:bookmarkEnd w:id="291"/>
    </w:p>
    <w:p/>
    <w:p>
      <w:pPr>
        <w:jc w:val="center"/>
        <w:rPr>
          <w:rFonts w:ascii="楷体_GB2312" w:eastAsia="楷体_GB2312"/>
          <w:b/>
          <w:color w:val="000000"/>
          <w:sz w:val="32"/>
          <w:szCs w:val="32"/>
        </w:rPr>
      </w:pPr>
    </w:p>
    <w:p>
      <w:pPr>
        <w:widowControl/>
        <w:jc w:val="left"/>
        <w:rPr>
          <w:rFonts w:hint="eastAsia" w:eastAsia="宋体"/>
          <w:lang w:eastAsia="zh-CN"/>
        </w:rPr>
      </w:pPr>
      <w:r>
        <w:rPr>
          <w:rFonts w:hint="eastAsia" w:eastAsia="宋体"/>
          <w:lang w:eastAsia="zh-CN"/>
        </w:rPr>
        <w:drawing>
          <wp:inline distT="0" distB="0" distL="114300" distR="114300">
            <wp:extent cx="7321550" cy="4291330"/>
            <wp:effectExtent l="0" t="0" r="12700" b="13970"/>
            <wp:docPr id="97" name="图片 97" descr="危险区域划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危险区域划分图"/>
                    <pic:cNvPicPr>
                      <a:picLocks noChangeAspect="1"/>
                    </pic:cNvPicPr>
                  </pic:nvPicPr>
                  <pic:blipFill>
                    <a:blip r:embed="rId30"/>
                    <a:stretch>
                      <a:fillRect/>
                    </a:stretch>
                  </pic:blipFill>
                  <pic:spPr>
                    <a:xfrm>
                      <a:off x="0" y="0"/>
                      <a:ext cx="7321550" cy="4291330"/>
                    </a:xfrm>
                    <a:prstGeom prst="rect">
                      <a:avLst/>
                    </a:prstGeom>
                  </pic:spPr>
                </pic:pic>
              </a:graphicData>
            </a:graphic>
          </wp:inline>
        </w:drawing>
      </w:r>
    </w:p>
    <w:p>
      <w:pPr>
        <w:jc w:val="center"/>
        <w:rPr>
          <w:color w:val="000000"/>
        </w:rPr>
      </w:pPr>
    </w:p>
    <w:p>
      <w:pPr>
        <w:pStyle w:val="2"/>
      </w:pPr>
    </w:p>
    <w:p>
      <w:pPr>
        <w:pStyle w:val="6"/>
        <w:spacing w:before="20" w:after="20" w:line="240" w:lineRule="auto"/>
        <w:rPr>
          <w:rFonts w:hint="eastAsia"/>
          <w:color w:val="000000"/>
        </w:rPr>
      </w:pPr>
      <w:bookmarkStart w:id="292" w:name="_Toc27915"/>
      <w:r>
        <w:rPr>
          <w:rFonts w:hint="eastAsia"/>
          <w:color w:val="000000"/>
        </w:rPr>
        <w:t>附件7 周边关系示意图</w:t>
      </w:r>
      <w:bookmarkEnd w:id="292"/>
    </w:p>
    <w:p>
      <w:pPr>
        <w:pStyle w:val="2"/>
        <w:ind w:left="0" w:leftChars="0" w:firstLine="0" w:firstLineChars="0"/>
        <w:jc w:val="both"/>
        <w:rPr>
          <w:rFonts w:hint="eastAsia" w:eastAsia="宋体"/>
          <w:color w:val="000000"/>
          <w:sz w:val="28"/>
          <w:szCs w:val="28"/>
          <w:lang w:eastAsia="zh-CN"/>
        </w:rPr>
      </w:pPr>
      <w:r>
        <w:rPr>
          <w:rFonts w:hint="eastAsia" w:eastAsia="宋体"/>
          <w:color w:val="000000"/>
          <w:sz w:val="28"/>
          <w:szCs w:val="28"/>
          <w:lang w:eastAsia="zh-CN"/>
        </w:rPr>
        <w:drawing>
          <wp:inline distT="0" distB="0" distL="114300" distR="114300">
            <wp:extent cx="5383530" cy="6664325"/>
            <wp:effectExtent l="0" t="0" r="3175" b="7620"/>
            <wp:docPr id="101" name="图片 101" descr="周边关系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周边关系示意图"/>
                    <pic:cNvPicPr>
                      <a:picLocks noChangeAspect="1"/>
                    </pic:cNvPicPr>
                  </pic:nvPicPr>
                  <pic:blipFill>
                    <a:blip r:embed="rId24"/>
                    <a:srcRect l="11475" r="6978" b="7033"/>
                    <a:stretch>
                      <a:fillRect/>
                    </a:stretch>
                  </pic:blipFill>
                  <pic:spPr>
                    <a:xfrm rot="16200000">
                      <a:off x="0" y="0"/>
                      <a:ext cx="5383530" cy="6664325"/>
                    </a:xfrm>
                    <a:prstGeom prst="rect">
                      <a:avLst/>
                    </a:prstGeom>
                  </pic:spPr>
                </pic:pic>
              </a:graphicData>
            </a:graphic>
          </wp:inline>
        </w:drawing>
      </w:r>
    </w:p>
    <w:p>
      <w:pPr>
        <w:rPr>
          <w:color w:val="000000"/>
        </w:rPr>
        <w:sectPr>
          <w:pgSz w:w="16838" w:h="11906" w:orient="landscape"/>
          <w:pgMar w:top="1417" w:right="1417" w:bottom="1417" w:left="1417" w:header="1021" w:footer="1021" w:gutter="0"/>
          <w:cols w:space="720" w:num="1"/>
          <w:titlePg/>
          <w:docGrid w:linePitch="435" w:charSpace="0"/>
        </w:sectPr>
      </w:pPr>
    </w:p>
    <w:p>
      <w:pPr>
        <w:pStyle w:val="6"/>
        <w:spacing w:before="20" w:after="20" w:line="240" w:lineRule="auto"/>
        <w:rPr>
          <w:color w:val="000000"/>
        </w:rPr>
      </w:pPr>
      <w:bookmarkStart w:id="293" w:name="_Toc8053"/>
      <w:bookmarkStart w:id="294" w:name="_Toc460345206"/>
      <w:r>
        <w:rPr>
          <w:rFonts w:hint="eastAsia"/>
          <w:color w:val="000000"/>
        </w:rPr>
        <w:t>附件8 消防器材布置示意图</w:t>
      </w:r>
      <w:bookmarkEnd w:id="293"/>
      <w:bookmarkEnd w:id="294"/>
    </w:p>
    <w:p>
      <w:pPr>
        <w:rPr>
          <w:color w:val="000000"/>
        </w:rPr>
      </w:pPr>
    </w:p>
    <w:p>
      <w:pPr>
        <w:rPr>
          <w:color w:val="000000"/>
        </w:rPr>
      </w:pPr>
      <w:r>
        <w:rPr>
          <w:rFonts w:hint="eastAsia" w:eastAsia="宋体"/>
          <w:color w:val="000000"/>
          <w:lang w:eastAsia="zh-CN"/>
        </w:rPr>
        <w:drawing>
          <wp:inline distT="0" distB="0" distL="114300" distR="114300">
            <wp:extent cx="7620000" cy="5172075"/>
            <wp:effectExtent l="0" t="0" r="0" b="9525"/>
            <wp:docPr id="99" name="图片 99" descr="消防器材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消防器材分布图"/>
                    <pic:cNvPicPr>
                      <a:picLocks noChangeAspect="1"/>
                    </pic:cNvPicPr>
                  </pic:nvPicPr>
                  <pic:blipFill>
                    <a:blip r:embed="rId31"/>
                    <a:stretch>
                      <a:fillRect/>
                    </a:stretch>
                  </pic:blipFill>
                  <pic:spPr>
                    <a:xfrm>
                      <a:off x="0" y="0"/>
                      <a:ext cx="7620000" cy="5172075"/>
                    </a:xfrm>
                    <a:prstGeom prst="rect">
                      <a:avLst/>
                    </a:prstGeom>
                  </pic:spPr>
                </pic:pic>
              </a:graphicData>
            </a:graphic>
          </wp:inline>
        </w:drawing>
      </w:r>
    </w:p>
    <w:p>
      <w:pPr>
        <w:rPr>
          <w:color w:val="000000"/>
        </w:rPr>
      </w:pPr>
    </w:p>
    <w:p>
      <w:pPr>
        <w:pStyle w:val="6"/>
        <w:spacing w:before="20" w:after="20" w:line="240" w:lineRule="auto"/>
        <w:rPr>
          <w:color w:val="000000"/>
          <w:sz w:val="28"/>
          <w:szCs w:val="28"/>
        </w:rPr>
      </w:pPr>
      <w:bookmarkStart w:id="295" w:name="_Toc10372"/>
      <w:r>
        <w:rPr>
          <w:rFonts w:hint="eastAsia"/>
          <w:color w:val="000000"/>
        </w:rPr>
        <w:t>附件9 灭火作战示意图</w:t>
      </w:r>
      <w:bookmarkEnd w:id="295"/>
    </w:p>
    <w:p>
      <w:pPr>
        <w:widowControl/>
        <w:jc w:val="left"/>
      </w:pPr>
    </w:p>
    <w:p>
      <w:pPr>
        <w:rPr>
          <w:rFonts w:hint="eastAsia" w:eastAsia="宋体"/>
          <w:color w:val="000000"/>
          <w:lang w:eastAsia="zh-CN"/>
        </w:rPr>
      </w:pPr>
      <w:r>
        <w:rPr>
          <w:rFonts w:hint="eastAsia" w:eastAsia="宋体"/>
          <w:color w:val="000000"/>
          <w:lang w:eastAsia="zh-CN"/>
        </w:rPr>
        <w:drawing>
          <wp:inline distT="0" distB="0" distL="114300" distR="114300">
            <wp:extent cx="7610475" cy="5162550"/>
            <wp:effectExtent l="0" t="0" r="9525" b="0"/>
            <wp:docPr id="100" name="图片 100" descr="灭火作战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灭火作战示意图"/>
                    <pic:cNvPicPr>
                      <a:picLocks noChangeAspect="1"/>
                    </pic:cNvPicPr>
                  </pic:nvPicPr>
                  <pic:blipFill>
                    <a:blip r:embed="rId32"/>
                    <a:stretch>
                      <a:fillRect/>
                    </a:stretch>
                  </pic:blipFill>
                  <pic:spPr>
                    <a:xfrm>
                      <a:off x="0" y="0"/>
                      <a:ext cx="7610475" cy="5162550"/>
                    </a:xfrm>
                    <a:prstGeom prst="rect">
                      <a:avLst/>
                    </a:prstGeom>
                  </pic:spPr>
                </pic:pic>
              </a:graphicData>
            </a:graphic>
          </wp:inline>
        </w:drawing>
      </w:r>
    </w:p>
    <w:sectPr>
      <w:pgSz w:w="16838" w:h="11906" w:orient="landscape"/>
      <w:pgMar w:top="1417" w:right="1417" w:bottom="1417" w:left="1417" w:header="1021" w:footer="1020" w:gutter="0"/>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SimSun,Bold">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end"/>
    </w:r>
  </w:p>
  <w:p>
    <w:pPr>
      <w:pStyle w:val="2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71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T/yn3q8BAABM&#10;AwAADgAAAAAAAAABACAAAAAeAQAAZHJzL2Uyb0RvYy54bWxQSwUGAAAAAAYABgBZAQAAPw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sz w:val="18"/>
                              <w:szCs w:val="18"/>
                            </w:rPr>
                            <w:fldChar w:fldCharType="begin"/>
                          </w:r>
                          <w:r>
                            <w:rPr>
                              <w:rStyle w:val="35"/>
                              <w:sz w:val="18"/>
                              <w:szCs w:val="18"/>
                            </w:rPr>
                            <w:instrText xml:space="preserve"> PAGE </w:instrText>
                          </w:r>
                          <w:r>
                            <w:rPr>
                              <w:sz w:val="18"/>
                              <w:szCs w:val="18"/>
                            </w:rPr>
                            <w:fldChar w:fldCharType="separate"/>
                          </w:r>
                          <w:r>
                            <w:rPr>
                              <w:rStyle w:val="35"/>
                              <w:sz w:val="18"/>
                              <w:szCs w:val="18"/>
                            </w:rPr>
                            <w:t>16</w:t>
                          </w:r>
                          <w:r>
                            <w:rPr>
                              <w:sz w:val="18"/>
                              <w:szCs w:val="18"/>
                            </w:rPr>
                            <w:fldChar w:fldCharType="end"/>
                          </w:r>
                        </w:p>
                      </w:txbxContent>
                    </wps:txbx>
                    <wps:bodyPr wrap="none" lIns="0" tIns="0" rIns="0" bIns="0" upright="1">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Afrt47IB&#10;AABPAwAADgAAAAAAAAABACAAAAAeAQAAZHJzL2Uyb0RvYy54bWxQSwUGAAAAAAYABgBZAQAAQgUA&#10;AAAA&#10;">
              <v:fill on="f" focussize="0,0"/>
              <v:stroke on="f"/>
              <v:imagedata o:title=""/>
              <o:lock v:ext="edit" aspectratio="f"/>
              <v:textbox inset="0mm,0mm,0mm,0mm" style="mso-fit-shape-to-text:t;">
                <w:txbxContent>
                  <w:p>
                    <w:pPr>
                      <w:jc w:val="center"/>
                    </w:pPr>
                    <w:r>
                      <w:rPr>
                        <w:sz w:val="18"/>
                        <w:szCs w:val="18"/>
                      </w:rPr>
                      <w:fldChar w:fldCharType="begin"/>
                    </w:r>
                    <w:r>
                      <w:rPr>
                        <w:rStyle w:val="35"/>
                        <w:sz w:val="18"/>
                        <w:szCs w:val="18"/>
                      </w:rPr>
                      <w:instrText xml:space="preserve"> PAGE </w:instrText>
                    </w:r>
                    <w:r>
                      <w:rPr>
                        <w:sz w:val="18"/>
                        <w:szCs w:val="18"/>
                      </w:rPr>
                      <w:fldChar w:fldCharType="separate"/>
                    </w:r>
                    <w:r>
                      <w:rPr>
                        <w:rStyle w:val="35"/>
                        <w:sz w:val="18"/>
                        <w:szCs w:val="18"/>
                      </w:rPr>
                      <w:t>16</w:t>
                    </w:r>
                    <w:r>
                      <w:rPr>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sz w:val="18"/>
                              <w:szCs w:val="18"/>
                            </w:rPr>
                            <w:fldChar w:fldCharType="begin"/>
                          </w:r>
                          <w:r>
                            <w:rPr>
                              <w:rStyle w:val="35"/>
                              <w:sz w:val="18"/>
                              <w:szCs w:val="18"/>
                            </w:rPr>
                            <w:instrText xml:space="preserve"> PAGE </w:instrText>
                          </w:r>
                          <w:r>
                            <w:rPr>
                              <w:sz w:val="18"/>
                              <w:szCs w:val="18"/>
                            </w:rPr>
                            <w:fldChar w:fldCharType="separate"/>
                          </w:r>
                          <w:r>
                            <w:rPr>
                              <w:rStyle w:val="35"/>
                              <w:sz w:val="18"/>
                              <w:szCs w:val="18"/>
                            </w:rPr>
                            <w:t>IV</w:t>
                          </w:r>
                          <w:r>
                            <w:rPr>
                              <w:sz w:val="18"/>
                              <w:szCs w:val="18"/>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ido7GwAQAA&#10;TQMAAA4AAAAAAAAAAQAgAAAAHgEAAGRycy9lMm9Eb2MueG1sUEsFBgAAAAAGAAYAWQEAAEAFAAAA&#10;AA==&#10;">
              <v:fill on="f" focussize="0,0"/>
              <v:stroke on="f"/>
              <v:imagedata o:title=""/>
              <o:lock v:ext="edit" aspectratio="f"/>
              <v:textbox inset="0mm,0mm,0mm,0mm" style="mso-fit-shape-to-text:t;">
                <w:txbxContent>
                  <w:p>
                    <w:pPr>
                      <w:jc w:val="center"/>
                    </w:pPr>
                    <w:r>
                      <w:rPr>
                        <w:sz w:val="18"/>
                        <w:szCs w:val="18"/>
                      </w:rPr>
                      <w:fldChar w:fldCharType="begin"/>
                    </w:r>
                    <w:r>
                      <w:rPr>
                        <w:rStyle w:val="35"/>
                        <w:sz w:val="18"/>
                        <w:szCs w:val="18"/>
                      </w:rPr>
                      <w:instrText xml:space="preserve"> PAGE </w:instrText>
                    </w:r>
                    <w:r>
                      <w:rPr>
                        <w:sz w:val="18"/>
                        <w:szCs w:val="18"/>
                      </w:rPr>
                      <w:fldChar w:fldCharType="separate"/>
                    </w:r>
                    <w:r>
                      <w:rPr>
                        <w:rStyle w:val="35"/>
                        <w:sz w:val="18"/>
                        <w:szCs w:val="18"/>
                      </w:rPr>
                      <w:t>IV</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S9wqa8BAABM&#10;AwAADgAAAAAAAAABACAAAAAeAQAAZHJzL2Uyb0RvYy54bWxQSwUGAAAAAAYABgBZAQAAPw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rPr>
        <w:rFonts w:ascii="宋体" w:hAnsi="宋体"/>
        <w:sz w:val="21"/>
        <w:szCs w:val="21"/>
      </w:rPr>
    </w:pPr>
    <w:r>
      <w:rPr>
        <w:sz w:val="21"/>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1Jx56wAQAA&#10;TAMAAA4AAAAAAAAAAQAgAAAAHgEAAGRycy9lMm9Eb2MueG1sUEsFBgAAAAAGAAYAWQEAAEAFAAAA&#10;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rPr>
        <w:rFonts w:ascii="宋体" w:hAnsi="宋体"/>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U2upMa8BAABM&#10;AwAADgAAAAAAAAABACAAAAAeAQAAZHJzL2Uyb0RvYy54bWxQSwUGAAAAAAYABgBZAQAAPw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MNHgawAQAA&#10;TAMAAA4AAAAAAAAAAQAgAAAAHgEAAGRycy9lMm9Eb2MueG1sUEsFBgAAAAAGAAYAWQEAAEAFAAAA&#10;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v5oQ6a8BAABM&#10;AwAADgAAAAAAAAABACAAAAAeAQAAZHJzL2Uyb0RvYy54bWxQSwUGAAAAAAYABgBZAQAAPw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5"/>
      </w:rPr>
    </w:pPr>
    <w:r>
      <w:fldChar w:fldCharType="begin"/>
    </w:r>
    <w:r>
      <w:rPr>
        <w:rStyle w:val="35"/>
      </w:rPr>
      <w:instrText xml:space="preserve">PAGE  </w:instrText>
    </w:r>
    <w: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rPr>
        <w:b/>
        <w:sz w:val="21"/>
        <w:szCs w:val="21"/>
      </w:rPr>
    </w:pPr>
    <w:r>
      <w:rPr>
        <w:rFonts w:hint="eastAsia"/>
        <w:b/>
        <w:bCs/>
        <w:sz w:val="21"/>
        <w:szCs w:val="21"/>
      </w:rPr>
      <w:t>安汉B加油站                                                  生产安全事故应急预案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rPr>
        <w:b/>
        <w:sz w:val="21"/>
        <w:szCs w:val="21"/>
      </w:rPr>
    </w:pPr>
    <w:r>
      <w:rPr>
        <w:rFonts w:hint="eastAsia"/>
        <w:b/>
        <w:bCs/>
        <w:sz w:val="21"/>
        <w:szCs w:val="21"/>
      </w:rPr>
      <w:t>安汉B加油站                                                  生产安全事故应急预案</w:t>
    </w:r>
  </w:p>
  <w:p>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b/>
        <w:bCs/>
        <w:sz w:val="21"/>
        <w:szCs w:val="21"/>
      </w:rPr>
      <w:t>安汉B站加油站                                                  生产安全事故应急预案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b/>
        <w:bCs/>
        <w:sz w:val="21"/>
        <w:szCs w:val="21"/>
      </w:rPr>
      <w:t>安汉B加油站                                            生产安全事故应急预案</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7C0BF1"/>
    <w:multiLevelType w:val="singleLevel"/>
    <w:tmpl w:val="EF7C0BF1"/>
    <w:lvl w:ilvl="0" w:tentative="0">
      <w:start w:val="1"/>
      <w:numFmt w:val="decimalEnclosedCircleChinese"/>
      <w:suff w:val="nothing"/>
      <w:lvlText w:val="%1　"/>
      <w:lvlJc w:val="left"/>
      <w:pPr>
        <w:ind w:left="0" w:firstLine="400"/>
      </w:pPr>
      <w:rPr>
        <w:rFonts w:hint="eastAsia"/>
      </w:rPr>
    </w:lvl>
  </w:abstractNum>
  <w:abstractNum w:abstractNumId="1">
    <w:nsid w:val="0000000A"/>
    <w:multiLevelType w:val="multilevel"/>
    <w:tmpl w:val="0000000A"/>
    <w:lvl w:ilvl="0" w:tentative="0">
      <w:start w:val="2"/>
      <w:numFmt w:val="decimal"/>
      <w:lvlText w:val="（%1）"/>
      <w:lvlJc w:val="left"/>
      <w:pPr>
        <w:ind w:left="1295" w:hanging="73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0530198"/>
    <w:multiLevelType w:val="multilevel"/>
    <w:tmpl w:val="10530198"/>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10C7EF27"/>
    <w:multiLevelType w:val="multilevel"/>
    <w:tmpl w:val="10C7EF27"/>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72C1956"/>
    <w:multiLevelType w:val="multilevel"/>
    <w:tmpl w:val="172C19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696EF4"/>
    <w:multiLevelType w:val="multilevel"/>
    <w:tmpl w:val="29696EF4"/>
    <w:lvl w:ilvl="0" w:tentative="0">
      <w:start w:val="1"/>
      <w:numFmt w:val="lowerLetter"/>
      <w:lvlText w:val="%1）"/>
      <w:lvlJc w:val="left"/>
      <w:pPr>
        <w:tabs>
          <w:tab w:val="left" w:pos="1260"/>
        </w:tabs>
        <w:ind w:left="12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D526968"/>
    <w:multiLevelType w:val="multilevel"/>
    <w:tmpl w:val="2D526968"/>
    <w:lvl w:ilvl="0" w:tentative="0">
      <w:start w:val="1"/>
      <w:numFmt w:val="decimal"/>
      <w:lvlText w:val="%1."/>
      <w:lvlJc w:val="left"/>
      <w:pPr>
        <w:ind w:left="900" w:hanging="420"/>
      </w:pPr>
    </w:lvl>
    <w:lvl w:ilvl="1" w:tentative="0">
      <w:start w:val="1"/>
      <w:numFmt w:val="lowerLetter"/>
      <w:lvlText w:val="%2）"/>
      <w:lvlJc w:val="left"/>
      <w:pPr>
        <w:tabs>
          <w:tab w:val="left" w:pos="1260"/>
        </w:tabs>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A5626B6"/>
    <w:multiLevelType w:val="multilevel"/>
    <w:tmpl w:val="3A5626B6"/>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478325D0"/>
    <w:multiLevelType w:val="multilevel"/>
    <w:tmpl w:val="478325D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6625249"/>
    <w:multiLevelType w:val="singleLevel"/>
    <w:tmpl w:val="56625249"/>
    <w:lvl w:ilvl="0" w:tentative="0">
      <w:start w:val="1"/>
      <w:numFmt w:val="decimal"/>
      <w:suff w:val="nothing"/>
      <w:lvlText w:val="%1."/>
      <w:lvlJc w:val="left"/>
    </w:lvl>
  </w:abstractNum>
  <w:abstractNum w:abstractNumId="10">
    <w:nsid w:val="566252AE"/>
    <w:multiLevelType w:val="singleLevel"/>
    <w:tmpl w:val="566252AE"/>
    <w:lvl w:ilvl="0" w:tentative="0">
      <w:start w:val="1"/>
      <w:numFmt w:val="decimal"/>
      <w:suff w:val="nothing"/>
      <w:lvlText w:val="%1."/>
      <w:lvlJc w:val="left"/>
    </w:lvl>
  </w:abstractNum>
  <w:abstractNum w:abstractNumId="11">
    <w:nsid w:val="56625985"/>
    <w:multiLevelType w:val="singleLevel"/>
    <w:tmpl w:val="56625985"/>
    <w:lvl w:ilvl="0" w:tentative="0">
      <w:start w:val="1"/>
      <w:numFmt w:val="decimal"/>
      <w:suff w:val="nothing"/>
      <w:lvlText w:val="%1."/>
      <w:lvlJc w:val="left"/>
    </w:lvl>
  </w:abstractNum>
  <w:abstractNum w:abstractNumId="12">
    <w:nsid w:val="617F0527"/>
    <w:multiLevelType w:val="multilevel"/>
    <w:tmpl w:val="617F0527"/>
    <w:lvl w:ilvl="0" w:tentative="0">
      <w:start w:val="1"/>
      <w:numFmt w:val="lowerLetter"/>
      <w:lvlText w:val="%1）"/>
      <w:lvlJc w:val="left"/>
      <w:pPr>
        <w:tabs>
          <w:tab w:val="left" w:pos="1260"/>
        </w:tabs>
        <w:ind w:left="12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9"/>
  </w:num>
  <w:num w:numId="3">
    <w:abstractNumId w:val="10"/>
  </w:num>
  <w:num w:numId="4">
    <w:abstractNumId w:val="11"/>
  </w:num>
  <w:num w:numId="5">
    <w:abstractNumId w:val="4"/>
  </w:num>
  <w:num w:numId="6">
    <w:abstractNumId w:val="3"/>
  </w:num>
  <w:num w:numId="7">
    <w:abstractNumId w:val="2"/>
  </w:num>
  <w:num w:numId="8">
    <w:abstractNumId w:val="0"/>
  </w:num>
  <w:num w:numId="9">
    <w:abstractNumId w:val="6"/>
  </w:num>
  <w:num w:numId="10">
    <w:abstractNumId w:val="5"/>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23"/>
    <w:rsid w:val="0001179A"/>
    <w:rsid w:val="000176A3"/>
    <w:rsid w:val="00024F38"/>
    <w:rsid w:val="00025486"/>
    <w:rsid w:val="000261F5"/>
    <w:rsid w:val="00032973"/>
    <w:rsid w:val="00034D52"/>
    <w:rsid w:val="000371E8"/>
    <w:rsid w:val="00040904"/>
    <w:rsid w:val="00040FB6"/>
    <w:rsid w:val="0004250D"/>
    <w:rsid w:val="000451FC"/>
    <w:rsid w:val="00045838"/>
    <w:rsid w:val="00051875"/>
    <w:rsid w:val="00054C6F"/>
    <w:rsid w:val="000638E3"/>
    <w:rsid w:val="0006588C"/>
    <w:rsid w:val="0007048C"/>
    <w:rsid w:val="000708C4"/>
    <w:rsid w:val="00073B2B"/>
    <w:rsid w:val="000745F7"/>
    <w:rsid w:val="00076B97"/>
    <w:rsid w:val="000835AD"/>
    <w:rsid w:val="000839DA"/>
    <w:rsid w:val="00090891"/>
    <w:rsid w:val="00090AA7"/>
    <w:rsid w:val="000910C8"/>
    <w:rsid w:val="00093F06"/>
    <w:rsid w:val="000A0391"/>
    <w:rsid w:val="000A27CD"/>
    <w:rsid w:val="000A5B6A"/>
    <w:rsid w:val="000B2DE5"/>
    <w:rsid w:val="000B442E"/>
    <w:rsid w:val="000C00A8"/>
    <w:rsid w:val="000C318D"/>
    <w:rsid w:val="000C5121"/>
    <w:rsid w:val="000C570B"/>
    <w:rsid w:val="000C582C"/>
    <w:rsid w:val="000C64CD"/>
    <w:rsid w:val="000D3B42"/>
    <w:rsid w:val="000D6EA5"/>
    <w:rsid w:val="000E08F9"/>
    <w:rsid w:val="000E2F82"/>
    <w:rsid w:val="000E4E2D"/>
    <w:rsid w:val="000E5D54"/>
    <w:rsid w:val="000F2360"/>
    <w:rsid w:val="000F5655"/>
    <w:rsid w:val="000F65FB"/>
    <w:rsid w:val="00101336"/>
    <w:rsid w:val="00102A67"/>
    <w:rsid w:val="0010312D"/>
    <w:rsid w:val="001113E8"/>
    <w:rsid w:val="00130A91"/>
    <w:rsid w:val="00134537"/>
    <w:rsid w:val="0013492C"/>
    <w:rsid w:val="001408B7"/>
    <w:rsid w:val="001419D4"/>
    <w:rsid w:val="00143F9D"/>
    <w:rsid w:val="0014696C"/>
    <w:rsid w:val="001505D8"/>
    <w:rsid w:val="00151117"/>
    <w:rsid w:val="00157CBB"/>
    <w:rsid w:val="00162AD1"/>
    <w:rsid w:val="00163598"/>
    <w:rsid w:val="00166E8F"/>
    <w:rsid w:val="00167FC7"/>
    <w:rsid w:val="0017183F"/>
    <w:rsid w:val="00171EDA"/>
    <w:rsid w:val="00175DF8"/>
    <w:rsid w:val="00183428"/>
    <w:rsid w:val="00185446"/>
    <w:rsid w:val="00186445"/>
    <w:rsid w:val="001910D9"/>
    <w:rsid w:val="00194DA7"/>
    <w:rsid w:val="00197615"/>
    <w:rsid w:val="00197E02"/>
    <w:rsid w:val="001A022C"/>
    <w:rsid w:val="001A03F0"/>
    <w:rsid w:val="001A0EB0"/>
    <w:rsid w:val="001A5F3D"/>
    <w:rsid w:val="001A5F9D"/>
    <w:rsid w:val="001B412A"/>
    <w:rsid w:val="001B6761"/>
    <w:rsid w:val="001C3E6B"/>
    <w:rsid w:val="001C5E7C"/>
    <w:rsid w:val="001C7313"/>
    <w:rsid w:val="001C7689"/>
    <w:rsid w:val="001C7C11"/>
    <w:rsid w:val="001C7C44"/>
    <w:rsid w:val="001D1A25"/>
    <w:rsid w:val="001D52F6"/>
    <w:rsid w:val="001E2FEC"/>
    <w:rsid w:val="001E6B4F"/>
    <w:rsid w:val="001F1E74"/>
    <w:rsid w:val="0020153E"/>
    <w:rsid w:val="0020312D"/>
    <w:rsid w:val="002058C1"/>
    <w:rsid w:val="00210539"/>
    <w:rsid w:val="0021106D"/>
    <w:rsid w:val="00215054"/>
    <w:rsid w:val="00217797"/>
    <w:rsid w:val="00221658"/>
    <w:rsid w:val="00224484"/>
    <w:rsid w:val="00225A7D"/>
    <w:rsid w:val="00225BA8"/>
    <w:rsid w:val="00227101"/>
    <w:rsid w:val="0022756D"/>
    <w:rsid w:val="00233772"/>
    <w:rsid w:val="002452E0"/>
    <w:rsid w:val="00245776"/>
    <w:rsid w:val="00251136"/>
    <w:rsid w:val="00254D89"/>
    <w:rsid w:val="002572B8"/>
    <w:rsid w:val="00261626"/>
    <w:rsid w:val="00261D72"/>
    <w:rsid w:val="0026739D"/>
    <w:rsid w:val="002704AA"/>
    <w:rsid w:val="002761BF"/>
    <w:rsid w:val="00280FC0"/>
    <w:rsid w:val="00282B8C"/>
    <w:rsid w:val="0028367F"/>
    <w:rsid w:val="002840BE"/>
    <w:rsid w:val="00284E87"/>
    <w:rsid w:val="00285778"/>
    <w:rsid w:val="0028602A"/>
    <w:rsid w:val="0028670C"/>
    <w:rsid w:val="002879AA"/>
    <w:rsid w:val="00287B04"/>
    <w:rsid w:val="00290E0C"/>
    <w:rsid w:val="002A06A6"/>
    <w:rsid w:val="002A1582"/>
    <w:rsid w:val="002A3B58"/>
    <w:rsid w:val="002A533A"/>
    <w:rsid w:val="002A5A89"/>
    <w:rsid w:val="002B21FE"/>
    <w:rsid w:val="002B3C16"/>
    <w:rsid w:val="002C0E02"/>
    <w:rsid w:val="002C25E9"/>
    <w:rsid w:val="002C2E22"/>
    <w:rsid w:val="002C390D"/>
    <w:rsid w:val="002C3E2C"/>
    <w:rsid w:val="002C4254"/>
    <w:rsid w:val="002C632E"/>
    <w:rsid w:val="002C747C"/>
    <w:rsid w:val="002C7D7F"/>
    <w:rsid w:val="002D1CB4"/>
    <w:rsid w:val="002D3BC2"/>
    <w:rsid w:val="002D7AD6"/>
    <w:rsid w:val="002E1038"/>
    <w:rsid w:val="002F290E"/>
    <w:rsid w:val="002F2B7F"/>
    <w:rsid w:val="002F3888"/>
    <w:rsid w:val="003004A6"/>
    <w:rsid w:val="00300B72"/>
    <w:rsid w:val="003054D3"/>
    <w:rsid w:val="00312881"/>
    <w:rsid w:val="00312996"/>
    <w:rsid w:val="00316019"/>
    <w:rsid w:val="003235E5"/>
    <w:rsid w:val="00324187"/>
    <w:rsid w:val="00326631"/>
    <w:rsid w:val="00331F89"/>
    <w:rsid w:val="0033700A"/>
    <w:rsid w:val="00340AF3"/>
    <w:rsid w:val="00342F78"/>
    <w:rsid w:val="0034533E"/>
    <w:rsid w:val="00345E6B"/>
    <w:rsid w:val="003461D7"/>
    <w:rsid w:val="003507BC"/>
    <w:rsid w:val="00355C61"/>
    <w:rsid w:val="00356C0B"/>
    <w:rsid w:val="00356E58"/>
    <w:rsid w:val="00361B7D"/>
    <w:rsid w:val="003631BF"/>
    <w:rsid w:val="00363909"/>
    <w:rsid w:val="00364078"/>
    <w:rsid w:val="003661AC"/>
    <w:rsid w:val="00367907"/>
    <w:rsid w:val="003710E3"/>
    <w:rsid w:val="00374392"/>
    <w:rsid w:val="0037450C"/>
    <w:rsid w:val="003860E7"/>
    <w:rsid w:val="00387415"/>
    <w:rsid w:val="00387744"/>
    <w:rsid w:val="00387DC3"/>
    <w:rsid w:val="00390E80"/>
    <w:rsid w:val="00391088"/>
    <w:rsid w:val="00391824"/>
    <w:rsid w:val="0039195D"/>
    <w:rsid w:val="00391EBD"/>
    <w:rsid w:val="003940AB"/>
    <w:rsid w:val="00394C1C"/>
    <w:rsid w:val="003A43BE"/>
    <w:rsid w:val="003A6DEE"/>
    <w:rsid w:val="003B1713"/>
    <w:rsid w:val="003B4585"/>
    <w:rsid w:val="003B7E75"/>
    <w:rsid w:val="003C1213"/>
    <w:rsid w:val="003C3E80"/>
    <w:rsid w:val="003C6978"/>
    <w:rsid w:val="003D0EBC"/>
    <w:rsid w:val="003D52AA"/>
    <w:rsid w:val="003D55B1"/>
    <w:rsid w:val="003D6970"/>
    <w:rsid w:val="003E329F"/>
    <w:rsid w:val="003E6199"/>
    <w:rsid w:val="003E7F50"/>
    <w:rsid w:val="003F011F"/>
    <w:rsid w:val="003F08D9"/>
    <w:rsid w:val="00401473"/>
    <w:rsid w:val="00402AD4"/>
    <w:rsid w:val="00403491"/>
    <w:rsid w:val="00403B73"/>
    <w:rsid w:val="00403ED9"/>
    <w:rsid w:val="00410659"/>
    <w:rsid w:val="004133F4"/>
    <w:rsid w:val="00413ADC"/>
    <w:rsid w:val="00416422"/>
    <w:rsid w:val="00420910"/>
    <w:rsid w:val="00423E6B"/>
    <w:rsid w:val="00426C80"/>
    <w:rsid w:val="00426DBC"/>
    <w:rsid w:val="00427AA6"/>
    <w:rsid w:val="00427DDF"/>
    <w:rsid w:val="00430FE8"/>
    <w:rsid w:val="00431FC2"/>
    <w:rsid w:val="00432E40"/>
    <w:rsid w:val="00433F5F"/>
    <w:rsid w:val="0043420D"/>
    <w:rsid w:val="00437C45"/>
    <w:rsid w:val="00440154"/>
    <w:rsid w:val="0044032A"/>
    <w:rsid w:val="00440BC0"/>
    <w:rsid w:val="004428CC"/>
    <w:rsid w:val="004461AF"/>
    <w:rsid w:val="004503DC"/>
    <w:rsid w:val="004518F3"/>
    <w:rsid w:val="004565C6"/>
    <w:rsid w:val="0045681F"/>
    <w:rsid w:val="00456A6A"/>
    <w:rsid w:val="00462CBE"/>
    <w:rsid w:val="00462DD4"/>
    <w:rsid w:val="0046449E"/>
    <w:rsid w:val="00464557"/>
    <w:rsid w:val="00471549"/>
    <w:rsid w:val="00477467"/>
    <w:rsid w:val="00485BD1"/>
    <w:rsid w:val="00486F34"/>
    <w:rsid w:val="004910BC"/>
    <w:rsid w:val="00492320"/>
    <w:rsid w:val="00492DC5"/>
    <w:rsid w:val="0049456B"/>
    <w:rsid w:val="004A67AE"/>
    <w:rsid w:val="004A7C98"/>
    <w:rsid w:val="004B2C37"/>
    <w:rsid w:val="004B39A4"/>
    <w:rsid w:val="004B5809"/>
    <w:rsid w:val="004B7601"/>
    <w:rsid w:val="004B7A9A"/>
    <w:rsid w:val="004C4529"/>
    <w:rsid w:val="004C496F"/>
    <w:rsid w:val="004C5EB9"/>
    <w:rsid w:val="004C5F65"/>
    <w:rsid w:val="004C7FEF"/>
    <w:rsid w:val="004D274D"/>
    <w:rsid w:val="004D60EF"/>
    <w:rsid w:val="004E13B2"/>
    <w:rsid w:val="004E412D"/>
    <w:rsid w:val="004F2C93"/>
    <w:rsid w:val="004F65C7"/>
    <w:rsid w:val="004F7B65"/>
    <w:rsid w:val="00500AC7"/>
    <w:rsid w:val="00502A4A"/>
    <w:rsid w:val="005046F5"/>
    <w:rsid w:val="005047E6"/>
    <w:rsid w:val="00506DAA"/>
    <w:rsid w:val="00515763"/>
    <w:rsid w:val="00531CEA"/>
    <w:rsid w:val="00532837"/>
    <w:rsid w:val="005409B4"/>
    <w:rsid w:val="005437F2"/>
    <w:rsid w:val="005440F9"/>
    <w:rsid w:val="00544697"/>
    <w:rsid w:val="00546B61"/>
    <w:rsid w:val="00550DF6"/>
    <w:rsid w:val="0055127C"/>
    <w:rsid w:val="00553D66"/>
    <w:rsid w:val="00554E9E"/>
    <w:rsid w:val="00555762"/>
    <w:rsid w:val="0055579C"/>
    <w:rsid w:val="005568AD"/>
    <w:rsid w:val="00557146"/>
    <w:rsid w:val="00557897"/>
    <w:rsid w:val="00560725"/>
    <w:rsid w:val="00563D2C"/>
    <w:rsid w:val="00572043"/>
    <w:rsid w:val="00572584"/>
    <w:rsid w:val="00572740"/>
    <w:rsid w:val="0057295F"/>
    <w:rsid w:val="00573761"/>
    <w:rsid w:val="0057524E"/>
    <w:rsid w:val="005778C7"/>
    <w:rsid w:val="00584586"/>
    <w:rsid w:val="005848CD"/>
    <w:rsid w:val="005911A2"/>
    <w:rsid w:val="00594153"/>
    <w:rsid w:val="005949EA"/>
    <w:rsid w:val="005969F5"/>
    <w:rsid w:val="005A29AA"/>
    <w:rsid w:val="005A3570"/>
    <w:rsid w:val="005A4832"/>
    <w:rsid w:val="005A61EC"/>
    <w:rsid w:val="005A676D"/>
    <w:rsid w:val="005B0EBB"/>
    <w:rsid w:val="005B0EBF"/>
    <w:rsid w:val="005B530B"/>
    <w:rsid w:val="005B6E4E"/>
    <w:rsid w:val="005C2715"/>
    <w:rsid w:val="005C7491"/>
    <w:rsid w:val="005D2FDB"/>
    <w:rsid w:val="005E2FCB"/>
    <w:rsid w:val="005E50A2"/>
    <w:rsid w:val="005E54A6"/>
    <w:rsid w:val="005F134A"/>
    <w:rsid w:val="005F7D1D"/>
    <w:rsid w:val="00600EED"/>
    <w:rsid w:val="006033A8"/>
    <w:rsid w:val="00603B11"/>
    <w:rsid w:val="0060462B"/>
    <w:rsid w:val="006046A7"/>
    <w:rsid w:val="00604EDF"/>
    <w:rsid w:val="00606413"/>
    <w:rsid w:val="00607122"/>
    <w:rsid w:val="00607826"/>
    <w:rsid w:val="00610618"/>
    <w:rsid w:val="0061106F"/>
    <w:rsid w:val="00613B13"/>
    <w:rsid w:val="00615911"/>
    <w:rsid w:val="00616298"/>
    <w:rsid w:val="006176A9"/>
    <w:rsid w:val="0062000A"/>
    <w:rsid w:val="006248D2"/>
    <w:rsid w:val="0063040A"/>
    <w:rsid w:val="00637701"/>
    <w:rsid w:val="006400C3"/>
    <w:rsid w:val="00644A23"/>
    <w:rsid w:val="00644F43"/>
    <w:rsid w:val="00646694"/>
    <w:rsid w:val="006548D4"/>
    <w:rsid w:val="006549A6"/>
    <w:rsid w:val="00654CBF"/>
    <w:rsid w:val="006632AA"/>
    <w:rsid w:val="00665096"/>
    <w:rsid w:val="0066515B"/>
    <w:rsid w:val="00665CFE"/>
    <w:rsid w:val="00677B08"/>
    <w:rsid w:val="006829F9"/>
    <w:rsid w:val="00692E97"/>
    <w:rsid w:val="0069370A"/>
    <w:rsid w:val="0069544D"/>
    <w:rsid w:val="00696F9F"/>
    <w:rsid w:val="006A69DE"/>
    <w:rsid w:val="006A6BE3"/>
    <w:rsid w:val="006B2AF8"/>
    <w:rsid w:val="006B3EC1"/>
    <w:rsid w:val="006B5DF6"/>
    <w:rsid w:val="006C182B"/>
    <w:rsid w:val="006C5915"/>
    <w:rsid w:val="006D162C"/>
    <w:rsid w:val="006D5442"/>
    <w:rsid w:val="006D6266"/>
    <w:rsid w:val="006E579E"/>
    <w:rsid w:val="006E60B8"/>
    <w:rsid w:val="006E7C7C"/>
    <w:rsid w:val="006F1283"/>
    <w:rsid w:val="006F17B2"/>
    <w:rsid w:val="006F3BAE"/>
    <w:rsid w:val="006F7124"/>
    <w:rsid w:val="00700C67"/>
    <w:rsid w:val="00710D22"/>
    <w:rsid w:val="00711DC7"/>
    <w:rsid w:val="0071343E"/>
    <w:rsid w:val="007163C8"/>
    <w:rsid w:val="00721DB5"/>
    <w:rsid w:val="00722B86"/>
    <w:rsid w:val="00722F6C"/>
    <w:rsid w:val="00724775"/>
    <w:rsid w:val="0072634B"/>
    <w:rsid w:val="00727423"/>
    <w:rsid w:val="00730825"/>
    <w:rsid w:val="00731512"/>
    <w:rsid w:val="00737096"/>
    <w:rsid w:val="00740640"/>
    <w:rsid w:val="00740E38"/>
    <w:rsid w:val="007429DD"/>
    <w:rsid w:val="00742BDB"/>
    <w:rsid w:val="0075756E"/>
    <w:rsid w:val="00762173"/>
    <w:rsid w:val="00765890"/>
    <w:rsid w:val="00772544"/>
    <w:rsid w:val="007728FC"/>
    <w:rsid w:val="00774A2F"/>
    <w:rsid w:val="00774EDB"/>
    <w:rsid w:val="007750EB"/>
    <w:rsid w:val="00775CA4"/>
    <w:rsid w:val="0077611E"/>
    <w:rsid w:val="0077730F"/>
    <w:rsid w:val="00777D78"/>
    <w:rsid w:val="00783212"/>
    <w:rsid w:val="007852C7"/>
    <w:rsid w:val="0079040C"/>
    <w:rsid w:val="0079191E"/>
    <w:rsid w:val="007930CA"/>
    <w:rsid w:val="00794A8C"/>
    <w:rsid w:val="007962E8"/>
    <w:rsid w:val="00796D7D"/>
    <w:rsid w:val="007A0161"/>
    <w:rsid w:val="007A4DE1"/>
    <w:rsid w:val="007A720E"/>
    <w:rsid w:val="007B26EE"/>
    <w:rsid w:val="007C00F3"/>
    <w:rsid w:val="007C3901"/>
    <w:rsid w:val="007C4117"/>
    <w:rsid w:val="007C599B"/>
    <w:rsid w:val="007C72A6"/>
    <w:rsid w:val="007D04F0"/>
    <w:rsid w:val="007D1534"/>
    <w:rsid w:val="007D74A4"/>
    <w:rsid w:val="007D7F36"/>
    <w:rsid w:val="007E0537"/>
    <w:rsid w:val="007E60E9"/>
    <w:rsid w:val="007E6F16"/>
    <w:rsid w:val="007F24DB"/>
    <w:rsid w:val="007F44C1"/>
    <w:rsid w:val="007F50EA"/>
    <w:rsid w:val="007F5B11"/>
    <w:rsid w:val="007F750C"/>
    <w:rsid w:val="008035E6"/>
    <w:rsid w:val="00805708"/>
    <w:rsid w:val="00807EE1"/>
    <w:rsid w:val="008102E4"/>
    <w:rsid w:val="00810E17"/>
    <w:rsid w:val="00811293"/>
    <w:rsid w:val="008168EC"/>
    <w:rsid w:val="00822D3D"/>
    <w:rsid w:val="00823EC8"/>
    <w:rsid w:val="00824238"/>
    <w:rsid w:val="008270FD"/>
    <w:rsid w:val="008415CF"/>
    <w:rsid w:val="00842095"/>
    <w:rsid w:val="008434E9"/>
    <w:rsid w:val="00844921"/>
    <w:rsid w:val="00845A2A"/>
    <w:rsid w:val="00847171"/>
    <w:rsid w:val="00850908"/>
    <w:rsid w:val="00851DEA"/>
    <w:rsid w:val="0085449A"/>
    <w:rsid w:val="00855DCA"/>
    <w:rsid w:val="0087254C"/>
    <w:rsid w:val="00874744"/>
    <w:rsid w:val="00875BAD"/>
    <w:rsid w:val="0088368C"/>
    <w:rsid w:val="00885504"/>
    <w:rsid w:val="00887AD4"/>
    <w:rsid w:val="008A0FEF"/>
    <w:rsid w:val="008A5DC5"/>
    <w:rsid w:val="008B0B91"/>
    <w:rsid w:val="008B1C4A"/>
    <w:rsid w:val="008C0FED"/>
    <w:rsid w:val="008C1E40"/>
    <w:rsid w:val="008C27C9"/>
    <w:rsid w:val="008C5349"/>
    <w:rsid w:val="008D1830"/>
    <w:rsid w:val="008D46C7"/>
    <w:rsid w:val="008D4A2A"/>
    <w:rsid w:val="008D584C"/>
    <w:rsid w:val="008E0113"/>
    <w:rsid w:val="008E02D0"/>
    <w:rsid w:val="008E5CE9"/>
    <w:rsid w:val="008E7ED9"/>
    <w:rsid w:val="008F373D"/>
    <w:rsid w:val="008F3D35"/>
    <w:rsid w:val="008F77D2"/>
    <w:rsid w:val="008F7A33"/>
    <w:rsid w:val="00902C8F"/>
    <w:rsid w:val="00903561"/>
    <w:rsid w:val="0090424C"/>
    <w:rsid w:val="009058BA"/>
    <w:rsid w:val="00906CEB"/>
    <w:rsid w:val="00907899"/>
    <w:rsid w:val="009138C6"/>
    <w:rsid w:val="00913D79"/>
    <w:rsid w:val="00916D23"/>
    <w:rsid w:val="00920345"/>
    <w:rsid w:val="009216E8"/>
    <w:rsid w:val="00925D0B"/>
    <w:rsid w:val="00931E7A"/>
    <w:rsid w:val="00936CC5"/>
    <w:rsid w:val="00937322"/>
    <w:rsid w:val="009467B8"/>
    <w:rsid w:val="00947ACA"/>
    <w:rsid w:val="00952769"/>
    <w:rsid w:val="00954AFC"/>
    <w:rsid w:val="00954B3F"/>
    <w:rsid w:val="009554C8"/>
    <w:rsid w:val="009558BD"/>
    <w:rsid w:val="00955C56"/>
    <w:rsid w:val="00961665"/>
    <w:rsid w:val="00964523"/>
    <w:rsid w:val="00965237"/>
    <w:rsid w:val="00972646"/>
    <w:rsid w:val="00977185"/>
    <w:rsid w:val="009861EB"/>
    <w:rsid w:val="009A0CFB"/>
    <w:rsid w:val="009A2E10"/>
    <w:rsid w:val="009A3C3F"/>
    <w:rsid w:val="009A4576"/>
    <w:rsid w:val="009A558B"/>
    <w:rsid w:val="009A6DFA"/>
    <w:rsid w:val="009B5E15"/>
    <w:rsid w:val="009B68A3"/>
    <w:rsid w:val="009C7BA5"/>
    <w:rsid w:val="009D38F8"/>
    <w:rsid w:val="009D5F0C"/>
    <w:rsid w:val="009D6843"/>
    <w:rsid w:val="009D738E"/>
    <w:rsid w:val="009D77F1"/>
    <w:rsid w:val="009E448E"/>
    <w:rsid w:val="009F1464"/>
    <w:rsid w:val="009F3727"/>
    <w:rsid w:val="009F65FB"/>
    <w:rsid w:val="009F74DB"/>
    <w:rsid w:val="00A00352"/>
    <w:rsid w:val="00A00395"/>
    <w:rsid w:val="00A00E8C"/>
    <w:rsid w:val="00A0165E"/>
    <w:rsid w:val="00A04705"/>
    <w:rsid w:val="00A04F5B"/>
    <w:rsid w:val="00A10D87"/>
    <w:rsid w:val="00A11B64"/>
    <w:rsid w:val="00A155B5"/>
    <w:rsid w:val="00A2281B"/>
    <w:rsid w:val="00A22FA2"/>
    <w:rsid w:val="00A23083"/>
    <w:rsid w:val="00A23E57"/>
    <w:rsid w:val="00A24D06"/>
    <w:rsid w:val="00A30A11"/>
    <w:rsid w:val="00A33C12"/>
    <w:rsid w:val="00A356BB"/>
    <w:rsid w:val="00A35B02"/>
    <w:rsid w:val="00A37328"/>
    <w:rsid w:val="00A46484"/>
    <w:rsid w:val="00A46709"/>
    <w:rsid w:val="00A53AFD"/>
    <w:rsid w:val="00A54955"/>
    <w:rsid w:val="00A54D14"/>
    <w:rsid w:val="00A608BB"/>
    <w:rsid w:val="00A60937"/>
    <w:rsid w:val="00A618D7"/>
    <w:rsid w:val="00A628D0"/>
    <w:rsid w:val="00A70142"/>
    <w:rsid w:val="00A714C9"/>
    <w:rsid w:val="00A7205B"/>
    <w:rsid w:val="00A72DE4"/>
    <w:rsid w:val="00A757F2"/>
    <w:rsid w:val="00A7709B"/>
    <w:rsid w:val="00A77872"/>
    <w:rsid w:val="00A801DC"/>
    <w:rsid w:val="00A877FB"/>
    <w:rsid w:val="00AA04BE"/>
    <w:rsid w:val="00AA2D3E"/>
    <w:rsid w:val="00AA7B9C"/>
    <w:rsid w:val="00AC0DDD"/>
    <w:rsid w:val="00AC26BB"/>
    <w:rsid w:val="00AC5642"/>
    <w:rsid w:val="00AC679B"/>
    <w:rsid w:val="00AD216A"/>
    <w:rsid w:val="00AD5681"/>
    <w:rsid w:val="00AE097E"/>
    <w:rsid w:val="00AE4BFD"/>
    <w:rsid w:val="00AE4E83"/>
    <w:rsid w:val="00AE7480"/>
    <w:rsid w:val="00AF2192"/>
    <w:rsid w:val="00AF6354"/>
    <w:rsid w:val="00B049DB"/>
    <w:rsid w:val="00B056D8"/>
    <w:rsid w:val="00B065C5"/>
    <w:rsid w:val="00B1270C"/>
    <w:rsid w:val="00B173FF"/>
    <w:rsid w:val="00B21418"/>
    <w:rsid w:val="00B23963"/>
    <w:rsid w:val="00B2530A"/>
    <w:rsid w:val="00B27BAF"/>
    <w:rsid w:val="00B329C5"/>
    <w:rsid w:val="00B345C0"/>
    <w:rsid w:val="00B36D40"/>
    <w:rsid w:val="00B37C40"/>
    <w:rsid w:val="00B37D07"/>
    <w:rsid w:val="00B37E64"/>
    <w:rsid w:val="00B478C3"/>
    <w:rsid w:val="00B508AE"/>
    <w:rsid w:val="00B55A36"/>
    <w:rsid w:val="00B565E2"/>
    <w:rsid w:val="00B60674"/>
    <w:rsid w:val="00B610DC"/>
    <w:rsid w:val="00B62250"/>
    <w:rsid w:val="00B659F7"/>
    <w:rsid w:val="00B65B13"/>
    <w:rsid w:val="00B72E93"/>
    <w:rsid w:val="00B73597"/>
    <w:rsid w:val="00B74473"/>
    <w:rsid w:val="00B744B3"/>
    <w:rsid w:val="00B74F31"/>
    <w:rsid w:val="00B75308"/>
    <w:rsid w:val="00B75931"/>
    <w:rsid w:val="00B84AA8"/>
    <w:rsid w:val="00B865D8"/>
    <w:rsid w:val="00B8782D"/>
    <w:rsid w:val="00B90498"/>
    <w:rsid w:val="00B90A72"/>
    <w:rsid w:val="00B927E1"/>
    <w:rsid w:val="00B93443"/>
    <w:rsid w:val="00B97B84"/>
    <w:rsid w:val="00BA0D22"/>
    <w:rsid w:val="00BA1170"/>
    <w:rsid w:val="00BA272C"/>
    <w:rsid w:val="00BA3B73"/>
    <w:rsid w:val="00BA3E2D"/>
    <w:rsid w:val="00BA6344"/>
    <w:rsid w:val="00BB015F"/>
    <w:rsid w:val="00BC0152"/>
    <w:rsid w:val="00BC3E9D"/>
    <w:rsid w:val="00BC536A"/>
    <w:rsid w:val="00BC62D2"/>
    <w:rsid w:val="00BC6D51"/>
    <w:rsid w:val="00BD043B"/>
    <w:rsid w:val="00BD1481"/>
    <w:rsid w:val="00BD3AF0"/>
    <w:rsid w:val="00BD4D11"/>
    <w:rsid w:val="00BE183A"/>
    <w:rsid w:val="00BE219A"/>
    <w:rsid w:val="00BE3284"/>
    <w:rsid w:val="00BE7E40"/>
    <w:rsid w:val="00BF5C8C"/>
    <w:rsid w:val="00BF7925"/>
    <w:rsid w:val="00C04305"/>
    <w:rsid w:val="00C04559"/>
    <w:rsid w:val="00C051F5"/>
    <w:rsid w:val="00C073C4"/>
    <w:rsid w:val="00C1016F"/>
    <w:rsid w:val="00C1217D"/>
    <w:rsid w:val="00C13A62"/>
    <w:rsid w:val="00C1689A"/>
    <w:rsid w:val="00C1714F"/>
    <w:rsid w:val="00C172F2"/>
    <w:rsid w:val="00C4148C"/>
    <w:rsid w:val="00C51E36"/>
    <w:rsid w:val="00C5349D"/>
    <w:rsid w:val="00C62336"/>
    <w:rsid w:val="00C64491"/>
    <w:rsid w:val="00C65B1D"/>
    <w:rsid w:val="00C65C30"/>
    <w:rsid w:val="00C67D2D"/>
    <w:rsid w:val="00C71204"/>
    <w:rsid w:val="00C71F0E"/>
    <w:rsid w:val="00C72922"/>
    <w:rsid w:val="00C760A4"/>
    <w:rsid w:val="00C87B1B"/>
    <w:rsid w:val="00C909D9"/>
    <w:rsid w:val="00C9548D"/>
    <w:rsid w:val="00C96E34"/>
    <w:rsid w:val="00C96F1E"/>
    <w:rsid w:val="00C97D80"/>
    <w:rsid w:val="00CA7414"/>
    <w:rsid w:val="00CA7E37"/>
    <w:rsid w:val="00CB176A"/>
    <w:rsid w:val="00CB19DE"/>
    <w:rsid w:val="00CB493D"/>
    <w:rsid w:val="00CC09C3"/>
    <w:rsid w:val="00CC20F7"/>
    <w:rsid w:val="00CC54CE"/>
    <w:rsid w:val="00CC6B33"/>
    <w:rsid w:val="00CC76BF"/>
    <w:rsid w:val="00CD1741"/>
    <w:rsid w:val="00CD290B"/>
    <w:rsid w:val="00CD38EE"/>
    <w:rsid w:val="00CE6D44"/>
    <w:rsid w:val="00CF10FB"/>
    <w:rsid w:val="00CF67A7"/>
    <w:rsid w:val="00CF74BC"/>
    <w:rsid w:val="00CF7A06"/>
    <w:rsid w:val="00D012A4"/>
    <w:rsid w:val="00D02A91"/>
    <w:rsid w:val="00D02D13"/>
    <w:rsid w:val="00D12186"/>
    <w:rsid w:val="00D138D4"/>
    <w:rsid w:val="00D15CAC"/>
    <w:rsid w:val="00D17032"/>
    <w:rsid w:val="00D229BA"/>
    <w:rsid w:val="00D2316A"/>
    <w:rsid w:val="00D338B7"/>
    <w:rsid w:val="00D405F4"/>
    <w:rsid w:val="00D40DB1"/>
    <w:rsid w:val="00D448DC"/>
    <w:rsid w:val="00D535EB"/>
    <w:rsid w:val="00D560D5"/>
    <w:rsid w:val="00D64992"/>
    <w:rsid w:val="00D74E22"/>
    <w:rsid w:val="00D80004"/>
    <w:rsid w:val="00D82DB9"/>
    <w:rsid w:val="00D94B2D"/>
    <w:rsid w:val="00DA0BD4"/>
    <w:rsid w:val="00DA5BDB"/>
    <w:rsid w:val="00DB15EA"/>
    <w:rsid w:val="00DB51A2"/>
    <w:rsid w:val="00DB567C"/>
    <w:rsid w:val="00DB6586"/>
    <w:rsid w:val="00DC28B2"/>
    <w:rsid w:val="00DC495D"/>
    <w:rsid w:val="00DC4ADA"/>
    <w:rsid w:val="00DC77AD"/>
    <w:rsid w:val="00DD111A"/>
    <w:rsid w:val="00DD1F2A"/>
    <w:rsid w:val="00DD244D"/>
    <w:rsid w:val="00DD53F1"/>
    <w:rsid w:val="00DE09F9"/>
    <w:rsid w:val="00DE6F30"/>
    <w:rsid w:val="00DF0E8E"/>
    <w:rsid w:val="00DF1047"/>
    <w:rsid w:val="00DF59A2"/>
    <w:rsid w:val="00DF613B"/>
    <w:rsid w:val="00DF7CED"/>
    <w:rsid w:val="00E05E01"/>
    <w:rsid w:val="00E10350"/>
    <w:rsid w:val="00E123D7"/>
    <w:rsid w:val="00E1301C"/>
    <w:rsid w:val="00E13A11"/>
    <w:rsid w:val="00E147DF"/>
    <w:rsid w:val="00E14B05"/>
    <w:rsid w:val="00E2627D"/>
    <w:rsid w:val="00E315F0"/>
    <w:rsid w:val="00E351D7"/>
    <w:rsid w:val="00E3776A"/>
    <w:rsid w:val="00E40868"/>
    <w:rsid w:val="00E42821"/>
    <w:rsid w:val="00E42B21"/>
    <w:rsid w:val="00E4379A"/>
    <w:rsid w:val="00E47312"/>
    <w:rsid w:val="00E5119A"/>
    <w:rsid w:val="00E56DF7"/>
    <w:rsid w:val="00E6005A"/>
    <w:rsid w:val="00E61CB1"/>
    <w:rsid w:val="00E6750C"/>
    <w:rsid w:val="00E7494B"/>
    <w:rsid w:val="00E75507"/>
    <w:rsid w:val="00E83CD4"/>
    <w:rsid w:val="00E869E8"/>
    <w:rsid w:val="00E918C1"/>
    <w:rsid w:val="00EA05E7"/>
    <w:rsid w:val="00EA30B6"/>
    <w:rsid w:val="00EA5711"/>
    <w:rsid w:val="00EA5CDF"/>
    <w:rsid w:val="00EA793C"/>
    <w:rsid w:val="00EB2EE3"/>
    <w:rsid w:val="00EB776F"/>
    <w:rsid w:val="00EC0E67"/>
    <w:rsid w:val="00EC386E"/>
    <w:rsid w:val="00EC3C9F"/>
    <w:rsid w:val="00EC523C"/>
    <w:rsid w:val="00EC69EB"/>
    <w:rsid w:val="00EC7309"/>
    <w:rsid w:val="00ED542B"/>
    <w:rsid w:val="00ED6FC7"/>
    <w:rsid w:val="00EE16EE"/>
    <w:rsid w:val="00EF03C1"/>
    <w:rsid w:val="00EF1E65"/>
    <w:rsid w:val="00EF2941"/>
    <w:rsid w:val="00EF6F28"/>
    <w:rsid w:val="00F01FDF"/>
    <w:rsid w:val="00F03BB4"/>
    <w:rsid w:val="00F055DC"/>
    <w:rsid w:val="00F061E1"/>
    <w:rsid w:val="00F07ED4"/>
    <w:rsid w:val="00F13276"/>
    <w:rsid w:val="00F1519C"/>
    <w:rsid w:val="00F15B1F"/>
    <w:rsid w:val="00F20F18"/>
    <w:rsid w:val="00F23B5D"/>
    <w:rsid w:val="00F2506F"/>
    <w:rsid w:val="00F25E6D"/>
    <w:rsid w:val="00F41E59"/>
    <w:rsid w:val="00F43CE1"/>
    <w:rsid w:val="00F44D5D"/>
    <w:rsid w:val="00F46406"/>
    <w:rsid w:val="00F53E37"/>
    <w:rsid w:val="00F544CB"/>
    <w:rsid w:val="00F55EDB"/>
    <w:rsid w:val="00F66A01"/>
    <w:rsid w:val="00F672A3"/>
    <w:rsid w:val="00F70BA1"/>
    <w:rsid w:val="00F733C1"/>
    <w:rsid w:val="00F73E71"/>
    <w:rsid w:val="00F74E99"/>
    <w:rsid w:val="00F80A85"/>
    <w:rsid w:val="00F83BE8"/>
    <w:rsid w:val="00F8579D"/>
    <w:rsid w:val="00F85BF5"/>
    <w:rsid w:val="00F87B26"/>
    <w:rsid w:val="00F94798"/>
    <w:rsid w:val="00FA1C49"/>
    <w:rsid w:val="00FA2228"/>
    <w:rsid w:val="00FA35F7"/>
    <w:rsid w:val="00FA5AB8"/>
    <w:rsid w:val="00FA64B1"/>
    <w:rsid w:val="00FA6B30"/>
    <w:rsid w:val="00FA7AA5"/>
    <w:rsid w:val="00FB069F"/>
    <w:rsid w:val="00FB344E"/>
    <w:rsid w:val="00FB52DC"/>
    <w:rsid w:val="00FB657B"/>
    <w:rsid w:val="00FC2221"/>
    <w:rsid w:val="00FC2451"/>
    <w:rsid w:val="00FC3A3E"/>
    <w:rsid w:val="00FC516D"/>
    <w:rsid w:val="00FC5374"/>
    <w:rsid w:val="00FD20F1"/>
    <w:rsid w:val="00FD28DE"/>
    <w:rsid w:val="00FD5885"/>
    <w:rsid w:val="00FD786C"/>
    <w:rsid w:val="00FE0665"/>
    <w:rsid w:val="00FE14B1"/>
    <w:rsid w:val="00FE40EA"/>
    <w:rsid w:val="00FE4F4F"/>
    <w:rsid w:val="00FE5293"/>
    <w:rsid w:val="00FF150F"/>
    <w:rsid w:val="00FF6CFC"/>
    <w:rsid w:val="01006A4D"/>
    <w:rsid w:val="012D5E18"/>
    <w:rsid w:val="014D3678"/>
    <w:rsid w:val="015061DD"/>
    <w:rsid w:val="01712493"/>
    <w:rsid w:val="017B386F"/>
    <w:rsid w:val="01833712"/>
    <w:rsid w:val="018C4852"/>
    <w:rsid w:val="01901D5A"/>
    <w:rsid w:val="01985D4B"/>
    <w:rsid w:val="01A61C3E"/>
    <w:rsid w:val="01A91AED"/>
    <w:rsid w:val="01B17162"/>
    <w:rsid w:val="01C064E1"/>
    <w:rsid w:val="01D35971"/>
    <w:rsid w:val="01DB082B"/>
    <w:rsid w:val="01DD467F"/>
    <w:rsid w:val="01E106C4"/>
    <w:rsid w:val="01EE3124"/>
    <w:rsid w:val="020C71B5"/>
    <w:rsid w:val="02143FEE"/>
    <w:rsid w:val="02246C05"/>
    <w:rsid w:val="022F4C48"/>
    <w:rsid w:val="024B405F"/>
    <w:rsid w:val="025A115C"/>
    <w:rsid w:val="025D6FDC"/>
    <w:rsid w:val="02625B55"/>
    <w:rsid w:val="02641B7B"/>
    <w:rsid w:val="02644FE0"/>
    <w:rsid w:val="026E0FD4"/>
    <w:rsid w:val="02772B8C"/>
    <w:rsid w:val="02A5627C"/>
    <w:rsid w:val="02C25FD3"/>
    <w:rsid w:val="02DC23AD"/>
    <w:rsid w:val="02EC6822"/>
    <w:rsid w:val="02F62D94"/>
    <w:rsid w:val="03077D5C"/>
    <w:rsid w:val="030828E9"/>
    <w:rsid w:val="0323655F"/>
    <w:rsid w:val="03296F42"/>
    <w:rsid w:val="032B1411"/>
    <w:rsid w:val="0335165D"/>
    <w:rsid w:val="03520C88"/>
    <w:rsid w:val="036326B2"/>
    <w:rsid w:val="03717430"/>
    <w:rsid w:val="03797B30"/>
    <w:rsid w:val="03831963"/>
    <w:rsid w:val="0386292E"/>
    <w:rsid w:val="038B6A2E"/>
    <w:rsid w:val="03970B82"/>
    <w:rsid w:val="039B3B0E"/>
    <w:rsid w:val="03A56CD1"/>
    <w:rsid w:val="03AD66C9"/>
    <w:rsid w:val="03B85319"/>
    <w:rsid w:val="03C4527D"/>
    <w:rsid w:val="03C52724"/>
    <w:rsid w:val="03C663FB"/>
    <w:rsid w:val="03C9346D"/>
    <w:rsid w:val="03D52FA5"/>
    <w:rsid w:val="03D53E41"/>
    <w:rsid w:val="03E25156"/>
    <w:rsid w:val="03E31AC5"/>
    <w:rsid w:val="03EC7DE5"/>
    <w:rsid w:val="0401190C"/>
    <w:rsid w:val="04083D7F"/>
    <w:rsid w:val="041A1359"/>
    <w:rsid w:val="04320787"/>
    <w:rsid w:val="04540D7B"/>
    <w:rsid w:val="04793367"/>
    <w:rsid w:val="047A16F3"/>
    <w:rsid w:val="0481153C"/>
    <w:rsid w:val="048C309A"/>
    <w:rsid w:val="049E3E85"/>
    <w:rsid w:val="04A46C72"/>
    <w:rsid w:val="04AF3C19"/>
    <w:rsid w:val="04B36468"/>
    <w:rsid w:val="04BC3ED0"/>
    <w:rsid w:val="04C961F1"/>
    <w:rsid w:val="04F633E8"/>
    <w:rsid w:val="05035754"/>
    <w:rsid w:val="051F0347"/>
    <w:rsid w:val="052765D6"/>
    <w:rsid w:val="052F275E"/>
    <w:rsid w:val="05362443"/>
    <w:rsid w:val="05466148"/>
    <w:rsid w:val="05467900"/>
    <w:rsid w:val="05511D35"/>
    <w:rsid w:val="05530F01"/>
    <w:rsid w:val="05551553"/>
    <w:rsid w:val="05596CFF"/>
    <w:rsid w:val="0564512A"/>
    <w:rsid w:val="056C1A29"/>
    <w:rsid w:val="0572112E"/>
    <w:rsid w:val="05A726BE"/>
    <w:rsid w:val="05B304E7"/>
    <w:rsid w:val="05C61FC1"/>
    <w:rsid w:val="05DC6142"/>
    <w:rsid w:val="05DF274E"/>
    <w:rsid w:val="05E62E8D"/>
    <w:rsid w:val="05EA2437"/>
    <w:rsid w:val="05EA3E98"/>
    <w:rsid w:val="05EC1B4B"/>
    <w:rsid w:val="05ED0A20"/>
    <w:rsid w:val="05F8453A"/>
    <w:rsid w:val="06053A95"/>
    <w:rsid w:val="06387764"/>
    <w:rsid w:val="063C57CA"/>
    <w:rsid w:val="06412919"/>
    <w:rsid w:val="06675F69"/>
    <w:rsid w:val="066F7602"/>
    <w:rsid w:val="06714F2D"/>
    <w:rsid w:val="067928C5"/>
    <w:rsid w:val="067A27EF"/>
    <w:rsid w:val="067B2542"/>
    <w:rsid w:val="06814021"/>
    <w:rsid w:val="068F1AA8"/>
    <w:rsid w:val="069235AC"/>
    <w:rsid w:val="069D4797"/>
    <w:rsid w:val="06B1129A"/>
    <w:rsid w:val="06B81CDC"/>
    <w:rsid w:val="06C70B9C"/>
    <w:rsid w:val="06CF678A"/>
    <w:rsid w:val="06D1250E"/>
    <w:rsid w:val="06EF0012"/>
    <w:rsid w:val="06F112ED"/>
    <w:rsid w:val="06F14327"/>
    <w:rsid w:val="06F51AB5"/>
    <w:rsid w:val="06FC5382"/>
    <w:rsid w:val="06FF6568"/>
    <w:rsid w:val="07073233"/>
    <w:rsid w:val="0720364E"/>
    <w:rsid w:val="07206932"/>
    <w:rsid w:val="0729767B"/>
    <w:rsid w:val="07315CFC"/>
    <w:rsid w:val="07390FB0"/>
    <w:rsid w:val="07490F60"/>
    <w:rsid w:val="074F2378"/>
    <w:rsid w:val="07565B0E"/>
    <w:rsid w:val="07584FA6"/>
    <w:rsid w:val="07685BB6"/>
    <w:rsid w:val="076A1B5A"/>
    <w:rsid w:val="077F240D"/>
    <w:rsid w:val="07846D16"/>
    <w:rsid w:val="079E7864"/>
    <w:rsid w:val="07A85BFB"/>
    <w:rsid w:val="07C1298F"/>
    <w:rsid w:val="07CE46FE"/>
    <w:rsid w:val="07D16B7A"/>
    <w:rsid w:val="07E444BC"/>
    <w:rsid w:val="07EF5E1B"/>
    <w:rsid w:val="07F1242C"/>
    <w:rsid w:val="07F3640C"/>
    <w:rsid w:val="07FB1FD9"/>
    <w:rsid w:val="08023CBE"/>
    <w:rsid w:val="08367E4B"/>
    <w:rsid w:val="083C1BE8"/>
    <w:rsid w:val="084E7441"/>
    <w:rsid w:val="086E7407"/>
    <w:rsid w:val="08756DE3"/>
    <w:rsid w:val="087D3828"/>
    <w:rsid w:val="089F2CEB"/>
    <w:rsid w:val="08A1194F"/>
    <w:rsid w:val="08A26186"/>
    <w:rsid w:val="08A836F4"/>
    <w:rsid w:val="08AB6E21"/>
    <w:rsid w:val="08AF7F65"/>
    <w:rsid w:val="08B71FBE"/>
    <w:rsid w:val="08B83800"/>
    <w:rsid w:val="08BF6612"/>
    <w:rsid w:val="08C76ABA"/>
    <w:rsid w:val="08E126E8"/>
    <w:rsid w:val="08E174C3"/>
    <w:rsid w:val="08F21C1A"/>
    <w:rsid w:val="08FA79F7"/>
    <w:rsid w:val="08FE3DC7"/>
    <w:rsid w:val="09190A5C"/>
    <w:rsid w:val="092514DE"/>
    <w:rsid w:val="092907E7"/>
    <w:rsid w:val="0934638A"/>
    <w:rsid w:val="0934752B"/>
    <w:rsid w:val="09355F50"/>
    <w:rsid w:val="09367D21"/>
    <w:rsid w:val="093909F7"/>
    <w:rsid w:val="0942289A"/>
    <w:rsid w:val="094463EC"/>
    <w:rsid w:val="094A182D"/>
    <w:rsid w:val="096149B6"/>
    <w:rsid w:val="096B3595"/>
    <w:rsid w:val="09716D7C"/>
    <w:rsid w:val="09793DA0"/>
    <w:rsid w:val="09837994"/>
    <w:rsid w:val="098C04D2"/>
    <w:rsid w:val="098F0FB3"/>
    <w:rsid w:val="099A4E72"/>
    <w:rsid w:val="09A85DFE"/>
    <w:rsid w:val="09B1146F"/>
    <w:rsid w:val="09B32DA9"/>
    <w:rsid w:val="09B7342F"/>
    <w:rsid w:val="09DE3A92"/>
    <w:rsid w:val="09F218D7"/>
    <w:rsid w:val="0A256BA5"/>
    <w:rsid w:val="0A3B1290"/>
    <w:rsid w:val="0A40074F"/>
    <w:rsid w:val="0A5249F2"/>
    <w:rsid w:val="0A584607"/>
    <w:rsid w:val="0A5A7C3F"/>
    <w:rsid w:val="0A602055"/>
    <w:rsid w:val="0A6032AF"/>
    <w:rsid w:val="0A874F01"/>
    <w:rsid w:val="0A9A445C"/>
    <w:rsid w:val="0A9E6C94"/>
    <w:rsid w:val="0AA108FC"/>
    <w:rsid w:val="0AAE6BE8"/>
    <w:rsid w:val="0ADC0CD3"/>
    <w:rsid w:val="0AED128A"/>
    <w:rsid w:val="0AF53B1E"/>
    <w:rsid w:val="0B1117AF"/>
    <w:rsid w:val="0B2671AF"/>
    <w:rsid w:val="0B362DB4"/>
    <w:rsid w:val="0B3920FF"/>
    <w:rsid w:val="0B3A557F"/>
    <w:rsid w:val="0B4B1C78"/>
    <w:rsid w:val="0B51250A"/>
    <w:rsid w:val="0B5955F8"/>
    <w:rsid w:val="0B78100B"/>
    <w:rsid w:val="0B885AFF"/>
    <w:rsid w:val="0B8C7901"/>
    <w:rsid w:val="0B9B566F"/>
    <w:rsid w:val="0B9F7524"/>
    <w:rsid w:val="0BA95B54"/>
    <w:rsid w:val="0BAB0A2D"/>
    <w:rsid w:val="0BB3401F"/>
    <w:rsid w:val="0BB6099D"/>
    <w:rsid w:val="0BE701A6"/>
    <w:rsid w:val="0BEA2280"/>
    <w:rsid w:val="0BEC4C41"/>
    <w:rsid w:val="0BF478CE"/>
    <w:rsid w:val="0C080187"/>
    <w:rsid w:val="0C143626"/>
    <w:rsid w:val="0C154E02"/>
    <w:rsid w:val="0C1B7AB8"/>
    <w:rsid w:val="0C2A4684"/>
    <w:rsid w:val="0C3A72B1"/>
    <w:rsid w:val="0C3C350F"/>
    <w:rsid w:val="0C3E27A6"/>
    <w:rsid w:val="0C3F2E76"/>
    <w:rsid w:val="0C5E73A2"/>
    <w:rsid w:val="0C6544BC"/>
    <w:rsid w:val="0C707E18"/>
    <w:rsid w:val="0C715967"/>
    <w:rsid w:val="0C9B2F93"/>
    <w:rsid w:val="0C9E7171"/>
    <w:rsid w:val="0CA403DB"/>
    <w:rsid w:val="0CAF3DD7"/>
    <w:rsid w:val="0CB547A8"/>
    <w:rsid w:val="0CB55732"/>
    <w:rsid w:val="0CC14A20"/>
    <w:rsid w:val="0CCC03CE"/>
    <w:rsid w:val="0CDC40A2"/>
    <w:rsid w:val="0CE5352F"/>
    <w:rsid w:val="0CE7232A"/>
    <w:rsid w:val="0CF17D10"/>
    <w:rsid w:val="0CF32F19"/>
    <w:rsid w:val="0CFC4BEA"/>
    <w:rsid w:val="0D255994"/>
    <w:rsid w:val="0D2647D3"/>
    <w:rsid w:val="0D32633E"/>
    <w:rsid w:val="0D446128"/>
    <w:rsid w:val="0D481CFB"/>
    <w:rsid w:val="0D556605"/>
    <w:rsid w:val="0D5B4EFE"/>
    <w:rsid w:val="0D6054C9"/>
    <w:rsid w:val="0D615833"/>
    <w:rsid w:val="0D691669"/>
    <w:rsid w:val="0D6E7439"/>
    <w:rsid w:val="0D845F6F"/>
    <w:rsid w:val="0D9F362F"/>
    <w:rsid w:val="0DA471AD"/>
    <w:rsid w:val="0DAA5297"/>
    <w:rsid w:val="0DB871FE"/>
    <w:rsid w:val="0DC04E56"/>
    <w:rsid w:val="0DC42D3E"/>
    <w:rsid w:val="0DD61E66"/>
    <w:rsid w:val="0DD621C3"/>
    <w:rsid w:val="0DE84C69"/>
    <w:rsid w:val="0DF03C4C"/>
    <w:rsid w:val="0DF82E88"/>
    <w:rsid w:val="0E0541A7"/>
    <w:rsid w:val="0E10420D"/>
    <w:rsid w:val="0E206280"/>
    <w:rsid w:val="0E3036D2"/>
    <w:rsid w:val="0E33561E"/>
    <w:rsid w:val="0E396EA0"/>
    <w:rsid w:val="0E514749"/>
    <w:rsid w:val="0E617AE1"/>
    <w:rsid w:val="0E6E1186"/>
    <w:rsid w:val="0E6F6984"/>
    <w:rsid w:val="0E71556D"/>
    <w:rsid w:val="0E7677AE"/>
    <w:rsid w:val="0E8925ED"/>
    <w:rsid w:val="0E934C0A"/>
    <w:rsid w:val="0E9C39B6"/>
    <w:rsid w:val="0EA26AAC"/>
    <w:rsid w:val="0EC9478A"/>
    <w:rsid w:val="0ECD0C23"/>
    <w:rsid w:val="0EEF4A2B"/>
    <w:rsid w:val="0EEF619F"/>
    <w:rsid w:val="0F02740B"/>
    <w:rsid w:val="0F0C299F"/>
    <w:rsid w:val="0F0C58E4"/>
    <w:rsid w:val="0F0D5218"/>
    <w:rsid w:val="0F105B74"/>
    <w:rsid w:val="0F1337B5"/>
    <w:rsid w:val="0F133AF2"/>
    <w:rsid w:val="0F13774A"/>
    <w:rsid w:val="0F1809AB"/>
    <w:rsid w:val="0F186673"/>
    <w:rsid w:val="0F2D5646"/>
    <w:rsid w:val="0F356FE7"/>
    <w:rsid w:val="0F394941"/>
    <w:rsid w:val="0F425B65"/>
    <w:rsid w:val="0F4806E0"/>
    <w:rsid w:val="0F536F2B"/>
    <w:rsid w:val="0F630270"/>
    <w:rsid w:val="0F647DC5"/>
    <w:rsid w:val="0F652A80"/>
    <w:rsid w:val="0F791E2E"/>
    <w:rsid w:val="0F912ED6"/>
    <w:rsid w:val="0F9267A1"/>
    <w:rsid w:val="0F9E4812"/>
    <w:rsid w:val="0FA2182C"/>
    <w:rsid w:val="0FAF4796"/>
    <w:rsid w:val="0FB46378"/>
    <w:rsid w:val="0FC63C05"/>
    <w:rsid w:val="0FDB585E"/>
    <w:rsid w:val="0FE54AEE"/>
    <w:rsid w:val="0FEE4250"/>
    <w:rsid w:val="0FF03EB5"/>
    <w:rsid w:val="0FF74745"/>
    <w:rsid w:val="1002228A"/>
    <w:rsid w:val="100D7371"/>
    <w:rsid w:val="1017377B"/>
    <w:rsid w:val="10320794"/>
    <w:rsid w:val="1032212B"/>
    <w:rsid w:val="10355A0C"/>
    <w:rsid w:val="10564374"/>
    <w:rsid w:val="10665FE2"/>
    <w:rsid w:val="10684BF5"/>
    <w:rsid w:val="107C5AF4"/>
    <w:rsid w:val="10B5029F"/>
    <w:rsid w:val="10B907F4"/>
    <w:rsid w:val="10C04DE7"/>
    <w:rsid w:val="10C606FC"/>
    <w:rsid w:val="10CC05E3"/>
    <w:rsid w:val="10D44F45"/>
    <w:rsid w:val="10DB42C1"/>
    <w:rsid w:val="10E105FD"/>
    <w:rsid w:val="10E81033"/>
    <w:rsid w:val="10F651DE"/>
    <w:rsid w:val="110F0F9D"/>
    <w:rsid w:val="11130B4C"/>
    <w:rsid w:val="11194DAA"/>
    <w:rsid w:val="112D412D"/>
    <w:rsid w:val="113F5735"/>
    <w:rsid w:val="114C10FA"/>
    <w:rsid w:val="115A5D9B"/>
    <w:rsid w:val="116741C2"/>
    <w:rsid w:val="117A23E9"/>
    <w:rsid w:val="117C076D"/>
    <w:rsid w:val="11825121"/>
    <w:rsid w:val="118E6E36"/>
    <w:rsid w:val="1190353D"/>
    <w:rsid w:val="119D1E61"/>
    <w:rsid w:val="119F1056"/>
    <w:rsid w:val="11B9334C"/>
    <w:rsid w:val="11BB5633"/>
    <w:rsid w:val="11BD3D33"/>
    <w:rsid w:val="11C077A9"/>
    <w:rsid w:val="11D06C4D"/>
    <w:rsid w:val="11D847FB"/>
    <w:rsid w:val="11E2508F"/>
    <w:rsid w:val="11F86F13"/>
    <w:rsid w:val="12025633"/>
    <w:rsid w:val="120A5FF7"/>
    <w:rsid w:val="122519AD"/>
    <w:rsid w:val="12325951"/>
    <w:rsid w:val="123A06FE"/>
    <w:rsid w:val="125074F1"/>
    <w:rsid w:val="12512A2D"/>
    <w:rsid w:val="125418D7"/>
    <w:rsid w:val="12551A5F"/>
    <w:rsid w:val="12554FA8"/>
    <w:rsid w:val="126177E4"/>
    <w:rsid w:val="12676060"/>
    <w:rsid w:val="126D6EC7"/>
    <w:rsid w:val="126F4793"/>
    <w:rsid w:val="12873FED"/>
    <w:rsid w:val="129107F5"/>
    <w:rsid w:val="129F2244"/>
    <w:rsid w:val="12A50D22"/>
    <w:rsid w:val="12AA758B"/>
    <w:rsid w:val="12B2352E"/>
    <w:rsid w:val="12B53F01"/>
    <w:rsid w:val="12BA1D95"/>
    <w:rsid w:val="12CA72E7"/>
    <w:rsid w:val="12DF288F"/>
    <w:rsid w:val="12E75826"/>
    <w:rsid w:val="13061B2C"/>
    <w:rsid w:val="130B3345"/>
    <w:rsid w:val="132B22B6"/>
    <w:rsid w:val="132D5977"/>
    <w:rsid w:val="13385E87"/>
    <w:rsid w:val="13390AB8"/>
    <w:rsid w:val="13470CF5"/>
    <w:rsid w:val="134F310F"/>
    <w:rsid w:val="13557225"/>
    <w:rsid w:val="138038D2"/>
    <w:rsid w:val="138074BF"/>
    <w:rsid w:val="13891C91"/>
    <w:rsid w:val="13AB5568"/>
    <w:rsid w:val="13B36635"/>
    <w:rsid w:val="13B53370"/>
    <w:rsid w:val="13B57111"/>
    <w:rsid w:val="13BF494C"/>
    <w:rsid w:val="13C513FC"/>
    <w:rsid w:val="13CA0B18"/>
    <w:rsid w:val="13D32FB8"/>
    <w:rsid w:val="13F410DB"/>
    <w:rsid w:val="13F8697F"/>
    <w:rsid w:val="1404490B"/>
    <w:rsid w:val="14071C3E"/>
    <w:rsid w:val="140917A8"/>
    <w:rsid w:val="140D561A"/>
    <w:rsid w:val="14146B32"/>
    <w:rsid w:val="141C3173"/>
    <w:rsid w:val="141F00A0"/>
    <w:rsid w:val="14263C17"/>
    <w:rsid w:val="142D32D8"/>
    <w:rsid w:val="143C10E0"/>
    <w:rsid w:val="1442543E"/>
    <w:rsid w:val="14781991"/>
    <w:rsid w:val="147A021E"/>
    <w:rsid w:val="14873D33"/>
    <w:rsid w:val="14894160"/>
    <w:rsid w:val="149A1194"/>
    <w:rsid w:val="149C4BA8"/>
    <w:rsid w:val="14A11A07"/>
    <w:rsid w:val="14A35EA5"/>
    <w:rsid w:val="14AE53F4"/>
    <w:rsid w:val="14B47C0F"/>
    <w:rsid w:val="14D05880"/>
    <w:rsid w:val="14E06732"/>
    <w:rsid w:val="14EA630E"/>
    <w:rsid w:val="14EC61C3"/>
    <w:rsid w:val="14F608FB"/>
    <w:rsid w:val="14F940D3"/>
    <w:rsid w:val="14FD262F"/>
    <w:rsid w:val="15100019"/>
    <w:rsid w:val="151D1DB2"/>
    <w:rsid w:val="151F2D18"/>
    <w:rsid w:val="153506CC"/>
    <w:rsid w:val="1546076F"/>
    <w:rsid w:val="156E3832"/>
    <w:rsid w:val="1573097B"/>
    <w:rsid w:val="159254A5"/>
    <w:rsid w:val="159B2910"/>
    <w:rsid w:val="15A11CB4"/>
    <w:rsid w:val="15A514E3"/>
    <w:rsid w:val="15A533F2"/>
    <w:rsid w:val="15B83E17"/>
    <w:rsid w:val="15BE5809"/>
    <w:rsid w:val="15C938FA"/>
    <w:rsid w:val="15CE5D9F"/>
    <w:rsid w:val="15DF405A"/>
    <w:rsid w:val="15E30AAA"/>
    <w:rsid w:val="15E76844"/>
    <w:rsid w:val="15F653F3"/>
    <w:rsid w:val="16082902"/>
    <w:rsid w:val="16113481"/>
    <w:rsid w:val="161C3E96"/>
    <w:rsid w:val="161D7735"/>
    <w:rsid w:val="163E0166"/>
    <w:rsid w:val="16441881"/>
    <w:rsid w:val="166B31CE"/>
    <w:rsid w:val="167338EC"/>
    <w:rsid w:val="1685059D"/>
    <w:rsid w:val="16942767"/>
    <w:rsid w:val="16A11F82"/>
    <w:rsid w:val="16A831DD"/>
    <w:rsid w:val="16AF6876"/>
    <w:rsid w:val="16B7578F"/>
    <w:rsid w:val="16CE27F9"/>
    <w:rsid w:val="16E41917"/>
    <w:rsid w:val="16E62492"/>
    <w:rsid w:val="16EC5B43"/>
    <w:rsid w:val="16F01FFF"/>
    <w:rsid w:val="16F068A7"/>
    <w:rsid w:val="16F2670E"/>
    <w:rsid w:val="170726DB"/>
    <w:rsid w:val="1713794C"/>
    <w:rsid w:val="17231D40"/>
    <w:rsid w:val="17347A39"/>
    <w:rsid w:val="173F28BC"/>
    <w:rsid w:val="1749692F"/>
    <w:rsid w:val="17596007"/>
    <w:rsid w:val="176A6408"/>
    <w:rsid w:val="177B33D9"/>
    <w:rsid w:val="17857489"/>
    <w:rsid w:val="17882EDE"/>
    <w:rsid w:val="178946A1"/>
    <w:rsid w:val="17AB7E0D"/>
    <w:rsid w:val="17AC6ADF"/>
    <w:rsid w:val="17B43E79"/>
    <w:rsid w:val="17B81E18"/>
    <w:rsid w:val="17C025F5"/>
    <w:rsid w:val="17C07341"/>
    <w:rsid w:val="17DE3B47"/>
    <w:rsid w:val="17E72AFD"/>
    <w:rsid w:val="17F8329B"/>
    <w:rsid w:val="1812024B"/>
    <w:rsid w:val="182018B4"/>
    <w:rsid w:val="182602B1"/>
    <w:rsid w:val="18297000"/>
    <w:rsid w:val="18384E23"/>
    <w:rsid w:val="18472D06"/>
    <w:rsid w:val="18681603"/>
    <w:rsid w:val="18746A4D"/>
    <w:rsid w:val="18751A9C"/>
    <w:rsid w:val="187E4C4E"/>
    <w:rsid w:val="18921D18"/>
    <w:rsid w:val="18A54183"/>
    <w:rsid w:val="18B31CDF"/>
    <w:rsid w:val="18CA30C3"/>
    <w:rsid w:val="18D57396"/>
    <w:rsid w:val="18F45977"/>
    <w:rsid w:val="18FE2C00"/>
    <w:rsid w:val="190669ED"/>
    <w:rsid w:val="19085497"/>
    <w:rsid w:val="1909142F"/>
    <w:rsid w:val="192A5E01"/>
    <w:rsid w:val="192D4E2B"/>
    <w:rsid w:val="19333A8E"/>
    <w:rsid w:val="193F0D06"/>
    <w:rsid w:val="19671BAA"/>
    <w:rsid w:val="19722358"/>
    <w:rsid w:val="197676B8"/>
    <w:rsid w:val="197B0B82"/>
    <w:rsid w:val="198A007D"/>
    <w:rsid w:val="198E2213"/>
    <w:rsid w:val="199341C4"/>
    <w:rsid w:val="19AA698F"/>
    <w:rsid w:val="19B1042C"/>
    <w:rsid w:val="19B442EA"/>
    <w:rsid w:val="19BF40E6"/>
    <w:rsid w:val="19C5298C"/>
    <w:rsid w:val="19CD45C4"/>
    <w:rsid w:val="19E70DBA"/>
    <w:rsid w:val="19F15DC6"/>
    <w:rsid w:val="19FF791D"/>
    <w:rsid w:val="1A01289F"/>
    <w:rsid w:val="1A0703DA"/>
    <w:rsid w:val="1A095FA0"/>
    <w:rsid w:val="1A1C7CB3"/>
    <w:rsid w:val="1A2132F9"/>
    <w:rsid w:val="1A3B6314"/>
    <w:rsid w:val="1A4B2EDC"/>
    <w:rsid w:val="1A513BD4"/>
    <w:rsid w:val="1A5F44DD"/>
    <w:rsid w:val="1A8060F2"/>
    <w:rsid w:val="1A831614"/>
    <w:rsid w:val="1A9E52BE"/>
    <w:rsid w:val="1A9F73FE"/>
    <w:rsid w:val="1AA3101D"/>
    <w:rsid w:val="1AAC43CF"/>
    <w:rsid w:val="1AC346E6"/>
    <w:rsid w:val="1AC71243"/>
    <w:rsid w:val="1ACF0E08"/>
    <w:rsid w:val="1AD4143A"/>
    <w:rsid w:val="1AD46A12"/>
    <w:rsid w:val="1AED3441"/>
    <w:rsid w:val="1AF90580"/>
    <w:rsid w:val="1B0A2719"/>
    <w:rsid w:val="1B2A5D51"/>
    <w:rsid w:val="1B2D347C"/>
    <w:rsid w:val="1B311A12"/>
    <w:rsid w:val="1B427DE9"/>
    <w:rsid w:val="1B465BA3"/>
    <w:rsid w:val="1B491A0F"/>
    <w:rsid w:val="1B517308"/>
    <w:rsid w:val="1B5339D2"/>
    <w:rsid w:val="1B593FC0"/>
    <w:rsid w:val="1B5A669F"/>
    <w:rsid w:val="1B5B7573"/>
    <w:rsid w:val="1B5D3512"/>
    <w:rsid w:val="1B6873C4"/>
    <w:rsid w:val="1B6901B8"/>
    <w:rsid w:val="1B7232EA"/>
    <w:rsid w:val="1B737A56"/>
    <w:rsid w:val="1B741A77"/>
    <w:rsid w:val="1B7976C2"/>
    <w:rsid w:val="1B887198"/>
    <w:rsid w:val="1B8D0104"/>
    <w:rsid w:val="1B8F214A"/>
    <w:rsid w:val="1B955FAC"/>
    <w:rsid w:val="1B9A6CB2"/>
    <w:rsid w:val="1BAA0519"/>
    <w:rsid w:val="1BB8505F"/>
    <w:rsid w:val="1BCA5DC5"/>
    <w:rsid w:val="1BD920E9"/>
    <w:rsid w:val="1BDE016C"/>
    <w:rsid w:val="1BEB0F76"/>
    <w:rsid w:val="1BED2858"/>
    <w:rsid w:val="1BED498B"/>
    <w:rsid w:val="1C113A5E"/>
    <w:rsid w:val="1C1C7E98"/>
    <w:rsid w:val="1C1F2EF5"/>
    <w:rsid w:val="1C25305E"/>
    <w:rsid w:val="1C2F14F0"/>
    <w:rsid w:val="1C3C04B7"/>
    <w:rsid w:val="1C574C84"/>
    <w:rsid w:val="1C5A0CBD"/>
    <w:rsid w:val="1C6C15CA"/>
    <w:rsid w:val="1C6C77F0"/>
    <w:rsid w:val="1C835F9B"/>
    <w:rsid w:val="1C8845A6"/>
    <w:rsid w:val="1C907FB8"/>
    <w:rsid w:val="1C942AE2"/>
    <w:rsid w:val="1C9758F8"/>
    <w:rsid w:val="1CA17811"/>
    <w:rsid w:val="1CA8142A"/>
    <w:rsid w:val="1CBC62A1"/>
    <w:rsid w:val="1CC6381B"/>
    <w:rsid w:val="1CC97365"/>
    <w:rsid w:val="1CE44841"/>
    <w:rsid w:val="1CE5510D"/>
    <w:rsid w:val="1CEB50AF"/>
    <w:rsid w:val="1CEC046A"/>
    <w:rsid w:val="1CED6C16"/>
    <w:rsid w:val="1CF04998"/>
    <w:rsid w:val="1D0B0C02"/>
    <w:rsid w:val="1D1A3B92"/>
    <w:rsid w:val="1D295232"/>
    <w:rsid w:val="1D2A0105"/>
    <w:rsid w:val="1D2A40F5"/>
    <w:rsid w:val="1D4D1DC4"/>
    <w:rsid w:val="1D5B2FBE"/>
    <w:rsid w:val="1D61682C"/>
    <w:rsid w:val="1D7029BC"/>
    <w:rsid w:val="1D792502"/>
    <w:rsid w:val="1D881273"/>
    <w:rsid w:val="1D9534A8"/>
    <w:rsid w:val="1DB52B37"/>
    <w:rsid w:val="1DC463DA"/>
    <w:rsid w:val="1DD12BE8"/>
    <w:rsid w:val="1DDB2B41"/>
    <w:rsid w:val="1DE274DD"/>
    <w:rsid w:val="1E0F7EBB"/>
    <w:rsid w:val="1E1F1A61"/>
    <w:rsid w:val="1E202CF9"/>
    <w:rsid w:val="1E243C4D"/>
    <w:rsid w:val="1E382AB8"/>
    <w:rsid w:val="1E3F495E"/>
    <w:rsid w:val="1E7B03E2"/>
    <w:rsid w:val="1E8840D8"/>
    <w:rsid w:val="1E95025F"/>
    <w:rsid w:val="1EA82C59"/>
    <w:rsid w:val="1EAF0C4C"/>
    <w:rsid w:val="1EAF7465"/>
    <w:rsid w:val="1EB44BFA"/>
    <w:rsid w:val="1EB9612E"/>
    <w:rsid w:val="1ECC4932"/>
    <w:rsid w:val="1EF05537"/>
    <w:rsid w:val="1F012E35"/>
    <w:rsid w:val="1F051FD7"/>
    <w:rsid w:val="1F055DE0"/>
    <w:rsid w:val="1F172854"/>
    <w:rsid w:val="1F1D5065"/>
    <w:rsid w:val="1F215CC4"/>
    <w:rsid w:val="1F2E13EF"/>
    <w:rsid w:val="1F4537D6"/>
    <w:rsid w:val="1F4711A2"/>
    <w:rsid w:val="1F472462"/>
    <w:rsid w:val="1F5F6F25"/>
    <w:rsid w:val="1F6444A5"/>
    <w:rsid w:val="1F6C19B7"/>
    <w:rsid w:val="1F783781"/>
    <w:rsid w:val="1F8866F6"/>
    <w:rsid w:val="1F937ED2"/>
    <w:rsid w:val="1F9555FC"/>
    <w:rsid w:val="1F965EB0"/>
    <w:rsid w:val="1FB5763F"/>
    <w:rsid w:val="1FD60D51"/>
    <w:rsid w:val="1FD91FD5"/>
    <w:rsid w:val="1FDD688E"/>
    <w:rsid w:val="1FDF734E"/>
    <w:rsid w:val="1FE92289"/>
    <w:rsid w:val="1FF937C2"/>
    <w:rsid w:val="201D1884"/>
    <w:rsid w:val="203767D0"/>
    <w:rsid w:val="205C3C42"/>
    <w:rsid w:val="206165AB"/>
    <w:rsid w:val="207D7FF4"/>
    <w:rsid w:val="207E685F"/>
    <w:rsid w:val="20871297"/>
    <w:rsid w:val="20883EF9"/>
    <w:rsid w:val="20884AF4"/>
    <w:rsid w:val="20895C9B"/>
    <w:rsid w:val="208E5EA0"/>
    <w:rsid w:val="20945DA5"/>
    <w:rsid w:val="20964247"/>
    <w:rsid w:val="20982352"/>
    <w:rsid w:val="209D6C5C"/>
    <w:rsid w:val="20B263C9"/>
    <w:rsid w:val="20B83611"/>
    <w:rsid w:val="20C11377"/>
    <w:rsid w:val="20CF180F"/>
    <w:rsid w:val="20D47580"/>
    <w:rsid w:val="20D837DC"/>
    <w:rsid w:val="20E60824"/>
    <w:rsid w:val="20EF400E"/>
    <w:rsid w:val="21193DDD"/>
    <w:rsid w:val="211A56DF"/>
    <w:rsid w:val="21201EA4"/>
    <w:rsid w:val="21242A43"/>
    <w:rsid w:val="214F64B4"/>
    <w:rsid w:val="215E47A5"/>
    <w:rsid w:val="2173523F"/>
    <w:rsid w:val="217D20FE"/>
    <w:rsid w:val="218255B4"/>
    <w:rsid w:val="21AC715A"/>
    <w:rsid w:val="21B97057"/>
    <w:rsid w:val="21C16ADA"/>
    <w:rsid w:val="21D7511B"/>
    <w:rsid w:val="21E2385D"/>
    <w:rsid w:val="21E4403B"/>
    <w:rsid w:val="21EC46C7"/>
    <w:rsid w:val="21EC73D7"/>
    <w:rsid w:val="21F548F6"/>
    <w:rsid w:val="220153A0"/>
    <w:rsid w:val="220E44DF"/>
    <w:rsid w:val="221F685F"/>
    <w:rsid w:val="22293677"/>
    <w:rsid w:val="22301363"/>
    <w:rsid w:val="22337529"/>
    <w:rsid w:val="22364D2D"/>
    <w:rsid w:val="223E7111"/>
    <w:rsid w:val="224A2A9C"/>
    <w:rsid w:val="225711FD"/>
    <w:rsid w:val="226D3193"/>
    <w:rsid w:val="226E447C"/>
    <w:rsid w:val="2275665E"/>
    <w:rsid w:val="227A6D4F"/>
    <w:rsid w:val="22816431"/>
    <w:rsid w:val="229B6203"/>
    <w:rsid w:val="22E11981"/>
    <w:rsid w:val="22E442BC"/>
    <w:rsid w:val="233938D2"/>
    <w:rsid w:val="233C5EF5"/>
    <w:rsid w:val="234D6720"/>
    <w:rsid w:val="236A00DE"/>
    <w:rsid w:val="236B0AAB"/>
    <w:rsid w:val="238174B5"/>
    <w:rsid w:val="239A2119"/>
    <w:rsid w:val="239B5093"/>
    <w:rsid w:val="239F6197"/>
    <w:rsid w:val="23CA1AAA"/>
    <w:rsid w:val="23F7148F"/>
    <w:rsid w:val="241428EA"/>
    <w:rsid w:val="24173C66"/>
    <w:rsid w:val="24344381"/>
    <w:rsid w:val="24364974"/>
    <w:rsid w:val="243A4C87"/>
    <w:rsid w:val="24540D93"/>
    <w:rsid w:val="24674016"/>
    <w:rsid w:val="24770173"/>
    <w:rsid w:val="248758B7"/>
    <w:rsid w:val="24962C94"/>
    <w:rsid w:val="24A32E48"/>
    <w:rsid w:val="24B50FFE"/>
    <w:rsid w:val="24BC22F3"/>
    <w:rsid w:val="24BC25DC"/>
    <w:rsid w:val="24C94C97"/>
    <w:rsid w:val="24CC344E"/>
    <w:rsid w:val="24D67D98"/>
    <w:rsid w:val="24F20DCD"/>
    <w:rsid w:val="24F34C54"/>
    <w:rsid w:val="24FF2F7B"/>
    <w:rsid w:val="2519183E"/>
    <w:rsid w:val="25313A05"/>
    <w:rsid w:val="253C442D"/>
    <w:rsid w:val="25402E0C"/>
    <w:rsid w:val="254D6DF3"/>
    <w:rsid w:val="25606AA7"/>
    <w:rsid w:val="257F6CED"/>
    <w:rsid w:val="25A30263"/>
    <w:rsid w:val="25AE5BBD"/>
    <w:rsid w:val="25CD5118"/>
    <w:rsid w:val="25E14FD3"/>
    <w:rsid w:val="25F506B0"/>
    <w:rsid w:val="25FE2385"/>
    <w:rsid w:val="260465DA"/>
    <w:rsid w:val="260566E3"/>
    <w:rsid w:val="260B4D98"/>
    <w:rsid w:val="26140B8D"/>
    <w:rsid w:val="262760D3"/>
    <w:rsid w:val="263E1399"/>
    <w:rsid w:val="26654787"/>
    <w:rsid w:val="267C0900"/>
    <w:rsid w:val="26805438"/>
    <w:rsid w:val="26840BB7"/>
    <w:rsid w:val="26875712"/>
    <w:rsid w:val="26875729"/>
    <w:rsid w:val="26910FD9"/>
    <w:rsid w:val="26AD3A01"/>
    <w:rsid w:val="26B70959"/>
    <w:rsid w:val="26E15D45"/>
    <w:rsid w:val="26EA6750"/>
    <w:rsid w:val="26F216C3"/>
    <w:rsid w:val="26F62A5C"/>
    <w:rsid w:val="274A52A6"/>
    <w:rsid w:val="275C683E"/>
    <w:rsid w:val="27712C91"/>
    <w:rsid w:val="277163C6"/>
    <w:rsid w:val="27813096"/>
    <w:rsid w:val="27861E19"/>
    <w:rsid w:val="278672E2"/>
    <w:rsid w:val="278C0185"/>
    <w:rsid w:val="279B2CC6"/>
    <w:rsid w:val="279E2716"/>
    <w:rsid w:val="27AE0D61"/>
    <w:rsid w:val="27AE37C4"/>
    <w:rsid w:val="27AF04F7"/>
    <w:rsid w:val="27D62CBD"/>
    <w:rsid w:val="27DE1E33"/>
    <w:rsid w:val="27F53ADE"/>
    <w:rsid w:val="280025E2"/>
    <w:rsid w:val="28140A01"/>
    <w:rsid w:val="281B744E"/>
    <w:rsid w:val="28220042"/>
    <w:rsid w:val="28400E0D"/>
    <w:rsid w:val="28477E23"/>
    <w:rsid w:val="28506758"/>
    <w:rsid w:val="287322FA"/>
    <w:rsid w:val="28791EF0"/>
    <w:rsid w:val="28804E31"/>
    <w:rsid w:val="288F1902"/>
    <w:rsid w:val="28A230A8"/>
    <w:rsid w:val="28AC7A0C"/>
    <w:rsid w:val="28B071FB"/>
    <w:rsid w:val="28BF4E35"/>
    <w:rsid w:val="28C66780"/>
    <w:rsid w:val="28C86C72"/>
    <w:rsid w:val="28D45170"/>
    <w:rsid w:val="28D95D00"/>
    <w:rsid w:val="28E5355C"/>
    <w:rsid w:val="28E77B76"/>
    <w:rsid w:val="28EE167A"/>
    <w:rsid w:val="28EE438B"/>
    <w:rsid w:val="28EF516D"/>
    <w:rsid w:val="28F14496"/>
    <w:rsid w:val="28F46A8C"/>
    <w:rsid w:val="2903046A"/>
    <w:rsid w:val="290B7024"/>
    <w:rsid w:val="29215C3B"/>
    <w:rsid w:val="292F6C85"/>
    <w:rsid w:val="29575B4A"/>
    <w:rsid w:val="295A109F"/>
    <w:rsid w:val="2963198A"/>
    <w:rsid w:val="29747D14"/>
    <w:rsid w:val="29750ED7"/>
    <w:rsid w:val="297F162C"/>
    <w:rsid w:val="29833E2E"/>
    <w:rsid w:val="298F4FD3"/>
    <w:rsid w:val="299040D6"/>
    <w:rsid w:val="29B87960"/>
    <w:rsid w:val="29C834E1"/>
    <w:rsid w:val="29F2198F"/>
    <w:rsid w:val="29FA1E30"/>
    <w:rsid w:val="29FA7F7B"/>
    <w:rsid w:val="2A07798B"/>
    <w:rsid w:val="2A186699"/>
    <w:rsid w:val="2A2550DF"/>
    <w:rsid w:val="2A260CE3"/>
    <w:rsid w:val="2A2F17A3"/>
    <w:rsid w:val="2A342A84"/>
    <w:rsid w:val="2A354936"/>
    <w:rsid w:val="2A5F320A"/>
    <w:rsid w:val="2A635C86"/>
    <w:rsid w:val="2A665E8D"/>
    <w:rsid w:val="2A7808B6"/>
    <w:rsid w:val="2A7F5D19"/>
    <w:rsid w:val="2A9229F3"/>
    <w:rsid w:val="2A9B37F8"/>
    <w:rsid w:val="2A9D4279"/>
    <w:rsid w:val="2AAB60D9"/>
    <w:rsid w:val="2AB9430E"/>
    <w:rsid w:val="2AC1214B"/>
    <w:rsid w:val="2AC12911"/>
    <w:rsid w:val="2AC33402"/>
    <w:rsid w:val="2AC37B53"/>
    <w:rsid w:val="2AC73172"/>
    <w:rsid w:val="2ACD00BB"/>
    <w:rsid w:val="2ACE6045"/>
    <w:rsid w:val="2AD92FDB"/>
    <w:rsid w:val="2ADE4036"/>
    <w:rsid w:val="2AE01968"/>
    <w:rsid w:val="2AF93AD5"/>
    <w:rsid w:val="2B0C00C3"/>
    <w:rsid w:val="2B3C08A0"/>
    <w:rsid w:val="2B3C6939"/>
    <w:rsid w:val="2B40159A"/>
    <w:rsid w:val="2B5663F4"/>
    <w:rsid w:val="2B68297F"/>
    <w:rsid w:val="2B6A0BDE"/>
    <w:rsid w:val="2B7453FC"/>
    <w:rsid w:val="2B884B98"/>
    <w:rsid w:val="2B8D2BE0"/>
    <w:rsid w:val="2BB451FE"/>
    <w:rsid w:val="2BBC4F41"/>
    <w:rsid w:val="2BBF1A1C"/>
    <w:rsid w:val="2BC44F9A"/>
    <w:rsid w:val="2BCA2E21"/>
    <w:rsid w:val="2BCA4DD9"/>
    <w:rsid w:val="2BD2547E"/>
    <w:rsid w:val="2BDB2815"/>
    <w:rsid w:val="2BE948E9"/>
    <w:rsid w:val="2BED2B4B"/>
    <w:rsid w:val="2BF92E37"/>
    <w:rsid w:val="2BFC3892"/>
    <w:rsid w:val="2BFF0F2B"/>
    <w:rsid w:val="2BFF4B7D"/>
    <w:rsid w:val="2C0F3ADC"/>
    <w:rsid w:val="2C316990"/>
    <w:rsid w:val="2C3B5933"/>
    <w:rsid w:val="2C4C150A"/>
    <w:rsid w:val="2C4D6EBA"/>
    <w:rsid w:val="2C5B315B"/>
    <w:rsid w:val="2C620866"/>
    <w:rsid w:val="2C7F37B9"/>
    <w:rsid w:val="2C84565A"/>
    <w:rsid w:val="2C95074E"/>
    <w:rsid w:val="2C9E22AC"/>
    <w:rsid w:val="2CAA203F"/>
    <w:rsid w:val="2CB178A9"/>
    <w:rsid w:val="2CBF3AA5"/>
    <w:rsid w:val="2CD5004F"/>
    <w:rsid w:val="2CF641CD"/>
    <w:rsid w:val="2D147BAE"/>
    <w:rsid w:val="2D22481A"/>
    <w:rsid w:val="2D2F1FC8"/>
    <w:rsid w:val="2D317402"/>
    <w:rsid w:val="2D364959"/>
    <w:rsid w:val="2D430AC6"/>
    <w:rsid w:val="2D4D4FE7"/>
    <w:rsid w:val="2D680AF6"/>
    <w:rsid w:val="2D6A6981"/>
    <w:rsid w:val="2D6E05A4"/>
    <w:rsid w:val="2D9E62DE"/>
    <w:rsid w:val="2DAD2796"/>
    <w:rsid w:val="2DC32A8F"/>
    <w:rsid w:val="2DF27EF8"/>
    <w:rsid w:val="2DF46A4A"/>
    <w:rsid w:val="2E0711C8"/>
    <w:rsid w:val="2E110958"/>
    <w:rsid w:val="2E1C5CBC"/>
    <w:rsid w:val="2E1D091E"/>
    <w:rsid w:val="2E257982"/>
    <w:rsid w:val="2E390131"/>
    <w:rsid w:val="2E3B1E5E"/>
    <w:rsid w:val="2E3C1F72"/>
    <w:rsid w:val="2E3E5C15"/>
    <w:rsid w:val="2E425D03"/>
    <w:rsid w:val="2E56680F"/>
    <w:rsid w:val="2E686204"/>
    <w:rsid w:val="2E695B76"/>
    <w:rsid w:val="2E6B7AC8"/>
    <w:rsid w:val="2E7014ED"/>
    <w:rsid w:val="2E7B67B4"/>
    <w:rsid w:val="2E7E5AF1"/>
    <w:rsid w:val="2E810221"/>
    <w:rsid w:val="2E900E9F"/>
    <w:rsid w:val="2E976C2F"/>
    <w:rsid w:val="2E9F086C"/>
    <w:rsid w:val="2EA324A8"/>
    <w:rsid w:val="2EA77A77"/>
    <w:rsid w:val="2EAA56D8"/>
    <w:rsid w:val="2EAF3A47"/>
    <w:rsid w:val="2EB42E94"/>
    <w:rsid w:val="2EBD4E2D"/>
    <w:rsid w:val="2EED01C2"/>
    <w:rsid w:val="2EFC2F1A"/>
    <w:rsid w:val="2F0918CB"/>
    <w:rsid w:val="2F1A3C87"/>
    <w:rsid w:val="2F1F7CB0"/>
    <w:rsid w:val="2F21500C"/>
    <w:rsid w:val="2F326245"/>
    <w:rsid w:val="2F352D04"/>
    <w:rsid w:val="2F4E0DB4"/>
    <w:rsid w:val="2F5702F3"/>
    <w:rsid w:val="2F6707F3"/>
    <w:rsid w:val="2F760BCA"/>
    <w:rsid w:val="2F7B08A8"/>
    <w:rsid w:val="2F977BF5"/>
    <w:rsid w:val="2FA95276"/>
    <w:rsid w:val="2FC92D3B"/>
    <w:rsid w:val="2FCB6E7D"/>
    <w:rsid w:val="2FD5200A"/>
    <w:rsid w:val="2FF14E92"/>
    <w:rsid w:val="30033C51"/>
    <w:rsid w:val="30140FA4"/>
    <w:rsid w:val="302345A8"/>
    <w:rsid w:val="302667AA"/>
    <w:rsid w:val="3031691B"/>
    <w:rsid w:val="30330593"/>
    <w:rsid w:val="30352139"/>
    <w:rsid w:val="304645B5"/>
    <w:rsid w:val="30546D8F"/>
    <w:rsid w:val="3058020E"/>
    <w:rsid w:val="30627973"/>
    <w:rsid w:val="30695AAA"/>
    <w:rsid w:val="30782F22"/>
    <w:rsid w:val="309D4615"/>
    <w:rsid w:val="30B55F8A"/>
    <w:rsid w:val="30DA4BEC"/>
    <w:rsid w:val="312064AB"/>
    <w:rsid w:val="31231763"/>
    <w:rsid w:val="3137559F"/>
    <w:rsid w:val="313C22E8"/>
    <w:rsid w:val="314B3B1B"/>
    <w:rsid w:val="315A2A38"/>
    <w:rsid w:val="31647CD7"/>
    <w:rsid w:val="316548A9"/>
    <w:rsid w:val="31665740"/>
    <w:rsid w:val="316A0320"/>
    <w:rsid w:val="316C68BE"/>
    <w:rsid w:val="31724992"/>
    <w:rsid w:val="31725802"/>
    <w:rsid w:val="317A6243"/>
    <w:rsid w:val="317E45D0"/>
    <w:rsid w:val="31886456"/>
    <w:rsid w:val="318F6D02"/>
    <w:rsid w:val="31CC0951"/>
    <w:rsid w:val="31D34C9C"/>
    <w:rsid w:val="31DE6FFB"/>
    <w:rsid w:val="321707B7"/>
    <w:rsid w:val="32270FBA"/>
    <w:rsid w:val="323F15EE"/>
    <w:rsid w:val="32622745"/>
    <w:rsid w:val="32644BDA"/>
    <w:rsid w:val="32656AD4"/>
    <w:rsid w:val="32806722"/>
    <w:rsid w:val="32864142"/>
    <w:rsid w:val="32954E56"/>
    <w:rsid w:val="32C5498B"/>
    <w:rsid w:val="32CE5838"/>
    <w:rsid w:val="33031D31"/>
    <w:rsid w:val="3306087D"/>
    <w:rsid w:val="331754EC"/>
    <w:rsid w:val="332F5580"/>
    <w:rsid w:val="333F0BD5"/>
    <w:rsid w:val="33406467"/>
    <w:rsid w:val="33492E80"/>
    <w:rsid w:val="334E7A90"/>
    <w:rsid w:val="334F4CDF"/>
    <w:rsid w:val="3362066A"/>
    <w:rsid w:val="336A34A9"/>
    <w:rsid w:val="338A34B9"/>
    <w:rsid w:val="338E3FA0"/>
    <w:rsid w:val="339553F5"/>
    <w:rsid w:val="339B3AFA"/>
    <w:rsid w:val="33A1650E"/>
    <w:rsid w:val="33A43A02"/>
    <w:rsid w:val="33BB399F"/>
    <w:rsid w:val="33EF20AC"/>
    <w:rsid w:val="340A446C"/>
    <w:rsid w:val="34165174"/>
    <w:rsid w:val="341E3B5F"/>
    <w:rsid w:val="341E666C"/>
    <w:rsid w:val="34202823"/>
    <w:rsid w:val="34247D16"/>
    <w:rsid w:val="3437635E"/>
    <w:rsid w:val="343B20DA"/>
    <w:rsid w:val="3443336A"/>
    <w:rsid w:val="34492F56"/>
    <w:rsid w:val="349D31AC"/>
    <w:rsid w:val="34C51D69"/>
    <w:rsid w:val="34DA4809"/>
    <w:rsid w:val="34DA7889"/>
    <w:rsid w:val="34E51F22"/>
    <w:rsid w:val="34ED29AE"/>
    <w:rsid w:val="34ED5AC0"/>
    <w:rsid w:val="35022E78"/>
    <w:rsid w:val="35114BC6"/>
    <w:rsid w:val="35145531"/>
    <w:rsid w:val="35161144"/>
    <w:rsid w:val="35164439"/>
    <w:rsid w:val="3520354E"/>
    <w:rsid w:val="352708BD"/>
    <w:rsid w:val="352B1CCD"/>
    <w:rsid w:val="354A19DD"/>
    <w:rsid w:val="354C04AC"/>
    <w:rsid w:val="35503AB0"/>
    <w:rsid w:val="35547239"/>
    <w:rsid w:val="35565097"/>
    <w:rsid w:val="355A4070"/>
    <w:rsid w:val="357E09CE"/>
    <w:rsid w:val="35882ECC"/>
    <w:rsid w:val="358D7A84"/>
    <w:rsid w:val="3590378F"/>
    <w:rsid w:val="359244A4"/>
    <w:rsid w:val="359E6E23"/>
    <w:rsid w:val="35B72D55"/>
    <w:rsid w:val="35C11379"/>
    <w:rsid w:val="35CD4EEC"/>
    <w:rsid w:val="35D01BBA"/>
    <w:rsid w:val="35D82F29"/>
    <w:rsid w:val="35D84C1D"/>
    <w:rsid w:val="35DF2ACA"/>
    <w:rsid w:val="35E42781"/>
    <w:rsid w:val="35E71D29"/>
    <w:rsid w:val="35F17D72"/>
    <w:rsid w:val="35FF4587"/>
    <w:rsid w:val="361961E1"/>
    <w:rsid w:val="36273B7D"/>
    <w:rsid w:val="3639062F"/>
    <w:rsid w:val="363C6FD0"/>
    <w:rsid w:val="36433538"/>
    <w:rsid w:val="36470BC5"/>
    <w:rsid w:val="36570124"/>
    <w:rsid w:val="36590D03"/>
    <w:rsid w:val="36765A79"/>
    <w:rsid w:val="36770E38"/>
    <w:rsid w:val="368F5855"/>
    <w:rsid w:val="36A12E19"/>
    <w:rsid w:val="36AA2F57"/>
    <w:rsid w:val="36C00C21"/>
    <w:rsid w:val="36C41B7D"/>
    <w:rsid w:val="36DE10DA"/>
    <w:rsid w:val="36E216C8"/>
    <w:rsid w:val="36F313B2"/>
    <w:rsid w:val="36FD20EA"/>
    <w:rsid w:val="370C7197"/>
    <w:rsid w:val="37105AE1"/>
    <w:rsid w:val="37151942"/>
    <w:rsid w:val="3716137F"/>
    <w:rsid w:val="373A6107"/>
    <w:rsid w:val="375208E7"/>
    <w:rsid w:val="375575E1"/>
    <w:rsid w:val="3779590D"/>
    <w:rsid w:val="377E7476"/>
    <w:rsid w:val="37824492"/>
    <w:rsid w:val="3783620B"/>
    <w:rsid w:val="37895E73"/>
    <w:rsid w:val="37964E72"/>
    <w:rsid w:val="379A5263"/>
    <w:rsid w:val="379D7ECF"/>
    <w:rsid w:val="37BC16EB"/>
    <w:rsid w:val="37C03F2B"/>
    <w:rsid w:val="37D2614D"/>
    <w:rsid w:val="37DD0BD1"/>
    <w:rsid w:val="37F72087"/>
    <w:rsid w:val="37FF23B5"/>
    <w:rsid w:val="380D0B27"/>
    <w:rsid w:val="38114E0B"/>
    <w:rsid w:val="38115992"/>
    <w:rsid w:val="38117912"/>
    <w:rsid w:val="381E2205"/>
    <w:rsid w:val="38285E67"/>
    <w:rsid w:val="3833203F"/>
    <w:rsid w:val="383B37B7"/>
    <w:rsid w:val="383D26C5"/>
    <w:rsid w:val="38446143"/>
    <w:rsid w:val="38476DB0"/>
    <w:rsid w:val="386B425F"/>
    <w:rsid w:val="38793E50"/>
    <w:rsid w:val="3893168C"/>
    <w:rsid w:val="389E6745"/>
    <w:rsid w:val="389F6507"/>
    <w:rsid w:val="38B52514"/>
    <w:rsid w:val="38B8484F"/>
    <w:rsid w:val="38BC6999"/>
    <w:rsid w:val="38C85F6E"/>
    <w:rsid w:val="38CA4201"/>
    <w:rsid w:val="38CE446D"/>
    <w:rsid w:val="38D53F6F"/>
    <w:rsid w:val="38D73135"/>
    <w:rsid w:val="38DA1CDA"/>
    <w:rsid w:val="38F67527"/>
    <w:rsid w:val="38FE62D0"/>
    <w:rsid w:val="3908586B"/>
    <w:rsid w:val="392D766D"/>
    <w:rsid w:val="39471989"/>
    <w:rsid w:val="395720F8"/>
    <w:rsid w:val="396616DE"/>
    <w:rsid w:val="396B0A71"/>
    <w:rsid w:val="399879CE"/>
    <w:rsid w:val="39A278EF"/>
    <w:rsid w:val="39A45580"/>
    <w:rsid w:val="39A70325"/>
    <w:rsid w:val="39A8564C"/>
    <w:rsid w:val="39B85CFD"/>
    <w:rsid w:val="39BB521F"/>
    <w:rsid w:val="39C76415"/>
    <w:rsid w:val="39C86A7E"/>
    <w:rsid w:val="39CA6368"/>
    <w:rsid w:val="39DA0B0A"/>
    <w:rsid w:val="39FB787E"/>
    <w:rsid w:val="3A1B2287"/>
    <w:rsid w:val="3A2702C4"/>
    <w:rsid w:val="3A280358"/>
    <w:rsid w:val="3A2F6946"/>
    <w:rsid w:val="3A300B0A"/>
    <w:rsid w:val="3A456949"/>
    <w:rsid w:val="3A4A6B4B"/>
    <w:rsid w:val="3A502DF3"/>
    <w:rsid w:val="3A6016FE"/>
    <w:rsid w:val="3AA07255"/>
    <w:rsid w:val="3AA35772"/>
    <w:rsid w:val="3AAC473B"/>
    <w:rsid w:val="3AB03398"/>
    <w:rsid w:val="3AB9756B"/>
    <w:rsid w:val="3AC61CB3"/>
    <w:rsid w:val="3AFB6531"/>
    <w:rsid w:val="3B055E4B"/>
    <w:rsid w:val="3B262EB9"/>
    <w:rsid w:val="3B2702FF"/>
    <w:rsid w:val="3B2754BA"/>
    <w:rsid w:val="3B2758F8"/>
    <w:rsid w:val="3B710486"/>
    <w:rsid w:val="3B7B15D7"/>
    <w:rsid w:val="3B893A85"/>
    <w:rsid w:val="3B8D28D7"/>
    <w:rsid w:val="3B932496"/>
    <w:rsid w:val="3BAD41AB"/>
    <w:rsid w:val="3BB7343F"/>
    <w:rsid w:val="3BD653B5"/>
    <w:rsid w:val="3BE16CB0"/>
    <w:rsid w:val="3BF04F2F"/>
    <w:rsid w:val="3BF125BC"/>
    <w:rsid w:val="3BFA7368"/>
    <w:rsid w:val="3BFD0B3B"/>
    <w:rsid w:val="3C0528D2"/>
    <w:rsid w:val="3C080727"/>
    <w:rsid w:val="3C0C5741"/>
    <w:rsid w:val="3C1C70DB"/>
    <w:rsid w:val="3C1F01D7"/>
    <w:rsid w:val="3C210618"/>
    <w:rsid w:val="3C297B69"/>
    <w:rsid w:val="3C2B5488"/>
    <w:rsid w:val="3C665F24"/>
    <w:rsid w:val="3C77035B"/>
    <w:rsid w:val="3C905ED4"/>
    <w:rsid w:val="3C982238"/>
    <w:rsid w:val="3CB06392"/>
    <w:rsid w:val="3CB14848"/>
    <w:rsid w:val="3CB642FB"/>
    <w:rsid w:val="3CB70703"/>
    <w:rsid w:val="3CC06E05"/>
    <w:rsid w:val="3CE231DB"/>
    <w:rsid w:val="3D035F8A"/>
    <w:rsid w:val="3D085F96"/>
    <w:rsid w:val="3D1C1D58"/>
    <w:rsid w:val="3D36075F"/>
    <w:rsid w:val="3D36667D"/>
    <w:rsid w:val="3D405C67"/>
    <w:rsid w:val="3D406788"/>
    <w:rsid w:val="3D44769A"/>
    <w:rsid w:val="3D4E7ABC"/>
    <w:rsid w:val="3D516A5A"/>
    <w:rsid w:val="3D54738E"/>
    <w:rsid w:val="3DA146C7"/>
    <w:rsid w:val="3DA543E5"/>
    <w:rsid w:val="3DAF76EA"/>
    <w:rsid w:val="3DB1183F"/>
    <w:rsid w:val="3DB20AF1"/>
    <w:rsid w:val="3DB94F36"/>
    <w:rsid w:val="3DC74C29"/>
    <w:rsid w:val="3DC812F1"/>
    <w:rsid w:val="3DCA465F"/>
    <w:rsid w:val="3DCA7595"/>
    <w:rsid w:val="3DD81EB2"/>
    <w:rsid w:val="3DE31D34"/>
    <w:rsid w:val="3DFD5E18"/>
    <w:rsid w:val="3DFE588C"/>
    <w:rsid w:val="3E210C4D"/>
    <w:rsid w:val="3E294C9A"/>
    <w:rsid w:val="3E2F2FA5"/>
    <w:rsid w:val="3E427B1D"/>
    <w:rsid w:val="3E4B7A90"/>
    <w:rsid w:val="3E5A52E6"/>
    <w:rsid w:val="3E7901FA"/>
    <w:rsid w:val="3E79176D"/>
    <w:rsid w:val="3E8A3DC7"/>
    <w:rsid w:val="3E9E525F"/>
    <w:rsid w:val="3EC13499"/>
    <w:rsid w:val="3EC87841"/>
    <w:rsid w:val="3EDB66CC"/>
    <w:rsid w:val="3EE41F12"/>
    <w:rsid w:val="3EE6677E"/>
    <w:rsid w:val="3EEC347E"/>
    <w:rsid w:val="3EF76F37"/>
    <w:rsid w:val="3EFA5345"/>
    <w:rsid w:val="3EFE4871"/>
    <w:rsid w:val="3EFF26A7"/>
    <w:rsid w:val="3F217DFB"/>
    <w:rsid w:val="3F2B0A07"/>
    <w:rsid w:val="3F2C64AE"/>
    <w:rsid w:val="3F324887"/>
    <w:rsid w:val="3F432DD3"/>
    <w:rsid w:val="3F537EEF"/>
    <w:rsid w:val="3F5E1E57"/>
    <w:rsid w:val="3F690F18"/>
    <w:rsid w:val="3FA769F2"/>
    <w:rsid w:val="3FB5538F"/>
    <w:rsid w:val="3FBB06DA"/>
    <w:rsid w:val="3FC076B9"/>
    <w:rsid w:val="3FC80CDD"/>
    <w:rsid w:val="3FCE400C"/>
    <w:rsid w:val="3FCF1D0C"/>
    <w:rsid w:val="3FD74984"/>
    <w:rsid w:val="3FE33FF8"/>
    <w:rsid w:val="3FE5252F"/>
    <w:rsid w:val="3FF85778"/>
    <w:rsid w:val="3FFF001F"/>
    <w:rsid w:val="400162FA"/>
    <w:rsid w:val="40141191"/>
    <w:rsid w:val="401C63F5"/>
    <w:rsid w:val="403A3A5A"/>
    <w:rsid w:val="40481A48"/>
    <w:rsid w:val="40644116"/>
    <w:rsid w:val="406802CF"/>
    <w:rsid w:val="408134F7"/>
    <w:rsid w:val="4096393F"/>
    <w:rsid w:val="409853F1"/>
    <w:rsid w:val="409E1663"/>
    <w:rsid w:val="40C04725"/>
    <w:rsid w:val="40C46097"/>
    <w:rsid w:val="40C53A29"/>
    <w:rsid w:val="40CA70D5"/>
    <w:rsid w:val="40DB08BE"/>
    <w:rsid w:val="40DF77B2"/>
    <w:rsid w:val="40E47B47"/>
    <w:rsid w:val="40FB338B"/>
    <w:rsid w:val="40FD6A51"/>
    <w:rsid w:val="410D147B"/>
    <w:rsid w:val="4115601D"/>
    <w:rsid w:val="41213963"/>
    <w:rsid w:val="41263CB1"/>
    <w:rsid w:val="412E21BE"/>
    <w:rsid w:val="414025CB"/>
    <w:rsid w:val="414A0F44"/>
    <w:rsid w:val="414C2DEB"/>
    <w:rsid w:val="41556A13"/>
    <w:rsid w:val="41562AC8"/>
    <w:rsid w:val="415D3D84"/>
    <w:rsid w:val="4168601F"/>
    <w:rsid w:val="416B5E71"/>
    <w:rsid w:val="41715ABD"/>
    <w:rsid w:val="418A12E1"/>
    <w:rsid w:val="418D3D12"/>
    <w:rsid w:val="41927155"/>
    <w:rsid w:val="419A07A0"/>
    <w:rsid w:val="41AF13D1"/>
    <w:rsid w:val="41B931D1"/>
    <w:rsid w:val="41C01B42"/>
    <w:rsid w:val="41D777E8"/>
    <w:rsid w:val="42004CE0"/>
    <w:rsid w:val="42094B80"/>
    <w:rsid w:val="421564D8"/>
    <w:rsid w:val="421A6186"/>
    <w:rsid w:val="42267B01"/>
    <w:rsid w:val="422771CF"/>
    <w:rsid w:val="422F766C"/>
    <w:rsid w:val="423D3181"/>
    <w:rsid w:val="42521FD0"/>
    <w:rsid w:val="425A62BA"/>
    <w:rsid w:val="425C619B"/>
    <w:rsid w:val="426854A4"/>
    <w:rsid w:val="427120DE"/>
    <w:rsid w:val="427426D4"/>
    <w:rsid w:val="42795383"/>
    <w:rsid w:val="42986D79"/>
    <w:rsid w:val="429B59ED"/>
    <w:rsid w:val="429E5E7F"/>
    <w:rsid w:val="42A0001B"/>
    <w:rsid w:val="42C60C39"/>
    <w:rsid w:val="42E9203E"/>
    <w:rsid w:val="42EA1749"/>
    <w:rsid w:val="42F346AE"/>
    <w:rsid w:val="42F563B0"/>
    <w:rsid w:val="42F846D7"/>
    <w:rsid w:val="42FD22E2"/>
    <w:rsid w:val="43003889"/>
    <w:rsid w:val="43265563"/>
    <w:rsid w:val="432B1E70"/>
    <w:rsid w:val="43350919"/>
    <w:rsid w:val="43390BDC"/>
    <w:rsid w:val="435E63FE"/>
    <w:rsid w:val="436940B6"/>
    <w:rsid w:val="43757352"/>
    <w:rsid w:val="437D6D4A"/>
    <w:rsid w:val="4383537D"/>
    <w:rsid w:val="43901437"/>
    <w:rsid w:val="43B021FC"/>
    <w:rsid w:val="43C00500"/>
    <w:rsid w:val="43CC6464"/>
    <w:rsid w:val="43D23A2E"/>
    <w:rsid w:val="43E517F1"/>
    <w:rsid w:val="43ED2B4B"/>
    <w:rsid w:val="43F54A19"/>
    <w:rsid w:val="440B28D2"/>
    <w:rsid w:val="441C535A"/>
    <w:rsid w:val="44294B64"/>
    <w:rsid w:val="44297DD5"/>
    <w:rsid w:val="442A0CE2"/>
    <w:rsid w:val="443D602C"/>
    <w:rsid w:val="44575876"/>
    <w:rsid w:val="445E0384"/>
    <w:rsid w:val="44800687"/>
    <w:rsid w:val="44910929"/>
    <w:rsid w:val="44A46C44"/>
    <w:rsid w:val="44B30D70"/>
    <w:rsid w:val="44CA79FD"/>
    <w:rsid w:val="44CC2690"/>
    <w:rsid w:val="44CE56C6"/>
    <w:rsid w:val="44DD2F42"/>
    <w:rsid w:val="44E00061"/>
    <w:rsid w:val="44E976B2"/>
    <w:rsid w:val="44F23789"/>
    <w:rsid w:val="450332B0"/>
    <w:rsid w:val="4506107C"/>
    <w:rsid w:val="451C23A8"/>
    <w:rsid w:val="45331518"/>
    <w:rsid w:val="453443C6"/>
    <w:rsid w:val="453C72C7"/>
    <w:rsid w:val="453F78D5"/>
    <w:rsid w:val="455126A9"/>
    <w:rsid w:val="45582D16"/>
    <w:rsid w:val="456A1BA0"/>
    <w:rsid w:val="45740CAD"/>
    <w:rsid w:val="45755C70"/>
    <w:rsid w:val="45773A3D"/>
    <w:rsid w:val="457A0B52"/>
    <w:rsid w:val="457D79E0"/>
    <w:rsid w:val="45826CF4"/>
    <w:rsid w:val="45860304"/>
    <w:rsid w:val="458A1ACB"/>
    <w:rsid w:val="4592128E"/>
    <w:rsid w:val="459D3308"/>
    <w:rsid w:val="45B958E0"/>
    <w:rsid w:val="45CF2E8D"/>
    <w:rsid w:val="45D22210"/>
    <w:rsid w:val="45DD3352"/>
    <w:rsid w:val="45F40A00"/>
    <w:rsid w:val="45F43586"/>
    <w:rsid w:val="460072B2"/>
    <w:rsid w:val="46037EDF"/>
    <w:rsid w:val="460D61F4"/>
    <w:rsid w:val="461623A3"/>
    <w:rsid w:val="461E3051"/>
    <w:rsid w:val="46330BDD"/>
    <w:rsid w:val="463825D8"/>
    <w:rsid w:val="46431FDC"/>
    <w:rsid w:val="464C03F2"/>
    <w:rsid w:val="465F224F"/>
    <w:rsid w:val="46630474"/>
    <w:rsid w:val="466D0B5F"/>
    <w:rsid w:val="46803A45"/>
    <w:rsid w:val="468F1A83"/>
    <w:rsid w:val="46911F7E"/>
    <w:rsid w:val="46961678"/>
    <w:rsid w:val="46AF5E3E"/>
    <w:rsid w:val="46B75AE8"/>
    <w:rsid w:val="46BA0F93"/>
    <w:rsid w:val="46C645CF"/>
    <w:rsid w:val="46C64F54"/>
    <w:rsid w:val="46D2487E"/>
    <w:rsid w:val="46E56FE2"/>
    <w:rsid w:val="46ED211E"/>
    <w:rsid w:val="46F81819"/>
    <w:rsid w:val="471076D1"/>
    <w:rsid w:val="4728384C"/>
    <w:rsid w:val="472A1772"/>
    <w:rsid w:val="472C5506"/>
    <w:rsid w:val="473527A2"/>
    <w:rsid w:val="474456F7"/>
    <w:rsid w:val="4745749A"/>
    <w:rsid w:val="474E2C64"/>
    <w:rsid w:val="475A285B"/>
    <w:rsid w:val="475B09B2"/>
    <w:rsid w:val="47630534"/>
    <w:rsid w:val="476B62A7"/>
    <w:rsid w:val="47766AD0"/>
    <w:rsid w:val="477D288A"/>
    <w:rsid w:val="4782108C"/>
    <w:rsid w:val="479562B4"/>
    <w:rsid w:val="47986F0D"/>
    <w:rsid w:val="47A70E91"/>
    <w:rsid w:val="47A863B9"/>
    <w:rsid w:val="47A864BC"/>
    <w:rsid w:val="47B32420"/>
    <w:rsid w:val="47B76D82"/>
    <w:rsid w:val="47C548E0"/>
    <w:rsid w:val="47D435FD"/>
    <w:rsid w:val="47D6542F"/>
    <w:rsid w:val="47DB1073"/>
    <w:rsid w:val="47F96189"/>
    <w:rsid w:val="47FD1429"/>
    <w:rsid w:val="481C4CA8"/>
    <w:rsid w:val="481E756F"/>
    <w:rsid w:val="48433E2E"/>
    <w:rsid w:val="48571C8A"/>
    <w:rsid w:val="485724D2"/>
    <w:rsid w:val="48592330"/>
    <w:rsid w:val="485D0093"/>
    <w:rsid w:val="4862200B"/>
    <w:rsid w:val="48943323"/>
    <w:rsid w:val="48AE40BC"/>
    <w:rsid w:val="48BE5529"/>
    <w:rsid w:val="48BF458D"/>
    <w:rsid w:val="48D27755"/>
    <w:rsid w:val="48E13CC4"/>
    <w:rsid w:val="48E827AF"/>
    <w:rsid w:val="48FB229E"/>
    <w:rsid w:val="48FF2950"/>
    <w:rsid w:val="48FF798B"/>
    <w:rsid w:val="49076887"/>
    <w:rsid w:val="49187606"/>
    <w:rsid w:val="493649B7"/>
    <w:rsid w:val="49393C11"/>
    <w:rsid w:val="493A761D"/>
    <w:rsid w:val="493D7970"/>
    <w:rsid w:val="49446CD6"/>
    <w:rsid w:val="4948184F"/>
    <w:rsid w:val="4950601D"/>
    <w:rsid w:val="495D7E32"/>
    <w:rsid w:val="49684B35"/>
    <w:rsid w:val="49706F56"/>
    <w:rsid w:val="49737B4F"/>
    <w:rsid w:val="4976586C"/>
    <w:rsid w:val="4994572C"/>
    <w:rsid w:val="49A279FD"/>
    <w:rsid w:val="49B00B39"/>
    <w:rsid w:val="49BC1DC0"/>
    <w:rsid w:val="49C62A6B"/>
    <w:rsid w:val="49C66019"/>
    <w:rsid w:val="49D03393"/>
    <w:rsid w:val="49DC051F"/>
    <w:rsid w:val="49EA11A4"/>
    <w:rsid w:val="49F7061F"/>
    <w:rsid w:val="49FC116D"/>
    <w:rsid w:val="4A0B7311"/>
    <w:rsid w:val="4A204CF3"/>
    <w:rsid w:val="4A342BFC"/>
    <w:rsid w:val="4A3A39B6"/>
    <w:rsid w:val="4A6C4F46"/>
    <w:rsid w:val="4A8B04EA"/>
    <w:rsid w:val="4A990E56"/>
    <w:rsid w:val="4A9E6C0E"/>
    <w:rsid w:val="4AA752F8"/>
    <w:rsid w:val="4ABA4351"/>
    <w:rsid w:val="4AD57270"/>
    <w:rsid w:val="4ADA5B27"/>
    <w:rsid w:val="4AE461BA"/>
    <w:rsid w:val="4B160002"/>
    <w:rsid w:val="4B1B29F2"/>
    <w:rsid w:val="4B1C1740"/>
    <w:rsid w:val="4B1F3430"/>
    <w:rsid w:val="4B2B7944"/>
    <w:rsid w:val="4B3A1F60"/>
    <w:rsid w:val="4B3A7CCF"/>
    <w:rsid w:val="4B477C02"/>
    <w:rsid w:val="4B5F79EF"/>
    <w:rsid w:val="4B602A51"/>
    <w:rsid w:val="4B624C7F"/>
    <w:rsid w:val="4B657B8C"/>
    <w:rsid w:val="4B934E22"/>
    <w:rsid w:val="4BA47F0F"/>
    <w:rsid w:val="4BC73CAD"/>
    <w:rsid w:val="4BC839CE"/>
    <w:rsid w:val="4BC918FB"/>
    <w:rsid w:val="4BDE23FD"/>
    <w:rsid w:val="4BE1507F"/>
    <w:rsid w:val="4BEA074D"/>
    <w:rsid w:val="4BF047E2"/>
    <w:rsid w:val="4BF05DAF"/>
    <w:rsid w:val="4BFF152A"/>
    <w:rsid w:val="4C03565A"/>
    <w:rsid w:val="4C08286A"/>
    <w:rsid w:val="4C082B8B"/>
    <w:rsid w:val="4C117654"/>
    <w:rsid w:val="4C117E6C"/>
    <w:rsid w:val="4C156C9D"/>
    <w:rsid w:val="4C19664E"/>
    <w:rsid w:val="4C3629AC"/>
    <w:rsid w:val="4C4E38E9"/>
    <w:rsid w:val="4C5D2FB4"/>
    <w:rsid w:val="4C684170"/>
    <w:rsid w:val="4C7D38EF"/>
    <w:rsid w:val="4C7E3DD3"/>
    <w:rsid w:val="4C861482"/>
    <w:rsid w:val="4C8F0560"/>
    <w:rsid w:val="4C96113F"/>
    <w:rsid w:val="4C985CFE"/>
    <w:rsid w:val="4CAF6D25"/>
    <w:rsid w:val="4CC7203C"/>
    <w:rsid w:val="4CD36FBE"/>
    <w:rsid w:val="4CF528EB"/>
    <w:rsid w:val="4D09590C"/>
    <w:rsid w:val="4D120388"/>
    <w:rsid w:val="4D177FD5"/>
    <w:rsid w:val="4D1907D8"/>
    <w:rsid w:val="4D200253"/>
    <w:rsid w:val="4D2650B3"/>
    <w:rsid w:val="4D296EC1"/>
    <w:rsid w:val="4D2F72A4"/>
    <w:rsid w:val="4D3235F5"/>
    <w:rsid w:val="4D356AEF"/>
    <w:rsid w:val="4D3918E4"/>
    <w:rsid w:val="4D3C6AF6"/>
    <w:rsid w:val="4D49471D"/>
    <w:rsid w:val="4D5B41FB"/>
    <w:rsid w:val="4D5C0B18"/>
    <w:rsid w:val="4D5E24C3"/>
    <w:rsid w:val="4D88692F"/>
    <w:rsid w:val="4D8E66FB"/>
    <w:rsid w:val="4D970357"/>
    <w:rsid w:val="4D970DAF"/>
    <w:rsid w:val="4D9C4F35"/>
    <w:rsid w:val="4DAD3F4C"/>
    <w:rsid w:val="4DB82B51"/>
    <w:rsid w:val="4DB97AC0"/>
    <w:rsid w:val="4DD44800"/>
    <w:rsid w:val="4DD83912"/>
    <w:rsid w:val="4DE6664A"/>
    <w:rsid w:val="4E0D43BE"/>
    <w:rsid w:val="4E0E0BDC"/>
    <w:rsid w:val="4E170C78"/>
    <w:rsid w:val="4E2D6A2D"/>
    <w:rsid w:val="4E58545C"/>
    <w:rsid w:val="4E5C45B3"/>
    <w:rsid w:val="4E6046D9"/>
    <w:rsid w:val="4E6415BC"/>
    <w:rsid w:val="4E64470E"/>
    <w:rsid w:val="4E6E2E38"/>
    <w:rsid w:val="4E714922"/>
    <w:rsid w:val="4E7673A6"/>
    <w:rsid w:val="4EA03C62"/>
    <w:rsid w:val="4EA26018"/>
    <w:rsid w:val="4EAD3412"/>
    <w:rsid w:val="4EB5255C"/>
    <w:rsid w:val="4EC36366"/>
    <w:rsid w:val="4EC74E77"/>
    <w:rsid w:val="4ECE7480"/>
    <w:rsid w:val="4EDC1B27"/>
    <w:rsid w:val="4EE8300E"/>
    <w:rsid w:val="4EF6178E"/>
    <w:rsid w:val="4EFC6470"/>
    <w:rsid w:val="4EFF2F36"/>
    <w:rsid w:val="4F0E611F"/>
    <w:rsid w:val="4F0E71C5"/>
    <w:rsid w:val="4F1B5B1D"/>
    <w:rsid w:val="4F1C25FB"/>
    <w:rsid w:val="4F2212FC"/>
    <w:rsid w:val="4F2345CD"/>
    <w:rsid w:val="4F2478DE"/>
    <w:rsid w:val="4F3A5854"/>
    <w:rsid w:val="4F3C47B3"/>
    <w:rsid w:val="4F43058D"/>
    <w:rsid w:val="4F4E03C2"/>
    <w:rsid w:val="4F5A3D54"/>
    <w:rsid w:val="4F5E6386"/>
    <w:rsid w:val="4F627D2E"/>
    <w:rsid w:val="4F6644FF"/>
    <w:rsid w:val="4F6F66D5"/>
    <w:rsid w:val="4F81330D"/>
    <w:rsid w:val="4FA43F1E"/>
    <w:rsid w:val="4FAD25F9"/>
    <w:rsid w:val="4FB733AB"/>
    <w:rsid w:val="4FC802C7"/>
    <w:rsid w:val="4FCB6D50"/>
    <w:rsid w:val="4FE033EA"/>
    <w:rsid w:val="4FE4462C"/>
    <w:rsid w:val="4FFB22E0"/>
    <w:rsid w:val="4FFE49DF"/>
    <w:rsid w:val="50097121"/>
    <w:rsid w:val="50425165"/>
    <w:rsid w:val="50441376"/>
    <w:rsid w:val="50564B1F"/>
    <w:rsid w:val="5062746F"/>
    <w:rsid w:val="506B1C5C"/>
    <w:rsid w:val="50761B9A"/>
    <w:rsid w:val="5076205F"/>
    <w:rsid w:val="509D15A8"/>
    <w:rsid w:val="50AA03CC"/>
    <w:rsid w:val="50BC7B31"/>
    <w:rsid w:val="50D03706"/>
    <w:rsid w:val="50FA0384"/>
    <w:rsid w:val="51027871"/>
    <w:rsid w:val="51261E23"/>
    <w:rsid w:val="5131762E"/>
    <w:rsid w:val="51583F2C"/>
    <w:rsid w:val="515C1A50"/>
    <w:rsid w:val="516F5EB5"/>
    <w:rsid w:val="51762482"/>
    <w:rsid w:val="51762E32"/>
    <w:rsid w:val="517718FB"/>
    <w:rsid w:val="517C4135"/>
    <w:rsid w:val="518802DC"/>
    <w:rsid w:val="5195744F"/>
    <w:rsid w:val="51A116D2"/>
    <w:rsid w:val="51AC0C5B"/>
    <w:rsid w:val="51B54B36"/>
    <w:rsid w:val="51BF3051"/>
    <w:rsid w:val="51EE2CC4"/>
    <w:rsid w:val="51FF741A"/>
    <w:rsid w:val="521231B3"/>
    <w:rsid w:val="52202FC0"/>
    <w:rsid w:val="522A2F1E"/>
    <w:rsid w:val="522E3D4A"/>
    <w:rsid w:val="52326D1B"/>
    <w:rsid w:val="52417BF0"/>
    <w:rsid w:val="52472BEB"/>
    <w:rsid w:val="524C5142"/>
    <w:rsid w:val="52594EB7"/>
    <w:rsid w:val="52672A73"/>
    <w:rsid w:val="526F2937"/>
    <w:rsid w:val="527E3E00"/>
    <w:rsid w:val="52D50ABD"/>
    <w:rsid w:val="52E62CF1"/>
    <w:rsid w:val="52ED702C"/>
    <w:rsid w:val="530B2EB9"/>
    <w:rsid w:val="5325068F"/>
    <w:rsid w:val="53375760"/>
    <w:rsid w:val="5345285C"/>
    <w:rsid w:val="535F6A0A"/>
    <w:rsid w:val="53645937"/>
    <w:rsid w:val="536F317F"/>
    <w:rsid w:val="537D0300"/>
    <w:rsid w:val="539D6938"/>
    <w:rsid w:val="539F0E44"/>
    <w:rsid w:val="53BC0BC7"/>
    <w:rsid w:val="53D02193"/>
    <w:rsid w:val="53DD27BE"/>
    <w:rsid w:val="5407756E"/>
    <w:rsid w:val="540D4485"/>
    <w:rsid w:val="541C6A96"/>
    <w:rsid w:val="541D4164"/>
    <w:rsid w:val="5423317A"/>
    <w:rsid w:val="544841EF"/>
    <w:rsid w:val="546417C6"/>
    <w:rsid w:val="547440F1"/>
    <w:rsid w:val="54A139FD"/>
    <w:rsid w:val="54AE1267"/>
    <w:rsid w:val="54B6601F"/>
    <w:rsid w:val="54BD6EA5"/>
    <w:rsid w:val="54C862D3"/>
    <w:rsid w:val="54C86D90"/>
    <w:rsid w:val="54D905AB"/>
    <w:rsid w:val="551A2E3B"/>
    <w:rsid w:val="552C47A0"/>
    <w:rsid w:val="55301953"/>
    <w:rsid w:val="554E4289"/>
    <w:rsid w:val="556A0E45"/>
    <w:rsid w:val="55720A07"/>
    <w:rsid w:val="55AA1924"/>
    <w:rsid w:val="55CE5A13"/>
    <w:rsid w:val="55D101DE"/>
    <w:rsid w:val="55D46929"/>
    <w:rsid w:val="55DB75BF"/>
    <w:rsid w:val="55DC2A85"/>
    <w:rsid w:val="560058D9"/>
    <w:rsid w:val="56090CA3"/>
    <w:rsid w:val="560E69BD"/>
    <w:rsid w:val="561344EA"/>
    <w:rsid w:val="5620498D"/>
    <w:rsid w:val="56570F37"/>
    <w:rsid w:val="565B3470"/>
    <w:rsid w:val="56632828"/>
    <w:rsid w:val="567A6A33"/>
    <w:rsid w:val="56811E56"/>
    <w:rsid w:val="568123D6"/>
    <w:rsid w:val="56877D3B"/>
    <w:rsid w:val="5688575E"/>
    <w:rsid w:val="568B391C"/>
    <w:rsid w:val="568E545D"/>
    <w:rsid w:val="56A83178"/>
    <w:rsid w:val="56C371D8"/>
    <w:rsid w:val="56CC21B3"/>
    <w:rsid w:val="56CF5E22"/>
    <w:rsid w:val="56D25B89"/>
    <w:rsid w:val="56EA5BF5"/>
    <w:rsid w:val="570115F1"/>
    <w:rsid w:val="57067EFD"/>
    <w:rsid w:val="57173621"/>
    <w:rsid w:val="572B4F95"/>
    <w:rsid w:val="572F168C"/>
    <w:rsid w:val="5730116D"/>
    <w:rsid w:val="573B7A64"/>
    <w:rsid w:val="574B2685"/>
    <w:rsid w:val="574B5932"/>
    <w:rsid w:val="5750187B"/>
    <w:rsid w:val="57553557"/>
    <w:rsid w:val="5756119F"/>
    <w:rsid w:val="576149D3"/>
    <w:rsid w:val="577041A3"/>
    <w:rsid w:val="577B517A"/>
    <w:rsid w:val="57876B4B"/>
    <w:rsid w:val="57A4124A"/>
    <w:rsid w:val="57B069DA"/>
    <w:rsid w:val="57B314D1"/>
    <w:rsid w:val="57B84000"/>
    <w:rsid w:val="57BC67D6"/>
    <w:rsid w:val="57D6086A"/>
    <w:rsid w:val="57D8396B"/>
    <w:rsid w:val="57EB50BC"/>
    <w:rsid w:val="57FB019E"/>
    <w:rsid w:val="57FD20DB"/>
    <w:rsid w:val="580901CE"/>
    <w:rsid w:val="580F026B"/>
    <w:rsid w:val="580F032D"/>
    <w:rsid w:val="58124FEC"/>
    <w:rsid w:val="58131887"/>
    <w:rsid w:val="58141758"/>
    <w:rsid w:val="583311FB"/>
    <w:rsid w:val="5835040F"/>
    <w:rsid w:val="58380052"/>
    <w:rsid w:val="583E5D26"/>
    <w:rsid w:val="58405382"/>
    <w:rsid w:val="58422217"/>
    <w:rsid w:val="58444C0D"/>
    <w:rsid w:val="5849242F"/>
    <w:rsid w:val="584B7753"/>
    <w:rsid w:val="586363CA"/>
    <w:rsid w:val="58684B16"/>
    <w:rsid w:val="587632BE"/>
    <w:rsid w:val="588C34A4"/>
    <w:rsid w:val="58A809C9"/>
    <w:rsid w:val="58AC6112"/>
    <w:rsid w:val="58B11023"/>
    <w:rsid w:val="58BE3102"/>
    <w:rsid w:val="58C518E6"/>
    <w:rsid w:val="58D053B9"/>
    <w:rsid w:val="58DB3C90"/>
    <w:rsid w:val="58EF09A8"/>
    <w:rsid w:val="58F3429D"/>
    <w:rsid w:val="590C72A5"/>
    <w:rsid w:val="591E5683"/>
    <w:rsid w:val="591F5FD0"/>
    <w:rsid w:val="59244ED9"/>
    <w:rsid w:val="59276898"/>
    <w:rsid w:val="59337A11"/>
    <w:rsid w:val="59465D45"/>
    <w:rsid w:val="594758CA"/>
    <w:rsid w:val="596B7F08"/>
    <w:rsid w:val="597925B8"/>
    <w:rsid w:val="597F4C59"/>
    <w:rsid w:val="59A22FE2"/>
    <w:rsid w:val="59A671E2"/>
    <w:rsid w:val="59AA28B8"/>
    <w:rsid w:val="59AB19D9"/>
    <w:rsid w:val="59B3214D"/>
    <w:rsid w:val="59B46ED1"/>
    <w:rsid w:val="59BF3304"/>
    <w:rsid w:val="59C023B2"/>
    <w:rsid w:val="59C50C26"/>
    <w:rsid w:val="59CB3D5C"/>
    <w:rsid w:val="59D45765"/>
    <w:rsid w:val="59D92903"/>
    <w:rsid w:val="59ED051A"/>
    <w:rsid w:val="59FF194A"/>
    <w:rsid w:val="5A1C2628"/>
    <w:rsid w:val="5A1D7B42"/>
    <w:rsid w:val="5A250132"/>
    <w:rsid w:val="5A274948"/>
    <w:rsid w:val="5A275E01"/>
    <w:rsid w:val="5A293944"/>
    <w:rsid w:val="5A2A15F3"/>
    <w:rsid w:val="5A402934"/>
    <w:rsid w:val="5A487D65"/>
    <w:rsid w:val="5A4C2D86"/>
    <w:rsid w:val="5A5415B8"/>
    <w:rsid w:val="5A542939"/>
    <w:rsid w:val="5A6B4E90"/>
    <w:rsid w:val="5A891754"/>
    <w:rsid w:val="5A8B5D44"/>
    <w:rsid w:val="5A971F81"/>
    <w:rsid w:val="5A9F1984"/>
    <w:rsid w:val="5A9F49FD"/>
    <w:rsid w:val="5AAC2729"/>
    <w:rsid w:val="5AB366F0"/>
    <w:rsid w:val="5ABF74DD"/>
    <w:rsid w:val="5AC36963"/>
    <w:rsid w:val="5AC823FA"/>
    <w:rsid w:val="5AD0006E"/>
    <w:rsid w:val="5AE22676"/>
    <w:rsid w:val="5AE40FEC"/>
    <w:rsid w:val="5AFC646E"/>
    <w:rsid w:val="5B0147BB"/>
    <w:rsid w:val="5B1F356C"/>
    <w:rsid w:val="5B2F366F"/>
    <w:rsid w:val="5B351987"/>
    <w:rsid w:val="5B3845FA"/>
    <w:rsid w:val="5B414A08"/>
    <w:rsid w:val="5B4C08D5"/>
    <w:rsid w:val="5B602151"/>
    <w:rsid w:val="5B8A3C25"/>
    <w:rsid w:val="5B8C5B2E"/>
    <w:rsid w:val="5BCA07F9"/>
    <w:rsid w:val="5BE2121E"/>
    <w:rsid w:val="5BE973D7"/>
    <w:rsid w:val="5BF53B43"/>
    <w:rsid w:val="5BFE385B"/>
    <w:rsid w:val="5C09243A"/>
    <w:rsid w:val="5C3413B2"/>
    <w:rsid w:val="5C5F170C"/>
    <w:rsid w:val="5C8B480E"/>
    <w:rsid w:val="5C9339C2"/>
    <w:rsid w:val="5CA47F20"/>
    <w:rsid w:val="5CA56EDB"/>
    <w:rsid w:val="5CAE5B9C"/>
    <w:rsid w:val="5CB55C2E"/>
    <w:rsid w:val="5CCD4B51"/>
    <w:rsid w:val="5CCE0B8E"/>
    <w:rsid w:val="5CD015A2"/>
    <w:rsid w:val="5CE317B1"/>
    <w:rsid w:val="5CE662E5"/>
    <w:rsid w:val="5CEB1349"/>
    <w:rsid w:val="5CEE5EDF"/>
    <w:rsid w:val="5CFF688E"/>
    <w:rsid w:val="5D077C52"/>
    <w:rsid w:val="5D14700E"/>
    <w:rsid w:val="5D1F53FF"/>
    <w:rsid w:val="5D331BEC"/>
    <w:rsid w:val="5D386351"/>
    <w:rsid w:val="5D3943CF"/>
    <w:rsid w:val="5D4F4EFD"/>
    <w:rsid w:val="5D5D18CD"/>
    <w:rsid w:val="5D5F2EE9"/>
    <w:rsid w:val="5D777984"/>
    <w:rsid w:val="5DA17225"/>
    <w:rsid w:val="5DAA2097"/>
    <w:rsid w:val="5DAF1521"/>
    <w:rsid w:val="5DC02B69"/>
    <w:rsid w:val="5DC51E8F"/>
    <w:rsid w:val="5DCF6C3B"/>
    <w:rsid w:val="5DEE3CFC"/>
    <w:rsid w:val="5DF116E7"/>
    <w:rsid w:val="5E005B02"/>
    <w:rsid w:val="5E05504F"/>
    <w:rsid w:val="5E0E0CEB"/>
    <w:rsid w:val="5E171093"/>
    <w:rsid w:val="5E1B6AB2"/>
    <w:rsid w:val="5E273484"/>
    <w:rsid w:val="5E2864D9"/>
    <w:rsid w:val="5E2B609C"/>
    <w:rsid w:val="5E2B67CA"/>
    <w:rsid w:val="5E421606"/>
    <w:rsid w:val="5E4817D5"/>
    <w:rsid w:val="5E4948D3"/>
    <w:rsid w:val="5E557FD6"/>
    <w:rsid w:val="5E6C5F1F"/>
    <w:rsid w:val="5E704F5F"/>
    <w:rsid w:val="5E730631"/>
    <w:rsid w:val="5E743565"/>
    <w:rsid w:val="5E920477"/>
    <w:rsid w:val="5E9A7BD8"/>
    <w:rsid w:val="5E9D3C56"/>
    <w:rsid w:val="5EB75DA8"/>
    <w:rsid w:val="5EC7078D"/>
    <w:rsid w:val="5EC77F30"/>
    <w:rsid w:val="5ECD352A"/>
    <w:rsid w:val="5ED54132"/>
    <w:rsid w:val="5EF172F5"/>
    <w:rsid w:val="5EF730BC"/>
    <w:rsid w:val="5F0753A7"/>
    <w:rsid w:val="5F0A4803"/>
    <w:rsid w:val="5F0A4A68"/>
    <w:rsid w:val="5F0F4081"/>
    <w:rsid w:val="5F125123"/>
    <w:rsid w:val="5F1447FE"/>
    <w:rsid w:val="5F177FD9"/>
    <w:rsid w:val="5F1A323F"/>
    <w:rsid w:val="5F2B1B32"/>
    <w:rsid w:val="5F2B1B43"/>
    <w:rsid w:val="5F2B4CCE"/>
    <w:rsid w:val="5F2F2033"/>
    <w:rsid w:val="5F2F6E25"/>
    <w:rsid w:val="5F505B10"/>
    <w:rsid w:val="5F592193"/>
    <w:rsid w:val="5F5F5FCD"/>
    <w:rsid w:val="5F744734"/>
    <w:rsid w:val="5F766D60"/>
    <w:rsid w:val="5F7B31DA"/>
    <w:rsid w:val="5F854EEC"/>
    <w:rsid w:val="5F932B54"/>
    <w:rsid w:val="5FB64FA3"/>
    <w:rsid w:val="5FC928A6"/>
    <w:rsid w:val="5FCC3FBC"/>
    <w:rsid w:val="5FDE6A37"/>
    <w:rsid w:val="5FE75007"/>
    <w:rsid w:val="5FEE4824"/>
    <w:rsid w:val="5FF30194"/>
    <w:rsid w:val="5FF36A57"/>
    <w:rsid w:val="5FFE1F31"/>
    <w:rsid w:val="5FFE3CFE"/>
    <w:rsid w:val="5FFE60E5"/>
    <w:rsid w:val="60087646"/>
    <w:rsid w:val="600A0D9F"/>
    <w:rsid w:val="602E53B7"/>
    <w:rsid w:val="60315B35"/>
    <w:rsid w:val="604A3CCD"/>
    <w:rsid w:val="604D56A8"/>
    <w:rsid w:val="605A00FD"/>
    <w:rsid w:val="605F42E0"/>
    <w:rsid w:val="60717739"/>
    <w:rsid w:val="6076082B"/>
    <w:rsid w:val="60782882"/>
    <w:rsid w:val="60794228"/>
    <w:rsid w:val="607F0390"/>
    <w:rsid w:val="607F442C"/>
    <w:rsid w:val="60801D0D"/>
    <w:rsid w:val="608B4BBA"/>
    <w:rsid w:val="60A17FC8"/>
    <w:rsid w:val="60B14308"/>
    <w:rsid w:val="60B70030"/>
    <w:rsid w:val="60BF4D73"/>
    <w:rsid w:val="60E972C6"/>
    <w:rsid w:val="60F57EB7"/>
    <w:rsid w:val="60F95FD3"/>
    <w:rsid w:val="60FB23E4"/>
    <w:rsid w:val="60FB6840"/>
    <w:rsid w:val="60FE3D20"/>
    <w:rsid w:val="610D7CB1"/>
    <w:rsid w:val="611165C6"/>
    <w:rsid w:val="611E6D1D"/>
    <w:rsid w:val="61285235"/>
    <w:rsid w:val="612E692D"/>
    <w:rsid w:val="613049D2"/>
    <w:rsid w:val="613212E9"/>
    <w:rsid w:val="6135073C"/>
    <w:rsid w:val="613563B5"/>
    <w:rsid w:val="61527797"/>
    <w:rsid w:val="615476B9"/>
    <w:rsid w:val="615A08B7"/>
    <w:rsid w:val="615D6341"/>
    <w:rsid w:val="618C4430"/>
    <w:rsid w:val="619C751F"/>
    <w:rsid w:val="61A07AE4"/>
    <w:rsid w:val="61A43378"/>
    <w:rsid w:val="61AD50DF"/>
    <w:rsid w:val="61B85B41"/>
    <w:rsid w:val="61C4593A"/>
    <w:rsid w:val="61C64E40"/>
    <w:rsid w:val="61CC17DB"/>
    <w:rsid w:val="61D345A0"/>
    <w:rsid w:val="61DF2E6A"/>
    <w:rsid w:val="61E558EF"/>
    <w:rsid w:val="61F072DC"/>
    <w:rsid w:val="61F83867"/>
    <w:rsid w:val="61FF5225"/>
    <w:rsid w:val="622331D3"/>
    <w:rsid w:val="6233008B"/>
    <w:rsid w:val="624A43E8"/>
    <w:rsid w:val="624D279A"/>
    <w:rsid w:val="624F03C3"/>
    <w:rsid w:val="62781725"/>
    <w:rsid w:val="62856A25"/>
    <w:rsid w:val="62984CBF"/>
    <w:rsid w:val="62B4106A"/>
    <w:rsid w:val="62BE35AA"/>
    <w:rsid w:val="62C57DB1"/>
    <w:rsid w:val="62C93A71"/>
    <w:rsid w:val="62C9707C"/>
    <w:rsid w:val="62D03F3E"/>
    <w:rsid w:val="62D86044"/>
    <w:rsid w:val="62E4110A"/>
    <w:rsid w:val="62EC49E3"/>
    <w:rsid w:val="62EF3225"/>
    <w:rsid w:val="62F83F90"/>
    <w:rsid w:val="630178C2"/>
    <w:rsid w:val="631311A2"/>
    <w:rsid w:val="63214142"/>
    <w:rsid w:val="63413745"/>
    <w:rsid w:val="634671D4"/>
    <w:rsid w:val="634C6857"/>
    <w:rsid w:val="634D62ED"/>
    <w:rsid w:val="635141B1"/>
    <w:rsid w:val="63515F72"/>
    <w:rsid w:val="635429DE"/>
    <w:rsid w:val="635B440F"/>
    <w:rsid w:val="635C40FC"/>
    <w:rsid w:val="635D0422"/>
    <w:rsid w:val="636C485C"/>
    <w:rsid w:val="637E44E0"/>
    <w:rsid w:val="63814E46"/>
    <w:rsid w:val="638831A3"/>
    <w:rsid w:val="638E47F9"/>
    <w:rsid w:val="639070DD"/>
    <w:rsid w:val="63907376"/>
    <w:rsid w:val="63A13792"/>
    <w:rsid w:val="63C21FEA"/>
    <w:rsid w:val="63D01177"/>
    <w:rsid w:val="63D43D67"/>
    <w:rsid w:val="63E81F64"/>
    <w:rsid w:val="63F05E66"/>
    <w:rsid w:val="63FA2F98"/>
    <w:rsid w:val="63FE5EAF"/>
    <w:rsid w:val="640F2ED2"/>
    <w:rsid w:val="64404DD6"/>
    <w:rsid w:val="644A7201"/>
    <w:rsid w:val="646E615C"/>
    <w:rsid w:val="64764C2C"/>
    <w:rsid w:val="648472EA"/>
    <w:rsid w:val="64963344"/>
    <w:rsid w:val="64965CC3"/>
    <w:rsid w:val="64A109C1"/>
    <w:rsid w:val="64AA2E95"/>
    <w:rsid w:val="64AB2E23"/>
    <w:rsid w:val="64AE605D"/>
    <w:rsid w:val="64BB73D4"/>
    <w:rsid w:val="64C60FBF"/>
    <w:rsid w:val="64CF3BB4"/>
    <w:rsid w:val="650437A7"/>
    <w:rsid w:val="65164905"/>
    <w:rsid w:val="652F48EB"/>
    <w:rsid w:val="654923F9"/>
    <w:rsid w:val="656C7C72"/>
    <w:rsid w:val="656E5498"/>
    <w:rsid w:val="65732C24"/>
    <w:rsid w:val="658B7419"/>
    <w:rsid w:val="659C343D"/>
    <w:rsid w:val="659D7F17"/>
    <w:rsid w:val="65CB1F3A"/>
    <w:rsid w:val="65CF170B"/>
    <w:rsid w:val="65D20EBD"/>
    <w:rsid w:val="65DB3037"/>
    <w:rsid w:val="65DD478D"/>
    <w:rsid w:val="65F038B1"/>
    <w:rsid w:val="65F23BE5"/>
    <w:rsid w:val="65F51EDB"/>
    <w:rsid w:val="65FB5A34"/>
    <w:rsid w:val="66112357"/>
    <w:rsid w:val="661D3EEE"/>
    <w:rsid w:val="66285C93"/>
    <w:rsid w:val="66310A98"/>
    <w:rsid w:val="663578B7"/>
    <w:rsid w:val="663B29A9"/>
    <w:rsid w:val="664A2CBF"/>
    <w:rsid w:val="665A7261"/>
    <w:rsid w:val="66607CC1"/>
    <w:rsid w:val="667B36B8"/>
    <w:rsid w:val="667C0688"/>
    <w:rsid w:val="66A1402B"/>
    <w:rsid w:val="66B74BEB"/>
    <w:rsid w:val="66C274C7"/>
    <w:rsid w:val="66E375C7"/>
    <w:rsid w:val="670A2E7E"/>
    <w:rsid w:val="6710513D"/>
    <w:rsid w:val="672170BC"/>
    <w:rsid w:val="6722627C"/>
    <w:rsid w:val="67284E06"/>
    <w:rsid w:val="673711A7"/>
    <w:rsid w:val="673E0CAE"/>
    <w:rsid w:val="6740644B"/>
    <w:rsid w:val="674601E6"/>
    <w:rsid w:val="674A573A"/>
    <w:rsid w:val="678E4215"/>
    <w:rsid w:val="67985A5B"/>
    <w:rsid w:val="679F091D"/>
    <w:rsid w:val="67A36780"/>
    <w:rsid w:val="67B05DCC"/>
    <w:rsid w:val="67B82361"/>
    <w:rsid w:val="67B97A6E"/>
    <w:rsid w:val="67CD6359"/>
    <w:rsid w:val="67D106A2"/>
    <w:rsid w:val="67D3206E"/>
    <w:rsid w:val="67F03454"/>
    <w:rsid w:val="67F54695"/>
    <w:rsid w:val="67F869EC"/>
    <w:rsid w:val="67F91FD4"/>
    <w:rsid w:val="68146010"/>
    <w:rsid w:val="681E7F23"/>
    <w:rsid w:val="682B2E75"/>
    <w:rsid w:val="683A08CD"/>
    <w:rsid w:val="684F027A"/>
    <w:rsid w:val="68563563"/>
    <w:rsid w:val="687E3C1E"/>
    <w:rsid w:val="688D7022"/>
    <w:rsid w:val="688E1680"/>
    <w:rsid w:val="68975C10"/>
    <w:rsid w:val="68B0620D"/>
    <w:rsid w:val="68B27868"/>
    <w:rsid w:val="68B468F1"/>
    <w:rsid w:val="68B84228"/>
    <w:rsid w:val="68BA2AC6"/>
    <w:rsid w:val="68BC74F9"/>
    <w:rsid w:val="68FD5C56"/>
    <w:rsid w:val="692D7D24"/>
    <w:rsid w:val="69417F78"/>
    <w:rsid w:val="69584B3B"/>
    <w:rsid w:val="696114F2"/>
    <w:rsid w:val="696335FA"/>
    <w:rsid w:val="697208E8"/>
    <w:rsid w:val="69773711"/>
    <w:rsid w:val="698F4B9F"/>
    <w:rsid w:val="69A40B64"/>
    <w:rsid w:val="69A71C9E"/>
    <w:rsid w:val="69B3260C"/>
    <w:rsid w:val="69C11A2A"/>
    <w:rsid w:val="69CE3795"/>
    <w:rsid w:val="69D1163A"/>
    <w:rsid w:val="69D32AD4"/>
    <w:rsid w:val="69D67A01"/>
    <w:rsid w:val="69F12156"/>
    <w:rsid w:val="6A0A52A2"/>
    <w:rsid w:val="6A250296"/>
    <w:rsid w:val="6A3B5DE3"/>
    <w:rsid w:val="6A3E5F5E"/>
    <w:rsid w:val="6A462E76"/>
    <w:rsid w:val="6A475734"/>
    <w:rsid w:val="6A4A144A"/>
    <w:rsid w:val="6A4B0D71"/>
    <w:rsid w:val="6A4D1DF0"/>
    <w:rsid w:val="6A567A24"/>
    <w:rsid w:val="6A606199"/>
    <w:rsid w:val="6A663523"/>
    <w:rsid w:val="6A70644A"/>
    <w:rsid w:val="6A740A0B"/>
    <w:rsid w:val="6A7B39B1"/>
    <w:rsid w:val="6A80162E"/>
    <w:rsid w:val="6A807E04"/>
    <w:rsid w:val="6A855CD1"/>
    <w:rsid w:val="6A8D425F"/>
    <w:rsid w:val="6A925A02"/>
    <w:rsid w:val="6A936695"/>
    <w:rsid w:val="6A9D7C68"/>
    <w:rsid w:val="6AB215FD"/>
    <w:rsid w:val="6AB4595F"/>
    <w:rsid w:val="6ABA38AC"/>
    <w:rsid w:val="6ABC4E95"/>
    <w:rsid w:val="6AD4190B"/>
    <w:rsid w:val="6AE65A9E"/>
    <w:rsid w:val="6AE8187A"/>
    <w:rsid w:val="6AEA348C"/>
    <w:rsid w:val="6AEA3C0C"/>
    <w:rsid w:val="6AEA4701"/>
    <w:rsid w:val="6AFC37F0"/>
    <w:rsid w:val="6B000EDD"/>
    <w:rsid w:val="6B0A593C"/>
    <w:rsid w:val="6B0D1A17"/>
    <w:rsid w:val="6B122382"/>
    <w:rsid w:val="6B133AB9"/>
    <w:rsid w:val="6B175853"/>
    <w:rsid w:val="6B1F6660"/>
    <w:rsid w:val="6B254228"/>
    <w:rsid w:val="6B2D4CAB"/>
    <w:rsid w:val="6B2E24CE"/>
    <w:rsid w:val="6B315542"/>
    <w:rsid w:val="6B39255E"/>
    <w:rsid w:val="6B39508F"/>
    <w:rsid w:val="6B474E52"/>
    <w:rsid w:val="6B4A0CE8"/>
    <w:rsid w:val="6B4C5CC3"/>
    <w:rsid w:val="6B6368D0"/>
    <w:rsid w:val="6B694FB7"/>
    <w:rsid w:val="6B7E66A9"/>
    <w:rsid w:val="6B822BF2"/>
    <w:rsid w:val="6B8A1181"/>
    <w:rsid w:val="6B8A5CBD"/>
    <w:rsid w:val="6B9341EA"/>
    <w:rsid w:val="6BAB2E5A"/>
    <w:rsid w:val="6BB02C7F"/>
    <w:rsid w:val="6BB9773B"/>
    <w:rsid w:val="6BBA786A"/>
    <w:rsid w:val="6BBB5BD3"/>
    <w:rsid w:val="6BCD74B3"/>
    <w:rsid w:val="6BD379C8"/>
    <w:rsid w:val="6BF5696C"/>
    <w:rsid w:val="6BF7372D"/>
    <w:rsid w:val="6C0264C8"/>
    <w:rsid w:val="6C0950E8"/>
    <w:rsid w:val="6C0E2C79"/>
    <w:rsid w:val="6C193EFD"/>
    <w:rsid w:val="6C361B31"/>
    <w:rsid w:val="6C7733CC"/>
    <w:rsid w:val="6C783CD8"/>
    <w:rsid w:val="6C9A07D0"/>
    <w:rsid w:val="6CAC2198"/>
    <w:rsid w:val="6CB217FE"/>
    <w:rsid w:val="6CCB5AFC"/>
    <w:rsid w:val="6CD33E62"/>
    <w:rsid w:val="6CD55F27"/>
    <w:rsid w:val="6CD727E5"/>
    <w:rsid w:val="6CEB5F39"/>
    <w:rsid w:val="6CF777B3"/>
    <w:rsid w:val="6CF9368F"/>
    <w:rsid w:val="6D0006D3"/>
    <w:rsid w:val="6D1C0E6D"/>
    <w:rsid w:val="6D1C5B1A"/>
    <w:rsid w:val="6D247257"/>
    <w:rsid w:val="6D2C10E7"/>
    <w:rsid w:val="6D694FA9"/>
    <w:rsid w:val="6D6D1E69"/>
    <w:rsid w:val="6D8C0975"/>
    <w:rsid w:val="6DA67D7E"/>
    <w:rsid w:val="6DAD7896"/>
    <w:rsid w:val="6DB42D67"/>
    <w:rsid w:val="6DB81201"/>
    <w:rsid w:val="6DC65FEC"/>
    <w:rsid w:val="6DD44F4B"/>
    <w:rsid w:val="6E086B6C"/>
    <w:rsid w:val="6E0B6878"/>
    <w:rsid w:val="6E116F88"/>
    <w:rsid w:val="6E14422D"/>
    <w:rsid w:val="6E1E0A9B"/>
    <w:rsid w:val="6E285EFC"/>
    <w:rsid w:val="6E296260"/>
    <w:rsid w:val="6E336988"/>
    <w:rsid w:val="6E3E1382"/>
    <w:rsid w:val="6E7117B9"/>
    <w:rsid w:val="6E843E3F"/>
    <w:rsid w:val="6E8F3FAD"/>
    <w:rsid w:val="6EA662BB"/>
    <w:rsid w:val="6EBE4BC1"/>
    <w:rsid w:val="6EBF63EF"/>
    <w:rsid w:val="6EDA51C4"/>
    <w:rsid w:val="6EE2003C"/>
    <w:rsid w:val="6EEE5C48"/>
    <w:rsid w:val="6EF2666D"/>
    <w:rsid w:val="6EF404D5"/>
    <w:rsid w:val="6F257F7E"/>
    <w:rsid w:val="6F29451A"/>
    <w:rsid w:val="6F332EDA"/>
    <w:rsid w:val="6F3D2689"/>
    <w:rsid w:val="6F442747"/>
    <w:rsid w:val="6F465068"/>
    <w:rsid w:val="6F5C437F"/>
    <w:rsid w:val="6F5D740E"/>
    <w:rsid w:val="6F6672B1"/>
    <w:rsid w:val="6F962251"/>
    <w:rsid w:val="6F962479"/>
    <w:rsid w:val="6F967E84"/>
    <w:rsid w:val="6FAB3DFB"/>
    <w:rsid w:val="6FAF707C"/>
    <w:rsid w:val="6FDE100E"/>
    <w:rsid w:val="6FEB220B"/>
    <w:rsid w:val="6FF354FA"/>
    <w:rsid w:val="70006833"/>
    <w:rsid w:val="700A43E4"/>
    <w:rsid w:val="70184C77"/>
    <w:rsid w:val="701C43FC"/>
    <w:rsid w:val="70221F3A"/>
    <w:rsid w:val="702B1387"/>
    <w:rsid w:val="702C186E"/>
    <w:rsid w:val="70423C2B"/>
    <w:rsid w:val="70454CBE"/>
    <w:rsid w:val="704C0099"/>
    <w:rsid w:val="705010D0"/>
    <w:rsid w:val="7057070B"/>
    <w:rsid w:val="706422B2"/>
    <w:rsid w:val="706F2A65"/>
    <w:rsid w:val="706F3182"/>
    <w:rsid w:val="70755F53"/>
    <w:rsid w:val="70892426"/>
    <w:rsid w:val="708A74EC"/>
    <w:rsid w:val="708D5E31"/>
    <w:rsid w:val="70933F14"/>
    <w:rsid w:val="70952F7C"/>
    <w:rsid w:val="70A954CD"/>
    <w:rsid w:val="70AE5AA6"/>
    <w:rsid w:val="70CB3ED4"/>
    <w:rsid w:val="70DD38FD"/>
    <w:rsid w:val="70E01B0B"/>
    <w:rsid w:val="70EB66CE"/>
    <w:rsid w:val="70F953AA"/>
    <w:rsid w:val="710052CD"/>
    <w:rsid w:val="7108617C"/>
    <w:rsid w:val="7129074B"/>
    <w:rsid w:val="713700D3"/>
    <w:rsid w:val="71451A6F"/>
    <w:rsid w:val="714B7F55"/>
    <w:rsid w:val="71557DC8"/>
    <w:rsid w:val="717448FE"/>
    <w:rsid w:val="7180392D"/>
    <w:rsid w:val="718836B9"/>
    <w:rsid w:val="718A60C1"/>
    <w:rsid w:val="71935B78"/>
    <w:rsid w:val="71B52F92"/>
    <w:rsid w:val="71BF085E"/>
    <w:rsid w:val="71C05208"/>
    <w:rsid w:val="71C1232D"/>
    <w:rsid w:val="71C1640B"/>
    <w:rsid w:val="71D10236"/>
    <w:rsid w:val="71D50339"/>
    <w:rsid w:val="723C614E"/>
    <w:rsid w:val="72510B29"/>
    <w:rsid w:val="726A5C8E"/>
    <w:rsid w:val="72917EC5"/>
    <w:rsid w:val="72931258"/>
    <w:rsid w:val="72A061C8"/>
    <w:rsid w:val="72BE2992"/>
    <w:rsid w:val="72CF4D72"/>
    <w:rsid w:val="72E32929"/>
    <w:rsid w:val="72E61BBF"/>
    <w:rsid w:val="72F506E3"/>
    <w:rsid w:val="72F92EC1"/>
    <w:rsid w:val="72FC0D08"/>
    <w:rsid w:val="72FD791E"/>
    <w:rsid w:val="72FE28CA"/>
    <w:rsid w:val="72FE2B82"/>
    <w:rsid w:val="73236C22"/>
    <w:rsid w:val="732967DB"/>
    <w:rsid w:val="733E6D13"/>
    <w:rsid w:val="733E7310"/>
    <w:rsid w:val="7344264F"/>
    <w:rsid w:val="734D28A9"/>
    <w:rsid w:val="73565DEA"/>
    <w:rsid w:val="73610728"/>
    <w:rsid w:val="736F3873"/>
    <w:rsid w:val="73721440"/>
    <w:rsid w:val="73722879"/>
    <w:rsid w:val="7375443D"/>
    <w:rsid w:val="737E5DFF"/>
    <w:rsid w:val="7386727C"/>
    <w:rsid w:val="738E527B"/>
    <w:rsid w:val="73995471"/>
    <w:rsid w:val="739A0559"/>
    <w:rsid w:val="73A01202"/>
    <w:rsid w:val="73A6050F"/>
    <w:rsid w:val="73AE126F"/>
    <w:rsid w:val="73B54988"/>
    <w:rsid w:val="73B8656D"/>
    <w:rsid w:val="73BA35A9"/>
    <w:rsid w:val="73C62DF9"/>
    <w:rsid w:val="73CF0894"/>
    <w:rsid w:val="73F437D7"/>
    <w:rsid w:val="73FC073B"/>
    <w:rsid w:val="74104585"/>
    <w:rsid w:val="741C7F99"/>
    <w:rsid w:val="74323B29"/>
    <w:rsid w:val="74573D72"/>
    <w:rsid w:val="74583389"/>
    <w:rsid w:val="745D6E84"/>
    <w:rsid w:val="74603314"/>
    <w:rsid w:val="74776B3E"/>
    <w:rsid w:val="74830584"/>
    <w:rsid w:val="74855916"/>
    <w:rsid w:val="74875B73"/>
    <w:rsid w:val="74925190"/>
    <w:rsid w:val="74B76790"/>
    <w:rsid w:val="74D32479"/>
    <w:rsid w:val="74DA4404"/>
    <w:rsid w:val="74E12EC6"/>
    <w:rsid w:val="74F00CEB"/>
    <w:rsid w:val="74F50838"/>
    <w:rsid w:val="750E1433"/>
    <w:rsid w:val="750E3AF0"/>
    <w:rsid w:val="75103C99"/>
    <w:rsid w:val="752F7837"/>
    <w:rsid w:val="754B4333"/>
    <w:rsid w:val="75544841"/>
    <w:rsid w:val="755658E0"/>
    <w:rsid w:val="755A3A1B"/>
    <w:rsid w:val="755E6FFD"/>
    <w:rsid w:val="756C5834"/>
    <w:rsid w:val="756D41D4"/>
    <w:rsid w:val="756D4F4E"/>
    <w:rsid w:val="75710D8F"/>
    <w:rsid w:val="75833E94"/>
    <w:rsid w:val="75886364"/>
    <w:rsid w:val="759719A4"/>
    <w:rsid w:val="75AF6A25"/>
    <w:rsid w:val="75B3431F"/>
    <w:rsid w:val="75B42F19"/>
    <w:rsid w:val="75B8493D"/>
    <w:rsid w:val="75CF7C9D"/>
    <w:rsid w:val="75DD3F79"/>
    <w:rsid w:val="75F0115C"/>
    <w:rsid w:val="75F970E1"/>
    <w:rsid w:val="75FE57B5"/>
    <w:rsid w:val="760D4B6C"/>
    <w:rsid w:val="761F41F6"/>
    <w:rsid w:val="76217CA1"/>
    <w:rsid w:val="762B57F8"/>
    <w:rsid w:val="762D2AEB"/>
    <w:rsid w:val="763F3B1D"/>
    <w:rsid w:val="764C1543"/>
    <w:rsid w:val="76625429"/>
    <w:rsid w:val="76671537"/>
    <w:rsid w:val="76722AF8"/>
    <w:rsid w:val="768401FD"/>
    <w:rsid w:val="76911915"/>
    <w:rsid w:val="769B3898"/>
    <w:rsid w:val="76A86401"/>
    <w:rsid w:val="76D90920"/>
    <w:rsid w:val="77167253"/>
    <w:rsid w:val="771C6166"/>
    <w:rsid w:val="771F319D"/>
    <w:rsid w:val="773A687D"/>
    <w:rsid w:val="774D00F1"/>
    <w:rsid w:val="774E370D"/>
    <w:rsid w:val="774F5FDF"/>
    <w:rsid w:val="77517648"/>
    <w:rsid w:val="77546AC6"/>
    <w:rsid w:val="7767225F"/>
    <w:rsid w:val="77747E57"/>
    <w:rsid w:val="77941CEB"/>
    <w:rsid w:val="77944AAC"/>
    <w:rsid w:val="77981396"/>
    <w:rsid w:val="779E3624"/>
    <w:rsid w:val="77B53741"/>
    <w:rsid w:val="77BC6804"/>
    <w:rsid w:val="77C1357E"/>
    <w:rsid w:val="77C72576"/>
    <w:rsid w:val="77D85C6F"/>
    <w:rsid w:val="77D8641C"/>
    <w:rsid w:val="78000222"/>
    <w:rsid w:val="78326BCA"/>
    <w:rsid w:val="7846100D"/>
    <w:rsid w:val="784B58DA"/>
    <w:rsid w:val="784D4929"/>
    <w:rsid w:val="78551BD8"/>
    <w:rsid w:val="788641E1"/>
    <w:rsid w:val="789023CD"/>
    <w:rsid w:val="789C4E36"/>
    <w:rsid w:val="78A60065"/>
    <w:rsid w:val="78BF61BC"/>
    <w:rsid w:val="78C01506"/>
    <w:rsid w:val="78C13CD2"/>
    <w:rsid w:val="78CA5ACB"/>
    <w:rsid w:val="78D3010B"/>
    <w:rsid w:val="78D47E10"/>
    <w:rsid w:val="78E20161"/>
    <w:rsid w:val="78F24150"/>
    <w:rsid w:val="78FE2A3D"/>
    <w:rsid w:val="791A13C3"/>
    <w:rsid w:val="79265FA0"/>
    <w:rsid w:val="79285C95"/>
    <w:rsid w:val="794375F6"/>
    <w:rsid w:val="794A2AC2"/>
    <w:rsid w:val="79517A42"/>
    <w:rsid w:val="79521854"/>
    <w:rsid w:val="795739B3"/>
    <w:rsid w:val="796A5D27"/>
    <w:rsid w:val="796B5790"/>
    <w:rsid w:val="79703A6B"/>
    <w:rsid w:val="79762FF9"/>
    <w:rsid w:val="798935E8"/>
    <w:rsid w:val="79976CC8"/>
    <w:rsid w:val="799B48CE"/>
    <w:rsid w:val="799C5662"/>
    <w:rsid w:val="799F6ED7"/>
    <w:rsid w:val="79BD0A01"/>
    <w:rsid w:val="79C00873"/>
    <w:rsid w:val="79C367BB"/>
    <w:rsid w:val="79C96652"/>
    <w:rsid w:val="79D53B2F"/>
    <w:rsid w:val="79D74AEF"/>
    <w:rsid w:val="79DC1C4A"/>
    <w:rsid w:val="79E87A11"/>
    <w:rsid w:val="79EF3C94"/>
    <w:rsid w:val="79F865BB"/>
    <w:rsid w:val="79FB1E9C"/>
    <w:rsid w:val="7A1B0F29"/>
    <w:rsid w:val="7A5748F4"/>
    <w:rsid w:val="7A713D7B"/>
    <w:rsid w:val="7A7149A8"/>
    <w:rsid w:val="7A813D09"/>
    <w:rsid w:val="7A82168F"/>
    <w:rsid w:val="7A8257AB"/>
    <w:rsid w:val="7A8F1EDC"/>
    <w:rsid w:val="7A931812"/>
    <w:rsid w:val="7A967A32"/>
    <w:rsid w:val="7A98136D"/>
    <w:rsid w:val="7AA3467F"/>
    <w:rsid w:val="7AB21D2D"/>
    <w:rsid w:val="7AF14BB2"/>
    <w:rsid w:val="7AF7142D"/>
    <w:rsid w:val="7AFE795A"/>
    <w:rsid w:val="7B030533"/>
    <w:rsid w:val="7B05742A"/>
    <w:rsid w:val="7B0C576F"/>
    <w:rsid w:val="7B214B58"/>
    <w:rsid w:val="7B2154AD"/>
    <w:rsid w:val="7B3D3455"/>
    <w:rsid w:val="7B3D3CB3"/>
    <w:rsid w:val="7B4138BC"/>
    <w:rsid w:val="7B585EF4"/>
    <w:rsid w:val="7B5C0B60"/>
    <w:rsid w:val="7B6803A4"/>
    <w:rsid w:val="7B6B2DBF"/>
    <w:rsid w:val="7B6E7601"/>
    <w:rsid w:val="7B855C0E"/>
    <w:rsid w:val="7B9B11A4"/>
    <w:rsid w:val="7BA202DE"/>
    <w:rsid w:val="7BDC28A9"/>
    <w:rsid w:val="7BE33B78"/>
    <w:rsid w:val="7BF37319"/>
    <w:rsid w:val="7C075BA8"/>
    <w:rsid w:val="7C087F21"/>
    <w:rsid w:val="7C15012F"/>
    <w:rsid w:val="7C231E02"/>
    <w:rsid w:val="7C300D6B"/>
    <w:rsid w:val="7C395D15"/>
    <w:rsid w:val="7C5150B3"/>
    <w:rsid w:val="7C712E31"/>
    <w:rsid w:val="7C77300A"/>
    <w:rsid w:val="7C8A2F33"/>
    <w:rsid w:val="7CA91CE3"/>
    <w:rsid w:val="7CAB000D"/>
    <w:rsid w:val="7CB205B1"/>
    <w:rsid w:val="7CC85562"/>
    <w:rsid w:val="7CDB3ABC"/>
    <w:rsid w:val="7CE3563B"/>
    <w:rsid w:val="7CEA11D4"/>
    <w:rsid w:val="7D015C13"/>
    <w:rsid w:val="7D0207AD"/>
    <w:rsid w:val="7D0726D5"/>
    <w:rsid w:val="7D0B2347"/>
    <w:rsid w:val="7D1C28A8"/>
    <w:rsid w:val="7D295C3C"/>
    <w:rsid w:val="7D3871CD"/>
    <w:rsid w:val="7D4226D0"/>
    <w:rsid w:val="7D422C60"/>
    <w:rsid w:val="7D4520AC"/>
    <w:rsid w:val="7D4A7893"/>
    <w:rsid w:val="7D682128"/>
    <w:rsid w:val="7D766586"/>
    <w:rsid w:val="7D7726C1"/>
    <w:rsid w:val="7D8D0E5A"/>
    <w:rsid w:val="7D8D28EA"/>
    <w:rsid w:val="7D9A794D"/>
    <w:rsid w:val="7DBD7173"/>
    <w:rsid w:val="7DBD758C"/>
    <w:rsid w:val="7DCF6B1E"/>
    <w:rsid w:val="7DD74E61"/>
    <w:rsid w:val="7DDC30A7"/>
    <w:rsid w:val="7DE33873"/>
    <w:rsid w:val="7DFF28D5"/>
    <w:rsid w:val="7E3D540E"/>
    <w:rsid w:val="7E5A78BA"/>
    <w:rsid w:val="7E5B7FCF"/>
    <w:rsid w:val="7E611745"/>
    <w:rsid w:val="7E6654F4"/>
    <w:rsid w:val="7E6A41B9"/>
    <w:rsid w:val="7E710697"/>
    <w:rsid w:val="7E7339D8"/>
    <w:rsid w:val="7E757132"/>
    <w:rsid w:val="7E8677EE"/>
    <w:rsid w:val="7E9A6EDB"/>
    <w:rsid w:val="7E9F30D8"/>
    <w:rsid w:val="7EA03DB9"/>
    <w:rsid w:val="7EA1571B"/>
    <w:rsid w:val="7EB4447C"/>
    <w:rsid w:val="7EBE7602"/>
    <w:rsid w:val="7ECB1F51"/>
    <w:rsid w:val="7ED84461"/>
    <w:rsid w:val="7EF01750"/>
    <w:rsid w:val="7EFD33F0"/>
    <w:rsid w:val="7F043066"/>
    <w:rsid w:val="7F3553F0"/>
    <w:rsid w:val="7F4D0CFA"/>
    <w:rsid w:val="7F577782"/>
    <w:rsid w:val="7F596693"/>
    <w:rsid w:val="7F615497"/>
    <w:rsid w:val="7F6A0CF4"/>
    <w:rsid w:val="7F6C0981"/>
    <w:rsid w:val="7F6D70D4"/>
    <w:rsid w:val="7F705795"/>
    <w:rsid w:val="7F7172CA"/>
    <w:rsid w:val="7F7E07D2"/>
    <w:rsid w:val="7F821619"/>
    <w:rsid w:val="7F8D2380"/>
    <w:rsid w:val="7F9672D1"/>
    <w:rsid w:val="7F9E3695"/>
    <w:rsid w:val="7FAB0D21"/>
    <w:rsid w:val="7FB95D5B"/>
    <w:rsid w:val="7FC939DD"/>
    <w:rsid w:val="7FCE5CCD"/>
    <w:rsid w:val="7FDA0C6C"/>
    <w:rsid w:val="7FF74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
    <w:qFormat/>
    <w:uiPriority w:val="0"/>
    <w:pPr>
      <w:widowControl/>
      <w:adjustRightInd w:val="0"/>
      <w:snapToGrid w:val="0"/>
      <w:spacing w:beforeLines="50" w:afterLines="50" w:line="640" w:lineRule="exact"/>
      <w:jc w:val="center"/>
      <w:outlineLvl w:val="0"/>
    </w:pPr>
    <w:rPr>
      <w:rFonts w:ascii="黑体" w:hAnsi="黑体" w:eastAsia="黑体"/>
      <w:b/>
      <w:kern w:val="0"/>
      <w:sz w:val="36"/>
      <w:szCs w:val="28"/>
    </w:rPr>
  </w:style>
  <w:style w:type="paragraph" w:styleId="6">
    <w:name w:val="heading 2"/>
    <w:basedOn w:val="1"/>
    <w:next w:val="1"/>
    <w:link w:val="60"/>
    <w:qFormat/>
    <w:uiPriority w:val="0"/>
    <w:pPr>
      <w:keepNext/>
      <w:keepLines/>
      <w:spacing w:before="260" w:after="260" w:line="416" w:lineRule="auto"/>
      <w:outlineLvl w:val="1"/>
    </w:pPr>
    <w:rPr>
      <w:rFonts w:ascii="Cambria" w:hAnsi="Cambria" w:eastAsia="黑体"/>
      <w:b/>
      <w:bCs/>
      <w:sz w:val="32"/>
      <w:szCs w:val="32"/>
    </w:rPr>
  </w:style>
  <w:style w:type="paragraph" w:styleId="7">
    <w:name w:val="heading 3"/>
    <w:basedOn w:val="1"/>
    <w:next w:val="1"/>
    <w:qFormat/>
    <w:uiPriority w:val="0"/>
    <w:pPr>
      <w:keepNext/>
      <w:keepLines/>
      <w:spacing w:before="260" w:after="260" w:line="416" w:lineRule="auto"/>
      <w:outlineLvl w:val="2"/>
    </w:pPr>
    <w:rPr>
      <w:rFonts w:ascii="宋体" w:hAnsi="宋体" w:eastAsia="黑体"/>
      <w:b/>
      <w:bCs/>
      <w:sz w:val="30"/>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link w:val="48"/>
    <w:qFormat/>
    <w:uiPriority w:val="0"/>
    <w:rPr>
      <w:rFonts w:ascii="宋体"/>
      <w:kern w:val="28"/>
    </w:rPr>
  </w:style>
  <w:style w:type="paragraph" w:styleId="4">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qFormat/>
    <w:uiPriority w:val="0"/>
    <w:pPr>
      <w:ind w:firstLine="420" w:firstLineChars="200"/>
    </w:pPr>
    <w:rPr>
      <w:rFonts w:ascii="宋体"/>
      <w:kern w:val="28"/>
      <w:sz w:val="28"/>
    </w:rPr>
  </w:style>
  <w:style w:type="paragraph" w:styleId="10">
    <w:name w:val="Document Map"/>
    <w:basedOn w:val="1"/>
    <w:semiHidden/>
    <w:qFormat/>
    <w:uiPriority w:val="0"/>
    <w:pPr>
      <w:shd w:val="clear" w:color="auto" w:fill="000080"/>
    </w:pPr>
  </w:style>
  <w:style w:type="paragraph" w:styleId="11">
    <w:name w:val="annotation text"/>
    <w:basedOn w:val="1"/>
    <w:link w:val="52"/>
    <w:qFormat/>
    <w:uiPriority w:val="0"/>
    <w:pPr>
      <w:jc w:val="left"/>
    </w:pPr>
  </w:style>
  <w:style w:type="paragraph" w:styleId="12">
    <w:name w:val="Salutation"/>
    <w:basedOn w:val="1"/>
    <w:next w:val="1"/>
    <w:qFormat/>
    <w:uiPriority w:val="0"/>
    <w:rPr>
      <w:sz w:val="24"/>
    </w:rPr>
  </w:style>
  <w:style w:type="paragraph" w:styleId="13">
    <w:name w:val="Body Text 3"/>
    <w:basedOn w:val="1"/>
    <w:qFormat/>
    <w:uiPriority w:val="0"/>
    <w:rPr>
      <w:rFonts w:ascii="宋体" w:hAnsi="宋体"/>
      <w:color w:val="000000"/>
      <w:sz w:val="28"/>
    </w:rPr>
  </w:style>
  <w:style w:type="paragraph" w:styleId="14">
    <w:name w:val="Body Text Indent"/>
    <w:basedOn w:val="1"/>
    <w:qFormat/>
    <w:uiPriority w:val="0"/>
    <w:pPr>
      <w:spacing w:after="120"/>
      <w:ind w:left="420" w:leftChars="200"/>
    </w:pPr>
  </w:style>
  <w:style w:type="paragraph" w:styleId="15">
    <w:name w:val="toc 5"/>
    <w:basedOn w:val="1"/>
    <w:next w:val="1"/>
    <w:qFormat/>
    <w:uiPriority w:val="0"/>
    <w:pPr>
      <w:ind w:left="1680" w:leftChars="800"/>
    </w:pPr>
  </w:style>
  <w:style w:type="paragraph" w:styleId="16">
    <w:name w:val="toc 3"/>
    <w:basedOn w:val="1"/>
    <w:next w:val="1"/>
    <w:semiHidden/>
    <w:qFormat/>
    <w:uiPriority w:val="0"/>
    <w:pPr>
      <w:ind w:left="840" w:leftChars="400"/>
    </w:pPr>
  </w:style>
  <w:style w:type="paragraph" w:styleId="17">
    <w:name w:val="Plain Text"/>
    <w:basedOn w:val="1"/>
    <w:qFormat/>
    <w:uiPriority w:val="0"/>
    <w:rPr>
      <w:rFonts w:ascii="宋体" w:hAnsi="Courier New"/>
      <w:sz w:val="28"/>
      <w:szCs w:val="20"/>
    </w:rPr>
  </w:style>
  <w:style w:type="paragraph" w:styleId="18">
    <w:name w:val="Date"/>
    <w:basedOn w:val="1"/>
    <w:next w:val="1"/>
    <w:link w:val="58"/>
    <w:qFormat/>
    <w:uiPriority w:val="0"/>
    <w:pPr>
      <w:ind w:left="100" w:leftChars="2500"/>
    </w:pPr>
  </w:style>
  <w:style w:type="paragraph" w:styleId="19">
    <w:name w:val="Body Text Indent 2"/>
    <w:basedOn w:val="1"/>
    <w:link w:val="50"/>
    <w:qFormat/>
    <w:uiPriority w:val="0"/>
    <w:pPr>
      <w:spacing w:after="120" w:line="480" w:lineRule="auto"/>
      <w:ind w:left="420" w:leftChars="200"/>
    </w:pPr>
  </w:style>
  <w:style w:type="paragraph" w:styleId="20">
    <w:name w:val="Balloon Text"/>
    <w:basedOn w:val="1"/>
    <w:link w:val="49"/>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hyphen" w:pos="9660"/>
      </w:tabs>
    </w:pPr>
  </w:style>
  <w:style w:type="paragraph" w:styleId="24">
    <w:name w:val="toc 4"/>
    <w:basedOn w:val="1"/>
    <w:next w:val="1"/>
    <w:semiHidden/>
    <w:qFormat/>
    <w:uiPriority w:val="0"/>
    <w:pPr>
      <w:ind w:left="1260" w:leftChars="600"/>
    </w:pPr>
  </w:style>
  <w:style w:type="paragraph" w:styleId="25">
    <w:name w:val="Subtitle"/>
    <w:basedOn w:val="1"/>
    <w:next w:val="1"/>
    <w:link w:val="56"/>
    <w:qFormat/>
    <w:uiPriority w:val="0"/>
    <w:pPr>
      <w:widowControl/>
      <w:adjustRightInd w:val="0"/>
      <w:snapToGrid w:val="0"/>
      <w:spacing w:line="360" w:lineRule="auto"/>
      <w:ind w:firstLine="482" w:firstLineChars="200"/>
      <w:outlineLvl w:val="1"/>
    </w:pPr>
    <w:rPr>
      <w:rFonts w:ascii="宋体" w:hAnsi="宋体"/>
      <w:b/>
      <w:kern w:val="0"/>
      <w:sz w:val="24"/>
    </w:rPr>
  </w:style>
  <w:style w:type="paragraph" w:styleId="26">
    <w:name w:val="toc 2"/>
    <w:basedOn w:val="1"/>
    <w:next w:val="1"/>
    <w:qFormat/>
    <w:uiPriority w:val="39"/>
    <w:pPr>
      <w:tabs>
        <w:tab w:val="right" w:leader="dot" w:pos="9660"/>
      </w:tabs>
      <w:adjustRightInd w:val="0"/>
      <w:snapToGrid w:val="0"/>
      <w:spacing w:line="400" w:lineRule="exact"/>
      <w:ind w:left="420" w:leftChars="200"/>
    </w:pPr>
  </w:style>
  <w:style w:type="paragraph" w:styleId="27">
    <w:name w:val="Normal (Web)"/>
    <w:basedOn w:val="1"/>
    <w:qFormat/>
    <w:uiPriority w:val="0"/>
    <w:pPr>
      <w:widowControl/>
      <w:spacing w:before="100" w:beforeAutospacing="1" w:after="100" w:afterAutospacing="1"/>
      <w:jc w:val="left"/>
    </w:pPr>
    <w:rPr>
      <w:rFonts w:ascii="宋体" w:hAnsi="宋体"/>
      <w:kern w:val="0"/>
      <w:sz w:val="24"/>
    </w:rPr>
  </w:style>
  <w:style w:type="paragraph" w:styleId="28">
    <w:name w:val="Title"/>
    <w:basedOn w:val="1"/>
    <w:next w:val="1"/>
    <w:link w:val="41"/>
    <w:qFormat/>
    <w:uiPriority w:val="0"/>
    <w:pPr>
      <w:widowControl/>
      <w:adjustRightInd w:val="0"/>
      <w:snapToGrid w:val="0"/>
      <w:spacing w:line="640" w:lineRule="exact"/>
      <w:jc w:val="center"/>
      <w:outlineLvl w:val="0"/>
    </w:pPr>
    <w:rPr>
      <w:rFonts w:ascii="宋体" w:hAnsi="宋体" w:eastAsia="黑体"/>
      <w:b/>
      <w:bCs/>
      <w:sz w:val="36"/>
      <w:szCs w:val="32"/>
    </w:rPr>
  </w:style>
  <w:style w:type="paragraph" w:styleId="29">
    <w:name w:val="annotation subject"/>
    <w:basedOn w:val="11"/>
    <w:next w:val="11"/>
    <w:link w:val="62"/>
    <w:qFormat/>
    <w:uiPriority w:val="0"/>
    <w:rPr>
      <w:b/>
      <w:bCs/>
    </w:rPr>
  </w:style>
  <w:style w:type="paragraph" w:styleId="30">
    <w:name w:val="Body Text First Indent 2"/>
    <w:basedOn w:val="14"/>
    <w:qFormat/>
    <w:uiPriority w:val="0"/>
    <w:pPr>
      <w:ind w:left="0" w:leftChars="0" w:firstLine="210"/>
    </w:pPr>
    <w:rPr>
      <w:szCs w:val="20"/>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Hyperlink"/>
    <w:basedOn w:val="33"/>
    <w:qFormat/>
    <w:uiPriority w:val="99"/>
    <w:rPr>
      <w:color w:val="555555"/>
      <w:u w:val="none"/>
    </w:rPr>
  </w:style>
  <w:style w:type="character" w:styleId="38">
    <w:name w:val="annotation reference"/>
    <w:basedOn w:val="33"/>
    <w:qFormat/>
    <w:uiPriority w:val="0"/>
    <w:rPr>
      <w:sz w:val="21"/>
      <w:szCs w:val="21"/>
    </w:rPr>
  </w:style>
  <w:style w:type="character" w:customStyle="1" w:styleId="39">
    <w:name w:val="样式2 Char"/>
    <w:basedOn w:val="33"/>
    <w:link w:val="40"/>
    <w:qFormat/>
    <w:uiPriority w:val="0"/>
    <w:rPr>
      <w:rFonts w:ascii="方正书宋简体" w:eastAsia="方正书宋简体"/>
      <w:kern w:val="2"/>
      <w:sz w:val="21"/>
      <w:szCs w:val="21"/>
      <w:lang w:val="zh-CN" w:eastAsia="zh-CN" w:bidi="ar-SA"/>
    </w:rPr>
  </w:style>
  <w:style w:type="paragraph" w:customStyle="1" w:styleId="40">
    <w:name w:val="样式2"/>
    <w:basedOn w:val="1"/>
    <w:link w:val="39"/>
    <w:qFormat/>
    <w:uiPriority w:val="0"/>
    <w:pPr>
      <w:spacing w:line="288" w:lineRule="auto"/>
      <w:ind w:firstLine="420" w:firstLineChars="200"/>
    </w:pPr>
    <w:rPr>
      <w:rFonts w:ascii="方正书宋简体" w:eastAsia="方正书宋简体"/>
      <w:szCs w:val="21"/>
      <w:lang w:val="zh-CN"/>
    </w:rPr>
  </w:style>
  <w:style w:type="character" w:customStyle="1" w:styleId="41">
    <w:name w:val="标题 Char"/>
    <w:basedOn w:val="33"/>
    <w:link w:val="28"/>
    <w:qFormat/>
    <w:uiPriority w:val="0"/>
    <w:rPr>
      <w:rFonts w:ascii="宋体" w:hAnsi="宋体" w:eastAsia="黑体"/>
      <w:b/>
      <w:bCs/>
      <w:kern w:val="2"/>
      <w:sz w:val="36"/>
      <w:szCs w:val="32"/>
    </w:rPr>
  </w:style>
  <w:style w:type="character" w:customStyle="1" w:styleId="42">
    <w:name w:val="icon-32"/>
    <w:basedOn w:val="33"/>
    <w:qFormat/>
    <w:uiPriority w:val="0"/>
  </w:style>
  <w:style w:type="character" w:customStyle="1" w:styleId="43">
    <w:name w:val="icon-3"/>
    <w:basedOn w:val="33"/>
    <w:qFormat/>
    <w:uiPriority w:val="0"/>
  </w:style>
  <w:style w:type="character" w:customStyle="1" w:styleId="44">
    <w:name w:val="标题 3 Char"/>
    <w:qFormat/>
    <w:uiPriority w:val="0"/>
    <w:rPr>
      <w:rFonts w:eastAsia="宋体"/>
      <w:b/>
      <w:bCs/>
      <w:kern w:val="2"/>
      <w:sz w:val="32"/>
      <w:szCs w:val="32"/>
      <w:lang w:val="en-US" w:eastAsia="zh-CN" w:bidi="ar-SA"/>
    </w:rPr>
  </w:style>
  <w:style w:type="character" w:customStyle="1" w:styleId="45">
    <w:name w:val="icon-reg"/>
    <w:basedOn w:val="33"/>
    <w:qFormat/>
    <w:uiPriority w:val="0"/>
  </w:style>
  <w:style w:type="character" w:customStyle="1" w:styleId="46">
    <w:name w:val="icon-11"/>
    <w:basedOn w:val="33"/>
    <w:qFormat/>
    <w:uiPriority w:val="0"/>
  </w:style>
  <w:style w:type="character" w:customStyle="1" w:styleId="47">
    <w:name w:val="icon-report"/>
    <w:basedOn w:val="33"/>
    <w:qFormat/>
    <w:uiPriority w:val="0"/>
  </w:style>
  <w:style w:type="character" w:customStyle="1" w:styleId="48">
    <w:name w:val="正文文本 Char"/>
    <w:basedOn w:val="33"/>
    <w:link w:val="3"/>
    <w:qFormat/>
    <w:uiPriority w:val="0"/>
    <w:rPr>
      <w:rFonts w:ascii="宋体"/>
      <w:kern w:val="28"/>
      <w:sz w:val="21"/>
      <w:szCs w:val="24"/>
    </w:rPr>
  </w:style>
  <w:style w:type="character" w:customStyle="1" w:styleId="49">
    <w:name w:val="批注框文本 Char"/>
    <w:basedOn w:val="33"/>
    <w:link w:val="20"/>
    <w:qFormat/>
    <w:uiPriority w:val="0"/>
    <w:rPr>
      <w:kern w:val="2"/>
      <w:sz w:val="18"/>
      <w:szCs w:val="18"/>
    </w:rPr>
  </w:style>
  <w:style w:type="character" w:customStyle="1" w:styleId="50">
    <w:name w:val="正文文本缩进 2 Char"/>
    <w:basedOn w:val="33"/>
    <w:link w:val="19"/>
    <w:qFormat/>
    <w:uiPriority w:val="0"/>
    <w:rPr>
      <w:kern w:val="2"/>
      <w:sz w:val="21"/>
      <w:szCs w:val="24"/>
    </w:rPr>
  </w:style>
  <w:style w:type="character" w:customStyle="1" w:styleId="51">
    <w:name w:val="icon-law"/>
    <w:basedOn w:val="33"/>
    <w:qFormat/>
    <w:uiPriority w:val="0"/>
  </w:style>
  <w:style w:type="character" w:customStyle="1" w:styleId="52">
    <w:name w:val="批注文字 Char"/>
    <w:basedOn w:val="33"/>
    <w:link w:val="11"/>
    <w:qFormat/>
    <w:uiPriority w:val="0"/>
    <w:rPr>
      <w:kern w:val="2"/>
      <w:sz w:val="21"/>
      <w:szCs w:val="24"/>
    </w:rPr>
  </w:style>
  <w:style w:type="character" w:customStyle="1" w:styleId="53">
    <w:name w:val="st"/>
    <w:basedOn w:val="33"/>
    <w:qFormat/>
    <w:uiPriority w:val="0"/>
    <w:rPr>
      <w:color w:val="999999"/>
    </w:rPr>
  </w:style>
  <w:style w:type="character" w:customStyle="1" w:styleId="54">
    <w:name w:val="标题 1 Char"/>
    <w:basedOn w:val="33"/>
    <w:link w:val="5"/>
    <w:qFormat/>
    <w:uiPriority w:val="0"/>
    <w:rPr>
      <w:rFonts w:ascii="黑体" w:hAnsi="黑体" w:eastAsia="黑体"/>
      <w:b/>
      <w:sz w:val="36"/>
      <w:szCs w:val="28"/>
    </w:rPr>
  </w:style>
  <w:style w:type="character" w:customStyle="1" w:styleId="55">
    <w:name w:val="页眉 Char"/>
    <w:link w:val="22"/>
    <w:qFormat/>
    <w:uiPriority w:val="0"/>
    <w:rPr>
      <w:kern w:val="2"/>
      <w:sz w:val="18"/>
      <w:szCs w:val="18"/>
    </w:rPr>
  </w:style>
  <w:style w:type="character" w:customStyle="1" w:styleId="56">
    <w:name w:val="副标题 Char"/>
    <w:basedOn w:val="33"/>
    <w:link w:val="25"/>
    <w:qFormat/>
    <w:uiPriority w:val="0"/>
    <w:rPr>
      <w:rFonts w:ascii="宋体" w:hAnsi="宋体" w:eastAsia="宋体"/>
      <w:b/>
      <w:sz w:val="24"/>
      <w:szCs w:val="24"/>
    </w:rPr>
  </w:style>
  <w:style w:type="character" w:customStyle="1" w:styleId="57">
    <w:name w:val="icon-21"/>
    <w:basedOn w:val="33"/>
    <w:qFormat/>
    <w:uiPriority w:val="0"/>
  </w:style>
  <w:style w:type="character" w:customStyle="1" w:styleId="58">
    <w:name w:val="日期 Char"/>
    <w:basedOn w:val="33"/>
    <w:link w:val="18"/>
    <w:qFormat/>
    <w:uiPriority w:val="0"/>
    <w:rPr>
      <w:kern w:val="2"/>
      <w:sz w:val="21"/>
      <w:szCs w:val="24"/>
    </w:rPr>
  </w:style>
  <w:style w:type="character" w:customStyle="1" w:styleId="59">
    <w:name w:val="日期 Char1"/>
    <w:basedOn w:val="33"/>
    <w:qFormat/>
    <w:uiPriority w:val="0"/>
    <w:rPr>
      <w:rFonts w:ascii="Times New Roman" w:hAnsi="Times New Roman" w:eastAsia="宋体" w:cs="Times New Roman"/>
      <w:szCs w:val="24"/>
    </w:rPr>
  </w:style>
  <w:style w:type="character" w:customStyle="1" w:styleId="60">
    <w:name w:val="标题 2 Char"/>
    <w:basedOn w:val="33"/>
    <w:link w:val="6"/>
    <w:semiHidden/>
    <w:qFormat/>
    <w:uiPriority w:val="0"/>
    <w:rPr>
      <w:rFonts w:ascii="Cambria" w:hAnsi="Cambria" w:eastAsia="黑体" w:cs="Times New Roman"/>
      <w:b/>
      <w:bCs/>
      <w:kern w:val="2"/>
      <w:sz w:val="32"/>
      <w:szCs w:val="32"/>
    </w:rPr>
  </w:style>
  <w:style w:type="character" w:customStyle="1" w:styleId="61">
    <w:name w:val="icon-catalog"/>
    <w:basedOn w:val="33"/>
    <w:qFormat/>
    <w:uiPriority w:val="0"/>
  </w:style>
  <w:style w:type="character" w:customStyle="1" w:styleId="62">
    <w:name w:val="批注主题 Char"/>
    <w:basedOn w:val="52"/>
    <w:link w:val="29"/>
    <w:qFormat/>
    <w:uiPriority w:val="0"/>
    <w:rPr>
      <w:b/>
      <w:bCs/>
    </w:rPr>
  </w:style>
  <w:style w:type="character" w:customStyle="1" w:styleId="63">
    <w:name w:val="icon-22"/>
    <w:basedOn w:val="33"/>
    <w:qFormat/>
    <w:uiPriority w:val="0"/>
  </w:style>
  <w:style w:type="character" w:customStyle="1" w:styleId="64">
    <w:name w:val="zl_txt"/>
    <w:basedOn w:val="33"/>
    <w:qFormat/>
    <w:uiPriority w:val="0"/>
    <w:rPr>
      <w:color w:val="FFFFFF"/>
    </w:rPr>
  </w:style>
  <w:style w:type="character" w:customStyle="1" w:styleId="65">
    <w:name w:val="icon-1"/>
    <w:basedOn w:val="33"/>
    <w:qFormat/>
    <w:uiPriority w:val="0"/>
  </w:style>
  <w:style w:type="character" w:customStyle="1" w:styleId="66">
    <w:name w:val="icon-12"/>
    <w:basedOn w:val="33"/>
    <w:qFormat/>
    <w:uiPriority w:val="0"/>
  </w:style>
  <w:style w:type="character" w:customStyle="1" w:styleId="67">
    <w:name w:val="icon-2"/>
    <w:basedOn w:val="33"/>
    <w:qFormat/>
    <w:uiPriority w:val="0"/>
  </w:style>
  <w:style w:type="character" w:customStyle="1" w:styleId="68">
    <w:name w:val="icon-31"/>
    <w:basedOn w:val="33"/>
    <w:qFormat/>
    <w:uiPriority w:val="0"/>
  </w:style>
  <w:style w:type="character" w:customStyle="1" w:styleId="69">
    <w:name w:val="icon-review"/>
    <w:basedOn w:val="33"/>
    <w:qFormat/>
    <w:uiPriority w:val="0"/>
  </w:style>
  <w:style w:type="character" w:customStyle="1" w:styleId="70">
    <w:name w:val="icon-feedback"/>
    <w:basedOn w:val="33"/>
    <w:qFormat/>
    <w:uiPriority w:val="0"/>
  </w:style>
  <w:style w:type="character" w:customStyle="1" w:styleId="71">
    <w:name w:val="icon-fee"/>
    <w:basedOn w:val="33"/>
    <w:qFormat/>
    <w:uiPriority w:val="0"/>
  </w:style>
  <w:style w:type="paragraph" w:customStyle="1" w:styleId="72">
    <w:name w:val="标题3"/>
    <w:basedOn w:val="1"/>
    <w:next w:val="1"/>
    <w:qFormat/>
    <w:uiPriority w:val="0"/>
    <w:pPr>
      <w:autoSpaceDE w:val="0"/>
      <w:autoSpaceDN w:val="0"/>
      <w:adjustRightInd w:val="0"/>
      <w:spacing w:line="500" w:lineRule="exact"/>
      <w:jc w:val="left"/>
      <w:outlineLvl w:val="2"/>
    </w:pPr>
    <w:rPr>
      <w:rFonts w:ascii="黑体" w:hAnsi="宋体" w:eastAsia="黑体"/>
      <w:b/>
      <w:bCs/>
      <w:snapToGrid w:val="0"/>
      <w:kern w:val="0"/>
      <w:sz w:val="24"/>
      <w:szCs w:val="20"/>
    </w:rPr>
  </w:style>
  <w:style w:type="paragraph" w:customStyle="1" w:styleId="73">
    <w:name w:val="Char Char Char Char Char Char Char Char Char"/>
    <w:basedOn w:val="1"/>
    <w:next w:val="4"/>
    <w:qFormat/>
    <w:uiPriority w:val="0"/>
    <w:rPr>
      <w:sz w:val="28"/>
      <w:szCs w:val="28"/>
    </w:rPr>
  </w:style>
  <w:style w:type="paragraph" w:customStyle="1" w:styleId="74">
    <w:name w:val="郭表格标题"/>
    <w:basedOn w:val="1"/>
    <w:qFormat/>
    <w:uiPriority w:val="0"/>
    <w:pPr>
      <w:spacing w:line="360" w:lineRule="auto"/>
      <w:jc w:val="center"/>
    </w:pPr>
    <w:rPr>
      <w:b/>
      <w:bCs/>
      <w:kern w:val="0"/>
      <w:szCs w:val="21"/>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Char Char Char Char Char1 Char Char Char Char"/>
    <w:basedOn w:val="1"/>
    <w:qFormat/>
    <w:uiPriority w:val="0"/>
  </w:style>
  <w:style w:type="paragraph" w:customStyle="1" w:styleId="77">
    <w:name w:val="表格文字2"/>
    <w:basedOn w:val="1"/>
    <w:qFormat/>
    <w:uiPriority w:val="0"/>
    <w:pPr>
      <w:tabs>
        <w:tab w:val="left" w:pos="277"/>
        <w:tab w:val="left" w:pos="600"/>
        <w:tab w:val="left" w:pos="780"/>
        <w:tab w:val="left" w:pos="2517"/>
      </w:tabs>
      <w:adjustRightInd w:val="0"/>
      <w:spacing w:before="60"/>
      <w:jc w:val="center"/>
      <w:textAlignment w:val="baseline"/>
    </w:pPr>
    <w:rPr>
      <w:kern w:val="0"/>
      <w:szCs w:val="20"/>
    </w:rPr>
  </w:style>
  <w:style w:type="paragraph" w:customStyle="1" w:styleId="78">
    <w:name w:val="Char Char Char Char"/>
    <w:basedOn w:val="1"/>
    <w:qFormat/>
    <w:uiPriority w:val="0"/>
    <w:rPr>
      <w:szCs w:val="21"/>
    </w:rPr>
  </w:style>
  <w:style w:type="paragraph" w:customStyle="1" w:styleId="79">
    <w:name w:val="Char"/>
    <w:basedOn w:val="1"/>
    <w:qFormat/>
    <w:uiPriority w:val="0"/>
    <w:rPr>
      <w:szCs w:val="21"/>
    </w:rPr>
  </w:style>
  <w:style w:type="paragraph" w:customStyle="1" w:styleId="80">
    <w:name w:val="默认段落字体 Para Char"/>
    <w:basedOn w:val="1"/>
    <w:qFormat/>
    <w:uiPriority w:val="0"/>
    <w:pPr>
      <w:spacing w:line="360" w:lineRule="auto"/>
      <w:ind w:firstLine="200" w:firstLineChars="200"/>
    </w:pPr>
    <w:rPr>
      <w:rFonts w:ascii="宋体" w:hAnsi="宋体" w:cs="宋体"/>
      <w:sz w:val="24"/>
    </w:rPr>
  </w:style>
  <w:style w:type="paragraph" w:customStyle="1" w:styleId="81">
    <w:name w:val="表格"/>
    <w:basedOn w:val="1"/>
    <w:qFormat/>
    <w:uiPriority w:val="0"/>
    <w:pPr>
      <w:spacing w:before="50" w:after="50"/>
      <w:jc w:val="center"/>
    </w:pPr>
    <w:rPr>
      <w:rFonts w:ascii="宋体"/>
      <w:szCs w:val="20"/>
    </w:rPr>
  </w:style>
  <w:style w:type="paragraph" w:customStyle="1" w:styleId="82">
    <w:name w:val="Char Char Char Char Char Char Char"/>
    <w:basedOn w:val="1"/>
    <w:qFormat/>
    <w:uiPriority w:val="0"/>
    <w:pPr>
      <w:widowControl/>
      <w:snapToGrid w:val="0"/>
      <w:spacing w:after="160" w:line="240" w:lineRule="exact"/>
      <w:jc w:val="left"/>
    </w:pPr>
    <w:rPr>
      <w:spacing w:val="10"/>
      <w:w w:val="95"/>
      <w:kern w:val="0"/>
      <w:sz w:val="20"/>
      <w:szCs w:val="20"/>
      <w:lang w:eastAsia="en-US"/>
    </w:rPr>
  </w:style>
  <w:style w:type="paragraph" w:customStyle="1" w:styleId="8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84">
    <w:name w:val="L正文"/>
    <w:basedOn w:val="1"/>
    <w:qFormat/>
    <w:uiPriority w:val="0"/>
    <w:rPr>
      <w:sz w:val="28"/>
    </w:rPr>
  </w:style>
  <w:style w:type="paragraph" w:customStyle="1" w:styleId="85">
    <w:name w:val="Char Char Char Char Char1 Char Char Char Char1"/>
    <w:basedOn w:val="1"/>
    <w:qFormat/>
    <w:uiPriority w:val="0"/>
  </w:style>
  <w:style w:type="paragraph" w:customStyle="1" w:styleId="86">
    <w:name w:val="Char Char Char Char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styleId="87">
    <w:name w:val="List Paragraph"/>
    <w:basedOn w:val="1"/>
    <w:qFormat/>
    <w:uiPriority w:val="99"/>
    <w:pPr>
      <w:ind w:firstLine="420" w:firstLineChars="200"/>
    </w:pPr>
  </w:style>
  <w:style w:type="paragraph" w:customStyle="1" w:styleId="88">
    <w:name w:val="郭表格"/>
    <w:basedOn w:val="1"/>
    <w:qFormat/>
    <w:uiPriority w:val="0"/>
    <w:pPr>
      <w:jc w:val="center"/>
    </w:pPr>
    <w:rPr>
      <w:kern w:val="0"/>
      <w:szCs w:val="21"/>
    </w:rPr>
  </w:style>
  <w:style w:type="paragraph" w:customStyle="1" w:styleId="89">
    <w:name w:val="列出段落2"/>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1.jpeg"/><Relationship Id="rId31" Type="http://schemas.openxmlformats.org/officeDocument/2006/relationships/image" Target="media/image10.jpeg"/><Relationship Id="rId30" Type="http://schemas.openxmlformats.org/officeDocument/2006/relationships/image" Target="media/image9.jpeg"/><Relationship Id="rId3" Type="http://schemas.openxmlformats.org/officeDocument/2006/relationships/header" Target="header1.xml"/><Relationship Id="rId29" Type="http://schemas.openxmlformats.org/officeDocument/2006/relationships/image" Target="media/image8.jpeg"/><Relationship Id="rId28" Type="http://schemas.openxmlformats.org/officeDocument/2006/relationships/image" Target="media/image7.jpeg"/><Relationship Id="rId27" Type="http://schemas.openxmlformats.org/officeDocument/2006/relationships/image" Target="media/image6.jpeg"/><Relationship Id="rId26" Type="http://schemas.openxmlformats.org/officeDocument/2006/relationships/image" Target="media/image5.png"/><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2C5D5-167A-4AC4-983E-C4440FC48990}">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78</Pages>
  <Words>5451</Words>
  <Characters>31074</Characters>
  <Lines>258</Lines>
  <Paragraphs>72</Paragraphs>
  <TotalTime>12</TotalTime>
  <ScaleCrop>false</ScaleCrop>
  <LinksUpToDate>false</LinksUpToDate>
  <CharactersWithSpaces>36453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2020-08-16T13:42:00Z</dcterms:created>
  <dc:creator>haier</dc:creator>
  <cp:lastModifiedBy>一叶知秋</cp:lastModifiedBy>
  <cp:lastPrinted>2019-08-27T10:28:00Z</cp:lastPrinted>
  <dcterms:modified xsi:type="dcterms:W3CDTF">2020-09-15T03:24:15Z</dcterms:modified>
  <dc:title>编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