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72"/>
          <w:szCs w:val="72"/>
        </w:rPr>
      </w:pPr>
    </w:p>
    <w:p>
      <w:pPr>
        <w:rPr>
          <w:b/>
          <w:sz w:val="72"/>
          <w:szCs w:val="72"/>
        </w:rPr>
      </w:pPr>
    </w:p>
    <w:p>
      <w:pPr>
        <w:pStyle w:val="5"/>
        <w:jc w:val="center"/>
        <w:rPr>
          <w:bCs w:val="0"/>
          <w:sz w:val="52"/>
          <w:szCs w:val="52"/>
        </w:rPr>
      </w:pPr>
      <w:bookmarkStart w:id="0" w:name="_Toc26862917"/>
      <w:bookmarkStart w:id="1" w:name="_Toc2881"/>
      <w:r>
        <w:rPr>
          <w:rFonts w:hint="eastAsia"/>
          <w:bCs w:val="0"/>
          <w:sz w:val="52"/>
          <w:szCs w:val="52"/>
        </w:rPr>
        <w:t>南充市顺嘉高建材有限公司</w:t>
      </w:r>
      <w:bookmarkEnd w:id="0"/>
      <w:bookmarkEnd w:id="1"/>
    </w:p>
    <w:p>
      <w:pPr>
        <w:pStyle w:val="5"/>
        <w:jc w:val="center"/>
        <w:rPr>
          <w:bCs w:val="0"/>
          <w:sz w:val="52"/>
          <w:szCs w:val="52"/>
        </w:rPr>
      </w:pPr>
    </w:p>
    <w:p>
      <w:pPr>
        <w:pStyle w:val="5"/>
        <w:jc w:val="center"/>
        <w:rPr>
          <w:bCs w:val="0"/>
          <w:sz w:val="52"/>
          <w:szCs w:val="52"/>
        </w:rPr>
      </w:pPr>
      <w:bookmarkStart w:id="2" w:name="_Toc486865534"/>
      <w:bookmarkStart w:id="3" w:name="_Toc8334"/>
      <w:bookmarkStart w:id="4" w:name="_Toc29182"/>
      <w:bookmarkStart w:id="5" w:name="_Toc21090"/>
      <w:bookmarkStart w:id="6" w:name="_Toc26862918"/>
      <w:bookmarkStart w:id="7" w:name="_Toc25039"/>
      <w:bookmarkStart w:id="8" w:name="_Toc7810"/>
      <w:bookmarkStart w:id="9" w:name="_Toc477280652"/>
      <w:bookmarkStart w:id="10" w:name="_Toc30567"/>
      <w:r>
        <w:rPr>
          <w:rFonts w:hint="eastAsia"/>
          <w:bCs w:val="0"/>
          <w:sz w:val="52"/>
          <w:szCs w:val="52"/>
        </w:rPr>
        <w:t>应急资源调查报告</w:t>
      </w:r>
      <w:bookmarkEnd w:id="2"/>
      <w:bookmarkEnd w:id="3"/>
      <w:bookmarkEnd w:id="4"/>
      <w:bookmarkEnd w:id="5"/>
      <w:bookmarkEnd w:id="6"/>
      <w:bookmarkEnd w:id="7"/>
      <w:bookmarkEnd w:id="8"/>
      <w:bookmarkEnd w:id="9"/>
      <w:bookmarkEnd w:id="10"/>
    </w:p>
    <w:p>
      <w:pPr>
        <w:rPr>
          <w:b/>
          <w:sz w:val="72"/>
          <w:szCs w:val="72"/>
        </w:rPr>
      </w:pPr>
    </w:p>
    <w:p>
      <w:pPr>
        <w:rPr>
          <w:b/>
          <w:sz w:val="72"/>
          <w:szCs w:val="72"/>
        </w:rPr>
      </w:pPr>
    </w:p>
    <w:p>
      <w:pPr>
        <w:rPr>
          <w:b/>
          <w:sz w:val="72"/>
          <w:szCs w:val="72"/>
        </w:rPr>
      </w:pPr>
    </w:p>
    <w:p>
      <w:pPr>
        <w:rPr>
          <w:b/>
          <w:sz w:val="72"/>
          <w:szCs w:val="72"/>
        </w:rPr>
      </w:pPr>
    </w:p>
    <w:p>
      <w:pPr>
        <w:pStyle w:val="2"/>
      </w:pPr>
    </w:p>
    <w:p>
      <w:pPr>
        <w:rPr>
          <w:b/>
          <w:sz w:val="72"/>
          <w:szCs w:val="72"/>
        </w:rPr>
      </w:pPr>
      <w:bookmarkStart w:id="134" w:name="_GoBack"/>
      <w:bookmarkEnd w:id="134"/>
    </w:p>
    <w:p>
      <w:pPr>
        <w:rPr>
          <w:b/>
          <w:sz w:val="72"/>
          <w:szCs w:val="72"/>
        </w:rPr>
      </w:pPr>
    </w:p>
    <w:p>
      <w:pPr>
        <w:rPr>
          <w:b/>
          <w:sz w:val="72"/>
          <w:szCs w:val="72"/>
        </w:rPr>
      </w:pPr>
    </w:p>
    <w:tbl>
      <w:tblPr>
        <w:tblStyle w:val="16"/>
        <w:tblW w:w="7390" w:type="dxa"/>
        <w:jc w:val="center"/>
        <w:tblLayout w:type="fixed"/>
        <w:tblCellMar>
          <w:top w:w="0" w:type="dxa"/>
          <w:left w:w="108" w:type="dxa"/>
          <w:bottom w:w="0" w:type="dxa"/>
          <w:right w:w="108" w:type="dxa"/>
        </w:tblCellMar>
      </w:tblPr>
      <w:tblGrid>
        <w:gridCol w:w="7390"/>
      </w:tblGrid>
      <w:tr>
        <w:tblPrEx>
          <w:tblCellMar>
            <w:top w:w="0" w:type="dxa"/>
            <w:left w:w="108" w:type="dxa"/>
            <w:bottom w:w="0" w:type="dxa"/>
            <w:right w:w="108" w:type="dxa"/>
          </w:tblCellMar>
        </w:tblPrEx>
        <w:trPr>
          <w:trHeight w:val="778" w:hRule="atLeast"/>
          <w:jc w:val="center"/>
        </w:trPr>
        <w:tc>
          <w:tcPr>
            <w:tcW w:w="7390" w:type="dxa"/>
            <w:vAlign w:val="center"/>
          </w:tcPr>
          <w:p>
            <w:pPr>
              <w:jc w:val="center"/>
              <w:rPr>
                <w:sz w:val="36"/>
                <w:szCs w:val="36"/>
              </w:rPr>
            </w:pPr>
            <w:r>
              <w:rPr>
                <w:rFonts w:hint="eastAsia" w:eastAsia="黑体"/>
                <w:bCs/>
                <w:sz w:val="36"/>
                <w:szCs w:val="36"/>
              </w:rPr>
              <w:t>编制单位：</w:t>
            </w:r>
            <w:r>
              <w:rPr>
                <w:rFonts w:hint="eastAsia" w:eastAsia="黑体"/>
                <w:b/>
                <w:bCs/>
                <w:sz w:val="36"/>
                <w:szCs w:val="36"/>
              </w:rPr>
              <w:t>南充市顺嘉高建材有限公司</w:t>
            </w:r>
          </w:p>
        </w:tc>
      </w:tr>
      <w:tr>
        <w:tblPrEx>
          <w:tblCellMar>
            <w:top w:w="0" w:type="dxa"/>
            <w:left w:w="108" w:type="dxa"/>
            <w:bottom w:w="0" w:type="dxa"/>
            <w:right w:w="108" w:type="dxa"/>
          </w:tblCellMar>
        </w:tblPrEx>
        <w:trPr>
          <w:jc w:val="center"/>
        </w:trPr>
        <w:tc>
          <w:tcPr>
            <w:tcW w:w="7390" w:type="dxa"/>
            <w:vAlign w:val="center"/>
          </w:tcPr>
          <w:p>
            <w:pPr>
              <w:jc w:val="center"/>
              <w:rPr>
                <w:sz w:val="36"/>
                <w:szCs w:val="36"/>
              </w:rPr>
            </w:pPr>
            <w:r>
              <w:rPr>
                <w:rFonts w:hint="eastAsia" w:eastAsia="黑体"/>
                <w:bCs/>
                <w:sz w:val="36"/>
                <w:szCs w:val="36"/>
              </w:rPr>
              <w:t>2019年0</w:t>
            </w:r>
            <w:r>
              <w:rPr>
                <w:rFonts w:hint="eastAsia" w:eastAsia="黑体"/>
                <w:bCs/>
                <w:sz w:val="36"/>
                <w:szCs w:val="36"/>
                <w:lang w:val="en-US" w:eastAsia="zh-CN"/>
              </w:rPr>
              <w:t>7</w:t>
            </w:r>
            <w:r>
              <w:rPr>
                <w:rFonts w:hint="eastAsia" w:eastAsia="黑体"/>
                <w:bCs/>
                <w:sz w:val="36"/>
                <w:szCs w:val="36"/>
              </w:rPr>
              <w:t>月26日</w:t>
            </w:r>
          </w:p>
        </w:tc>
      </w:tr>
    </w:tbl>
    <w:p>
      <w:pPr>
        <w:rPr>
          <w:bCs/>
          <w:sz w:val="28"/>
          <w:szCs w:val="28"/>
        </w:rPr>
      </w:pPr>
    </w:p>
    <w:p>
      <w:pPr>
        <w:rPr>
          <w:bCs/>
          <w:sz w:val="28"/>
          <w:szCs w:val="28"/>
        </w:rPr>
        <w:sectPr>
          <w:headerReference r:id="rId3" w:type="default"/>
          <w:footerReference r:id="rId4" w:type="default"/>
          <w:pgSz w:w="11906" w:h="16838"/>
          <w:pgMar w:top="1440" w:right="1800" w:bottom="1440" w:left="1800" w:header="851" w:footer="992" w:gutter="0"/>
          <w:pgNumType w:start="0"/>
          <w:cols w:space="720" w:num="1"/>
          <w:docGrid w:type="lines" w:linePitch="312" w:charSpace="0"/>
        </w:sectPr>
      </w:pPr>
    </w:p>
    <w:sdt>
      <w:sdtPr>
        <w:rPr>
          <w:b w:val="0"/>
          <w:bCs w:val="0"/>
          <w:kern w:val="2"/>
          <w:sz w:val="21"/>
          <w:szCs w:val="22"/>
          <w:lang w:val="zh-CN"/>
        </w:rPr>
        <w:id w:val="1019613969"/>
        <w:docPartObj>
          <w:docPartGallery w:val="Table of Contents"/>
          <w:docPartUnique/>
        </w:docPartObj>
      </w:sdtPr>
      <w:sdtEndPr>
        <w:rPr>
          <w:b w:val="0"/>
          <w:bCs w:val="0"/>
          <w:kern w:val="2"/>
          <w:sz w:val="21"/>
          <w:szCs w:val="22"/>
          <w:lang w:val="en-US"/>
        </w:rPr>
      </w:sdtEndPr>
      <w:sdtContent>
        <w:p>
          <w:pPr>
            <w:pStyle w:val="5"/>
            <w:jc w:val="center"/>
          </w:pPr>
          <w:r>
            <w:rPr>
              <w:lang w:val="zh-CN"/>
            </w:rPr>
            <w:t>目录</w:t>
          </w:r>
        </w:p>
        <w:p>
          <w:pPr>
            <w:pStyle w:val="13"/>
            <w:tabs>
              <w:tab w:val="right" w:leader="dot" w:pos="8296"/>
            </w:tabs>
            <w:ind w:firstLine="210"/>
          </w:pPr>
          <w:r>
            <w:fldChar w:fldCharType="begin"/>
          </w:r>
          <w:r>
            <w:instrText xml:space="preserve"> TOC \o "1-3" \h \z \u </w:instrText>
          </w:r>
          <w:r>
            <w:fldChar w:fldCharType="separate"/>
          </w:r>
          <w:r>
            <w:fldChar w:fldCharType="begin"/>
          </w:r>
          <w:r>
            <w:instrText xml:space="preserve"> HYPERLINK \l "_Toc26862917" </w:instrText>
          </w:r>
          <w:r>
            <w:fldChar w:fldCharType="separate"/>
          </w:r>
          <w:r>
            <w:rPr>
              <w:rStyle w:val="20"/>
              <w:rFonts w:hint="eastAsia"/>
            </w:rPr>
            <w:t>南充市顺嘉高建材有限公司</w:t>
          </w:r>
          <w:r>
            <w:tab/>
          </w:r>
          <w:r>
            <w:fldChar w:fldCharType="begin"/>
          </w:r>
          <w:r>
            <w:instrText xml:space="preserve"> PAGEREF _Toc26862917 \h </w:instrText>
          </w:r>
          <w:r>
            <w:fldChar w:fldCharType="separate"/>
          </w:r>
          <w:r>
            <w:t>0</w:t>
          </w:r>
          <w:r>
            <w:fldChar w:fldCharType="end"/>
          </w:r>
          <w:r>
            <w:fldChar w:fldCharType="end"/>
          </w:r>
        </w:p>
        <w:p>
          <w:pPr>
            <w:pStyle w:val="13"/>
            <w:tabs>
              <w:tab w:val="right" w:leader="dot" w:pos="8296"/>
            </w:tabs>
          </w:pPr>
          <w:r>
            <w:fldChar w:fldCharType="begin"/>
          </w:r>
          <w:r>
            <w:instrText xml:space="preserve"> HYPERLINK \l "_Toc26862918" </w:instrText>
          </w:r>
          <w:r>
            <w:fldChar w:fldCharType="separate"/>
          </w:r>
          <w:r>
            <w:rPr>
              <w:rStyle w:val="20"/>
              <w:rFonts w:hint="eastAsia"/>
            </w:rPr>
            <w:t>应急资源调查报告</w:t>
          </w:r>
          <w:r>
            <w:tab/>
          </w:r>
          <w:r>
            <w:fldChar w:fldCharType="begin"/>
          </w:r>
          <w:r>
            <w:instrText xml:space="preserve"> PAGEREF _Toc26862918 \h </w:instrText>
          </w:r>
          <w:r>
            <w:fldChar w:fldCharType="separate"/>
          </w:r>
          <w:r>
            <w:t>0</w:t>
          </w:r>
          <w:r>
            <w:fldChar w:fldCharType="end"/>
          </w:r>
          <w:r>
            <w:fldChar w:fldCharType="end"/>
          </w:r>
        </w:p>
        <w:p>
          <w:pPr>
            <w:pStyle w:val="13"/>
            <w:tabs>
              <w:tab w:val="right" w:leader="dot" w:pos="8296"/>
            </w:tabs>
          </w:pPr>
          <w:r>
            <w:fldChar w:fldCharType="begin"/>
          </w:r>
          <w:r>
            <w:instrText xml:space="preserve"> HYPERLINK \l "_Toc26862919" </w:instrText>
          </w:r>
          <w:r>
            <w:fldChar w:fldCharType="separate"/>
          </w:r>
          <w:r>
            <w:rPr>
              <w:rStyle w:val="20"/>
              <w:rFonts w:ascii="宋体" w:hAnsi="宋体" w:cs="宋体"/>
              <w:b/>
            </w:rPr>
            <w:t>1</w:t>
          </w:r>
          <w:r>
            <w:rPr>
              <w:rStyle w:val="20"/>
              <w:rFonts w:ascii="宋体" w:hAnsi="宋体" w:cs="仿宋_GB2312"/>
              <w:b/>
            </w:rPr>
            <w:t>.</w:t>
          </w:r>
          <w:r>
            <w:rPr>
              <w:rStyle w:val="20"/>
              <w:rFonts w:hint="eastAsia" w:ascii="宋体" w:hAnsi="宋体" w:cs="仿宋_GB2312"/>
              <w:b/>
            </w:rPr>
            <w:t>应急资源调查工作的目的</w:t>
          </w:r>
          <w:r>
            <w:tab/>
          </w:r>
          <w:r>
            <w:fldChar w:fldCharType="begin"/>
          </w:r>
          <w:r>
            <w:instrText xml:space="preserve"> PAGEREF _Toc26862919 \h </w:instrText>
          </w:r>
          <w:r>
            <w:fldChar w:fldCharType="separate"/>
          </w:r>
          <w:r>
            <w:t>1</w:t>
          </w:r>
          <w:r>
            <w:fldChar w:fldCharType="end"/>
          </w:r>
          <w:r>
            <w:fldChar w:fldCharType="end"/>
          </w:r>
        </w:p>
        <w:p>
          <w:pPr>
            <w:pStyle w:val="14"/>
            <w:tabs>
              <w:tab w:val="right" w:leader="dot" w:pos="8296"/>
            </w:tabs>
          </w:pPr>
          <w:r>
            <w:fldChar w:fldCharType="begin"/>
          </w:r>
          <w:r>
            <w:instrText xml:space="preserve"> HYPERLINK \l "_Toc26862920" </w:instrText>
          </w:r>
          <w:r>
            <w:fldChar w:fldCharType="separate"/>
          </w:r>
          <w:r>
            <w:rPr>
              <w:rStyle w:val="20"/>
              <w:rFonts w:ascii="宋体" w:hAnsi="宋体" w:eastAsia="宋体" w:cs="宋体"/>
            </w:rPr>
            <w:t xml:space="preserve">1.1 </w:t>
          </w:r>
          <w:r>
            <w:rPr>
              <w:rStyle w:val="20"/>
              <w:rFonts w:hint="eastAsia" w:ascii="宋体" w:hAnsi="宋体" w:eastAsia="宋体" w:cs="宋体"/>
            </w:rPr>
            <w:t>调查对象及范围</w:t>
          </w:r>
          <w:r>
            <w:tab/>
          </w:r>
          <w:r>
            <w:fldChar w:fldCharType="begin"/>
          </w:r>
          <w:r>
            <w:instrText xml:space="preserve"> PAGEREF _Toc26862920 \h </w:instrText>
          </w:r>
          <w:r>
            <w:fldChar w:fldCharType="separate"/>
          </w:r>
          <w:r>
            <w:t>1</w:t>
          </w:r>
          <w:r>
            <w:fldChar w:fldCharType="end"/>
          </w:r>
          <w:r>
            <w:fldChar w:fldCharType="end"/>
          </w:r>
        </w:p>
        <w:p>
          <w:pPr>
            <w:pStyle w:val="14"/>
            <w:tabs>
              <w:tab w:val="right" w:leader="dot" w:pos="8296"/>
            </w:tabs>
          </w:pPr>
          <w:r>
            <w:fldChar w:fldCharType="begin"/>
          </w:r>
          <w:r>
            <w:instrText xml:space="preserve"> HYPERLINK \l "_Toc26862921" </w:instrText>
          </w:r>
          <w:r>
            <w:fldChar w:fldCharType="separate"/>
          </w:r>
          <w:r>
            <w:rPr>
              <w:rStyle w:val="20"/>
              <w:rFonts w:ascii="宋体" w:hAnsi="宋体" w:eastAsia="宋体" w:cs="宋体"/>
            </w:rPr>
            <w:t xml:space="preserve">1.2 </w:t>
          </w:r>
          <w:r>
            <w:rPr>
              <w:rStyle w:val="20"/>
              <w:rFonts w:hint="eastAsia" w:ascii="宋体" w:hAnsi="宋体" w:eastAsia="宋体" w:cs="宋体"/>
            </w:rPr>
            <w:t>调查目的</w:t>
          </w:r>
          <w:r>
            <w:tab/>
          </w:r>
          <w:r>
            <w:fldChar w:fldCharType="begin"/>
          </w:r>
          <w:r>
            <w:instrText xml:space="preserve"> PAGEREF _Toc26862921 \h </w:instrText>
          </w:r>
          <w:r>
            <w:fldChar w:fldCharType="separate"/>
          </w:r>
          <w:r>
            <w:t>2</w:t>
          </w:r>
          <w:r>
            <w:fldChar w:fldCharType="end"/>
          </w:r>
          <w:r>
            <w:fldChar w:fldCharType="end"/>
          </w:r>
        </w:p>
        <w:p>
          <w:pPr>
            <w:pStyle w:val="14"/>
            <w:tabs>
              <w:tab w:val="right" w:leader="dot" w:pos="8296"/>
            </w:tabs>
          </w:pPr>
          <w:r>
            <w:fldChar w:fldCharType="begin"/>
          </w:r>
          <w:r>
            <w:instrText xml:space="preserve"> HYPERLINK \l "_Toc26862922" </w:instrText>
          </w:r>
          <w:r>
            <w:fldChar w:fldCharType="separate"/>
          </w:r>
          <w:r>
            <w:rPr>
              <w:rStyle w:val="20"/>
              <w:rFonts w:ascii="宋体" w:hAnsi="宋体" w:eastAsia="宋体" w:cs="宋体"/>
            </w:rPr>
            <w:t>1.3</w:t>
          </w:r>
          <w:r>
            <w:rPr>
              <w:rStyle w:val="20"/>
              <w:rFonts w:hint="eastAsia" w:ascii="宋体" w:hAnsi="宋体" w:eastAsia="宋体" w:cs="宋体"/>
            </w:rPr>
            <w:t>调查工作程序</w:t>
          </w:r>
          <w:r>
            <w:tab/>
          </w:r>
          <w:r>
            <w:fldChar w:fldCharType="begin"/>
          </w:r>
          <w:r>
            <w:instrText xml:space="preserve"> PAGEREF _Toc26862922 \h </w:instrText>
          </w:r>
          <w:r>
            <w:fldChar w:fldCharType="separate"/>
          </w:r>
          <w:r>
            <w:t>2</w:t>
          </w:r>
          <w:r>
            <w:fldChar w:fldCharType="end"/>
          </w:r>
          <w:r>
            <w:fldChar w:fldCharType="end"/>
          </w:r>
        </w:p>
        <w:p>
          <w:pPr>
            <w:pStyle w:val="14"/>
            <w:tabs>
              <w:tab w:val="right" w:leader="dot" w:pos="8296"/>
            </w:tabs>
          </w:pPr>
          <w:r>
            <w:fldChar w:fldCharType="begin"/>
          </w:r>
          <w:r>
            <w:instrText xml:space="preserve"> HYPERLINK \l "_Toc26862923" </w:instrText>
          </w:r>
          <w:r>
            <w:fldChar w:fldCharType="separate"/>
          </w:r>
          <w:r>
            <w:rPr>
              <w:rStyle w:val="20"/>
              <w:rFonts w:ascii="宋体" w:hAnsi="宋体" w:eastAsia="宋体" w:cs="宋体"/>
            </w:rPr>
            <w:t xml:space="preserve">1.4  </w:t>
          </w:r>
          <w:r>
            <w:rPr>
              <w:rStyle w:val="20"/>
              <w:rFonts w:hint="eastAsia" w:ascii="宋体" w:hAnsi="宋体" w:eastAsia="宋体" w:cs="宋体"/>
            </w:rPr>
            <w:t>调查的主要依据</w:t>
          </w:r>
          <w:r>
            <w:tab/>
          </w:r>
          <w:r>
            <w:fldChar w:fldCharType="begin"/>
          </w:r>
          <w:r>
            <w:instrText xml:space="preserve"> PAGEREF _Toc26862923 \h </w:instrText>
          </w:r>
          <w:r>
            <w:fldChar w:fldCharType="separate"/>
          </w:r>
          <w:r>
            <w:t>2</w:t>
          </w:r>
          <w:r>
            <w:fldChar w:fldCharType="end"/>
          </w:r>
          <w:r>
            <w:fldChar w:fldCharType="end"/>
          </w:r>
        </w:p>
        <w:p>
          <w:pPr>
            <w:pStyle w:val="8"/>
            <w:tabs>
              <w:tab w:val="right" w:leader="dot" w:pos="8296"/>
            </w:tabs>
          </w:pPr>
          <w:r>
            <w:fldChar w:fldCharType="begin"/>
          </w:r>
          <w:r>
            <w:instrText xml:space="preserve"> HYPERLINK \l "_Toc26862924" </w:instrText>
          </w:r>
          <w:r>
            <w:fldChar w:fldCharType="separate"/>
          </w:r>
          <w:r>
            <w:rPr>
              <w:rStyle w:val="20"/>
              <w:rFonts w:ascii="黑体" w:eastAsia="黑体"/>
              <w:b/>
            </w:rPr>
            <w:t>1.4.1</w:t>
          </w:r>
          <w:r>
            <w:rPr>
              <w:rStyle w:val="20"/>
              <w:rFonts w:hint="eastAsia" w:ascii="黑体" w:eastAsia="黑体"/>
              <w:b/>
            </w:rPr>
            <w:t>相关法律、法规</w:t>
          </w:r>
          <w:r>
            <w:tab/>
          </w:r>
          <w:r>
            <w:fldChar w:fldCharType="begin"/>
          </w:r>
          <w:r>
            <w:instrText xml:space="preserve"> PAGEREF _Toc26862924 \h </w:instrText>
          </w:r>
          <w:r>
            <w:fldChar w:fldCharType="separate"/>
          </w:r>
          <w:r>
            <w:t>2</w:t>
          </w:r>
          <w:r>
            <w:fldChar w:fldCharType="end"/>
          </w:r>
          <w:r>
            <w:fldChar w:fldCharType="end"/>
          </w:r>
        </w:p>
        <w:p>
          <w:pPr>
            <w:pStyle w:val="8"/>
            <w:tabs>
              <w:tab w:val="right" w:leader="dot" w:pos="8296"/>
            </w:tabs>
          </w:pPr>
          <w:r>
            <w:fldChar w:fldCharType="begin"/>
          </w:r>
          <w:r>
            <w:instrText xml:space="preserve"> HYPERLINK \l "_Toc26862925" </w:instrText>
          </w:r>
          <w:r>
            <w:fldChar w:fldCharType="separate"/>
          </w:r>
          <w:r>
            <w:rPr>
              <w:rStyle w:val="20"/>
              <w:rFonts w:ascii="黑体" w:eastAsia="黑体"/>
              <w:b/>
            </w:rPr>
            <w:t>1.4.2</w:t>
          </w:r>
          <w:r>
            <w:rPr>
              <w:rStyle w:val="20"/>
              <w:rFonts w:hint="eastAsia" w:ascii="黑体" w:eastAsia="黑体"/>
              <w:b/>
            </w:rPr>
            <w:t>相关标准、规范</w:t>
          </w:r>
          <w:r>
            <w:tab/>
          </w:r>
          <w:r>
            <w:fldChar w:fldCharType="begin"/>
          </w:r>
          <w:r>
            <w:instrText xml:space="preserve"> PAGEREF _Toc26862925 \h </w:instrText>
          </w:r>
          <w:r>
            <w:fldChar w:fldCharType="separate"/>
          </w:r>
          <w:r>
            <w:t>4</w:t>
          </w:r>
          <w:r>
            <w:fldChar w:fldCharType="end"/>
          </w:r>
          <w:r>
            <w:fldChar w:fldCharType="end"/>
          </w:r>
        </w:p>
        <w:p>
          <w:pPr>
            <w:pStyle w:val="13"/>
            <w:tabs>
              <w:tab w:val="right" w:leader="dot" w:pos="8296"/>
            </w:tabs>
          </w:pPr>
          <w:r>
            <w:fldChar w:fldCharType="begin"/>
          </w:r>
          <w:r>
            <w:instrText xml:space="preserve"> HYPERLINK \l "_Toc26862926" </w:instrText>
          </w:r>
          <w:r>
            <w:fldChar w:fldCharType="separate"/>
          </w:r>
          <w:r>
            <w:rPr>
              <w:rStyle w:val="20"/>
              <w:rFonts w:ascii="宋体" w:hAnsi="宋体" w:cs="宋体"/>
              <w:b/>
            </w:rPr>
            <w:t>2.</w:t>
          </w:r>
          <w:r>
            <w:rPr>
              <w:rStyle w:val="20"/>
              <w:rFonts w:hint="eastAsia" w:ascii="宋体" w:hAnsi="宋体" w:cs="宋体"/>
              <w:b/>
            </w:rPr>
            <w:t>内部应急救援资源</w:t>
          </w:r>
          <w:r>
            <w:tab/>
          </w:r>
          <w:r>
            <w:fldChar w:fldCharType="begin"/>
          </w:r>
          <w:r>
            <w:instrText xml:space="preserve"> PAGEREF _Toc26862926 \h </w:instrText>
          </w:r>
          <w:r>
            <w:fldChar w:fldCharType="separate"/>
          </w:r>
          <w:r>
            <w:t>6</w:t>
          </w:r>
          <w:r>
            <w:fldChar w:fldCharType="end"/>
          </w:r>
          <w:r>
            <w:fldChar w:fldCharType="end"/>
          </w:r>
        </w:p>
        <w:p>
          <w:pPr>
            <w:pStyle w:val="14"/>
            <w:tabs>
              <w:tab w:val="right" w:leader="dot" w:pos="8296"/>
            </w:tabs>
          </w:pPr>
          <w:r>
            <w:fldChar w:fldCharType="begin"/>
          </w:r>
          <w:r>
            <w:instrText xml:space="preserve"> HYPERLINK \l "_Toc26862927" </w:instrText>
          </w:r>
          <w:r>
            <w:fldChar w:fldCharType="separate"/>
          </w:r>
          <w:r>
            <w:rPr>
              <w:rStyle w:val="20"/>
              <w:rFonts w:ascii="宋体" w:hAnsi="宋体" w:eastAsia="宋体"/>
            </w:rPr>
            <w:t xml:space="preserve">2.1 </w:t>
          </w:r>
          <w:r>
            <w:rPr>
              <w:rStyle w:val="20"/>
              <w:rFonts w:hint="eastAsia" w:ascii="宋体" w:hAnsi="宋体" w:eastAsia="宋体"/>
            </w:rPr>
            <w:t>应急预案体系</w:t>
          </w:r>
          <w:r>
            <w:tab/>
          </w:r>
          <w:r>
            <w:fldChar w:fldCharType="begin"/>
          </w:r>
          <w:r>
            <w:instrText xml:space="preserve"> PAGEREF _Toc26862927 \h </w:instrText>
          </w:r>
          <w:r>
            <w:fldChar w:fldCharType="separate"/>
          </w:r>
          <w:r>
            <w:t>6</w:t>
          </w:r>
          <w:r>
            <w:fldChar w:fldCharType="end"/>
          </w:r>
          <w:r>
            <w:fldChar w:fldCharType="end"/>
          </w:r>
        </w:p>
        <w:p>
          <w:pPr>
            <w:pStyle w:val="14"/>
            <w:tabs>
              <w:tab w:val="right" w:leader="dot" w:pos="8296"/>
            </w:tabs>
          </w:pPr>
          <w:r>
            <w:fldChar w:fldCharType="begin"/>
          </w:r>
          <w:r>
            <w:instrText xml:space="preserve"> HYPERLINK \l "_Toc26862928" </w:instrText>
          </w:r>
          <w:r>
            <w:fldChar w:fldCharType="separate"/>
          </w:r>
          <w:r>
            <w:rPr>
              <w:rStyle w:val="20"/>
              <w:rFonts w:ascii="宋体" w:hAnsi="宋体" w:eastAsia="宋体"/>
            </w:rPr>
            <w:t xml:space="preserve">2.2 </w:t>
          </w:r>
          <w:r>
            <w:rPr>
              <w:rStyle w:val="20"/>
              <w:rFonts w:hint="eastAsia" w:ascii="宋体" w:hAnsi="宋体" w:eastAsia="宋体"/>
            </w:rPr>
            <w:t>应急组织机构</w:t>
          </w:r>
          <w:r>
            <w:tab/>
          </w:r>
          <w:r>
            <w:fldChar w:fldCharType="begin"/>
          </w:r>
          <w:r>
            <w:instrText xml:space="preserve"> PAGEREF _Toc26862928 \h </w:instrText>
          </w:r>
          <w:r>
            <w:fldChar w:fldCharType="separate"/>
          </w:r>
          <w:r>
            <w:t>7</w:t>
          </w:r>
          <w:r>
            <w:fldChar w:fldCharType="end"/>
          </w:r>
          <w:r>
            <w:fldChar w:fldCharType="end"/>
          </w:r>
        </w:p>
        <w:p>
          <w:pPr>
            <w:pStyle w:val="14"/>
            <w:tabs>
              <w:tab w:val="right" w:leader="dot" w:pos="8296"/>
            </w:tabs>
          </w:pPr>
          <w:r>
            <w:fldChar w:fldCharType="begin"/>
          </w:r>
          <w:r>
            <w:instrText xml:space="preserve"> HYPERLINK \l "_Toc26862929" </w:instrText>
          </w:r>
          <w:r>
            <w:fldChar w:fldCharType="separate"/>
          </w:r>
          <w:r>
            <w:rPr>
              <w:rStyle w:val="20"/>
              <w:rFonts w:ascii="宋体" w:hAnsi="宋体" w:eastAsia="宋体"/>
            </w:rPr>
            <w:t xml:space="preserve">2.3 </w:t>
          </w:r>
          <w:r>
            <w:rPr>
              <w:rStyle w:val="20"/>
              <w:rFonts w:hint="eastAsia" w:ascii="宋体" w:hAnsi="宋体" w:eastAsia="宋体"/>
            </w:rPr>
            <w:t>通讯与信息保障</w:t>
          </w:r>
          <w:r>
            <w:tab/>
          </w:r>
          <w:r>
            <w:fldChar w:fldCharType="begin"/>
          </w:r>
          <w:r>
            <w:instrText xml:space="preserve"> PAGEREF _Toc26862929 \h </w:instrText>
          </w:r>
          <w:r>
            <w:fldChar w:fldCharType="separate"/>
          </w:r>
          <w:r>
            <w:t>8</w:t>
          </w:r>
          <w:r>
            <w:fldChar w:fldCharType="end"/>
          </w:r>
          <w:r>
            <w:fldChar w:fldCharType="end"/>
          </w:r>
        </w:p>
        <w:p>
          <w:pPr>
            <w:pStyle w:val="8"/>
            <w:tabs>
              <w:tab w:val="right" w:leader="dot" w:pos="8296"/>
            </w:tabs>
          </w:pPr>
          <w:r>
            <w:fldChar w:fldCharType="begin"/>
          </w:r>
          <w:r>
            <w:instrText xml:space="preserve"> HYPERLINK \l "_Toc26862930" </w:instrText>
          </w:r>
          <w:r>
            <w:fldChar w:fldCharType="separate"/>
          </w:r>
          <w:r>
            <w:rPr>
              <w:rStyle w:val="20"/>
              <w:rFonts w:ascii="宋体" w:hAnsi="宋体"/>
            </w:rPr>
            <w:t xml:space="preserve">2.3.1 </w:t>
          </w:r>
          <w:r>
            <w:rPr>
              <w:rStyle w:val="20"/>
              <w:rFonts w:hint="eastAsia" w:ascii="宋体" w:hAnsi="宋体"/>
            </w:rPr>
            <w:t>通信系统及维护方案</w:t>
          </w:r>
          <w:r>
            <w:tab/>
          </w:r>
          <w:r>
            <w:fldChar w:fldCharType="begin"/>
          </w:r>
          <w:r>
            <w:instrText xml:space="preserve"> PAGEREF _Toc26862930 \h </w:instrText>
          </w:r>
          <w:r>
            <w:fldChar w:fldCharType="separate"/>
          </w:r>
          <w:r>
            <w:t>8</w:t>
          </w:r>
          <w:r>
            <w:fldChar w:fldCharType="end"/>
          </w:r>
          <w:r>
            <w:fldChar w:fldCharType="end"/>
          </w:r>
        </w:p>
        <w:p>
          <w:pPr>
            <w:pStyle w:val="8"/>
            <w:tabs>
              <w:tab w:val="right" w:leader="dot" w:pos="8296"/>
            </w:tabs>
          </w:pPr>
          <w:r>
            <w:fldChar w:fldCharType="begin"/>
          </w:r>
          <w:r>
            <w:instrText xml:space="preserve"> HYPERLINK \l "_Toc26862931" </w:instrText>
          </w:r>
          <w:r>
            <w:fldChar w:fldCharType="separate"/>
          </w:r>
          <w:r>
            <w:rPr>
              <w:rStyle w:val="20"/>
              <w:rFonts w:ascii="宋体" w:hAnsi="宋体"/>
            </w:rPr>
            <w:t>2.3.2</w:t>
          </w:r>
          <w:r>
            <w:rPr>
              <w:rStyle w:val="20"/>
              <w:rFonts w:hint="eastAsia" w:ascii="宋体" w:hAnsi="宋体" w:cs="宋体"/>
              <w:kern w:val="0"/>
            </w:rPr>
            <w:t>通信</w:t>
          </w:r>
          <w:r>
            <w:rPr>
              <w:rStyle w:val="20"/>
              <w:rFonts w:hint="eastAsia" w:ascii="宋体" w:hAnsi="宋体"/>
            </w:rPr>
            <w:t>信息收集</w:t>
          </w:r>
          <w:r>
            <w:tab/>
          </w:r>
          <w:r>
            <w:fldChar w:fldCharType="begin"/>
          </w:r>
          <w:r>
            <w:instrText xml:space="preserve"> PAGEREF _Toc26862931 \h </w:instrText>
          </w:r>
          <w:r>
            <w:fldChar w:fldCharType="separate"/>
          </w:r>
          <w:r>
            <w:t>8</w:t>
          </w:r>
          <w:r>
            <w:fldChar w:fldCharType="end"/>
          </w:r>
          <w:r>
            <w:fldChar w:fldCharType="end"/>
          </w:r>
        </w:p>
        <w:p>
          <w:pPr>
            <w:pStyle w:val="14"/>
            <w:tabs>
              <w:tab w:val="right" w:leader="dot" w:pos="8296"/>
            </w:tabs>
          </w:pPr>
          <w:r>
            <w:fldChar w:fldCharType="begin"/>
          </w:r>
          <w:r>
            <w:instrText xml:space="preserve"> HYPERLINK \l "_Toc26862932" </w:instrText>
          </w:r>
          <w:r>
            <w:fldChar w:fldCharType="separate"/>
          </w:r>
          <w:r>
            <w:rPr>
              <w:rStyle w:val="20"/>
              <w:rFonts w:ascii="宋体" w:hAnsi="宋体" w:eastAsia="宋体"/>
            </w:rPr>
            <w:t xml:space="preserve">2.4 </w:t>
          </w:r>
          <w:r>
            <w:rPr>
              <w:rStyle w:val="20"/>
              <w:rFonts w:hint="eastAsia" w:ascii="宋体" w:hAnsi="宋体" w:eastAsia="宋体"/>
            </w:rPr>
            <w:t>应急队伍保障</w:t>
          </w:r>
          <w:r>
            <w:tab/>
          </w:r>
          <w:r>
            <w:fldChar w:fldCharType="begin"/>
          </w:r>
          <w:r>
            <w:instrText xml:space="preserve"> PAGEREF _Toc26862932 \h </w:instrText>
          </w:r>
          <w:r>
            <w:fldChar w:fldCharType="separate"/>
          </w:r>
          <w:r>
            <w:t>10</w:t>
          </w:r>
          <w:r>
            <w:fldChar w:fldCharType="end"/>
          </w:r>
          <w:r>
            <w:fldChar w:fldCharType="end"/>
          </w:r>
        </w:p>
        <w:p>
          <w:pPr>
            <w:pStyle w:val="14"/>
            <w:tabs>
              <w:tab w:val="right" w:leader="dot" w:pos="8296"/>
            </w:tabs>
          </w:pPr>
          <w:r>
            <w:fldChar w:fldCharType="begin"/>
          </w:r>
          <w:r>
            <w:instrText xml:space="preserve"> HYPERLINK \l "_Toc26862933" </w:instrText>
          </w:r>
          <w:r>
            <w:fldChar w:fldCharType="separate"/>
          </w:r>
          <w:r>
            <w:rPr>
              <w:rStyle w:val="20"/>
              <w:rFonts w:ascii="宋体" w:hAnsi="宋体" w:eastAsia="宋体"/>
            </w:rPr>
            <w:t xml:space="preserve">2.5 </w:t>
          </w:r>
          <w:r>
            <w:rPr>
              <w:rStyle w:val="20"/>
              <w:rFonts w:hint="eastAsia" w:ascii="宋体" w:hAnsi="宋体" w:eastAsia="宋体"/>
            </w:rPr>
            <w:t>物资装备保障</w:t>
          </w:r>
          <w:r>
            <w:tab/>
          </w:r>
          <w:r>
            <w:fldChar w:fldCharType="begin"/>
          </w:r>
          <w:r>
            <w:instrText xml:space="preserve"> PAGEREF _Toc26862933 \h </w:instrText>
          </w:r>
          <w:r>
            <w:fldChar w:fldCharType="separate"/>
          </w:r>
          <w:r>
            <w:t>10</w:t>
          </w:r>
          <w:r>
            <w:fldChar w:fldCharType="end"/>
          </w:r>
          <w:r>
            <w:fldChar w:fldCharType="end"/>
          </w:r>
        </w:p>
        <w:p>
          <w:pPr>
            <w:pStyle w:val="14"/>
            <w:tabs>
              <w:tab w:val="right" w:leader="dot" w:pos="8296"/>
            </w:tabs>
          </w:pPr>
          <w:r>
            <w:fldChar w:fldCharType="begin"/>
          </w:r>
          <w:r>
            <w:instrText xml:space="preserve"> HYPERLINK \l "_Toc26862934" </w:instrText>
          </w:r>
          <w:r>
            <w:fldChar w:fldCharType="separate"/>
          </w:r>
          <w:r>
            <w:rPr>
              <w:rStyle w:val="20"/>
              <w:rFonts w:ascii="宋体" w:hAnsi="宋体" w:eastAsia="宋体"/>
            </w:rPr>
            <w:t xml:space="preserve">2.6 </w:t>
          </w:r>
          <w:r>
            <w:rPr>
              <w:rStyle w:val="20"/>
              <w:rFonts w:hint="eastAsia" w:ascii="宋体" w:hAnsi="宋体" w:eastAsia="宋体"/>
            </w:rPr>
            <w:t>经费保障</w:t>
          </w:r>
          <w:r>
            <w:tab/>
          </w:r>
          <w:r>
            <w:fldChar w:fldCharType="begin"/>
          </w:r>
          <w:r>
            <w:instrText xml:space="preserve"> PAGEREF _Toc26862934 \h </w:instrText>
          </w:r>
          <w:r>
            <w:fldChar w:fldCharType="separate"/>
          </w:r>
          <w:r>
            <w:t>12</w:t>
          </w:r>
          <w:r>
            <w:fldChar w:fldCharType="end"/>
          </w:r>
          <w:r>
            <w:fldChar w:fldCharType="end"/>
          </w:r>
        </w:p>
        <w:p>
          <w:pPr>
            <w:pStyle w:val="8"/>
            <w:tabs>
              <w:tab w:val="right" w:leader="dot" w:pos="8296"/>
            </w:tabs>
          </w:pPr>
          <w:r>
            <w:fldChar w:fldCharType="begin"/>
          </w:r>
          <w:r>
            <w:instrText xml:space="preserve"> HYPERLINK \l "_Toc26862935" </w:instrText>
          </w:r>
          <w:r>
            <w:fldChar w:fldCharType="separate"/>
          </w:r>
          <w:r>
            <w:rPr>
              <w:rStyle w:val="20"/>
              <w:rFonts w:ascii="宋体" w:hAnsi="宋体"/>
            </w:rPr>
            <w:t xml:space="preserve">2.6.1 </w:t>
          </w:r>
          <w:r>
            <w:rPr>
              <w:rStyle w:val="20"/>
              <w:rFonts w:hint="eastAsia" w:ascii="宋体" w:hAnsi="宋体"/>
            </w:rPr>
            <w:t>应急专项经费</w:t>
          </w:r>
          <w:r>
            <w:tab/>
          </w:r>
          <w:r>
            <w:fldChar w:fldCharType="begin"/>
          </w:r>
          <w:r>
            <w:instrText xml:space="preserve"> PAGEREF _Toc26862935 \h </w:instrText>
          </w:r>
          <w:r>
            <w:fldChar w:fldCharType="separate"/>
          </w:r>
          <w:r>
            <w:t>12</w:t>
          </w:r>
          <w:r>
            <w:fldChar w:fldCharType="end"/>
          </w:r>
          <w:r>
            <w:fldChar w:fldCharType="end"/>
          </w:r>
        </w:p>
        <w:p>
          <w:pPr>
            <w:pStyle w:val="8"/>
            <w:tabs>
              <w:tab w:val="right" w:leader="dot" w:pos="8296"/>
            </w:tabs>
          </w:pPr>
          <w:r>
            <w:fldChar w:fldCharType="begin"/>
          </w:r>
          <w:r>
            <w:instrText xml:space="preserve"> HYPERLINK \l "_Toc26862936" </w:instrText>
          </w:r>
          <w:r>
            <w:fldChar w:fldCharType="separate"/>
          </w:r>
          <w:r>
            <w:rPr>
              <w:rStyle w:val="20"/>
              <w:rFonts w:ascii="宋体" w:hAnsi="宋体"/>
            </w:rPr>
            <w:t xml:space="preserve">2.6.2 </w:t>
          </w:r>
          <w:r>
            <w:rPr>
              <w:rStyle w:val="20"/>
              <w:rFonts w:hint="eastAsia" w:ascii="宋体" w:hAnsi="宋体"/>
            </w:rPr>
            <w:t>使用范围</w:t>
          </w:r>
          <w:r>
            <w:tab/>
          </w:r>
          <w:r>
            <w:fldChar w:fldCharType="begin"/>
          </w:r>
          <w:r>
            <w:instrText xml:space="preserve"> PAGEREF _Toc26862936 \h </w:instrText>
          </w:r>
          <w:r>
            <w:fldChar w:fldCharType="separate"/>
          </w:r>
          <w:r>
            <w:t>12</w:t>
          </w:r>
          <w:r>
            <w:fldChar w:fldCharType="end"/>
          </w:r>
          <w:r>
            <w:fldChar w:fldCharType="end"/>
          </w:r>
        </w:p>
        <w:p>
          <w:pPr>
            <w:pStyle w:val="8"/>
            <w:tabs>
              <w:tab w:val="right" w:leader="dot" w:pos="8296"/>
            </w:tabs>
          </w:pPr>
          <w:r>
            <w:fldChar w:fldCharType="begin"/>
          </w:r>
          <w:r>
            <w:instrText xml:space="preserve"> HYPERLINK \l "_Toc26862937" </w:instrText>
          </w:r>
          <w:r>
            <w:fldChar w:fldCharType="separate"/>
          </w:r>
          <w:r>
            <w:rPr>
              <w:rStyle w:val="20"/>
              <w:rFonts w:ascii="宋体" w:hAnsi="宋体"/>
            </w:rPr>
            <w:t xml:space="preserve">2.6.3 </w:t>
          </w:r>
          <w:r>
            <w:rPr>
              <w:rStyle w:val="20"/>
              <w:rFonts w:hint="eastAsia" w:ascii="宋体" w:hAnsi="宋体"/>
            </w:rPr>
            <w:t>监督管理措施</w:t>
          </w:r>
          <w:r>
            <w:tab/>
          </w:r>
          <w:r>
            <w:fldChar w:fldCharType="begin"/>
          </w:r>
          <w:r>
            <w:instrText xml:space="preserve"> PAGEREF _Toc26862937 \h </w:instrText>
          </w:r>
          <w:r>
            <w:fldChar w:fldCharType="separate"/>
          </w:r>
          <w:r>
            <w:t>12</w:t>
          </w:r>
          <w:r>
            <w:fldChar w:fldCharType="end"/>
          </w:r>
          <w:r>
            <w:fldChar w:fldCharType="end"/>
          </w:r>
        </w:p>
        <w:p>
          <w:pPr>
            <w:pStyle w:val="14"/>
            <w:tabs>
              <w:tab w:val="right" w:leader="dot" w:pos="8296"/>
            </w:tabs>
          </w:pPr>
          <w:r>
            <w:fldChar w:fldCharType="begin"/>
          </w:r>
          <w:r>
            <w:instrText xml:space="preserve"> HYPERLINK \l "_Toc26862938" </w:instrText>
          </w:r>
          <w:r>
            <w:fldChar w:fldCharType="separate"/>
          </w:r>
          <w:r>
            <w:rPr>
              <w:rStyle w:val="20"/>
              <w:rFonts w:ascii="宋体" w:hAnsi="宋体" w:eastAsia="宋体"/>
            </w:rPr>
            <w:t xml:space="preserve">2.7 </w:t>
          </w:r>
          <w:r>
            <w:rPr>
              <w:rStyle w:val="20"/>
              <w:rFonts w:hint="eastAsia" w:ascii="宋体" w:hAnsi="宋体" w:eastAsia="宋体"/>
            </w:rPr>
            <w:t>制度保障</w:t>
          </w:r>
          <w:r>
            <w:tab/>
          </w:r>
          <w:r>
            <w:fldChar w:fldCharType="begin"/>
          </w:r>
          <w:r>
            <w:instrText xml:space="preserve"> PAGEREF _Toc26862938 \h </w:instrText>
          </w:r>
          <w:r>
            <w:fldChar w:fldCharType="separate"/>
          </w:r>
          <w:r>
            <w:t>13</w:t>
          </w:r>
          <w:r>
            <w:fldChar w:fldCharType="end"/>
          </w:r>
          <w:r>
            <w:fldChar w:fldCharType="end"/>
          </w:r>
        </w:p>
        <w:p>
          <w:pPr>
            <w:pStyle w:val="14"/>
            <w:tabs>
              <w:tab w:val="right" w:leader="dot" w:pos="8296"/>
            </w:tabs>
          </w:pPr>
          <w:r>
            <w:fldChar w:fldCharType="begin"/>
          </w:r>
          <w:r>
            <w:instrText xml:space="preserve"> HYPERLINK \l "_Toc26862939" </w:instrText>
          </w:r>
          <w:r>
            <w:fldChar w:fldCharType="separate"/>
          </w:r>
          <w:r>
            <w:rPr>
              <w:rStyle w:val="20"/>
              <w:rFonts w:ascii="宋体" w:hAnsi="宋体" w:eastAsia="宋体"/>
            </w:rPr>
            <w:t xml:space="preserve">2.8 </w:t>
          </w:r>
          <w:r>
            <w:rPr>
              <w:rStyle w:val="20"/>
              <w:rFonts w:hint="eastAsia" w:ascii="宋体" w:hAnsi="宋体" w:eastAsia="宋体"/>
            </w:rPr>
            <w:t>其他保障</w:t>
          </w:r>
          <w:r>
            <w:tab/>
          </w:r>
          <w:r>
            <w:fldChar w:fldCharType="begin"/>
          </w:r>
          <w:r>
            <w:instrText xml:space="preserve"> PAGEREF _Toc26862939 \h </w:instrText>
          </w:r>
          <w:r>
            <w:fldChar w:fldCharType="separate"/>
          </w:r>
          <w:r>
            <w:t>14</w:t>
          </w:r>
          <w:r>
            <w:fldChar w:fldCharType="end"/>
          </w:r>
          <w:r>
            <w:fldChar w:fldCharType="end"/>
          </w:r>
        </w:p>
        <w:p>
          <w:pPr>
            <w:pStyle w:val="13"/>
            <w:tabs>
              <w:tab w:val="right" w:leader="dot" w:pos="8296"/>
            </w:tabs>
          </w:pPr>
          <w:r>
            <w:fldChar w:fldCharType="begin"/>
          </w:r>
          <w:r>
            <w:instrText xml:space="preserve"> HYPERLINK \l "_Toc26862940" </w:instrText>
          </w:r>
          <w:r>
            <w:fldChar w:fldCharType="separate"/>
          </w:r>
          <w:r>
            <w:rPr>
              <w:rStyle w:val="20"/>
              <w:rFonts w:ascii="宋体" w:hAnsi="宋体" w:cs="宋体"/>
              <w:b/>
            </w:rPr>
            <w:t>3.</w:t>
          </w:r>
          <w:r>
            <w:rPr>
              <w:rStyle w:val="20"/>
              <w:rFonts w:hint="eastAsia" w:ascii="宋体" w:hAnsi="宋体" w:cs="宋体"/>
              <w:b/>
            </w:rPr>
            <w:t>外部应急救援资源</w:t>
          </w:r>
          <w:r>
            <w:tab/>
          </w:r>
          <w:r>
            <w:fldChar w:fldCharType="begin"/>
          </w:r>
          <w:r>
            <w:instrText xml:space="preserve"> PAGEREF _Toc26862940 \h </w:instrText>
          </w:r>
          <w:r>
            <w:fldChar w:fldCharType="separate"/>
          </w:r>
          <w:r>
            <w:t>15</w:t>
          </w:r>
          <w:r>
            <w:fldChar w:fldCharType="end"/>
          </w:r>
          <w:r>
            <w:fldChar w:fldCharType="end"/>
          </w:r>
        </w:p>
        <w:p>
          <w:pPr>
            <w:pStyle w:val="14"/>
            <w:tabs>
              <w:tab w:val="right" w:leader="dot" w:pos="8296"/>
            </w:tabs>
          </w:pPr>
          <w:r>
            <w:fldChar w:fldCharType="begin"/>
          </w:r>
          <w:r>
            <w:instrText xml:space="preserve"> HYPERLINK \l "_Toc26862941" </w:instrText>
          </w:r>
          <w:r>
            <w:fldChar w:fldCharType="separate"/>
          </w:r>
          <w:r>
            <w:rPr>
              <w:rStyle w:val="20"/>
              <w:rFonts w:ascii="宋体" w:hAnsi="宋体" w:eastAsia="宋体"/>
            </w:rPr>
            <w:t xml:space="preserve">3.1 </w:t>
          </w:r>
          <w:r>
            <w:rPr>
              <w:rStyle w:val="20"/>
              <w:rFonts w:hint="eastAsia" w:ascii="宋体" w:hAnsi="宋体" w:eastAsia="宋体"/>
            </w:rPr>
            <w:t>应急救援外部力量</w:t>
          </w:r>
          <w:r>
            <w:tab/>
          </w:r>
          <w:r>
            <w:fldChar w:fldCharType="begin"/>
          </w:r>
          <w:r>
            <w:instrText xml:space="preserve"> PAGEREF _Toc26862941 \h </w:instrText>
          </w:r>
          <w:r>
            <w:fldChar w:fldCharType="separate"/>
          </w:r>
          <w:r>
            <w:t>15</w:t>
          </w:r>
          <w:r>
            <w:fldChar w:fldCharType="end"/>
          </w:r>
          <w:r>
            <w:fldChar w:fldCharType="end"/>
          </w:r>
        </w:p>
        <w:p>
          <w:pPr>
            <w:pStyle w:val="14"/>
            <w:tabs>
              <w:tab w:val="right" w:leader="dot" w:pos="8296"/>
            </w:tabs>
          </w:pPr>
          <w:r>
            <w:fldChar w:fldCharType="begin"/>
          </w:r>
          <w:r>
            <w:instrText xml:space="preserve"> HYPERLINK \l "_Toc26862942" </w:instrText>
          </w:r>
          <w:r>
            <w:fldChar w:fldCharType="separate"/>
          </w:r>
          <w:r>
            <w:rPr>
              <w:rStyle w:val="20"/>
              <w:rFonts w:ascii="宋体" w:hAnsi="宋体" w:eastAsia="宋体"/>
            </w:rPr>
            <w:t xml:space="preserve">3.1 </w:t>
          </w:r>
          <w:r>
            <w:rPr>
              <w:rStyle w:val="20"/>
              <w:rFonts w:hint="eastAsia" w:ascii="宋体" w:hAnsi="宋体" w:eastAsia="宋体"/>
            </w:rPr>
            <w:t>应急救援外部力量</w:t>
          </w:r>
          <w:r>
            <w:tab/>
          </w:r>
          <w:r>
            <w:fldChar w:fldCharType="begin"/>
          </w:r>
          <w:r>
            <w:instrText xml:space="preserve"> PAGEREF _Toc26862942 \h </w:instrText>
          </w:r>
          <w:r>
            <w:fldChar w:fldCharType="separate"/>
          </w:r>
          <w:r>
            <w:t>15</w:t>
          </w:r>
          <w:r>
            <w:fldChar w:fldCharType="end"/>
          </w:r>
          <w:r>
            <w:fldChar w:fldCharType="end"/>
          </w:r>
        </w:p>
        <w:p>
          <w:pPr>
            <w:pStyle w:val="14"/>
            <w:tabs>
              <w:tab w:val="right" w:leader="dot" w:pos="8296"/>
            </w:tabs>
          </w:pPr>
          <w:r>
            <w:fldChar w:fldCharType="begin"/>
          </w:r>
          <w:r>
            <w:instrText xml:space="preserve"> HYPERLINK \l "_Toc26862943" </w:instrText>
          </w:r>
          <w:r>
            <w:fldChar w:fldCharType="separate"/>
          </w:r>
          <w:r>
            <w:rPr>
              <w:rStyle w:val="20"/>
              <w:rFonts w:ascii="宋体" w:hAnsi="宋体" w:eastAsia="宋体"/>
            </w:rPr>
            <w:t xml:space="preserve">3.2 </w:t>
          </w:r>
          <w:r>
            <w:rPr>
              <w:rStyle w:val="20"/>
              <w:rFonts w:hint="eastAsia" w:ascii="宋体" w:hAnsi="宋体" w:eastAsia="宋体"/>
            </w:rPr>
            <w:t>外部应急通讯联络</w:t>
          </w:r>
          <w:r>
            <w:tab/>
          </w:r>
          <w:r>
            <w:fldChar w:fldCharType="begin"/>
          </w:r>
          <w:r>
            <w:instrText xml:space="preserve"> PAGEREF _Toc26862943 \h </w:instrText>
          </w:r>
          <w:r>
            <w:fldChar w:fldCharType="separate"/>
          </w:r>
          <w:r>
            <w:t>16</w:t>
          </w:r>
          <w:r>
            <w:fldChar w:fldCharType="end"/>
          </w:r>
          <w:r>
            <w:fldChar w:fldCharType="end"/>
          </w:r>
        </w:p>
        <w:p>
          <w:pPr>
            <w:pStyle w:val="13"/>
            <w:tabs>
              <w:tab w:val="right" w:leader="dot" w:pos="8296"/>
            </w:tabs>
          </w:pPr>
          <w:r>
            <w:fldChar w:fldCharType="begin"/>
          </w:r>
          <w:r>
            <w:instrText xml:space="preserve"> HYPERLINK \l "_Toc26862944" </w:instrText>
          </w:r>
          <w:r>
            <w:fldChar w:fldCharType="separate"/>
          </w:r>
          <w:r>
            <w:rPr>
              <w:rStyle w:val="20"/>
              <w:rFonts w:hint="eastAsia" w:ascii="宋体" w:hAnsi="宋体"/>
              <w:b/>
              <w:bCs/>
            </w:rPr>
            <w:t>南充市顺嘉高建材有限公司外部救援联络方式</w:t>
          </w:r>
          <w:r>
            <w:tab/>
          </w:r>
          <w:r>
            <w:fldChar w:fldCharType="begin"/>
          </w:r>
          <w:r>
            <w:instrText xml:space="preserve"> PAGEREF _Toc26862944 \h </w:instrText>
          </w:r>
          <w:r>
            <w:fldChar w:fldCharType="separate"/>
          </w:r>
          <w:r>
            <w:t>17</w:t>
          </w:r>
          <w:r>
            <w:fldChar w:fldCharType="end"/>
          </w:r>
          <w:r>
            <w:fldChar w:fldCharType="end"/>
          </w:r>
        </w:p>
        <w:p>
          <w:pPr>
            <w:pStyle w:val="13"/>
            <w:tabs>
              <w:tab w:val="right" w:leader="dot" w:pos="8296"/>
            </w:tabs>
          </w:pPr>
          <w:r>
            <w:fldChar w:fldCharType="begin"/>
          </w:r>
          <w:r>
            <w:instrText xml:space="preserve"> HYPERLINK \l "_Toc26862945" </w:instrText>
          </w:r>
          <w:r>
            <w:fldChar w:fldCharType="separate"/>
          </w:r>
          <w:r>
            <w:rPr>
              <w:rStyle w:val="20"/>
              <w:rFonts w:ascii="宋体" w:hAnsi="宋体" w:cs="宋体"/>
              <w:b/>
            </w:rPr>
            <w:t>4</w:t>
          </w:r>
          <w:r>
            <w:rPr>
              <w:rStyle w:val="20"/>
              <w:rFonts w:hint="eastAsia" w:ascii="宋体" w:hAnsi="宋体" w:cs="宋体"/>
              <w:b/>
            </w:rPr>
            <w:t>应急资源不足或差距分析</w:t>
          </w:r>
          <w:r>
            <w:tab/>
          </w:r>
          <w:r>
            <w:fldChar w:fldCharType="begin"/>
          </w:r>
          <w:r>
            <w:instrText xml:space="preserve"> PAGEREF _Toc26862945 \h </w:instrText>
          </w:r>
          <w:r>
            <w:fldChar w:fldCharType="separate"/>
          </w:r>
          <w:r>
            <w:t>18</w:t>
          </w:r>
          <w:r>
            <w:fldChar w:fldCharType="end"/>
          </w:r>
          <w:r>
            <w:fldChar w:fldCharType="end"/>
          </w:r>
        </w:p>
        <w:p>
          <w:pPr>
            <w:pStyle w:val="13"/>
            <w:tabs>
              <w:tab w:val="right" w:leader="dot" w:pos="8296"/>
            </w:tabs>
          </w:pPr>
          <w:r>
            <w:fldChar w:fldCharType="begin"/>
          </w:r>
          <w:r>
            <w:instrText xml:space="preserve"> HYPERLINK \l "_Toc26862946" </w:instrText>
          </w:r>
          <w:r>
            <w:fldChar w:fldCharType="separate"/>
          </w:r>
          <w:r>
            <w:rPr>
              <w:rStyle w:val="20"/>
              <w:rFonts w:ascii="宋体" w:hAnsi="宋体" w:cs="宋体"/>
              <w:b/>
            </w:rPr>
            <w:t>5</w:t>
          </w:r>
          <w:r>
            <w:rPr>
              <w:rStyle w:val="20"/>
              <w:rFonts w:hint="eastAsia" w:ascii="宋体" w:hAnsi="宋体" w:cs="宋体"/>
              <w:b/>
            </w:rPr>
            <w:t>应急资源调查主要结论</w:t>
          </w:r>
          <w:r>
            <w:tab/>
          </w:r>
          <w:r>
            <w:fldChar w:fldCharType="begin"/>
          </w:r>
          <w:r>
            <w:instrText xml:space="preserve"> PAGEREF _Toc26862946 \h </w:instrText>
          </w:r>
          <w:r>
            <w:fldChar w:fldCharType="separate"/>
          </w:r>
          <w:r>
            <w:t>19</w:t>
          </w:r>
          <w:r>
            <w:fldChar w:fldCharType="end"/>
          </w:r>
          <w:r>
            <w:fldChar w:fldCharType="end"/>
          </w:r>
        </w:p>
        <w:p>
          <w:pPr>
            <w:pStyle w:val="13"/>
            <w:tabs>
              <w:tab w:val="right" w:leader="dot" w:pos="8296"/>
            </w:tabs>
          </w:pPr>
          <w:r>
            <w:fldChar w:fldCharType="begin"/>
          </w:r>
          <w:r>
            <w:instrText xml:space="preserve"> HYPERLINK \l "_Toc26862947" </w:instrText>
          </w:r>
          <w:r>
            <w:fldChar w:fldCharType="separate"/>
          </w:r>
          <w:r>
            <w:rPr>
              <w:rStyle w:val="20"/>
              <w:rFonts w:ascii="宋体" w:hAnsi="宋体" w:cs="宋体"/>
              <w:b/>
            </w:rPr>
            <w:t>6</w:t>
          </w:r>
          <w:r>
            <w:rPr>
              <w:rStyle w:val="20"/>
              <w:rFonts w:hint="eastAsia" w:ascii="宋体" w:hAnsi="宋体" w:cs="宋体"/>
              <w:b/>
            </w:rPr>
            <w:t>完善应急资源的具体措施</w:t>
          </w:r>
          <w:r>
            <w:tab/>
          </w:r>
          <w:r>
            <w:fldChar w:fldCharType="begin"/>
          </w:r>
          <w:r>
            <w:instrText xml:space="preserve"> PAGEREF _Toc26862947 \h </w:instrText>
          </w:r>
          <w:r>
            <w:fldChar w:fldCharType="separate"/>
          </w:r>
          <w:r>
            <w:t>20</w:t>
          </w:r>
          <w:r>
            <w:fldChar w:fldCharType="end"/>
          </w:r>
          <w:r>
            <w:fldChar w:fldCharType="end"/>
          </w:r>
        </w:p>
        <w:p>
          <w:r>
            <w:fldChar w:fldCharType="end"/>
          </w:r>
        </w:p>
      </w:sdtContent>
    </w:sdt>
    <w:p>
      <w:pPr>
        <w:spacing w:line="360" w:lineRule="auto"/>
      </w:pPr>
    </w:p>
    <w:p>
      <w:pPr>
        <w:spacing w:line="360" w:lineRule="auto"/>
        <w:jc w:val="center"/>
        <w:outlineLvl w:val="0"/>
        <w:rPr>
          <w:rFonts w:ascii="宋体" w:hAnsi="宋体" w:cs="宋体"/>
          <w:b/>
          <w:sz w:val="28"/>
          <w:szCs w:val="28"/>
        </w:rPr>
        <w:sectPr>
          <w:pgSz w:w="11906" w:h="16838"/>
          <w:pgMar w:top="1440" w:right="1800" w:bottom="1440" w:left="1800" w:header="851" w:footer="992" w:gutter="0"/>
          <w:cols w:space="425" w:num="1"/>
          <w:docGrid w:type="lines" w:linePitch="312" w:charSpace="0"/>
        </w:sectPr>
      </w:pPr>
    </w:p>
    <w:p>
      <w:pPr>
        <w:jc w:val="center"/>
        <w:outlineLvl w:val="0"/>
        <w:rPr>
          <w:rFonts w:ascii="宋体" w:hAnsi="宋体" w:cs="仿宋_GB2312"/>
          <w:bCs/>
          <w:sz w:val="28"/>
          <w:szCs w:val="28"/>
        </w:rPr>
      </w:pPr>
      <w:bookmarkStart w:id="11" w:name="_Toc32018"/>
      <w:bookmarkStart w:id="12" w:name="_Toc26862919"/>
      <w:r>
        <w:rPr>
          <w:rFonts w:hint="eastAsia" w:ascii="宋体" w:hAnsi="宋体" w:cs="宋体"/>
          <w:b/>
          <w:sz w:val="28"/>
          <w:szCs w:val="28"/>
        </w:rPr>
        <w:t>1</w:t>
      </w:r>
      <w:r>
        <w:rPr>
          <w:rFonts w:hint="eastAsia" w:ascii="宋体" w:hAnsi="宋体" w:cs="仿宋_GB2312"/>
          <w:b/>
          <w:sz w:val="28"/>
          <w:szCs w:val="28"/>
        </w:rPr>
        <w:t>.应急资源调查工作的目的</w:t>
      </w:r>
      <w:bookmarkEnd w:id="11"/>
      <w:bookmarkEnd w:id="12"/>
    </w:p>
    <w:p>
      <w:pPr>
        <w:spacing w:line="360" w:lineRule="auto"/>
        <w:ind w:firstLine="560" w:firstLineChars="200"/>
        <w:rPr>
          <w:rFonts w:ascii="宋体" w:hAnsi="宋体" w:cs="仿宋_GB2312"/>
          <w:bCs/>
          <w:sz w:val="28"/>
          <w:szCs w:val="28"/>
        </w:rPr>
      </w:pPr>
      <w:r>
        <w:rPr>
          <w:rFonts w:hint="eastAsia" w:ascii="宋体" w:hAnsi="宋体" w:cs="仿宋_GB2312"/>
          <w:bCs/>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w:t>
      </w:r>
      <w:r>
        <w:rPr>
          <w:rFonts w:hint="eastAsia" w:ascii="Times New Roman"/>
          <w:sz w:val="28"/>
        </w:rPr>
        <w:t>中华人民共和国应急管理部令第2号</w:t>
      </w:r>
      <w:r>
        <w:rPr>
          <w:rFonts w:hint="eastAsia" w:ascii="宋体" w:hAnsi="宋体" w:cs="仿宋_GB2312"/>
          <w:bCs/>
          <w:sz w:val="28"/>
          <w:szCs w:val="28"/>
        </w:rPr>
        <w:t>)</w:t>
      </w:r>
    </w:p>
    <w:p>
      <w:pPr>
        <w:spacing w:line="360" w:lineRule="auto"/>
        <w:ind w:firstLine="560" w:firstLineChars="200"/>
        <w:rPr>
          <w:rFonts w:ascii="宋体" w:hAnsi="宋体" w:cs="仿宋_GB2312"/>
          <w:bCs/>
          <w:sz w:val="28"/>
          <w:szCs w:val="28"/>
        </w:rPr>
      </w:pPr>
      <w:r>
        <w:rPr>
          <w:rFonts w:hint="eastAsia" w:ascii="宋体" w:hAnsi="宋体" w:cs="仿宋_GB2312"/>
          <w:bCs/>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ascii="宋体" w:hAnsi="宋体" w:cs="仿宋_GB2312"/>
          <w:bCs/>
          <w:sz w:val="28"/>
          <w:szCs w:val="28"/>
        </w:rPr>
      </w:pPr>
      <w:r>
        <w:rPr>
          <w:rFonts w:hint="eastAsia" w:ascii="宋体" w:hAnsi="宋体" w:cs="仿宋_GB2312"/>
          <w:bCs/>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pStyle w:val="6"/>
        <w:spacing w:before="0" w:after="0" w:line="360" w:lineRule="auto"/>
        <w:rPr>
          <w:rFonts w:ascii="宋体" w:hAnsi="宋体" w:eastAsia="宋体" w:cs="宋体"/>
          <w:sz w:val="28"/>
          <w:szCs w:val="28"/>
        </w:rPr>
      </w:pPr>
      <w:bookmarkStart w:id="13" w:name="_Toc18221"/>
      <w:bookmarkStart w:id="14" w:name="_Toc1716"/>
      <w:bookmarkStart w:id="15" w:name="_Toc31666"/>
      <w:bookmarkStart w:id="16" w:name="_Toc16369"/>
      <w:bookmarkStart w:id="17" w:name="_Toc26862920"/>
      <w:bookmarkStart w:id="18" w:name="_Toc2695"/>
      <w:bookmarkStart w:id="19" w:name="_Toc1591"/>
      <w:r>
        <w:rPr>
          <w:rFonts w:hint="eastAsia" w:ascii="宋体" w:hAnsi="宋体" w:eastAsia="宋体" w:cs="宋体"/>
          <w:sz w:val="28"/>
          <w:szCs w:val="28"/>
        </w:rPr>
        <w:t>1.1 调查对象及范围</w:t>
      </w:r>
      <w:bookmarkEnd w:id="13"/>
      <w:bookmarkEnd w:id="14"/>
      <w:bookmarkEnd w:id="15"/>
      <w:bookmarkEnd w:id="16"/>
      <w:bookmarkEnd w:id="17"/>
    </w:p>
    <w:p>
      <w:pPr>
        <w:spacing w:line="360" w:lineRule="auto"/>
        <w:ind w:firstLine="560" w:firstLineChars="200"/>
        <w:rPr>
          <w:rFonts w:ascii="宋体" w:hAnsi="宋体"/>
          <w:sz w:val="28"/>
          <w:szCs w:val="28"/>
        </w:rPr>
      </w:pPr>
      <w:r>
        <w:rPr>
          <w:rFonts w:hint="eastAsia" w:ascii="宋体" w:hAnsi="宋体"/>
          <w:sz w:val="28"/>
          <w:szCs w:val="28"/>
        </w:rPr>
        <w:t>此次调查对象为南充市顺嘉高建材有限公司，范围包括公司生产过程中可能发生的</w:t>
      </w:r>
      <w:r>
        <w:rPr>
          <w:rFonts w:hint="eastAsia"/>
          <w:sz w:val="28"/>
          <w:szCs w:val="28"/>
        </w:rPr>
        <w:t>火灾、爆炸、中毒、车辆伤害、电气伤害、机械伤害</w:t>
      </w:r>
      <w:r>
        <w:rPr>
          <w:rFonts w:hint="eastAsia" w:ascii="宋体" w:hAnsi="宋体"/>
          <w:sz w:val="28"/>
          <w:szCs w:val="28"/>
        </w:rPr>
        <w:t>等各类生产安全事故引起的人身伤害及财产损失事故。</w:t>
      </w:r>
    </w:p>
    <w:p>
      <w:pPr>
        <w:pStyle w:val="6"/>
        <w:spacing w:before="0" w:after="0" w:line="360" w:lineRule="auto"/>
        <w:rPr>
          <w:rFonts w:ascii="宋体" w:hAnsi="宋体" w:eastAsia="宋体" w:cs="宋体"/>
          <w:sz w:val="28"/>
          <w:szCs w:val="28"/>
        </w:rPr>
      </w:pPr>
      <w:bookmarkStart w:id="20" w:name="_Toc26862921"/>
      <w:bookmarkStart w:id="21" w:name="_Toc8284"/>
      <w:bookmarkStart w:id="22" w:name="_Toc9487"/>
      <w:r>
        <w:rPr>
          <w:rFonts w:hint="eastAsia" w:ascii="宋体" w:hAnsi="宋体" w:eastAsia="宋体" w:cs="宋体"/>
          <w:sz w:val="28"/>
          <w:szCs w:val="28"/>
        </w:rPr>
        <w:t>1.2 调查目的</w:t>
      </w:r>
      <w:bookmarkEnd w:id="18"/>
      <w:bookmarkEnd w:id="19"/>
      <w:bookmarkEnd w:id="20"/>
      <w:bookmarkEnd w:id="21"/>
      <w:bookmarkEnd w:id="22"/>
    </w:p>
    <w:p>
      <w:pPr>
        <w:spacing w:line="360" w:lineRule="auto"/>
        <w:ind w:firstLine="560" w:firstLineChars="200"/>
        <w:rPr>
          <w:rFonts w:ascii="宋体" w:hAnsi="宋体"/>
          <w:sz w:val="28"/>
          <w:szCs w:val="28"/>
        </w:rPr>
      </w:pPr>
      <w:r>
        <w:rPr>
          <w:rFonts w:hint="eastAsia" w:ascii="宋体" w:hAnsi="宋体"/>
          <w:sz w:val="28"/>
          <w:szCs w:val="28"/>
        </w:rPr>
        <w:t>为全面贯彻落实“安全第一、预防为主、综合治理”安全生产基本方针，切实加强公司各类突发事件应急管理工作，进一步规范公司生产安全事故的管理和应急响应程序，建立健全与嘉陵区人民政府、嘉陵区应急管理局、南充市嘉陵区消防支队嘉陵区大队等政府相关职能部门相适应的，指挥统一、功能齐全、反应快捷、运转高效的应急体系，及时有效实施应急救援各项措施，控制和减少事故损失，保障员工生命、财产安全，保证公司正常生产经营秩序，按照《生产经营单位安全生产事故应急预案编制导则》的规定。结合实际情况，特制定本《事故应急资源调查报告》。</w:t>
      </w:r>
    </w:p>
    <w:p>
      <w:pPr>
        <w:pStyle w:val="6"/>
        <w:spacing w:before="0" w:after="0" w:line="360" w:lineRule="auto"/>
        <w:rPr>
          <w:rFonts w:ascii="宋体" w:hAnsi="宋体" w:eastAsia="宋体" w:cs="宋体"/>
          <w:sz w:val="28"/>
          <w:szCs w:val="28"/>
        </w:rPr>
      </w:pPr>
      <w:bookmarkStart w:id="23" w:name="_Toc11547"/>
      <w:bookmarkStart w:id="24" w:name="_Toc26862922"/>
      <w:bookmarkStart w:id="25" w:name="_Toc20040"/>
      <w:bookmarkStart w:id="26" w:name="_Toc26997"/>
      <w:bookmarkStart w:id="27" w:name="_Toc14921"/>
      <w:r>
        <w:rPr>
          <w:rFonts w:hint="eastAsia" w:ascii="宋体" w:hAnsi="宋体" w:eastAsia="宋体" w:cs="宋体"/>
          <w:sz w:val="28"/>
          <w:szCs w:val="28"/>
        </w:rPr>
        <w:t>1.3调查工作程序</w:t>
      </w:r>
      <w:bookmarkEnd w:id="23"/>
      <w:bookmarkEnd w:id="24"/>
      <w:bookmarkEnd w:id="25"/>
      <w:bookmarkEnd w:id="26"/>
      <w:bookmarkEnd w:id="27"/>
    </w:p>
    <w:p>
      <w:pPr>
        <w:spacing w:line="360" w:lineRule="auto"/>
        <w:ind w:firstLine="560" w:firstLineChars="200"/>
        <w:rPr>
          <w:rFonts w:ascii="宋体" w:hAnsi="宋体"/>
          <w:sz w:val="28"/>
          <w:szCs w:val="28"/>
        </w:rPr>
      </w:pPr>
      <w:r>
        <w:rPr>
          <w:rFonts w:hint="eastAsia" w:ascii="宋体" w:hAnsi="宋体"/>
          <w:sz w:val="28"/>
          <w:szCs w:val="28"/>
        </w:rPr>
        <w:t>成立以公司负责人为领导的安全事故应急资源调查小组，根据编写的应急预案和事故风险评估的相关内容以及实际的需求，对照公司实际情况和周边可用资源的情况进行调查和编写《事故应急资源调查报告》。</w:t>
      </w:r>
    </w:p>
    <w:p>
      <w:pPr>
        <w:pStyle w:val="6"/>
        <w:spacing w:before="0" w:after="0" w:line="360" w:lineRule="auto"/>
        <w:rPr>
          <w:rFonts w:ascii="宋体" w:hAnsi="宋体" w:eastAsia="宋体" w:cs="宋体"/>
          <w:sz w:val="28"/>
          <w:szCs w:val="28"/>
        </w:rPr>
      </w:pPr>
      <w:bookmarkStart w:id="28" w:name="_Toc481135188"/>
      <w:bookmarkStart w:id="29" w:name="_Toc18680"/>
      <w:bookmarkStart w:id="30" w:name="_Toc9447"/>
      <w:bookmarkStart w:id="31" w:name="_Toc29105"/>
      <w:bookmarkStart w:id="32" w:name="_Toc26862923"/>
      <w:bookmarkStart w:id="33" w:name="_Toc2608"/>
      <w:r>
        <w:rPr>
          <w:rFonts w:hint="eastAsia" w:ascii="宋体" w:hAnsi="宋体" w:eastAsia="宋体" w:cs="宋体"/>
          <w:sz w:val="28"/>
          <w:szCs w:val="28"/>
        </w:rPr>
        <w:t xml:space="preserve">1.4  </w:t>
      </w:r>
      <w:bookmarkEnd w:id="28"/>
      <w:r>
        <w:rPr>
          <w:rFonts w:hint="eastAsia" w:ascii="宋体" w:hAnsi="宋体" w:eastAsia="宋体" w:cs="宋体"/>
          <w:sz w:val="28"/>
          <w:szCs w:val="28"/>
        </w:rPr>
        <w:t>调查的主要依据</w:t>
      </w:r>
      <w:bookmarkEnd w:id="29"/>
      <w:bookmarkEnd w:id="30"/>
      <w:bookmarkEnd w:id="31"/>
      <w:bookmarkEnd w:id="32"/>
      <w:bookmarkEnd w:id="33"/>
    </w:p>
    <w:p>
      <w:pPr>
        <w:tabs>
          <w:tab w:val="left" w:pos="4680"/>
        </w:tabs>
        <w:spacing w:line="360" w:lineRule="auto"/>
        <w:outlineLvl w:val="2"/>
        <w:rPr>
          <w:rFonts w:ascii="黑体" w:eastAsia="黑体"/>
          <w:b/>
          <w:sz w:val="28"/>
          <w:szCs w:val="28"/>
        </w:rPr>
      </w:pPr>
      <w:bookmarkStart w:id="34" w:name="_Toc28312"/>
      <w:bookmarkStart w:id="35" w:name="_Toc184009547"/>
      <w:bookmarkStart w:id="36" w:name="_Toc438205753"/>
      <w:bookmarkStart w:id="37" w:name="_Toc9499"/>
      <w:bookmarkStart w:id="38" w:name="_Toc11311"/>
      <w:bookmarkStart w:id="39" w:name="_Toc17061"/>
      <w:bookmarkStart w:id="40" w:name="_Toc26862924"/>
      <w:r>
        <w:rPr>
          <w:rFonts w:hint="eastAsia" w:ascii="黑体" w:eastAsia="黑体"/>
          <w:b/>
          <w:sz w:val="28"/>
          <w:szCs w:val="28"/>
        </w:rPr>
        <w:t>1.4.1相关法律、法规</w:t>
      </w:r>
      <w:bookmarkEnd w:id="34"/>
      <w:bookmarkEnd w:id="35"/>
      <w:bookmarkEnd w:id="36"/>
      <w:bookmarkEnd w:id="37"/>
      <w:bookmarkEnd w:id="38"/>
      <w:bookmarkEnd w:id="39"/>
      <w:bookmarkEnd w:id="40"/>
    </w:p>
    <w:p>
      <w:pPr>
        <w:snapToGrid w:val="0"/>
        <w:spacing w:line="360" w:lineRule="auto"/>
        <w:ind w:firstLine="560" w:firstLineChars="200"/>
        <w:rPr>
          <w:sz w:val="28"/>
          <w:szCs w:val="28"/>
        </w:rPr>
      </w:pPr>
      <w:r>
        <w:rPr>
          <w:rFonts w:hint="eastAsia"/>
          <w:sz w:val="28"/>
          <w:szCs w:val="28"/>
        </w:rPr>
        <w:t>1）《中华人民共和国安全生产法》(主席令第30号，2014年)；</w:t>
      </w:r>
    </w:p>
    <w:p>
      <w:pPr>
        <w:snapToGrid w:val="0"/>
        <w:spacing w:line="360" w:lineRule="auto"/>
        <w:ind w:firstLine="560" w:firstLineChars="200"/>
        <w:rPr>
          <w:sz w:val="28"/>
          <w:szCs w:val="28"/>
        </w:rPr>
      </w:pPr>
      <w:r>
        <w:rPr>
          <w:rFonts w:hint="eastAsia"/>
          <w:sz w:val="28"/>
          <w:szCs w:val="28"/>
        </w:rPr>
        <w:t>2）《中华人民共和国劳动合同法》(主席令第24号，2018年)；</w:t>
      </w:r>
    </w:p>
    <w:p>
      <w:pPr>
        <w:snapToGrid w:val="0"/>
        <w:spacing w:line="360" w:lineRule="auto"/>
        <w:ind w:firstLine="560" w:firstLineChars="200"/>
        <w:rPr>
          <w:sz w:val="28"/>
          <w:szCs w:val="28"/>
        </w:rPr>
      </w:pPr>
      <w:r>
        <w:rPr>
          <w:rFonts w:hint="eastAsia"/>
          <w:sz w:val="28"/>
          <w:szCs w:val="28"/>
        </w:rPr>
        <w:t>3）《中华人民共和国消防法》(主席令第6号，2019年)；</w:t>
      </w:r>
    </w:p>
    <w:p>
      <w:pPr>
        <w:snapToGrid w:val="0"/>
        <w:spacing w:line="360" w:lineRule="auto"/>
        <w:ind w:firstLine="560" w:firstLineChars="200"/>
        <w:rPr>
          <w:sz w:val="28"/>
          <w:szCs w:val="28"/>
        </w:rPr>
      </w:pPr>
      <w:r>
        <w:rPr>
          <w:rFonts w:hint="eastAsia"/>
          <w:sz w:val="28"/>
          <w:szCs w:val="28"/>
        </w:rPr>
        <w:t>4）《中华人民共和国环境保护法》（主席令第9号，2015年）；</w:t>
      </w:r>
    </w:p>
    <w:p>
      <w:pPr>
        <w:snapToGrid w:val="0"/>
        <w:spacing w:line="360" w:lineRule="auto"/>
        <w:ind w:firstLine="560" w:firstLineChars="200"/>
        <w:rPr>
          <w:sz w:val="28"/>
          <w:szCs w:val="28"/>
        </w:rPr>
      </w:pPr>
      <w:r>
        <w:rPr>
          <w:rFonts w:hint="eastAsia"/>
          <w:sz w:val="28"/>
          <w:szCs w:val="28"/>
        </w:rPr>
        <w:t>5）《中华人民共和国职业病防治法》（主席令第48号，</w:t>
      </w:r>
      <w:r>
        <w:rPr>
          <w:rFonts w:hint="eastAsia"/>
          <w:sz w:val="28"/>
          <w:szCs w:val="28"/>
          <w:lang w:val="zh-CN"/>
        </w:rPr>
        <w:t>2016年</w:t>
      </w:r>
      <w:r>
        <w:rPr>
          <w:rFonts w:hint="eastAsia"/>
          <w:sz w:val="28"/>
          <w:szCs w:val="28"/>
        </w:rPr>
        <w:t>）；</w:t>
      </w:r>
    </w:p>
    <w:p>
      <w:pPr>
        <w:snapToGrid w:val="0"/>
        <w:spacing w:line="360" w:lineRule="auto"/>
        <w:ind w:firstLine="560" w:firstLineChars="200"/>
        <w:rPr>
          <w:sz w:val="28"/>
          <w:szCs w:val="28"/>
        </w:rPr>
      </w:pPr>
      <w:r>
        <w:rPr>
          <w:rFonts w:hint="eastAsia"/>
          <w:sz w:val="28"/>
          <w:szCs w:val="28"/>
        </w:rPr>
        <w:t>6）《中华人民共和国行政许可法》（主席令第7号，2004年）；</w:t>
      </w:r>
    </w:p>
    <w:p>
      <w:pPr>
        <w:snapToGrid w:val="0"/>
        <w:spacing w:line="360" w:lineRule="auto"/>
        <w:ind w:firstLine="560" w:firstLineChars="200"/>
        <w:rPr>
          <w:sz w:val="28"/>
          <w:szCs w:val="28"/>
        </w:rPr>
      </w:pPr>
      <w:r>
        <w:rPr>
          <w:rFonts w:hint="eastAsia"/>
          <w:sz w:val="28"/>
          <w:szCs w:val="28"/>
        </w:rPr>
        <w:t>7）《危险化学品安全管理条例》（国务院令第591号，2013年645号修订）；</w:t>
      </w:r>
    </w:p>
    <w:p>
      <w:pPr>
        <w:snapToGrid w:val="0"/>
        <w:spacing w:line="360" w:lineRule="auto"/>
        <w:ind w:firstLine="560" w:firstLineChars="200"/>
        <w:rPr>
          <w:sz w:val="28"/>
          <w:szCs w:val="28"/>
        </w:rPr>
      </w:pPr>
      <w:r>
        <w:rPr>
          <w:rFonts w:hint="eastAsia"/>
          <w:sz w:val="28"/>
          <w:szCs w:val="28"/>
        </w:rPr>
        <w:t>8）《危险化学品经营许可证管理办法》（国家安全生产监督管理总局令第55号，79号令修改）；</w:t>
      </w:r>
    </w:p>
    <w:p>
      <w:pPr>
        <w:snapToGrid w:val="0"/>
        <w:spacing w:line="360" w:lineRule="auto"/>
        <w:ind w:firstLine="560" w:firstLineChars="200"/>
        <w:rPr>
          <w:sz w:val="28"/>
          <w:szCs w:val="28"/>
        </w:rPr>
      </w:pPr>
      <w:r>
        <w:rPr>
          <w:rFonts w:hint="eastAsia"/>
          <w:sz w:val="28"/>
          <w:szCs w:val="28"/>
        </w:rPr>
        <w:t>9）《职业病危害因素分类目录》（国卫疾控发〔2015〕92号）；</w:t>
      </w:r>
    </w:p>
    <w:p>
      <w:pPr>
        <w:snapToGrid w:val="0"/>
        <w:spacing w:line="360" w:lineRule="auto"/>
        <w:ind w:firstLine="560" w:firstLineChars="200"/>
        <w:rPr>
          <w:sz w:val="28"/>
          <w:szCs w:val="28"/>
        </w:rPr>
      </w:pPr>
      <w:r>
        <w:rPr>
          <w:rFonts w:hint="eastAsia"/>
          <w:sz w:val="28"/>
          <w:szCs w:val="28"/>
        </w:rPr>
        <w:t>10）《建设项目安全设施“三同时”监督管理办法》（国家安监总局36号，2015年77号令修订）；</w:t>
      </w:r>
    </w:p>
    <w:p>
      <w:pPr>
        <w:snapToGrid w:val="0"/>
        <w:spacing w:line="360" w:lineRule="auto"/>
        <w:ind w:firstLine="560" w:firstLineChars="200"/>
        <w:rPr>
          <w:sz w:val="28"/>
          <w:szCs w:val="28"/>
        </w:rPr>
      </w:pPr>
      <w:r>
        <w:rPr>
          <w:rFonts w:hint="eastAsia"/>
          <w:sz w:val="28"/>
          <w:szCs w:val="28"/>
        </w:rPr>
        <w:t>11）《危险化学品目录（2015年版）》（国家安监总局十部门令2015年5号）；</w:t>
      </w:r>
    </w:p>
    <w:p>
      <w:pPr>
        <w:snapToGrid w:val="0"/>
        <w:spacing w:line="360" w:lineRule="auto"/>
        <w:ind w:firstLine="560" w:firstLineChars="200"/>
        <w:rPr>
          <w:sz w:val="28"/>
          <w:szCs w:val="28"/>
        </w:rPr>
      </w:pPr>
      <w:r>
        <w:rPr>
          <w:rFonts w:hint="eastAsia"/>
          <w:sz w:val="28"/>
          <w:szCs w:val="28"/>
        </w:rPr>
        <w:t>12）《危险化学品建设项目安全监督管理办法》（国家安全生产监督管理总局令第45号，2015年79号令修订）；</w:t>
      </w:r>
    </w:p>
    <w:p>
      <w:pPr>
        <w:snapToGrid w:val="0"/>
        <w:spacing w:line="360" w:lineRule="auto"/>
        <w:ind w:firstLine="560" w:firstLineChars="200"/>
        <w:rPr>
          <w:sz w:val="28"/>
          <w:szCs w:val="28"/>
        </w:rPr>
      </w:pPr>
      <w:r>
        <w:rPr>
          <w:rFonts w:hint="eastAsia"/>
          <w:sz w:val="28"/>
          <w:szCs w:val="28"/>
        </w:rPr>
        <w:t>13）《建设工程消防监督管理规定》（公安部令第119号，2012年）；</w:t>
      </w:r>
    </w:p>
    <w:p>
      <w:pPr>
        <w:snapToGrid w:val="0"/>
        <w:spacing w:line="360" w:lineRule="auto"/>
        <w:ind w:firstLine="560" w:firstLineChars="200"/>
        <w:rPr>
          <w:sz w:val="28"/>
          <w:szCs w:val="28"/>
        </w:rPr>
      </w:pPr>
      <w:r>
        <w:rPr>
          <w:rFonts w:hint="eastAsia"/>
          <w:sz w:val="28"/>
          <w:szCs w:val="28"/>
        </w:rPr>
        <w:t>14）《生产安全事故应急条例》（国令第708号，2019年4月1日起施行）</w:t>
      </w:r>
    </w:p>
    <w:p>
      <w:pPr>
        <w:snapToGrid w:val="0"/>
        <w:spacing w:line="360" w:lineRule="auto"/>
        <w:ind w:firstLine="560" w:firstLineChars="200"/>
        <w:rPr>
          <w:sz w:val="28"/>
          <w:szCs w:val="28"/>
        </w:rPr>
      </w:pPr>
      <w:r>
        <w:rPr>
          <w:rFonts w:hint="eastAsia"/>
          <w:sz w:val="28"/>
          <w:szCs w:val="28"/>
        </w:rPr>
        <w:t>15）《生产安全事故应急预案管理办法》（国家</w:t>
      </w:r>
      <w:r>
        <w:rPr>
          <w:sz w:val="28"/>
          <w:szCs w:val="28"/>
        </w:rPr>
        <w:t>应急管理部令第2号</w:t>
      </w:r>
      <w:r>
        <w:rPr>
          <w:rFonts w:hint="eastAsia"/>
          <w:sz w:val="28"/>
          <w:szCs w:val="28"/>
        </w:rPr>
        <w:t>，2019年）；</w:t>
      </w:r>
    </w:p>
    <w:p>
      <w:pPr>
        <w:snapToGrid w:val="0"/>
        <w:spacing w:line="360" w:lineRule="auto"/>
        <w:ind w:firstLine="560" w:firstLineChars="200"/>
        <w:rPr>
          <w:sz w:val="28"/>
          <w:szCs w:val="28"/>
        </w:rPr>
      </w:pPr>
      <w:r>
        <w:rPr>
          <w:rFonts w:hint="eastAsia"/>
          <w:sz w:val="28"/>
          <w:szCs w:val="28"/>
        </w:rPr>
        <w:t>16）《国家安全监管总局关于公布首批重点监管的危险化学品名录的通知》（安监总管三[2011]95号）；</w:t>
      </w:r>
    </w:p>
    <w:p>
      <w:pPr>
        <w:snapToGrid w:val="0"/>
        <w:spacing w:line="360" w:lineRule="auto"/>
        <w:ind w:firstLine="560" w:firstLineChars="200"/>
        <w:rPr>
          <w:sz w:val="28"/>
          <w:szCs w:val="28"/>
        </w:rPr>
      </w:pPr>
      <w:r>
        <w:rPr>
          <w:rFonts w:hint="eastAsia"/>
          <w:sz w:val="28"/>
          <w:szCs w:val="28"/>
        </w:rPr>
        <w:t>17）《企业安全生产责任体系五落实五到位规定》国家安全生产监督管理总局以安监总办〔2015〕27号印发；</w:t>
      </w:r>
    </w:p>
    <w:p>
      <w:pPr>
        <w:snapToGrid w:val="0"/>
        <w:spacing w:line="360" w:lineRule="auto"/>
        <w:ind w:firstLine="560" w:firstLineChars="200"/>
        <w:rPr>
          <w:sz w:val="28"/>
          <w:szCs w:val="28"/>
        </w:rPr>
      </w:pPr>
      <w:r>
        <w:rPr>
          <w:rFonts w:hint="eastAsia"/>
          <w:sz w:val="28"/>
          <w:szCs w:val="28"/>
        </w:rPr>
        <w:t>18）《企业安全生产费用提取和使用管理办法》（财企[2012]16号）；</w:t>
      </w:r>
    </w:p>
    <w:p>
      <w:pPr>
        <w:snapToGrid w:val="0"/>
        <w:spacing w:line="360" w:lineRule="auto"/>
        <w:ind w:firstLine="560" w:firstLineChars="200"/>
        <w:rPr>
          <w:sz w:val="28"/>
          <w:szCs w:val="28"/>
        </w:rPr>
      </w:pPr>
      <w:r>
        <w:rPr>
          <w:rFonts w:hint="eastAsia"/>
          <w:sz w:val="28"/>
          <w:szCs w:val="28"/>
        </w:rPr>
        <w:t>19）《四川省危险化学品经营许可证管理实施细则》（川安监〔2012〕249号，2012年）；</w:t>
      </w:r>
    </w:p>
    <w:p>
      <w:pPr>
        <w:snapToGrid w:val="0"/>
        <w:spacing w:line="360" w:lineRule="auto"/>
        <w:ind w:firstLine="560" w:firstLineChars="200"/>
        <w:rPr>
          <w:sz w:val="28"/>
          <w:szCs w:val="28"/>
        </w:rPr>
      </w:pPr>
      <w:r>
        <w:rPr>
          <w:rFonts w:hint="eastAsia"/>
          <w:sz w:val="28"/>
          <w:szCs w:val="28"/>
        </w:rPr>
        <w:t>20）《四川省危险化学品建设项目安全监督管理实施细则》（川安监［2012］111号，2012年）；</w:t>
      </w:r>
    </w:p>
    <w:p>
      <w:pPr>
        <w:snapToGrid w:val="0"/>
        <w:spacing w:line="360" w:lineRule="auto"/>
        <w:ind w:firstLine="560" w:firstLineChars="200"/>
        <w:rPr>
          <w:sz w:val="28"/>
          <w:szCs w:val="28"/>
        </w:rPr>
      </w:pPr>
      <w:r>
        <w:rPr>
          <w:rFonts w:hint="eastAsia"/>
          <w:sz w:val="28"/>
          <w:szCs w:val="28"/>
        </w:rPr>
        <w:t>21）《防雷减灾管理办法》（中国气象局24号令，2013年）；</w:t>
      </w:r>
    </w:p>
    <w:p>
      <w:pPr>
        <w:snapToGrid w:val="0"/>
        <w:spacing w:line="360" w:lineRule="auto"/>
        <w:ind w:firstLine="560" w:firstLineChars="200"/>
        <w:rPr>
          <w:sz w:val="28"/>
          <w:szCs w:val="28"/>
        </w:rPr>
      </w:pPr>
      <w:r>
        <w:rPr>
          <w:rFonts w:hint="eastAsia"/>
          <w:sz w:val="28"/>
          <w:szCs w:val="28"/>
        </w:rPr>
        <w:t>22）《危险化学品建设项目安全评价细则（试行）》（安监总危化〔2007〕255号，2008年1月1日实施）；</w:t>
      </w:r>
    </w:p>
    <w:p>
      <w:pPr>
        <w:tabs>
          <w:tab w:val="left" w:pos="4680"/>
        </w:tabs>
        <w:spacing w:line="360" w:lineRule="auto"/>
        <w:outlineLvl w:val="2"/>
        <w:rPr>
          <w:rFonts w:ascii="黑体" w:eastAsia="黑体"/>
          <w:b/>
          <w:sz w:val="28"/>
          <w:szCs w:val="28"/>
        </w:rPr>
      </w:pPr>
      <w:bookmarkStart w:id="41" w:name="_Toc438205755"/>
      <w:bookmarkStart w:id="42" w:name="_Toc25823"/>
      <w:bookmarkStart w:id="43" w:name="_Toc26862925"/>
      <w:bookmarkStart w:id="44" w:name="_Toc23560"/>
      <w:bookmarkStart w:id="45" w:name="_Toc7352"/>
      <w:bookmarkStart w:id="46" w:name="_Toc184009548"/>
      <w:bookmarkStart w:id="47" w:name="_Toc13546"/>
      <w:r>
        <w:rPr>
          <w:rFonts w:hint="eastAsia" w:ascii="黑体" w:eastAsia="黑体"/>
          <w:b/>
          <w:sz w:val="28"/>
          <w:szCs w:val="28"/>
        </w:rPr>
        <w:t>1.4.2相关标准、规范</w:t>
      </w:r>
      <w:bookmarkEnd w:id="41"/>
      <w:bookmarkEnd w:id="42"/>
      <w:bookmarkEnd w:id="43"/>
      <w:bookmarkEnd w:id="44"/>
      <w:bookmarkEnd w:id="45"/>
      <w:bookmarkEnd w:id="46"/>
      <w:bookmarkEnd w:id="47"/>
    </w:p>
    <w:p>
      <w:pPr>
        <w:spacing w:line="360" w:lineRule="auto"/>
        <w:ind w:left="567"/>
        <w:rPr>
          <w:sz w:val="28"/>
        </w:rPr>
      </w:pPr>
      <w:r>
        <w:rPr>
          <w:rFonts w:hint="eastAsia"/>
          <w:sz w:val="28"/>
        </w:rPr>
        <w:t>1）《建筑设计防火规范》（GB50016-2014）中华人民共和国住房和城乡建设部公告2018第35号文修订；</w:t>
      </w:r>
    </w:p>
    <w:p>
      <w:pPr>
        <w:spacing w:line="360" w:lineRule="auto"/>
        <w:ind w:left="567"/>
        <w:rPr>
          <w:sz w:val="28"/>
        </w:rPr>
      </w:pPr>
      <w:r>
        <w:rPr>
          <w:rFonts w:hint="eastAsia"/>
          <w:sz w:val="28"/>
        </w:rPr>
        <w:t>2）《建筑物防雷设计规范》（GB50057-2010）；</w:t>
      </w:r>
    </w:p>
    <w:p>
      <w:pPr>
        <w:spacing w:line="360" w:lineRule="auto"/>
        <w:ind w:left="567"/>
        <w:rPr>
          <w:sz w:val="28"/>
        </w:rPr>
      </w:pPr>
      <w:r>
        <w:rPr>
          <w:rFonts w:hint="eastAsia"/>
          <w:sz w:val="28"/>
        </w:rPr>
        <w:t>3）《建筑照明设计标准》（GB50034-2013）；</w:t>
      </w:r>
    </w:p>
    <w:p>
      <w:pPr>
        <w:spacing w:line="360" w:lineRule="auto"/>
        <w:ind w:left="567"/>
        <w:rPr>
          <w:sz w:val="28"/>
        </w:rPr>
      </w:pPr>
      <w:r>
        <w:rPr>
          <w:rFonts w:hint="eastAsia"/>
          <w:sz w:val="28"/>
        </w:rPr>
        <w:t>4）《建筑抗震设计规范》（GB50011-2010，2016年修订）；</w:t>
      </w:r>
    </w:p>
    <w:p>
      <w:pPr>
        <w:spacing w:line="360" w:lineRule="auto"/>
        <w:ind w:left="567"/>
        <w:rPr>
          <w:sz w:val="28"/>
        </w:rPr>
      </w:pPr>
      <w:r>
        <w:rPr>
          <w:rFonts w:hint="eastAsia"/>
          <w:sz w:val="28"/>
        </w:rPr>
        <w:t>5）《供配电系统设计规范》（GB50052-2009）；</w:t>
      </w:r>
    </w:p>
    <w:p>
      <w:pPr>
        <w:spacing w:line="360" w:lineRule="auto"/>
        <w:ind w:left="567"/>
        <w:rPr>
          <w:sz w:val="28"/>
        </w:rPr>
      </w:pPr>
      <w:r>
        <w:rPr>
          <w:rFonts w:hint="eastAsia"/>
          <w:sz w:val="28"/>
        </w:rPr>
        <w:t>6）《低压配电设计规范》（GB50054-2011）；</w:t>
      </w:r>
    </w:p>
    <w:p>
      <w:pPr>
        <w:spacing w:line="360" w:lineRule="auto"/>
        <w:ind w:left="567"/>
        <w:rPr>
          <w:sz w:val="28"/>
        </w:rPr>
      </w:pPr>
      <w:r>
        <w:rPr>
          <w:rFonts w:hint="eastAsia"/>
          <w:sz w:val="28"/>
        </w:rPr>
        <w:t>7）《通用用电设备配电设计规范》（GB50055-2011）；</w:t>
      </w:r>
    </w:p>
    <w:p>
      <w:pPr>
        <w:spacing w:line="360" w:lineRule="auto"/>
        <w:ind w:left="567"/>
        <w:rPr>
          <w:sz w:val="28"/>
        </w:rPr>
      </w:pPr>
      <w:r>
        <w:rPr>
          <w:rFonts w:hint="eastAsia"/>
          <w:sz w:val="28"/>
        </w:rPr>
        <w:t>8）《建筑给水排水设计规范》（GB50015-2009）；</w:t>
      </w:r>
    </w:p>
    <w:p>
      <w:pPr>
        <w:spacing w:line="360" w:lineRule="auto"/>
        <w:ind w:left="567"/>
        <w:rPr>
          <w:sz w:val="28"/>
        </w:rPr>
      </w:pPr>
      <w:r>
        <w:rPr>
          <w:rFonts w:hint="eastAsia"/>
          <w:sz w:val="28"/>
        </w:rPr>
        <w:t>9）《建筑灭火器配置设计规范》（GB50140-2005）；</w:t>
      </w:r>
    </w:p>
    <w:p>
      <w:pPr>
        <w:spacing w:line="360" w:lineRule="auto"/>
        <w:ind w:left="567"/>
        <w:rPr>
          <w:sz w:val="28"/>
        </w:rPr>
      </w:pPr>
      <w:r>
        <w:rPr>
          <w:rFonts w:hint="eastAsia"/>
          <w:sz w:val="28"/>
        </w:rPr>
        <w:t>10）</w:t>
      </w:r>
      <w:r>
        <w:rPr>
          <w:sz w:val="28"/>
        </w:rPr>
        <w:t>《企业安全生产标准化基本规范》</w:t>
      </w:r>
      <w:r>
        <w:rPr>
          <w:rFonts w:hint="eastAsia"/>
          <w:sz w:val="28"/>
        </w:rPr>
        <w:t>(</w:t>
      </w:r>
      <w:r>
        <w:rPr>
          <w:sz w:val="28"/>
        </w:rPr>
        <w:t>（GB/T 33000-2016）2017年4月1日实施</w:t>
      </w:r>
      <w:r>
        <w:rPr>
          <w:rFonts w:hint="eastAsia"/>
          <w:sz w:val="28"/>
        </w:rPr>
        <w:t>)</w:t>
      </w:r>
      <w:r>
        <w:rPr>
          <w:sz w:val="28"/>
        </w:rPr>
        <w:t>；</w:t>
      </w:r>
    </w:p>
    <w:p>
      <w:pPr>
        <w:spacing w:line="360" w:lineRule="auto"/>
        <w:ind w:left="567"/>
        <w:rPr>
          <w:sz w:val="28"/>
        </w:rPr>
      </w:pPr>
      <w:r>
        <w:rPr>
          <w:rFonts w:hint="eastAsia"/>
          <w:sz w:val="28"/>
        </w:rPr>
        <w:t>11）《常用危险化学品贮存通则》（GB15603-1995）；</w:t>
      </w:r>
    </w:p>
    <w:p>
      <w:pPr>
        <w:spacing w:line="360" w:lineRule="auto"/>
        <w:ind w:left="567"/>
        <w:rPr>
          <w:sz w:val="28"/>
        </w:rPr>
      </w:pPr>
      <w:r>
        <w:rPr>
          <w:rFonts w:hint="eastAsia"/>
          <w:sz w:val="28"/>
        </w:rPr>
        <w:t>12）《电气装置安装工程爆炸和火灾危险环境电气装置施工及验收规范》（GB50257-1996）；</w:t>
      </w:r>
    </w:p>
    <w:p>
      <w:pPr>
        <w:spacing w:line="360" w:lineRule="auto"/>
        <w:ind w:left="567"/>
        <w:rPr>
          <w:sz w:val="28"/>
        </w:rPr>
      </w:pPr>
      <w:r>
        <w:rPr>
          <w:rFonts w:hint="eastAsia"/>
          <w:sz w:val="28"/>
        </w:rPr>
        <w:t>13）《危险化学品重大危险源辨识》（GB18218-2018）；</w:t>
      </w:r>
    </w:p>
    <w:p>
      <w:pPr>
        <w:spacing w:line="360" w:lineRule="auto"/>
        <w:ind w:left="567"/>
        <w:rPr>
          <w:sz w:val="28"/>
        </w:rPr>
      </w:pPr>
      <w:r>
        <w:rPr>
          <w:rFonts w:hint="eastAsia"/>
          <w:sz w:val="28"/>
        </w:rPr>
        <w:t>14）《工作场所、有害因素职业接触限值第1部分：化学有害因素》（</w:t>
      </w:r>
      <w:r>
        <w:fldChar w:fldCharType="begin"/>
      </w:r>
      <w:r>
        <w:instrText xml:space="preserve"> HYPERLINK "http://www.nhc.gov.cn/fzs/s7852d/201909/7abe11973e2149678e4419f36298a89a/files/f1b77f81744e4610967d3acbe37bddb8.pdf" \t "_blank" </w:instrText>
      </w:r>
      <w:r>
        <w:fldChar w:fldCharType="separate"/>
      </w:r>
      <w:r>
        <w:rPr>
          <w:rStyle w:val="20"/>
          <w:rFonts w:hint="eastAsia" w:ascii="仿宋" w:hAnsi="仿宋" w:eastAsia="仿宋"/>
          <w:color w:val="484848"/>
          <w:sz w:val="32"/>
          <w:szCs w:val="32"/>
          <w:u w:val="none"/>
        </w:rPr>
        <w:t>GBZ2.1—2019</w:t>
      </w:r>
      <w:r>
        <w:rPr>
          <w:rStyle w:val="20"/>
          <w:rFonts w:hint="eastAsia" w:ascii="仿宋" w:hAnsi="仿宋" w:eastAsia="仿宋"/>
          <w:color w:val="484848"/>
          <w:sz w:val="32"/>
          <w:szCs w:val="32"/>
          <w:u w:val="none"/>
        </w:rPr>
        <w:fldChar w:fldCharType="end"/>
      </w:r>
      <w:r>
        <w:rPr>
          <w:rFonts w:hint="eastAsia" w:ascii="MS Mincho" w:hAnsi="MS Mincho" w:eastAsia="MS Mincho" w:cs="MS Mincho"/>
          <w:color w:val="484848"/>
          <w:sz w:val="32"/>
          <w:szCs w:val="32"/>
          <w:shd w:val="clear" w:color="auto" w:fill="FFFFFF"/>
        </w:rPr>
        <w:t> </w:t>
      </w:r>
      <w:r>
        <w:rPr>
          <w:rFonts w:hint="eastAsia"/>
          <w:sz w:val="28"/>
        </w:rPr>
        <w:t>）；</w:t>
      </w:r>
    </w:p>
    <w:p>
      <w:pPr>
        <w:spacing w:line="360" w:lineRule="auto"/>
        <w:ind w:left="567"/>
        <w:rPr>
          <w:sz w:val="28"/>
        </w:rPr>
      </w:pPr>
      <w:r>
        <w:rPr>
          <w:rFonts w:hint="eastAsia"/>
          <w:sz w:val="28"/>
        </w:rPr>
        <w:t>15）《工作场所有害因素职业接触限值第2部分：物理因素》（GBZ2.2-2007）；</w:t>
      </w:r>
    </w:p>
    <w:p>
      <w:pPr>
        <w:spacing w:line="360" w:lineRule="auto"/>
        <w:ind w:left="567"/>
        <w:rPr>
          <w:sz w:val="28"/>
        </w:rPr>
      </w:pPr>
      <w:r>
        <w:rPr>
          <w:rFonts w:hint="eastAsia"/>
          <w:sz w:val="28"/>
        </w:rPr>
        <w:t>16）《危险货物分类与品名编号》（GB6944-2012）；</w:t>
      </w:r>
    </w:p>
    <w:p>
      <w:pPr>
        <w:spacing w:line="360" w:lineRule="auto"/>
        <w:ind w:left="567"/>
        <w:rPr>
          <w:sz w:val="28"/>
        </w:rPr>
      </w:pPr>
      <w:r>
        <w:rPr>
          <w:rFonts w:hint="eastAsia"/>
          <w:sz w:val="28"/>
        </w:rPr>
        <w:t>17）《易燃易爆性商品储存养护技术条件》（GB17914-2013）；</w:t>
      </w:r>
    </w:p>
    <w:p>
      <w:pPr>
        <w:spacing w:line="360" w:lineRule="auto"/>
        <w:ind w:left="567"/>
        <w:rPr>
          <w:sz w:val="28"/>
        </w:rPr>
      </w:pPr>
      <w:r>
        <w:rPr>
          <w:rFonts w:hint="eastAsia"/>
          <w:sz w:val="28"/>
        </w:rPr>
        <w:t>18）《危险货物品名表》（GB12268-2012）；</w:t>
      </w:r>
    </w:p>
    <w:p>
      <w:pPr>
        <w:spacing w:line="360" w:lineRule="auto"/>
        <w:ind w:left="567"/>
        <w:rPr>
          <w:sz w:val="28"/>
        </w:rPr>
      </w:pPr>
      <w:r>
        <w:rPr>
          <w:rFonts w:hint="eastAsia"/>
          <w:sz w:val="28"/>
        </w:rPr>
        <w:t>19）《化学品分类和危险性公示 通则》（GB13690-2009）；</w:t>
      </w:r>
    </w:p>
    <w:p>
      <w:pPr>
        <w:spacing w:line="360" w:lineRule="auto"/>
        <w:ind w:left="567"/>
        <w:rPr>
          <w:sz w:val="28"/>
        </w:rPr>
      </w:pPr>
      <w:r>
        <w:rPr>
          <w:rFonts w:hint="eastAsia"/>
          <w:sz w:val="28"/>
        </w:rPr>
        <w:t>20）《个体防护装备选用规范》（GB/T11651-2008）；</w:t>
      </w:r>
    </w:p>
    <w:p>
      <w:pPr>
        <w:spacing w:line="360" w:lineRule="auto"/>
        <w:ind w:left="567"/>
        <w:rPr>
          <w:sz w:val="28"/>
        </w:rPr>
      </w:pPr>
      <w:r>
        <w:rPr>
          <w:rFonts w:hint="eastAsia"/>
          <w:sz w:val="28"/>
        </w:rPr>
        <w:t>21）《企业职工伤亡事故分类标准》（GB/T6441-1986）；</w:t>
      </w:r>
    </w:p>
    <w:p>
      <w:pPr>
        <w:spacing w:line="360" w:lineRule="auto"/>
        <w:ind w:left="567"/>
        <w:rPr>
          <w:sz w:val="28"/>
        </w:rPr>
      </w:pPr>
      <w:r>
        <w:rPr>
          <w:rFonts w:hint="eastAsia"/>
          <w:sz w:val="28"/>
        </w:rPr>
        <w:t>22）《生产过程危险和有害因素分类与代码》（GB/T13861-2009）；</w:t>
      </w:r>
    </w:p>
    <w:p>
      <w:pPr>
        <w:spacing w:line="360" w:lineRule="auto"/>
        <w:ind w:left="567"/>
        <w:rPr>
          <w:sz w:val="28"/>
        </w:rPr>
      </w:pPr>
      <w:r>
        <w:rPr>
          <w:rFonts w:hint="eastAsia"/>
          <w:sz w:val="28"/>
        </w:rPr>
        <w:t>23）《安全色》（GB2893-2008）；</w:t>
      </w:r>
    </w:p>
    <w:p>
      <w:pPr>
        <w:spacing w:line="360" w:lineRule="auto"/>
        <w:ind w:left="567"/>
        <w:rPr>
          <w:sz w:val="28"/>
        </w:rPr>
      </w:pPr>
      <w:r>
        <w:rPr>
          <w:rFonts w:hint="eastAsia"/>
          <w:sz w:val="28"/>
        </w:rPr>
        <w:t>24）《安全标志及其使用导则》（GB2894-2008）；</w:t>
      </w:r>
    </w:p>
    <w:p>
      <w:pPr>
        <w:spacing w:line="360" w:lineRule="auto"/>
        <w:ind w:left="567"/>
        <w:rPr>
          <w:sz w:val="28"/>
        </w:rPr>
      </w:pPr>
      <w:r>
        <w:rPr>
          <w:rFonts w:hint="eastAsia"/>
          <w:sz w:val="28"/>
        </w:rPr>
        <w:t>25）《消防安全标志设置要求》（GB15630-1995）；</w:t>
      </w:r>
    </w:p>
    <w:p>
      <w:pPr>
        <w:spacing w:line="360" w:lineRule="auto"/>
        <w:ind w:left="567"/>
        <w:rPr>
          <w:sz w:val="28"/>
        </w:rPr>
      </w:pPr>
      <w:r>
        <w:rPr>
          <w:rFonts w:hint="eastAsia"/>
          <w:sz w:val="28"/>
        </w:rPr>
        <w:t>26）《防止静电事故通用导则》（GB12158-2006）；</w:t>
      </w:r>
    </w:p>
    <w:p>
      <w:pPr>
        <w:spacing w:line="360" w:lineRule="auto"/>
        <w:ind w:left="567"/>
        <w:rPr>
          <w:sz w:val="28"/>
        </w:rPr>
      </w:pPr>
      <w:r>
        <w:rPr>
          <w:rFonts w:hint="eastAsia"/>
          <w:sz w:val="28"/>
        </w:rPr>
        <w:t>27）《个体防护装备选用规范》（GB/T11651-2008）；</w:t>
      </w:r>
    </w:p>
    <w:p>
      <w:pPr>
        <w:spacing w:line="360" w:lineRule="auto"/>
        <w:ind w:left="567"/>
        <w:rPr>
          <w:sz w:val="28"/>
        </w:rPr>
      </w:pPr>
      <w:r>
        <w:rPr>
          <w:rFonts w:hint="eastAsia"/>
          <w:sz w:val="28"/>
        </w:rPr>
        <w:t>28）《生产经营单位生产安全事故应急救援预案编制导则》（GB/T29639-2013）；</w:t>
      </w:r>
    </w:p>
    <w:p>
      <w:pPr>
        <w:spacing w:line="360" w:lineRule="auto"/>
        <w:ind w:left="567"/>
        <w:rPr>
          <w:sz w:val="28"/>
        </w:rPr>
      </w:pPr>
      <w:r>
        <w:rPr>
          <w:rFonts w:hint="eastAsia"/>
          <w:sz w:val="28"/>
        </w:rPr>
        <w:t>29）《危险化学品从业单位安全标准化通用规范》（AQ3013-2008）；</w:t>
      </w:r>
    </w:p>
    <w:p>
      <w:pPr>
        <w:snapToGrid w:val="0"/>
        <w:spacing w:line="360" w:lineRule="auto"/>
        <w:ind w:firstLine="560" w:firstLineChars="200"/>
        <w:rPr>
          <w:sz w:val="28"/>
          <w:szCs w:val="28"/>
        </w:rPr>
      </w:pPr>
    </w:p>
    <w:p>
      <w:pPr>
        <w:jc w:val="center"/>
        <w:outlineLvl w:val="0"/>
        <w:rPr>
          <w:rFonts w:ascii="宋体" w:hAnsi="宋体" w:cs="宋体"/>
          <w:b/>
          <w:sz w:val="28"/>
          <w:szCs w:val="28"/>
        </w:rPr>
      </w:pPr>
      <w:r>
        <w:rPr>
          <w:rFonts w:hint="eastAsia" w:ascii="宋体" w:hAnsi="宋体" w:cs="宋体"/>
          <w:b/>
          <w:sz w:val="28"/>
          <w:szCs w:val="28"/>
        </w:rPr>
        <w:br w:type="page"/>
      </w:r>
    </w:p>
    <w:p>
      <w:pPr>
        <w:jc w:val="center"/>
        <w:outlineLvl w:val="0"/>
        <w:rPr>
          <w:rFonts w:ascii="宋体" w:hAnsi="宋体" w:cs="宋体"/>
          <w:b/>
          <w:sz w:val="28"/>
          <w:szCs w:val="28"/>
        </w:rPr>
      </w:pPr>
      <w:bookmarkStart w:id="48" w:name="_Toc26862926"/>
      <w:bookmarkStart w:id="49" w:name="_Toc20364"/>
      <w:r>
        <w:rPr>
          <w:rFonts w:hint="eastAsia" w:ascii="宋体" w:hAnsi="宋体" w:cs="宋体"/>
          <w:b/>
          <w:sz w:val="28"/>
          <w:szCs w:val="28"/>
        </w:rPr>
        <w:t>2.内部应急救援资源</w:t>
      </w:r>
      <w:bookmarkEnd w:id="48"/>
      <w:bookmarkEnd w:id="49"/>
    </w:p>
    <w:p>
      <w:pPr>
        <w:pStyle w:val="6"/>
        <w:rPr>
          <w:rFonts w:ascii="宋体" w:hAnsi="宋体" w:eastAsia="宋体"/>
          <w:sz w:val="28"/>
          <w:szCs w:val="28"/>
        </w:rPr>
      </w:pPr>
      <w:bookmarkStart w:id="50" w:name="_Toc26862927"/>
      <w:bookmarkStart w:id="51" w:name="_Toc24105"/>
      <w:bookmarkStart w:id="52" w:name="_Toc477275468"/>
      <w:bookmarkStart w:id="53" w:name="_Toc382825153"/>
      <w:r>
        <w:rPr>
          <w:rFonts w:hint="eastAsia" w:ascii="宋体" w:hAnsi="宋体" w:eastAsia="宋体"/>
          <w:sz w:val="28"/>
          <w:szCs w:val="28"/>
        </w:rPr>
        <w:t>2.1 应急预案体系</w:t>
      </w:r>
      <w:bookmarkEnd w:id="50"/>
      <w:bookmarkEnd w:id="51"/>
      <w:bookmarkEnd w:id="52"/>
      <w:bookmarkEnd w:id="53"/>
    </w:p>
    <w:p>
      <w:pPr>
        <w:spacing w:line="360" w:lineRule="auto"/>
        <w:ind w:firstLine="560"/>
        <w:textAlignment w:val="center"/>
        <w:rPr>
          <w:rFonts w:ascii="宋体" w:hAnsi="宋体" w:cs="宋体"/>
          <w:sz w:val="28"/>
          <w:szCs w:val="28"/>
          <w:lang w:val="zh-CN"/>
        </w:rPr>
      </w:pPr>
      <w:bookmarkStart w:id="54" w:name="_Toc486865538"/>
      <w:r>
        <w:rPr>
          <w:sz w:val="21"/>
        </w:rPr>
        <w:pict>
          <v:group id="_x0000_s2112" o:spid="_x0000_s2112" o:spt="203" style="position:absolute;left:0pt;margin-left:-19.6pt;margin-top:172.65pt;height:379.8pt;width:429pt;z-index:251709440;mso-width-relative:page;mso-height-relative:page;" coordorigin="8184,2323" coordsize="8580,7596">
            <o:lock v:ext="edit" aspectratio="f"/>
            <v:group id="_x0000_s2113" o:spid="_x0000_s2113" o:spt="203" style="position:absolute;left:8184;top:7231;height:2688;width:8580;" coordorigin="8184,7231" coordsize="8580,2688">
              <o:lock v:ext="edit" aspectratio="f"/>
              <v:shape id="_x0000_s2114" o:spid="_x0000_s2114" o:spt="32" type="#_x0000_t32" style="position:absolute;left:8628;top:7231;height:1;width:7608;" filled="f" stroked="t" coordsize="21600,21600">
                <v:path arrowok="t"/>
                <v:fill on="f" focussize="0,0"/>
                <v:stroke color="#000000"/>
                <v:imagedata o:title=""/>
                <o:lock v:ext="edit" aspectratio="f"/>
              </v:shape>
              <v:shape id="_x0000_s2115" o:spid="_x0000_s2115" o:spt="32" type="#_x0000_t32" style="position:absolute;left:11437;top:7231;height:420;width:0;" filled="f" stroked="t" coordsize="21600,21600">
                <v:path arrowok="t"/>
                <v:fill on="f" focussize="0,0"/>
                <v:stroke color="#000000" endarrow="block"/>
                <v:imagedata o:title=""/>
                <o:lock v:ext="edit" aspectratio="f"/>
              </v:shape>
              <v:shape id="_x0000_s2116" o:spid="_x0000_s2116" o:spt="32" type="#_x0000_t32" style="position:absolute;left:12360;top:7231;height:420;width:0;" filled="f" stroked="t" coordsize="21600,21600">
                <v:path arrowok="t"/>
                <v:fill on="f" focussize="0,0"/>
                <v:stroke color="#000000" endarrow="block"/>
                <v:imagedata o:title=""/>
                <o:lock v:ext="edit" aspectratio="f"/>
              </v:shape>
              <v:shape id="_x0000_s2117" o:spid="_x0000_s2117" o:spt="32" type="#_x0000_t32" style="position:absolute;left:13344;top:7231;height:420;width:0;" filled="f" stroked="t" coordsize="21600,21600">
                <v:path arrowok="t"/>
                <v:fill on="f" focussize="0,0"/>
                <v:stroke color="#000000" endarrow="block"/>
                <v:imagedata o:title=""/>
                <o:lock v:ext="edit" aspectratio="f"/>
              </v:shape>
              <v:shape id="_x0000_s2118" o:spid="_x0000_s2118" o:spt="32" type="#_x0000_t32" style="position:absolute;left:14400;top:7231;height:420;width:0;" filled="f" stroked="t" coordsize="21600,21600">
                <v:path arrowok="t"/>
                <v:fill on="f" focussize="0,0"/>
                <v:stroke color="#000000" endarrow="block"/>
                <v:imagedata o:title=""/>
                <o:lock v:ext="edit" aspectratio="f"/>
              </v:shape>
              <v:shape id="_x0000_s2119" o:spid="_x0000_s2119" o:spt="32" type="#_x0000_t32" style="position:absolute;left:15372;top:7231;height:420;width:0;" filled="f" stroked="t" coordsize="21600,21600">
                <v:path arrowok="t"/>
                <v:fill on="f" focussize="0,0"/>
                <v:stroke color="#000000" endarrow="block"/>
                <v:imagedata o:title=""/>
                <o:lock v:ext="edit" aspectratio="f"/>
              </v:shape>
              <v:rect id="_x0000_s2120" o:spid="_x0000_s2120" o:spt="1" style="position:absolute;left:12012;top:7651;height:2268;width:792;" fillcolor="#FFFFFF" filled="t" stroked="t" coordsize="21600,21600">
                <v:path/>
                <v:fill on="t" color2="#FFFFFF" focussize="0,0"/>
                <v:stroke color="#000000" joinstyle="miter"/>
                <v:imagedata o:title=""/>
                <o:lock v:ext="edit" aspectratio="f"/>
                <v:textbox style="layout-flow:vertical-ideographic;">
                  <w:txbxContent>
                    <w:p>
                      <w:pPr>
                        <w:pStyle w:val="22"/>
                        <w:keepNext w:val="0"/>
                        <w:keepLines w:val="0"/>
                        <w:pageBreakBefore w:val="0"/>
                        <w:widowControl w:val="0"/>
                        <w:kinsoku/>
                        <w:wordWrap/>
                        <w:overflowPunct/>
                        <w:topLinePunct w:val="0"/>
                        <w:bidi w:val="0"/>
                        <w:snapToGrid/>
                        <w:spacing w:line="240" w:lineRule="exact"/>
                        <w:contextualSpacing/>
                        <w:jc w:val="center"/>
                        <w:textAlignment w:val="auto"/>
                        <w:rPr>
                          <w:rFonts w:asciiTheme="minorHAnsi" w:hAnsiTheme="minorHAnsi" w:eastAsiaTheme="minorEastAsia" w:cstheme="minorBidi"/>
                          <w:color w:val="auto"/>
                          <w:kern w:val="2"/>
                          <w:sz w:val="21"/>
                          <w:szCs w:val="22"/>
                        </w:rPr>
                      </w:pPr>
                      <w:r>
                        <w:rPr>
                          <w:rFonts w:asciiTheme="minorHAnsi" w:hAnsiTheme="minorHAnsi" w:eastAsiaTheme="minorEastAsia" w:cstheme="minorBidi"/>
                          <w:color w:val="auto"/>
                          <w:kern w:val="2"/>
                          <w:sz w:val="21"/>
                          <w:szCs w:val="22"/>
                        </w:rPr>
                        <w:t>容器爆炸事故</w:t>
                      </w:r>
                    </w:p>
                    <w:p>
                      <w:pPr>
                        <w:pStyle w:val="22"/>
                        <w:keepNext w:val="0"/>
                        <w:keepLines w:val="0"/>
                        <w:pageBreakBefore w:val="0"/>
                        <w:widowControl w:val="0"/>
                        <w:kinsoku/>
                        <w:wordWrap/>
                        <w:overflowPunct/>
                        <w:topLinePunct w:val="0"/>
                        <w:bidi w:val="0"/>
                        <w:snapToGrid/>
                        <w:spacing w:line="240" w:lineRule="exact"/>
                        <w:contextualSpacing/>
                        <w:jc w:val="center"/>
                        <w:textAlignment w:val="auto"/>
                        <w:rPr>
                          <w:rFonts w:asciiTheme="minorHAnsi" w:hAnsiTheme="minorHAnsi" w:eastAsiaTheme="minorEastAsia" w:cstheme="minorBidi"/>
                          <w:color w:val="auto"/>
                          <w:kern w:val="2"/>
                          <w:sz w:val="21"/>
                          <w:szCs w:val="22"/>
                        </w:rPr>
                      </w:pPr>
                      <w:r>
                        <w:rPr>
                          <w:rFonts w:asciiTheme="minorHAnsi" w:hAnsiTheme="minorHAnsi" w:eastAsiaTheme="minorEastAsia" w:cstheme="minorBidi"/>
                          <w:color w:val="auto"/>
                          <w:kern w:val="2"/>
                          <w:sz w:val="21"/>
                          <w:szCs w:val="22"/>
                        </w:rPr>
                        <w:t>现场处置方案</w:t>
                      </w:r>
                    </w:p>
                    <w:p>
                      <w:pPr>
                        <w:keepNext w:val="0"/>
                        <w:keepLines w:val="0"/>
                        <w:pageBreakBefore w:val="0"/>
                        <w:widowControl w:val="0"/>
                        <w:kinsoku/>
                        <w:wordWrap/>
                        <w:overflowPunct/>
                        <w:topLinePunct w:val="0"/>
                        <w:bidi w:val="0"/>
                        <w:snapToGrid/>
                        <w:spacing w:line="240" w:lineRule="exact"/>
                        <w:textAlignment w:val="auto"/>
                      </w:pPr>
                    </w:p>
                  </w:txbxContent>
                </v:textbox>
              </v:rect>
              <v:rect id="_x0000_s2121" o:spid="_x0000_s2121" o:spt="1" style="position:absolute;left:12972;top:7651;height:2268;width:792;" fillcolor="#FFFFFF" filled="t" stroked="t" coordsize="21600,21600">
                <v:path/>
                <v:fill on="t" color2="#FFFFFF" focussize="0,0"/>
                <v:stroke color="#000000" joinstyle="miter"/>
                <v:imagedata o:title=""/>
                <o:lock v:ext="edit" aspectratio="f"/>
                <v:textbox style="layout-flow:vertical-ideographic;">
                  <w:txbxContent>
                    <w:p>
                      <w:pPr>
                        <w:pStyle w:val="22"/>
                        <w:keepNext w:val="0"/>
                        <w:keepLines w:val="0"/>
                        <w:pageBreakBefore w:val="0"/>
                        <w:widowControl w:val="0"/>
                        <w:kinsoku/>
                        <w:wordWrap/>
                        <w:overflowPunct/>
                        <w:topLinePunct w:val="0"/>
                        <w:autoSpaceDE w:val="0"/>
                        <w:autoSpaceDN w:val="0"/>
                        <w:bidi w:val="0"/>
                        <w:adjustRightInd w:val="0"/>
                        <w:snapToGrid/>
                        <w:spacing w:line="240" w:lineRule="exact"/>
                        <w:contextualSpacing/>
                        <w:jc w:val="center"/>
                        <w:textAlignment w:val="auto"/>
                        <w:rPr>
                          <w:rFonts w:asciiTheme="minorHAnsi" w:hAnsiTheme="minorHAnsi" w:eastAsiaTheme="minorEastAsia" w:cstheme="minorBidi"/>
                          <w:color w:val="auto"/>
                          <w:kern w:val="2"/>
                          <w:sz w:val="21"/>
                          <w:szCs w:val="22"/>
                        </w:rPr>
                      </w:pPr>
                      <w:r>
                        <w:rPr>
                          <w:rFonts w:hint="eastAsia" w:asciiTheme="minorHAnsi" w:hAnsiTheme="minorHAnsi" w:eastAsiaTheme="minorEastAsia" w:cstheme="minorBidi"/>
                          <w:color w:val="auto"/>
                          <w:kern w:val="2"/>
                          <w:sz w:val="21"/>
                          <w:szCs w:val="22"/>
                        </w:rPr>
                        <w:t>物体打击</w:t>
                      </w:r>
                      <w:r>
                        <w:rPr>
                          <w:rFonts w:asciiTheme="minorHAnsi" w:hAnsiTheme="minorHAnsi" w:eastAsiaTheme="minorEastAsia" w:cstheme="minorBidi"/>
                          <w:color w:val="auto"/>
                          <w:kern w:val="2"/>
                          <w:sz w:val="21"/>
                          <w:szCs w:val="22"/>
                        </w:rPr>
                        <w:t>事故</w:t>
                      </w:r>
                    </w:p>
                    <w:p>
                      <w:pPr>
                        <w:pStyle w:val="22"/>
                        <w:keepNext w:val="0"/>
                        <w:keepLines w:val="0"/>
                        <w:pageBreakBefore w:val="0"/>
                        <w:widowControl w:val="0"/>
                        <w:kinsoku/>
                        <w:wordWrap/>
                        <w:overflowPunct/>
                        <w:topLinePunct w:val="0"/>
                        <w:autoSpaceDE w:val="0"/>
                        <w:autoSpaceDN w:val="0"/>
                        <w:bidi w:val="0"/>
                        <w:adjustRightInd w:val="0"/>
                        <w:snapToGrid/>
                        <w:spacing w:line="240" w:lineRule="exact"/>
                        <w:contextualSpacing/>
                        <w:jc w:val="center"/>
                        <w:textAlignment w:val="auto"/>
                        <w:rPr>
                          <w:rFonts w:asciiTheme="minorHAnsi" w:hAnsiTheme="minorHAnsi" w:eastAsiaTheme="minorEastAsia" w:cstheme="minorBidi"/>
                          <w:color w:val="auto"/>
                          <w:kern w:val="2"/>
                          <w:sz w:val="21"/>
                          <w:szCs w:val="22"/>
                        </w:rPr>
                      </w:pPr>
                      <w:r>
                        <w:rPr>
                          <w:rFonts w:asciiTheme="minorHAnsi" w:hAnsiTheme="minorHAnsi" w:eastAsiaTheme="minorEastAsia" w:cstheme="minorBidi"/>
                          <w:color w:val="auto"/>
                          <w:kern w:val="2"/>
                          <w:sz w:val="21"/>
                          <w:szCs w:val="22"/>
                        </w:rPr>
                        <w:t>现场处置方案</w:t>
                      </w:r>
                    </w:p>
                    <w:p>
                      <w:pPr>
                        <w:pStyle w:val="2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heme="minorHAnsi" w:hAnsiTheme="minorHAnsi" w:eastAsiaTheme="minorEastAsia" w:cstheme="minorBidi"/>
                          <w:color w:val="auto"/>
                          <w:kern w:val="2"/>
                          <w:sz w:val="21"/>
                          <w:szCs w:val="22"/>
                        </w:rPr>
                      </w:pPr>
                    </w:p>
                  </w:txbxContent>
                </v:textbox>
              </v:rect>
              <v:group id="_x0000_s2122" o:spid="_x0000_s2122" o:spt="203" style="position:absolute;left:8184;top:7231;height:2688;width:792;" coordorigin="5156,7231" coordsize="792,2688">
                <o:lock v:ext="edit" aspectratio="f"/>
                <v:shape id="_x0000_s2123" o:spid="_x0000_s2123" o:spt="32" type="#_x0000_t32" style="position:absolute;left:5600;top:7231;height:420;width:0;" filled="f" stroked="t" coordsize="21600,21600">
                  <v:path arrowok="t"/>
                  <v:fill on="f" focussize="0,0"/>
                  <v:stroke color="#000000" endarrow="block"/>
                  <v:imagedata o:title=""/>
                  <o:lock v:ext="edit" aspectratio="f"/>
                </v:shape>
                <v:rect id="_x0000_s2124" o:spid="_x0000_s2124" o:spt="1" style="position:absolute;left:5156;top:7651;height:2268;width:792;" fillcolor="#FFFFFF" filled="t" stroked="t" coordsize="21600,21600">
                  <v:path/>
                  <v:fill on="t" color2="#FFFFFF" focussize="0,0"/>
                  <v:stroke color="#000000" joinstyle="miter"/>
                  <v:imagedata o:title=""/>
                  <o:lock v:ext="edit" aspectratio="f"/>
                  <v:textbox style="layout-flow:vertical-ideographic;">
                    <w:txbxContent>
                      <w:p>
                        <w:pPr>
                          <w:pStyle w:val="22"/>
                          <w:keepNext w:val="0"/>
                          <w:keepLines w:val="0"/>
                          <w:pageBreakBefore w:val="0"/>
                          <w:widowControl w:val="0"/>
                          <w:kinsoku/>
                          <w:wordWrap/>
                          <w:overflowPunct/>
                          <w:topLinePunct w:val="0"/>
                          <w:autoSpaceDE w:val="0"/>
                          <w:autoSpaceDN w:val="0"/>
                          <w:bidi w:val="0"/>
                          <w:adjustRightInd w:val="0"/>
                          <w:snapToGrid/>
                          <w:spacing w:line="240" w:lineRule="exact"/>
                          <w:contextualSpacing/>
                          <w:jc w:val="center"/>
                          <w:textAlignment w:val="auto"/>
                          <w:rPr>
                            <w:rFonts w:asciiTheme="minorHAnsi" w:hAnsiTheme="minorHAnsi" w:eastAsiaTheme="minorEastAsia" w:cstheme="minorBidi"/>
                            <w:color w:val="auto"/>
                            <w:kern w:val="2"/>
                            <w:sz w:val="21"/>
                            <w:szCs w:val="21"/>
                          </w:rPr>
                        </w:pPr>
                        <w:r>
                          <w:rPr>
                            <w:rFonts w:asciiTheme="minorHAnsi" w:hAnsiTheme="minorHAnsi" w:eastAsiaTheme="minorEastAsia" w:cstheme="minorBidi"/>
                            <w:color w:val="auto"/>
                            <w:kern w:val="2"/>
                            <w:sz w:val="21"/>
                            <w:szCs w:val="21"/>
                          </w:rPr>
                          <w:t>火灾事故</w:t>
                        </w:r>
                      </w:p>
                      <w:p>
                        <w:pPr>
                          <w:pStyle w:val="22"/>
                          <w:keepNext w:val="0"/>
                          <w:keepLines w:val="0"/>
                          <w:pageBreakBefore w:val="0"/>
                          <w:widowControl w:val="0"/>
                          <w:kinsoku/>
                          <w:wordWrap/>
                          <w:overflowPunct/>
                          <w:topLinePunct w:val="0"/>
                          <w:autoSpaceDE w:val="0"/>
                          <w:autoSpaceDN w:val="0"/>
                          <w:bidi w:val="0"/>
                          <w:adjustRightInd w:val="0"/>
                          <w:snapToGrid/>
                          <w:spacing w:line="240" w:lineRule="exact"/>
                          <w:contextualSpacing/>
                          <w:jc w:val="center"/>
                          <w:textAlignment w:val="auto"/>
                          <w:rPr>
                            <w:rFonts w:asciiTheme="minorHAnsi" w:hAnsiTheme="minorHAnsi" w:eastAsiaTheme="minorEastAsia" w:cstheme="minorBidi"/>
                            <w:color w:val="auto"/>
                            <w:kern w:val="2"/>
                            <w:sz w:val="21"/>
                            <w:szCs w:val="21"/>
                          </w:rPr>
                        </w:pPr>
                        <w:r>
                          <w:rPr>
                            <w:rFonts w:asciiTheme="minorHAnsi" w:hAnsiTheme="minorHAnsi" w:eastAsiaTheme="minorEastAsia" w:cstheme="minorBidi"/>
                            <w:color w:val="auto"/>
                            <w:kern w:val="2"/>
                            <w:sz w:val="21"/>
                            <w:szCs w:val="21"/>
                          </w:rPr>
                          <w:t>现场处置方案</w:t>
                        </w:r>
                      </w:p>
                    </w:txbxContent>
                  </v:textbox>
                </v:rect>
              </v:group>
              <v:rect id="_x0000_s2125" o:spid="_x0000_s2125" o:spt="1" style="position:absolute;left:14004;top:7651;height:2268;width:792;" fillcolor="#FFFFFF" filled="t" stroked="t" coordsize="21600,21600">
                <v:path/>
                <v:fill on="t" color2="#FFFFFF" focussize="0,0"/>
                <v:stroke color="#000000" joinstyle="miter"/>
                <v:imagedata o:title=""/>
                <o:lock v:ext="edit" aspectratio="f"/>
                <v:textbox style="layout-flow:vertical-ideographic;">
                  <w:txbxContent>
                    <w:p>
                      <w:pPr>
                        <w:pStyle w:val="22"/>
                        <w:keepNext w:val="0"/>
                        <w:keepLines w:val="0"/>
                        <w:pageBreakBefore w:val="0"/>
                        <w:widowControl w:val="0"/>
                        <w:kinsoku/>
                        <w:wordWrap/>
                        <w:overflowPunct/>
                        <w:topLinePunct w:val="0"/>
                        <w:bidi w:val="0"/>
                        <w:snapToGrid/>
                        <w:spacing w:line="240" w:lineRule="exact"/>
                        <w:contextualSpacing/>
                        <w:jc w:val="center"/>
                        <w:textAlignment w:val="auto"/>
                        <w:rPr>
                          <w:rFonts w:hint="eastAsia" w:asciiTheme="minorHAnsi" w:hAnsiTheme="minorHAnsi" w:eastAsiaTheme="minorEastAsia" w:cstheme="minorBidi"/>
                          <w:color w:val="auto"/>
                          <w:kern w:val="2"/>
                          <w:sz w:val="21"/>
                          <w:szCs w:val="22"/>
                        </w:rPr>
                      </w:pPr>
                      <w:r>
                        <w:rPr>
                          <w:rFonts w:hint="eastAsia" w:asciiTheme="minorHAnsi" w:hAnsiTheme="minorHAnsi" w:eastAsiaTheme="minorEastAsia" w:cstheme="minorBidi"/>
                          <w:color w:val="auto"/>
                          <w:kern w:val="2"/>
                          <w:sz w:val="21"/>
                          <w:szCs w:val="22"/>
                        </w:rPr>
                        <w:t>机械伤害事故</w:t>
                      </w:r>
                    </w:p>
                    <w:p>
                      <w:pPr>
                        <w:pStyle w:val="22"/>
                        <w:keepNext w:val="0"/>
                        <w:keepLines w:val="0"/>
                        <w:pageBreakBefore w:val="0"/>
                        <w:widowControl w:val="0"/>
                        <w:kinsoku/>
                        <w:wordWrap/>
                        <w:overflowPunct/>
                        <w:topLinePunct w:val="0"/>
                        <w:bidi w:val="0"/>
                        <w:snapToGrid/>
                        <w:spacing w:line="240" w:lineRule="exact"/>
                        <w:contextualSpacing/>
                        <w:jc w:val="center"/>
                        <w:textAlignment w:val="auto"/>
                        <w:rPr>
                          <w:rFonts w:asciiTheme="minorHAnsi" w:hAnsiTheme="minorHAnsi" w:eastAsiaTheme="minorEastAsia" w:cstheme="minorBidi"/>
                          <w:color w:val="auto"/>
                          <w:kern w:val="2"/>
                          <w:sz w:val="21"/>
                          <w:szCs w:val="22"/>
                        </w:rPr>
                      </w:pPr>
                      <w:r>
                        <w:rPr>
                          <w:rFonts w:hint="eastAsia" w:asciiTheme="minorHAnsi" w:hAnsiTheme="minorHAnsi" w:eastAsiaTheme="minorEastAsia" w:cstheme="minorBidi"/>
                          <w:color w:val="auto"/>
                          <w:kern w:val="2"/>
                          <w:sz w:val="21"/>
                          <w:szCs w:val="22"/>
                          <w:lang w:eastAsia="zh-CN"/>
                        </w:rPr>
                        <w:t>现场</w:t>
                      </w:r>
                      <w:r>
                        <w:rPr>
                          <w:rFonts w:hint="eastAsia" w:asciiTheme="minorHAnsi" w:hAnsiTheme="minorHAnsi" w:eastAsiaTheme="minorEastAsia" w:cstheme="minorBidi"/>
                          <w:color w:val="auto"/>
                          <w:kern w:val="2"/>
                          <w:sz w:val="21"/>
                          <w:szCs w:val="22"/>
                        </w:rPr>
                        <w:t>处置方案</w:t>
                      </w:r>
                    </w:p>
                    <w:p>
                      <w:pPr>
                        <w:keepNext w:val="0"/>
                        <w:keepLines w:val="0"/>
                        <w:pageBreakBefore w:val="0"/>
                        <w:widowControl w:val="0"/>
                        <w:kinsoku/>
                        <w:wordWrap/>
                        <w:overflowPunct/>
                        <w:topLinePunct w:val="0"/>
                        <w:bidi w:val="0"/>
                        <w:snapToGrid/>
                        <w:spacing w:line="240" w:lineRule="exact"/>
                        <w:contextualSpacing/>
                        <w:textAlignment w:val="auto"/>
                      </w:pPr>
                    </w:p>
                  </w:txbxContent>
                </v:textbox>
              </v:rect>
              <v:rect id="_x0000_s2126" o:spid="_x0000_s2126" o:spt="1" style="position:absolute;left:11052;top:7651;height:2268;width:792;" fillcolor="#FFFFFF" filled="t" stroked="t" coordsize="21600,21600">
                <v:path/>
                <v:fill on="t" color2="#FFFFFF" focussize="0,0"/>
                <v:stroke color="#000000" joinstyle="miter"/>
                <v:imagedata o:title=""/>
                <o:lock v:ext="edit" aspectratio="f"/>
                <v:textbox style="layout-flow:vertical-ideographic;">
                  <w:txbxContent>
                    <w:p>
                      <w:pPr>
                        <w:pStyle w:val="22"/>
                        <w:keepNext w:val="0"/>
                        <w:keepLines w:val="0"/>
                        <w:pageBreakBefore w:val="0"/>
                        <w:widowControl w:val="0"/>
                        <w:kinsoku/>
                        <w:wordWrap/>
                        <w:overflowPunct/>
                        <w:topLinePunct w:val="0"/>
                        <w:autoSpaceDE w:val="0"/>
                        <w:autoSpaceDN w:val="0"/>
                        <w:bidi w:val="0"/>
                        <w:adjustRightInd w:val="0"/>
                        <w:snapToGrid/>
                        <w:spacing w:line="240" w:lineRule="exact"/>
                        <w:contextualSpacing/>
                        <w:jc w:val="center"/>
                        <w:textAlignment w:val="auto"/>
                        <w:rPr>
                          <w:rFonts w:hint="eastAsia" w:asciiTheme="minorHAnsi" w:hAnsiTheme="minorHAnsi" w:eastAsiaTheme="minorEastAsia" w:cstheme="minorBidi"/>
                          <w:color w:val="auto"/>
                          <w:kern w:val="2"/>
                          <w:sz w:val="21"/>
                          <w:szCs w:val="22"/>
                          <w:lang w:eastAsia="zh-CN"/>
                        </w:rPr>
                      </w:pPr>
                      <w:r>
                        <w:rPr>
                          <w:rFonts w:asciiTheme="minorHAnsi" w:hAnsiTheme="minorHAnsi" w:eastAsiaTheme="minorEastAsia" w:cstheme="minorBidi"/>
                          <w:color w:val="auto"/>
                          <w:kern w:val="2"/>
                          <w:sz w:val="21"/>
                          <w:szCs w:val="22"/>
                        </w:rPr>
                        <w:t>车辆伤害</w:t>
                      </w:r>
                      <w:r>
                        <w:rPr>
                          <w:rFonts w:hint="eastAsia" w:asciiTheme="minorHAnsi" w:hAnsiTheme="minorHAnsi" w:eastAsiaTheme="minorEastAsia" w:cstheme="minorBidi"/>
                          <w:color w:val="auto"/>
                          <w:kern w:val="2"/>
                          <w:sz w:val="21"/>
                          <w:szCs w:val="22"/>
                          <w:lang w:eastAsia="zh-CN"/>
                        </w:rPr>
                        <w:t>事故</w:t>
                      </w:r>
                    </w:p>
                    <w:p>
                      <w:pPr>
                        <w:pStyle w:val="22"/>
                        <w:keepNext w:val="0"/>
                        <w:keepLines w:val="0"/>
                        <w:pageBreakBefore w:val="0"/>
                        <w:widowControl w:val="0"/>
                        <w:kinsoku/>
                        <w:wordWrap/>
                        <w:overflowPunct/>
                        <w:topLinePunct w:val="0"/>
                        <w:autoSpaceDE w:val="0"/>
                        <w:autoSpaceDN w:val="0"/>
                        <w:bidi w:val="0"/>
                        <w:adjustRightInd w:val="0"/>
                        <w:snapToGrid/>
                        <w:spacing w:line="240" w:lineRule="exact"/>
                        <w:contextualSpacing/>
                        <w:jc w:val="center"/>
                        <w:textAlignment w:val="auto"/>
                        <w:rPr>
                          <w:rFonts w:asciiTheme="minorHAnsi" w:hAnsiTheme="minorHAnsi" w:eastAsiaTheme="minorEastAsia" w:cstheme="minorBidi"/>
                          <w:color w:val="auto"/>
                          <w:kern w:val="2"/>
                          <w:sz w:val="21"/>
                          <w:szCs w:val="22"/>
                        </w:rPr>
                      </w:pPr>
                      <w:r>
                        <w:rPr>
                          <w:rFonts w:asciiTheme="minorHAnsi" w:hAnsiTheme="minorHAnsi" w:eastAsiaTheme="minorEastAsia" w:cstheme="minorBidi"/>
                          <w:color w:val="auto"/>
                          <w:kern w:val="2"/>
                          <w:sz w:val="21"/>
                          <w:szCs w:val="22"/>
                        </w:rPr>
                        <w:t>现场处置方案</w:t>
                      </w:r>
                    </w:p>
                    <w:p>
                      <w:pPr>
                        <w:pStyle w:val="22"/>
                        <w:keepNext w:val="0"/>
                        <w:keepLines w:val="0"/>
                        <w:pageBreakBefore w:val="0"/>
                        <w:widowControl w:val="0"/>
                        <w:kinsoku/>
                        <w:wordWrap/>
                        <w:overflowPunct/>
                        <w:topLinePunct w:val="0"/>
                        <w:autoSpaceDE w:val="0"/>
                        <w:autoSpaceDN w:val="0"/>
                        <w:bidi w:val="0"/>
                        <w:adjustRightInd w:val="0"/>
                        <w:snapToGrid/>
                        <w:spacing w:line="240" w:lineRule="exact"/>
                        <w:contextualSpacing/>
                        <w:jc w:val="center"/>
                        <w:textAlignment w:val="auto"/>
                        <w:rPr>
                          <w:rFonts w:asciiTheme="minorHAnsi" w:hAnsiTheme="minorHAnsi" w:eastAsiaTheme="minorEastAsia" w:cstheme="minorBidi"/>
                          <w:color w:val="auto"/>
                          <w:kern w:val="2"/>
                          <w:sz w:val="21"/>
                          <w:szCs w:val="22"/>
                        </w:rPr>
                      </w:pPr>
                    </w:p>
                  </w:txbxContent>
                </v:textbox>
              </v:rect>
              <v:rect id="_x0000_s2127" o:spid="_x0000_s2127" o:spt="1" style="position:absolute;left:15000;top:7651;height:2268;width:792;" fillcolor="#FFFFFF" filled="t" stroked="t" coordsize="21600,21600">
                <v:path/>
                <v:fill on="t" color2="#FFFFFF" focussize="0,0"/>
                <v:stroke color="#000000" joinstyle="miter"/>
                <v:imagedata o:title=""/>
                <o:lock v:ext="edit" aspectratio="f"/>
                <v:textbox style="layout-flow:vertical-ideographic;">
                  <w:txbxContent>
                    <w:p>
                      <w:pPr>
                        <w:pStyle w:val="22"/>
                        <w:keepNext w:val="0"/>
                        <w:keepLines w:val="0"/>
                        <w:pageBreakBefore w:val="0"/>
                        <w:widowControl w:val="0"/>
                        <w:kinsoku/>
                        <w:wordWrap/>
                        <w:overflowPunct/>
                        <w:topLinePunct w:val="0"/>
                        <w:autoSpaceDE w:val="0"/>
                        <w:autoSpaceDN w:val="0"/>
                        <w:bidi w:val="0"/>
                        <w:adjustRightInd w:val="0"/>
                        <w:snapToGrid/>
                        <w:spacing w:line="240" w:lineRule="exact"/>
                        <w:contextualSpacing/>
                        <w:jc w:val="center"/>
                        <w:textAlignment w:val="auto"/>
                        <w:rPr>
                          <w:rFonts w:asciiTheme="minorHAnsi" w:hAnsiTheme="minorHAnsi" w:eastAsiaTheme="minorEastAsia" w:cstheme="minorBidi"/>
                          <w:color w:val="auto"/>
                          <w:kern w:val="2"/>
                          <w:sz w:val="21"/>
                          <w:szCs w:val="22"/>
                        </w:rPr>
                      </w:pPr>
                      <w:r>
                        <w:rPr>
                          <w:rFonts w:asciiTheme="minorHAnsi" w:hAnsiTheme="minorHAnsi" w:eastAsiaTheme="minorEastAsia" w:cstheme="minorBidi"/>
                          <w:color w:val="auto"/>
                          <w:kern w:val="2"/>
                          <w:sz w:val="21"/>
                          <w:szCs w:val="22"/>
                        </w:rPr>
                        <w:t>高处坠落事故</w:t>
                      </w:r>
                    </w:p>
                    <w:p>
                      <w:pPr>
                        <w:pStyle w:val="22"/>
                        <w:keepNext w:val="0"/>
                        <w:keepLines w:val="0"/>
                        <w:pageBreakBefore w:val="0"/>
                        <w:widowControl w:val="0"/>
                        <w:kinsoku/>
                        <w:wordWrap/>
                        <w:overflowPunct/>
                        <w:topLinePunct w:val="0"/>
                        <w:autoSpaceDE w:val="0"/>
                        <w:autoSpaceDN w:val="0"/>
                        <w:bidi w:val="0"/>
                        <w:adjustRightInd w:val="0"/>
                        <w:snapToGrid/>
                        <w:spacing w:line="240" w:lineRule="exact"/>
                        <w:contextualSpacing/>
                        <w:jc w:val="center"/>
                        <w:textAlignment w:val="auto"/>
                        <w:rPr>
                          <w:rFonts w:asciiTheme="minorHAnsi" w:hAnsiTheme="minorHAnsi" w:eastAsiaTheme="minorEastAsia" w:cstheme="minorBidi"/>
                          <w:color w:val="auto"/>
                          <w:kern w:val="2"/>
                          <w:sz w:val="21"/>
                          <w:szCs w:val="22"/>
                        </w:rPr>
                      </w:pPr>
                      <w:r>
                        <w:rPr>
                          <w:rFonts w:asciiTheme="minorHAnsi" w:hAnsiTheme="minorHAnsi" w:eastAsiaTheme="minorEastAsia" w:cstheme="minorBidi"/>
                          <w:color w:val="auto"/>
                          <w:kern w:val="2"/>
                          <w:sz w:val="21"/>
                          <w:szCs w:val="22"/>
                        </w:rPr>
                        <w:t>现场处置方案</w:t>
                      </w:r>
                    </w:p>
                  </w:txbxContent>
                </v:textbox>
              </v:rect>
              <v:group id="_x0000_s2128" o:spid="_x0000_s2128" o:spt="203" style="position:absolute;left:9120;top:7231;height:2688;width:792;" coordorigin="6092,7231" coordsize="792,2688">
                <o:lock v:ext="edit" aspectratio="f"/>
                <v:shape id="_x0000_s2129" o:spid="_x0000_s2129" o:spt="32" type="#_x0000_t32" style="position:absolute;left:6428;top:7231;height:420;width:0;" filled="f" stroked="t" coordsize="21600,21600">
                  <v:path arrowok="t"/>
                  <v:fill on="f" focussize="0,0"/>
                  <v:stroke color="#000000" endarrow="block"/>
                  <v:imagedata o:title=""/>
                  <o:lock v:ext="edit" aspectratio="f"/>
                </v:shape>
                <v:rect id="_x0000_s2130" o:spid="_x0000_s2130" o:spt="1" style="position:absolute;left:6092;top:7651;height:2268;width:792;" fillcolor="#FFFFFF" filled="t" stroked="t" coordsize="21600,21600">
                  <v:path/>
                  <v:fill on="t" color2="#FFFFFF" focussize="0,0"/>
                  <v:stroke color="#000000" joinstyle="miter"/>
                  <v:imagedata o:title=""/>
                  <o:lock v:ext="edit" aspectratio="f"/>
                  <v:textbox style="layout-flow:vertical-ideographic;">
                    <w:txbxContent>
                      <w:p>
                        <w:pPr>
                          <w:pStyle w:val="22"/>
                          <w:keepNext w:val="0"/>
                          <w:keepLines w:val="0"/>
                          <w:pageBreakBefore w:val="0"/>
                          <w:widowControl w:val="0"/>
                          <w:kinsoku/>
                          <w:wordWrap/>
                          <w:overflowPunct/>
                          <w:topLinePunct w:val="0"/>
                          <w:autoSpaceDE w:val="0"/>
                          <w:autoSpaceDN w:val="0"/>
                          <w:bidi w:val="0"/>
                          <w:adjustRightInd w:val="0"/>
                          <w:snapToGrid/>
                          <w:spacing w:line="240" w:lineRule="exact"/>
                          <w:contextualSpacing/>
                          <w:jc w:val="center"/>
                          <w:textAlignment w:val="auto"/>
                          <w:rPr>
                            <w:rFonts w:asciiTheme="minorHAnsi" w:hAnsiTheme="minorHAnsi" w:eastAsiaTheme="minorEastAsia" w:cstheme="minorBidi"/>
                            <w:color w:val="auto"/>
                            <w:kern w:val="2"/>
                            <w:sz w:val="21"/>
                            <w:szCs w:val="22"/>
                          </w:rPr>
                        </w:pPr>
                        <w:r>
                          <w:rPr>
                            <w:rFonts w:asciiTheme="minorHAnsi" w:hAnsiTheme="minorHAnsi" w:eastAsiaTheme="minorEastAsia" w:cstheme="minorBidi"/>
                            <w:color w:val="auto"/>
                            <w:kern w:val="2"/>
                            <w:sz w:val="21"/>
                            <w:szCs w:val="22"/>
                          </w:rPr>
                          <w:t>触电事故</w:t>
                        </w:r>
                      </w:p>
                      <w:p>
                        <w:pPr>
                          <w:pStyle w:val="22"/>
                          <w:keepNext w:val="0"/>
                          <w:keepLines w:val="0"/>
                          <w:pageBreakBefore w:val="0"/>
                          <w:widowControl w:val="0"/>
                          <w:kinsoku/>
                          <w:wordWrap/>
                          <w:overflowPunct/>
                          <w:topLinePunct w:val="0"/>
                          <w:autoSpaceDE w:val="0"/>
                          <w:autoSpaceDN w:val="0"/>
                          <w:bidi w:val="0"/>
                          <w:adjustRightInd w:val="0"/>
                          <w:snapToGrid/>
                          <w:spacing w:line="240" w:lineRule="exact"/>
                          <w:contextualSpacing/>
                          <w:jc w:val="center"/>
                          <w:textAlignment w:val="auto"/>
                          <w:rPr>
                            <w:rFonts w:asciiTheme="minorHAnsi" w:hAnsiTheme="minorHAnsi" w:eastAsiaTheme="minorEastAsia" w:cstheme="minorBidi"/>
                            <w:color w:val="auto"/>
                            <w:kern w:val="2"/>
                            <w:sz w:val="21"/>
                            <w:szCs w:val="22"/>
                          </w:rPr>
                        </w:pPr>
                        <w:r>
                          <w:rPr>
                            <w:rFonts w:asciiTheme="minorHAnsi" w:hAnsiTheme="minorHAnsi" w:eastAsiaTheme="minorEastAsia" w:cstheme="minorBidi"/>
                            <w:color w:val="auto"/>
                            <w:kern w:val="2"/>
                            <w:sz w:val="21"/>
                            <w:szCs w:val="22"/>
                          </w:rPr>
                          <w:t>现场处置方案</w:t>
                        </w:r>
                      </w:p>
                    </w:txbxContent>
                  </v:textbox>
                </v:rect>
              </v:group>
              <v:rect id="_x0000_s2131" o:spid="_x0000_s2131" o:spt="1" style="position:absolute;left:15948;top:7651;height:2268;width:816;" fillcolor="#FFFFFF" filled="t" stroked="t" coordsize="21600,21600">
                <v:path/>
                <v:fill on="t" color2="#FFFFFF" focussize="0,0"/>
                <v:stroke color="#000000" joinstyle="miter"/>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exact"/>
                        <w:ind w:leftChars="-100" w:hanging="210" w:hangingChars="100"/>
                        <w:contextualSpacing/>
                        <w:jc w:val="center"/>
                        <w:textAlignment w:val="auto"/>
                        <w:rPr>
                          <w:rFonts w:hint="eastAsia"/>
                        </w:rPr>
                      </w:pPr>
                      <w:r>
                        <w:rPr>
                          <w:rFonts w:hint="eastAsia"/>
                        </w:rPr>
                        <w:t>受限空间事故</w:t>
                      </w:r>
                    </w:p>
                    <w:p>
                      <w:pPr>
                        <w:keepNext w:val="0"/>
                        <w:keepLines w:val="0"/>
                        <w:pageBreakBefore w:val="0"/>
                        <w:widowControl w:val="0"/>
                        <w:kinsoku/>
                        <w:wordWrap/>
                        <w:overflowPunct/>
                        <w:topLinePunct w:val="0"/>
                        <w:autoSpaceDE/>
                        <w:autoSpaceDN/>
                        <w:bidi w:val="0"/>
                        <w:adjustRightInd/>
                        <w:snapToGrid/>
                        <w:spacing w:line="240" w:lineRule="exact"/>
                        <w:ind w:leftChars="-100" w:hanging="210" w:hangingChars="100"/>
                        <w:contextualSpacing/>
                        <w:jc w:val="center"/>
                        <w:textAlignment w:val="auto"/>
                      </w:pPr>
                      <w:r>
                        <w:rPr>
                          <w:rFonts w:hint="eastAsia"/>
                        </w:rPr>
                        <w:t>现场处置方案</w:t>
                      </w:r>
                    </w:p>
                    <w:p>
                      <w:pPr>
                        <w:keepNext w:val="0"/>
                        <w:keepLines w:val="0"/>
                        <w:pageBreakBefore w:val="0"/>
                        <w:widowControl w:val="0"/>
                        <w:kinsoku/>
                        <w:wordWrap/>
                        <w:overflowPunct/>
                        <w:topLinePunct w:val="0"/>
                        <w:autoSpaceDE/>
                        <w:autoSpaceDN/>
                        <w:bidi w:val="0"/>
                        <w:adjustRightInd/>
                        <w:snapToGrid/>
                        <w:spacing w:line="240" w:lineRule="exact"/>
                        <w:ind w:left="-100"/>
                        <w:contextualSpacing/>
                        <w:jc w:val="center"/>
                        <w:textAlignment w:val="auto"/>
                      </w:pPr>
                    </w:p>
                  </w:txbxContent>
                </v:textbox>
              </v:rect>
              <v:shape id="_x0000_s2132" o:spid="_x0000_s2132" o:spt="32" type="#_x0000_t32" style="position:absolute;left:16236;top:7231;height:420;width:0;" filled="f" stroked="t" coordsize="21600,21600">
                <v:path arrowok="t"/>
                <v:fill on="f" focussize="0,0"/>
                <v:stroke color="#000000" endarrow="block"/>
                <v:imagedata o:title=""/>
                <o:lock v:ext="edit" aspectratio="f"/>
              </v:shape>
              <v:group id="_x0000_s2133" o:spid="_x0000_s2133" o:spt="203" style="position:absolute;left:10104;top:7231;height:2688;width:792;" coordorigin="7076,7231" coordsize="792,2688">
                <o:lock v:ext="edit" aspectratio="f"/>
                <v:shape id="_x0000_s2134" o:spid="_x0000_s2134" o:spt="32" type="#_x0000_t32" style="position:absolute;left:7436;top:7231;height:420;width:0;" filled="f" stroked="t" coordsize="21600,21600">
                  <v:path arrowok="t"/>
                  <v:fill on="f" focussize="0,0"/>
                  <v:stroke color="#000000" endarrow="block"/>
                  <v:imagedata o:title=""/>
                  <o:lock v:ext="edit" aspectratio="f"/>
                </v:shape>
                <v:rect id="_x0000_s2135" o:spid="_x0000_s2135" o:spt="1" style="position:absolute;left:7076;top:7651;height:2268;width:792;" fillcolor="#FFFFFF" filled="t" stroked="t" coordsize="21600,21600">
                  <v:path/>
                  <v:fill on="t" color2="#FFFFFF" focussize="0,0"/>
                  <v:stroke color="#000000" joinstyle="miter"/>
                  <v:imagedata o:title=""/>
                  <o:lock v:ext="edit" aspectratio="f"/>
                  <v:textbox style="layout-flow:vertical-ideographic;">
                    <w:txbxContent>
                      <w:p>
                        <w:pPr>
                          <w:keepNext w:val="0"/>
                          <w:keepLines w:val="0"/>
                          <w:pageBreakBefore w:val="0"/>
                          <w:widowControl w:val="0"/>
                          <w:kinsoku/>
                          <w:wordWrap/>
                          <w:overflowPunct/>
                          <w:topLinePunct w:val="0"/>
                          <w:bidi w:val="0"/>
                          <w:snapToGrid/>
                          <w:spacing w:line="240" w:lineRule="exact"/>
                          <w:jc w:val="center"/>
                          <w:textAlignment w:val="auto"/>
                        </w:pPr>
                        <w:r>
                          <w:t>中毒和窒息事故</w:t>
                        </w:r>
                      </w:p>
                      <w:p>
                        <w:pPr>
                          <w:keepNext w:val="0"/>
                          <w:keepLines w:val="0"/>
                          <w:pageBreakBefore w:val="0"/>
                          <w:widowControl w:val="0"/>
                          <w:kinsoku/>
                          <w:wordWrap/>
                          <w:overflowPunct/>
                          <w:topLinePunct w:val="0"/>
                          <w:bidi w:val="0"/>
                          <w:snapToGrid/>
                          <w:spacing w:line="240" w:lineRule="exact"/>
                          <w:jc w:val="center"/>
                          <w:textAlignment w:val="auto"/>
                        </w:pPr>
                        <w:r>
                          <w:t>现场处置方案</w:t>
                        </w:r>
                      </w:p>
                      <w:p>
                        <w:pPr>
                          <w:pStyle w:val="22"/>
                          <w:keepNext w:val="0"/>
                          <w:keepLines w:val="0"/>
                          <w:pageBreakBefore w:val="0"/>
                          <w:widowControl w:val="0"/>
                          <w:kinsoku/>
                          <w:wordWrap/>
                          <w:overflowPunct/>
                          <w:topLinePunct w:val="0"/>
                          <w:bidi w:val="0"/>
                          <w:snapToGrid/>
                          <w:spacing w:line="240" w:lineRule="exact"/>
                          <w:jc w:val="center"/>
                          <w:textAlignment w:val="auto"/>
                          <w:rPr>
                            <w:rFonts w:asciiTheme="minorHAnsi" w:hAnsiTheme="minorHAnsi" w:eastAsiaTheme="minorEastAsia" w:cstheme="minorBidi"/>
                            <w:color w:val="auto"/>
                            <w:kern w:val="2"/>
                            <w:sz w:val="21"/>
                            <w:szCs w:val="22"/>
                          </w:rPr>
                        </w:pPr>
                      </w:p>
                    </w:txbxContent>
                  </v:textbox>
                </v:rect>
              </v:group>
            </v:group>
            <v:group id="_x0000_s2136" o:spid="_x0000_s2136" o:spt="203" style="position:absolute;left:8880;top:2323;height:4908;width:7272;" coordorigin="12398,2323" coordsize="7272,4908">
              <o:lock v:ext="edit" aspectratio="f"/>
              <v:group id="_x0000_s2137" o:spid="_x0000_s2137" o:spt="203" style="position:absolute;left:13358;top:2323;height:672;width:6312;" coordorigin="11454,2323" coordsize="6312,672">
                <o:lock v:ext="edit" aspectratio="f"/>
                <v:rect id="_x0000_s2138" o:spid="_x0000_s2138" o:spt="1" style="position:absolute;left:11454;top:2419;height:576;width:1800;" fillcolor="#FFFFFF" filled="t" stroked="t" coordsize="21600,21600">
                  <v:path/>
                  <v:fill on="t" color2="#FFFFFF" focussize="0,0"/>
                  <v:stroke color="#000000" joinstyle="miter"/>
                  <v:imagedata o:title=""/>
                  <o:lock v:ext="edit" aspectratio="f"/>
                  <v:textbox>
                    <w:txbxContent>
                      <w:p>
                        <w:r>
                          <w:t>综合应急预案</w:t>
                        </w:r>
                      </w:p>
                    </w:txbxContent>
                  </v:textbox>
                </v:rect>
                <v:shape id="_x0000_s2139" o:spid="_x0000_s2139" o:spt="32" type="#_x0000_t32" style="position:absolute;left:13254;top:2767;height:12;width:2124;" filled="f" stroked="t" coordsize="21600,21600">
                  <v:path arrowok="t"/>
                  <v:fill on="f" focussize="0,0"/>
                  <v:stroke color="#000000" endarrow="block"/>
                  <v:imagedata o:title=""/>
                  <o:lock v:ext="edit" aspectratio="f"/>
                </v:shape>
                <v:rect id="_x0000_s2140" o:spid="_x0000_s2140" o:spt="1" style="position:absolute;left:15378;top:2347;height:648;width:2388;" fillcolor="#FFFFFF" filled="t" stroked="t" coordsize="21600,21600">
                  <v:path/>
                  <v:fill on="t" color2="#FFFFFF" focussize="0,0"/>
                  <v:stroke color="#000000" joinstyle="miter"/>
                  <v:imagedata o:title=""/>
                  <o:lock v:ext="edit" aspectratio="f"/>
                  <v:textbox>
                    <w:txbxContent>
                      <w:p>
                        <w:pPr>
                          <w:pStyle w:val="22"/>
                          <w:spacing w:line="360" w:lineRule="auto"/>
                          <w:jc w:val="center"/>
                          <w:rPr>
                            <w:rFonts w:asciiTheme="minorHAnsi" w:hAnsiTheme="minorHAnsi" w:eastAsiaTheme="minorEastAsia" w:cstheme="minorBidi"/>
                            <w:color w:val="auto"/>
                            <w:kern w:val="2"/>
                            <w:sz w:val="21"/>
                            <w:szCs w:val="22"/>
                          </w:rPr>
                        </w:pPr>
                        <w:r>
                          <w:rPr>
                            <w:rFonts w:hint="eastAsia" w:asciiTheme="minorHAnsi" w:hAnsiTheme="minorHAnsi" w:eastAsiaTheme="minorEastAsia" w:cstheme="minorBidi"/>
                            <w:color w:val="auto"/>
                            <w:kern w:val="2"/>
                            <w:sz w:val="21"/>
                            <w:szCs w:val="22"/>
                          </w:rPr>
                          <w:t>嘉陵区政府应急预案</w:t>
                        </w:r>
                      </w:p>
                      <w:p/>
                    </w:txbxContent>
                  </v:textbox>
                </v:rect>
                <v:rect id="_x0000_s2141" o:spid="_x0000_s2141" o:spt="1" style="position:absolute;left:13626;top:2323;height:444;width:1440;" fillcolor="#FFFFFF" filled="t" stroked="f" coordsize="21600,21600">
                  <v:path/>
                  <v:fill on="t" color2="#FFFFFF" focussize="0,0"/>
                  <v:stroke on="f"/>
                  <v:imagedata o:title=""/>
                  <o:lock v:ext="edit" aspectratio="f"/>
                  <v:textbox>
                    <w:txbxContent>
                      <w:p>
                        <w:pPr>
                          <w:spacing w:line="200" w:lineRule="exact"/>
                          <w:jc w:val="left"/>
                          <w:rPr>
                            <w:rFonts w:asciiTheme="majorEastAsia" w:hAnsiTheme="majorEastAsia" w:eastAsiaTheme="majorEastAsia"/>
                            <w:b/>
                            <w:sz w:val="13"/>
                            <w:szCs w:val="13"/>
                          </w:rPr>
                        </w:pPr>
                        <w:r>
                          <w:rPr>
                            <w:rFonts w:hint="eastAsia" w:asciiTheme="majorEastAsia" w:hAnsiTheme="majorEastAsia" w:eastAsiaTheme="majorEastAsia"/>
                            <w:b/>
                            <w:sz w:val="13"/>
                            <w:szCs w:val="13"/>
                          </w:rPr>
                          <w:t>内部应急力量不足</w:t>
                        </w:r>
                      </w:p>
                      <w:p/>
                    </w:txbxContent>
                  </v:textbox>
                </v:rect>
              </v:group>
              <v:group id="_x0000_s2142" o:spid="_x0000_s2142" o:spt="203" style="position:absolute;left:12398;top:2995;height:4236;width:6912;" coordorigin="10494,2995" coordsize="6912,4236">
                <o:lock v:ext="edit" aspectratio="f"/>
                <v:shape id="_x0000_s2143" o:spid="_x0000_s2143" o:spt="32" type="#_x0000_t32" style="position:absolute;left:12246;top:2995;height:624;width:0;" filled="f" stroked="t" coordsize="21600,21600">
                  <v:path arrowok="t"/>
                  <v:fill on="f" focussize="0,0"/>
                  <v:stroke color="#000000" endarrow="block"/>
                  <v:imagedata o:title=""/>
                  <o:lock v:ext="edit" aspectratio="f"/>
                </v:shape>
                <v:shape id="_x0000_s2144" o:spid="_x0000_s2144" o:spt="32" type="#_x0000_t32" style="position:absolute;left:10902;top:3619;height:0;width:6084;" filled="f" stroked="t" coordsize="21600,21600">
                  <v:path arrowok="t"/>
                  <v:fill on="f" focussize="0,0"/>
                  <v:stroke color="#000000"/>
                  <v:imagedata o:title=""/>
                  <o:lock v:ext="edit" aspectratio="f"/>
                </v:shape>
                <v:shape id="_x0000_s2145" o:spid="_x0000_s2145" o:spt="32" type="#_x0000_t32" style="position:absolute;left:10902;top:3619;height:624;width:0;" filled="f" stroked="t" coordsize="21600,21600">
                  <v:path arrowok="t"/>
                  <v:fill on="f" focussize="0,0"/>
                  <v:stroke color="#000000" endarrow="block"/>
                  <v:imagedata o:title=""/>
                  <o:lock v:ext="edit" aspectratio="f"/>
                </v:shape>
                <v:shape id="_x0000_s2146" o:spid="_x0000_s2146" o:spt="32" type="#_x0000_t32" style="position:absolute;left:13050;top:3619;height:624;width:0;" filled="f" stroked="t" coordsize="21600,21600">
                  <v:path arrowok="t"/>
                  <v:fill on="f" focussize="0,0"/>
                  <v:stroke color="#000000" endarrow="block"/>
                  <v:imagedata o:title=""/>
                  <o:lock v:ext="edit" aspectratio="f"/>
                </v:shape>
                <v:shape id="_x0000_s2147" o:spid="_x0000_s2147" o:spt="32" type="#_x0000_t32" style="position:absolute;left:15186;top:3619;height:624;width:0;" filled="f" stroked="t" coordsize="21600,21600">
                  <v:path arrowok="t"/>
                  <v:fill on="f" focussize="0,0"/>
                  <v:stroke color="#000000" endarrow="block"/>
                  <v:imagedata o:title=""/>
                  <o:lock v:ext="edit" aspectratio="f"/>
                </v:shape>
                <v:rect id="_x0000_s2148" o:spid="_x0000_s2148" o:spt="1" style="position:absolute;left:10494;top:4243;height:2568;width:792;" fillcolor="#FFFFFF" filled="t" stroked="t" coordsize="21600,21600">
                  <v:path/>
                  <v:fill on="t" color2="#FFFFFF" focussize="0,0"/>
                  <v:stroke color="#000000" joinstyle="miter"/>
                  <v:imagedata o:title=""/>
                  <o:lock v:ext="edit" aspectratio="f"/>
                  <v:textbox style="layout-flow:vertical-ideographic;">
                    <w:txbxContent>
                      <w:p>
                        <w:pPr>
                          <w:pStyle w:val="22"/>
                          <w:keepNext w:val="0"/>
                          <w:keepLines w:val="0"/>
                          <w:pageBreakBefore w:val="0"/>
                          <w:widowControl w:val="0"/>
                          <w:kinsoku/>
                          <w:wordWrap/>
                          <w:overflowPunct/>
                          <w:topLinePunct w:val="0"/>
                          <w:autoSpaceDE w:val="0"/>
                          <w:autoSpaceDN w:val="0"/>
                          <w:bidi w:val="0"/>
                          <w:adjustRightInd w:val="0"/>
                          <w:snapToGrid/>
                          <w:spacing w:line="240" w:lineRule="exact"/>
                          <w:contextualSpacing/>
                          <w:jc w:val="center"/>
                          <w:textAlignment w:val="auto"/>
                          <w:rPr>
                            <w:rFonts w:asciiTheme="minorHAnsi" w:hAnsiTheme="minorHAnsi" w:eastAsiaTheme="minorEastAsia" w:cstheme="minorBidi"/>
                            <w:color w:val="auto"/>
                            <w:kern w:val="2"/>
                            <w:sz w:val="21"/>
                            <w:szCs w:val="22"/>
                          </w:rPr>
                        </w:pPr>
                        <w:r>
                          <w:rPr>
                            <w:rFonts w:hint="eastAsia" w:asciiTheme="minorHAnsi" w:hAnsiTheme="minorHAnsi" w:eastAsiaTheme="minorEastAsia" w:cstheme="minorBidi"/>
                            <w:color w:val="auto"/>
                            <w:kern w:val="2"/>
                            <w:sz w:val="21"/>
                            <w:szCs w:val="22"/>
                          </w:rPr>
                          <w:t>消防（火灾）</w:t>
                        </w:r>
                        <w:r>
                          <w:rPr>
                            <w:rFonts w:asciiTheme="minorHAnsi" w:hAnsiTheme="minorHAnsi" w:eastAsiaTheme="minorEastAsia" w:cstheme="minorBidi"/>
                            <w:color w:val="auto"/>
                            <w:kern w:val="2"/>
                            <w:sz w:val="21"/>
                            <w:szCs w:val="22"/>
                          </w:rPr>
                          <w:t>事故</w:t>
                        </w:r>
                      </w:p>
                      <w:p>
                        <w:pPr>
                          <w:pStyle w:val="22"/>
                          <w:keepNext w:val="0"/>
                          <w:keepLines w:val="0"/>
                          <w:pageBreakBefore w:val="0"/>
                          <w:widowControl w:val="0"/>
                          <w:kinsoku/>
                          <w:wordWrap/>
                          <w:overflowPunct/>
                          <w:topLinePunct w:val="0"/>
                          <w:autoSpaceDE w:val="0"/>
                          <w:autoSpaceDN w:val="0"/>
                          <w:bidi w:val="0"/>
                          <w:adjustRightInd w:val="0"/>
                          <w:snapToGrid/>
                          <w:spacing w:line="240" w:lineRule="exact"/>
                          <w:contextualSpacing/>
                          <w:jc w:val="center"/>
                          <w:textAlignment w:val="auto"/>
                          <w:rPr>
                            <w:rFonts w:asciiTheme="minorHAnsi" w:hAnsiTheme="minorHAnsi" w:eastAsiaTheme="minorEastAsia" w:cstheme="minorBidi"/>
                            <w:color w:val="auto"/>
                            <w:kern w:val="2"/>
                            <w:sz w:val="21"/>
                            <w:szCs w:val="22"/>
                          </w:rPr>
                        </w:pPr>
                        <w:r>
                          <w:rPr>
                            <w:rFonts w:hint="eastAsia" w:asciiTheme="minorHAnsi" w:hAnsiTheme="minorHAnsi" w:eastAsiaTheme="minorEastAsia" w:cstheme="minorBidi"/>
                            <w:color w:val="auto"/>
                            <w:kern w:val="2"/>
                            <w:sz w:val="21"/>
                            <w:szCs w:val="22"/>
                          </w:rPr>
                          <w:t>专项应急预案</w:t>
                        </w:r>
                      </w:p>
                    </w:txbxContent>
                  </v:textbox>
                </v:rect>
                <v:rect id="_x0000_s2149" o:spid="_x0000_s2149" o:spt="1" style="position:absolute;left:12666;top:4243;height:2568;width:792;" fillcolor="#FFFFFF" filled="t" stroked="t" coordsize="21600,21600">
                  <v:path/>
                  <v:fill on="t" color2="#FFFFFF" focussize="0,0"/>
                  <v:stroke color="#000000" joinstyle="miter"/>
                  <v:imagedata o:title=""/>
                  <o:lock v:ext="edit" aspectratio="f"/>
                  <v:textbox style="layout-flow:vertical-ideographic;">
                    <w:txbxContent>
                      <w:p>
                        <w:pPr>
                          <w:pStyle w:val="22"/>
                          <w:keepNext w:val="0"/>
                          <w:keepLines w:val="0"/>
                          <w:pageBreakBefore w:val="0"/>
                          <w:widowControl w:val="0"/>
                          <w:kinsoku/>
                          <w:wordWrap/>
                          <w:overflowPunct/>
                          <w:topLinePunct w:val="0"/>
                          <w:autoSpaceDE w:val="0"/>
                          <w:autoSpaceDN w:val="0"/>
                          <w:bidi w:val="0"/>
                          <w:adjustRightInd w:val="0"/>
                          <w:snapToGrid/>
                          <w:spacing w:line="240" w:lineRule="exact"/>
                          <w:contextualSpacing/>
                          <w:jc w:val="center"/>
                          <w:textAlignment w:val="auto"/>
                          <w:rPr>
                            <w:rFonts w:asciiTheme="minorHAnsi" w:hAnsiTheme="minorHAnsi" w:eastAsiaTheme="minorEastAsia" w:cstheme="minorBidi"/>
                            <w:color w:val="auto"/>
                            <w:kern w:val="2"/>
                            <w:sz w:val="21"/>
                            <w:szCs w:val="22"/>
                          </w:rPr>
                        </w:pPr>
                        <w:r>
                          <w:rPr>
                            <w:rFonts w:hint="eastAsia" w:asciiTheme="minorHAnsi" w:hAnsiTheme="minorHAnsi" w:eastAsiaTheme="minorEastAsia" w:cstheme="minorBidi"/>
                            <w:color w:val="auto"/>
                            <w:kern w:val="2"/>
                            <w:sz w:val="21"/>
                            <w:szCs w:val="22"/>
                          </w:rPr>
                          <w:t>触电事故</w:t>
                        </w:r>
                      </w:p>
                      <w:p>
                        <w:pPr>
                          <w:pStyle w:val="22"/>
                          <w:keepNext w:val="0"/>
                          <w:keepLines w:val="0"/>
                          <w:pageBreakBefore w:val="0"/>
                          <w:widowControl w:val="0"/>
                          <w:kinsoku/>
                          <w:wordWrap/>
                          <w:overflowPunct/>
                          <w:topLinePunct w:val="0"/>
                          <w:autoSpaceDE w:val="0"/>
                          <w:autoSpaceDN w:val="0"/>
                          <w:bidi w:val="0"/>
                          <w:adjustRightInd w:val="0"/>
                          <w:snapToGrid/>
                          <w:spacing w:line="240" w:lineRule="exact"/>
                          <w:contextualSpacing/>
                          <w:jc w:val="center"/>
                          <w:textAlignment w:val="auto"/>
                          <w:rPr>
                            <w:rFonts w:asciiTheme="minorHAnsi" w:hAnsiTheme="minorHAnsi" w:eastAsiaTheme="minorEastAsia" w:cstheme="minorBidi"/>
                            <w:color w:val="auto"/>
                            <w:kern w:val="2"/>
                            <w:sz w:val="21"/>
                            <w:szCs w:val="22"/>
                          </w:rPr>
                        </w:pPr>
                        <w:r>
                          <w:rPr>
                            <w:rFonts w:hint="eastAsia" w:asciiTheme="minorHAnsi" w:hAnsiTheme="minorHAnsi" w:eastAsiaTheme="minorEastAsia" w:cstheme="minorBidi"/>
                            <w:color w:val="auto"/>
                            <w:kern w:val="2"/>
                            <w:sz w:val="21"/>
                            <w:szCs w:val="22"/>
                          </w:rPr>
                          <w:t>专项应急预案</w:t>
                        </w:r>
                      </w:p>
                    </w:txbxContent>
                  </v:textbox>
                </v:rect>
                <v:rect id="_x0000_s2150" o:spid="_x0000_s2150" o:spt="1" style="position:absolute;left:14826;top:4243;height:2568;width:792;" fillcolor="#FFFFFF" filled="t" stroked="t" coordsize="21600,21600">
                  <v:path/>
                  <v:fill on="t" color2="#FFFFFF" focussize="0,0"/>
                  <v:stroke color="#000000" joinstyle="miter"/>
                  <v:imagedata o:title=""/>
                  <o:lock v:ext="edit" aspectratio="f"/>
                  <v:textbox style="layout-flow:vertical-ideographic;">
                    <w:txbxContent>
                      <w:p>
                        <w:pPr>
                          <w:pStyle w:val="22"/>
                          <w:keepNext w:val="0"/>
                          <w:keepLines w:val="0"/>
                          <w:pageBreakBefore w:val="0"/>
                          <w:widowControl w:val="0"/>
                          <w:kinsoku/>
                          <w:wordWrap/>
                          <w:overflowPunct/>
                          <w:topLinePunct w:val="0"/>
                          <w:bidi w:val="0"/>
                          <w:snapToGrid/>
                          <w:spacing w:line="240" w:lineRule="exact"/>
                          <w:contextualSpacing/>
                          <w:jc w:val="center"/>
                          <w:textAlignment w:val="auto"/>
                          <w:rPr>
                            <w:rFonts w:asciiTheme="minorHAnsi" w:hAnsiTheme="minorHAnsi" w:eastAsiaTheme="minorEastAsia" w:cstheme="minorBidi"/>
                            <w:color w:val="auto"/>
                            <w:kern w:val="2"/>
                            <w:sz w:val="21"/>
                            <w:szCs w:val="22"/>
                          </w:rPr>
                        </w:pPr>
                        <w:r>
                          <w:rPr>
                            <w:rFonts w:hint="eastAsia" w:asciiTheme="minorHAnsi" w:hAnsiTheme="minorHAnsi" w:eastAsiaTheme="minorEastAsia" w:cstheme="minorBidi"/>
                            <w:color w:val="auto"/>
                            <w:kern w:val="2"/>
                            <w:sz w:val="21"/>
                            <w:szCs w:val="22"/>
                          </w:rPr>
                          <w:t>受限空间作业事故</w:t>
                        </w:r>
                      </w:p>
                      <w:p>
                        <w:pPr>
                          <w:pStyle w:val="22"/>
                          <w:keepNext w:val="0"/>
                          <w:keepLines w:val="0"/>
                          <w:pageBreakBefore w:val="0"/>
                          <w:widowControl w:val="0"/>
                          <w:kinsoku/>
                          <w:wordWrap/>
                          <w:overflowPunct/>
                          <w:topLinePunct w:val="0"/>
                          <w:bidi w:val="0"/>
                          <w:snapToGrid/>
                          <w:spacing w:line="240" w:lineRule="exact"/>
                          <w:contextualSpacing/>
                          <w:jc w:val="center"/>
                          <w:textAlignment w:val="auto"/>
                          <w:rPr>
                            <w:rFonts w:asciiTheme="minorHAnsi" w:hAnsiTheme="minorHAnsi" w:eastAsiaTheme="minorEastAsia" w:cstheme="minorBidi"/>
                            <w:color w:val="auto"/>
                            <w:kern w:val="2"/>
                            <w:sz w:val="21"/>
                            <w:szCs w:val="22"/>
                          </w:rPr>
                        </w:pPr>
                        <w:r>
                          <w:rPr>
                            <w:rFonts w:hint="eastAsia" w:asciiTheme="minorHAnsi" w:hAnsiTheme="minorHAnsi" w:eastAsiaTheme="minorEastAsia" w:cstheme="minorBidi"/>
                            <w:color w:val="auto"/>
                            <w:kern w:val="2"/>
                            <w:sz w:val="21"/>
                            <w:szCs w:val="22"/>
                          </w:rPr>
                          <w:t>专项应急预案</w:t>
                        </w:r>
                      </w:p>
                      <w:p>
                        <w:pPr>
                          <w:keepNext w:val="0"/>
                          <w:keepLines w:val="0"/>
                          <w:pageBreakBefore w:val="0"/>
                          <w:widowControl w:val="0"/>
                          <w:kinsoku/>
                          <w:wordWrap/>
                          <w:overflowPunct/>
                          <w:topLinePunct w:val="0"/>
                          <w:bidi w:val="0"/>
                          <w:snapToGrid/>
                          <w:spacing w:line="240" w:lineRule="exact"/>
                          <w:textAlignment w:val="auto"/>
                        </w:pPr>
                      </w:p>
                    </w:txbxContent>
                  </v:textbox>
                </v:rect>
                <v:shape id="_x0000_s2151" o:spid="_x0000_s2151" o:spt="32" type="#_x0000_t32" style="position:absolute;left:10902;top:6811;height:420;width:0;" filled="f" stroked="t" coordsize="21600,21600">
                  <v:path arrowok="t"/>
                  <v:fill on="f" focussize="0,0"/>
                  <v:stroke color="#000000" endarrow="block"/>
                  <v:imagedata o:title=""/>
                  <o:lock v:ext="edit" aspectratio="f"/>
                </v:shape>
                <v:shape id="_x0000_s2152" o:spid="_x0000_s2152" o:spt="32" type="#_x0000_t32" style="position:absolute;left:13050;top:6811;height:420;width:1;" filled="f" stroked="t" coordsize="21600,21600">
                  <v:path arrowok="t"/>
                  <v:fill on="f" focussize="0,0"/>
                  <v:stroke color="#000000" endarrow="block"/>
                  <v:imagedata o:title=""/>
                  <o:lock v:ext="edit" aspectratio="f"/>
                </v:shape>
                <v:shape id="_x0000_s2153" o:spid="_x0000_s2153" o:spt="32" type="#_x0000_t32" style="position:absolute;left:15186;top:6811;height:420;width:1;" filled="f" stroked="t" coordsize="21600,21600">
                  <v:path arrowok="t"/>
                  <v:fill on="f" focussize="0,0"/>
                  <v:stroke color="#000000" endarrow="block"/>
                  <v:imagedata o:title=""/>
                  <o:lock v:ext="edit" aspectratio="f"/>
                </v:shape>
                <v:shape id="_x0000_s2154" o:spid="_x0000_s2154" o:spt="32" type="#_x0000_t32" style="position:absolute;left:16986;top:3619;height:624;width:0;" filled="f" stroked="t" coordsize="21600,21600">
                  <v:path arrowok="t"/>
                  <v:fill on="f" focussize="0,0"/>
                  <v:stroke color="#000000" endarrow="block"/>
                  <v:imagedata o:title=""/>
                  <o:lock v:ext="edit" aspectratio="f"/>
                </v:shape>
                <v:rect id="_x0000_s2155" o:spid="_x0000_s2155" o:spt="1" style="position:absolute;left:16614;top:4243;height:2568;width:792;" fillcolor="#FFFFFF" filled="t" stroked="t" coordsize="21600,21600">
                  <v:path/>
                  <v:fill on="t" color2="#FFFFFF" focussize="0,0"/>
                  <v:stroke color="#000000" joinstyle="miter"/>
                  <v:imagedata o:title=""/>
                  <o:lock v:ext="edit" aspectratio="f"/>
                  <v:textbox style="layout-flow:vertical-ideographic;">
                    <w:txbxContent>
                      <w:p>
                        <w:pPr>
                          <w:pStyle w:val="5"/>
                          <w:keepNext/>
                          <w:keepLines/>
                          <w:pageBreakBefore w:val="0"/>
                          <w:widowControl w:val="0"/>
                          <w:kinsoku/>
                          <w:wordWrap/>
                          <w:overflowPunct/>
                          <w:topLinePunct w:val="0"/>
                          <w:autoSpaceDE/>
                          <w:autoSpaceDN/>
                          <w:bidi w:val="0"/>
                          <w:adjustRightInd/>
                          <w:snapToGrid/>
                          <w:spacing w:before="0" w:after="0" w:line="240" w:lineRule="exact"/>
                          <w:contextualSpacing/>
                          <w:jc w:val="center"/>
                          <w:textAlignment w:val="auto"/>
                          <w:rPr>
                            <w:rFonts w:hint="eastAsia" w:ascii="宋体" w:hAnsi="宋体" w:cs="宋体"/>
                            <w:b w:val="0"/>
                            <w:sz w:val="21"/>
                            <w:szCs w:val="21"/>
                          </w:rPr>
                        </w:pPr>
                        <w:r>
                          <w:rPr>
                            <w:rFonts w:hint="eastAsia" w:ascii="宋体" w:hAnsi="宋体" w:cs="宋体"/>
                            <w:b w:val="0"/>
                            <w:sz w:val="21"/>
                            <w:szCs w:val="21"/>
                          </w:rPr>
                          <w:t>车辆伤害事故</w:t>
                        </w:r>
                      </w:p>
                      <w:p>
                        <w:pPr>
                          <w:pStyle w:val="5"/>
                          <w:keepNext/>
                          <w:keepLines/>
                          <w:pageBreakBefore w:val="0"/>
                          <w:widowControl w:val="0"/>
                          <w:kinsoku/>
                          <w:wordWrap/>
                          <w:overflowPunct/>
                          <w:topLinePunct w:val="0"/>
                          <w:autoSpaceDE/>
                          <w:autoSpaceDN/>
                          <w:bidi w:val="0"/>
                          <w:adjustRightInd/>
                          <w:snapToGrid/>
                          <w:spacing w:before="0" w:after="0" w:line="240" w:lineRule="exact"/>
                          <w:contextualSpacing/>
                          <w:jc w:val="center"/>
                          <w:textAlignment w:val="auto"/>
                        </w:pPr>
                        <w:r>
                          <w:rPr>
                            <w:rFonts w:hint="eastAsia" w:ascii="宋体" w:hAnsi="宋体" w:cs="宋体"/>
                            <w:b w:val="0"/>
                            <w:sz w:val="21"/>
                            <w:szCs w:val="21"/>
                          </w:rPr>
                          <w:t>专项应急预案</w:t>
                        </w:r>
                      </w:p>
                    </w:txbxContent>
                  </v:textbox>
                </v:rect>
              </v:group>
            </v:group>
          </v:group>
        </w:pict>
      </w:r>
      <w:r>
        <w:rPr>
          <w:rFonts w:hint="eastAsia" w:ascii="宋体" w:hAnsi="宋体" w:cs="宋体"/>
          <w:sz w:val="28"/>
          <w:szCs w:val="28"/>
        </w:rPr>
        <w:t>本公司的应急预案体系由1个综合预案、4个专项预案和9个现场处置方案构成，上与政府的《南充市嘉陵区生产安全事故应急预案》保持对接。</w:t>
      </w:r>
      <w:r>
        <w:rPr>
          <w:rFonts w:hint="eastAsia" w:ascii="宋体" w:hAnsi="宋体" w:cs="宋体"/>
          <w:sz w:val="28"/>
          <w:szCs w:val="28"/>
          <w:lang w:val="zh-CN"/>
        </w:rPr>
        <w:t>由公司总指挥组织编制和修订，并审核批准后发布实施。一旦发生生产安全事故，根据应急响应级别，应急救援指挥机构和各专业小组成员要按照预案要求，各司其职，及时有效地开展应急救援行动。</w:t>
      </w:r>
    </w:p>
    <w:p>
      <w:pPr>
        <w:pStyle w:val="2"/>
        <w:ind w:firstLine="240"/>
        <w:rPr>
          <w:b/>
          <w:bCs/>
          <w:lang w:val="zh-CN"/>
        </w:rPr>
      </w:pPr>
    </w:p>
    <w:p>
      <w:pPr>
        <w:pStyle w:val="2"/>
        <w:ind w:firstLine="240"/>
        <w:rPr>
          <w:b/>
          <w:bCs/>
          <w:lang w:val="zh-CN"/>
        </w:rPr>
      </w:pPr>
    </w:p>
    <w:p>
      <w:pPr>
        <w:pStyle w:val="2"/>
        <w:ind w:firstLine="240"/>
        <w:rPr>
          <w:b/>
          <w:bCs/>
          <w:lang w:val="zh-CN"/>
        </w:rPr>
      </w:pPr>
    </w:p>
    <w:p>
      <w:pPr>
        <w:pStyle w:val="2"/>
        <w:ind w:firstLine="240"/>
        <w:rPr>
          <w:b/>
          <w:bCs/>
          <w:lang w:val="zh-CN"/>
        </w:rPr>
      </w:pPr>
    </w:p>
    <w:p>
      <w:pPr>
        <w:pStyle w:val="2"/>
        <w:ind w:firstLine="240"/>
        <w:rPr>
          <w:b/>
          <w:bCs/>
          <w:lang w:val="zh-CN"/>
        </w:rPr>
      </w:pPr>
    </w:p>
    <w:p>
      <w:pPr>
        <w:pStyle w:val="2"/>
        <w:ind w:firstLine="240"/>
        <w:rPr>
          <w:b/>
          <w:bCs/>
          <w:lang w:val="zh-CN"/>
        </w:rPr>
      </w:pPr>
    </w:p>
    <w:p>
      <w:pPr>
        <w:pStyle w:val="2"/>
        <w:ind w:firstLine="240"/>
        <w:rPr>
          <w:b/>
          <w:bCs/>
          <w:lang w:val="zh-CN"/>
        </w:rPr>
      </w:pPr>
    </w:p>
    <w:p>
      <w:pPr>
        <w:pStyle w:val="2"/>
        <w:ind w:firstLine="240"/>
        <w:rPr>
          <w:b/>
          <w:bCs/>
          <w:lang w:val="zh-CN"/>
        </w:rPr>
      </w:pPr>
    </w:p>
    <w:p>
      <w:pPr>
        <w:pStyle w:val="2"/>
        <w:ind w:firstLine="240"/>
        <w:rPr>
          <w:b/>
          <w:bCs/>
          <w:lang w:val="zh-CN"/>
        </w:rPr>
      </w:pPr>
    </w:p>
    <w:p>
      <w:pPr>
        <w:pStyle w:val="2"/>
        <w:ind w:firstLine="240"/>
        <w:rPr>
          <w:b/>
          <w:bCs/>
          <w:lang w:val="zh-CN"/>
        </w:rPr>
      </w:pPr>
    </w:p>
    <w:p>
      <w:pPr>
        <w:pStyle w:val="2"/>
        <w:ind w:firstLine="240"/>
        <w:rPr>
          <w:b/>
          <w:bCs/>
          <w:lang w:val="zh-CN"/>
        </w:rPr>
      </w:pPr>
    </w:p>
    <w:p>
      <w:pPr>
        <w:pStyle w:val="2"/>
        <w:ind w:firstLine="240"/>
        <w:rPr>
          <w:b/>
          <w:bCs/>
          <w:lang w:val="zh-CN"/>
        </w:rPr>
      </w:pPr>
    </w:p>
    <w:p>
      <w:pPr>
        <w:pStyle w:val="2"/>
        <w:ind w:firstLine="240"/>
        <w:rPr>
          <w:b/>
          <w:bCs/>
          <w:lang w:val="zh-CN"/>
        </w:rPr>
      </w:pPr>
    </w:p>
    <w:p>
      <w:pPr>
        <w:pStyle w:val="2"/>
        <w:ind w:firstLine="240"/>
        <w:rPr>
          <w:b/>
          <w:bCs/>
          <w:lang w:val="zh-CN"/>
        </w:rPr>
      </w:pPr>
    </w:p>
    <w:p>
      <w:pPr>
        <w:pStyle w:val="2"/>
        <w:ind w:firstLine="240"/>
        <w:rPr>
          <w:b/>
          <w:bCs/>
          <w:lang w:val="zh-CN"/>
        </w:rPr>
      </w:pPr>
    </w:p>
    <w:p>
      <w:pPr>
        <w:pStyle w:val="2"/>
        <w:ind w:firstLine="240"/>
        <w:rPr>
          <w:b/>
          <w:bCs/>
          <w:lang w:val="zh-CN"/>
        </w:rPr>
      </w:pPr>
    </w:p>
    <w:p>
      <w:pPr>
        <w:pStyle w:val="2"/>
        <w:ind w:firstLine="240"/>
        <w:rPr>
          <w:b/>
          <w:bCs/>
          <w:lang w:val="zh-CN"/>
        </w:rPr>
      </w:pPr>
    </w:p>
    <w:p>
      <w:pPr>
        <w:autoSpaceDE w:val="0"/>
        <w:autoSpaceDN w:val="0"/>
        <w:adjustRightInd w:val="0"/>
        <w:spacing w:line="360" w:lineRule="auto"/>
        <w:ind w:firstLine="504" w:firstLineChars="200"/>
        <w:jc w:val="center"/>
        <w:rPr>
          <w:rFonts w:ascii="宋体" w:hAnsi="宋体"/>
          <w:bCs/>
          <w:spacing w:val="6"/>
          <w:sz w:val="24"/>
          <w:szCs w:val="24"/>
        </w:rPr>
      </w:pPr>
      <w:r>
        <w:rPr>
          <w:rFonts w:hint="eastAsia" w:ascii="宋体" w:hAnsi="宋体"/>
          <w:bCs/>
          <w:spacing w:val="6"/>
          <w:sz w:val="24"/>
          <w:szCs w:val="24"/>
        </w:rPr>
        <w:t>图2-1：事故应急预案体系图</w:t>
      </w:r>
    </w:p>
    <w:p>
      <w:pPr>
        <w:pStyle w:val="6"/>
        <w:rPr>
          <w:rFonts w:ascii="宋体" w:hAnsi="宋体" w:eastAsia="宋体"/>
          <w:sz w:val="28"/>
          <w:szCs w:val="28"/>
        </w:rPr>
      </w:pPr>
      <w:bookmarkStart w:id="55" w:name="_Toc15937"/>
      <w:bookmarkStart w:id="56" w:name="_Toc26862928"/>
      <w:r>
        <w:rPr>
          <w:rFonts w:hint="eastAsia" w:ascii="宋体" w:hAnsi="宋体" w:eastAsia="宋体"/>
          <w:sz w:val="28"/>
          <w:szCs w:val="28"/>
        </w:rPr>
        <w:t>2.2 应急组织机构</w:t>
      </w:r>
      <w:bookmarkEnd w:id="54"/>
      <w:bookmarkEnd w:id="55"/>
      <w:bookmarkEnd w:id="56"/>
    </w:p>
    <w:p>
      <w:pPr>
        <w:numPr>
          <w:ilvl w:val="0"/>
          <w:numId w:val="1"/>
        </w:numPr>
        <w:spacing w:line="360" w:lineRule="auto"/>
        <w:ind w:firstLine="560" w:firstLineChars="200"/>
        <w:rPr>
          <w:rFonts w:ascii="宋体" w:hAnsi="宋体" w:cs="宋体"/>
          <w:sz w:val="28"/>
          <w:szCs w:val="28"/>
        </w:rPr>
      </w:pPr>
      <w:r>
        <w:rPr>
          <w:rFonts w:hint="eastAsia" w:ascii="宋体" w:hAnsi="宋体" w:cs="宋体"/>
          <w:sz w:val="28"/>
          <w:szCs w:val="28"/>
        </w:rPr>
        <w:t>公司事故应急组织机构，以应急救援领导小组为基础，应急指挥中心办公室为行政部办公室，外设事故现场指挥员，指挥部由各应急救援小组组成。公司应急组织机构见下图：</w:t>
      </w:r>
    </w:p>
    <w:p>
      <w:pPr>
        <w:pStyle w:val="9"/>
        <w:ind w:firstLine="482"/>
        <w:jc w:val="center"/>
        <w:rPr>
          <w:rFonts w:hAnsi="宋体" w:cs="宋体"/>
          <w:sz w:val="24"/>
        </w:rPr>
      </w:pPr>
      <w:r>
        <w:rPr>
          <w:rFonts w:hint="eastAsia" w:ascii="黑体" w:eastAsia="黑体"/>
          <w:b/>
          <w:sz w:val="24"/>
          <w:lang w:val="zh-CN"/>
        </w:rPr>
        <w:t>图</w:t>
      </w:r>
      <w:r>
        <w:rPr>
          <w:rFonts w:hint="eastAsia" w:ascii="黑体" w:eastAsia="黑体"/>
          <w:b/>
          <w:sz w:val="24"/>
        </w:rPr>
        <w:t>2</w:t>
      </w:r>
      <w:r>
        <w:rPr>
          <w:rFonts w:hint="eastAsia" w:ascii="黑体" w:eastAsia="黑体"/>
          <w:b/>
          <w:sz w:val="24"/>
          <w:lang w:val="zh-CN"/>
        </w:rPr>
        <w:t>-</w:t>
      </w:r>
      <w:r>
        <w:rPr>
          <w:rFonts w:hint="eastAsia" w:ascii="黑体" w:eastAsia="黑体"/>
          <w:b/>
          <w:sz w:val="24"/>
        </w:rPr>
        <w:t>2</w:t>
      </w:r>
      <w:r>
        <w:rPr>
          <w:rFonts w:hint="eastAsia" w:ascii="黑体" w:eastAsia="黑体"/>
          <w:b/>
          <w:sz w:val="24"/>
          <w:lang w:val="zh-CN"/>
        </w:rPr>
        <w:t>南充市顺嘉高建材有限公司应急组织机构图</w:t>
      </w:r>
    </w:p>
    <w:p>
      <w:pPr>
        <w:pStyle w:val="2"/>
        <w:ind w:firstLine="0" w:firstLineChars="0"/>
      </w:pPr>
    </w:p>
    <w:p>
      <w:pPr>
        <w:spacing w:line="360" w:lineRule="auto"/>
        <w:rPr>
          <w:rFonts w:ascii="宋体" w:hAnsi="宋体" w:cs="宋体"/>
          <w:sz w:val="24"/>
        </w:rPr>
      </w:pPr>
    </w:p>
    <w:p>
      <w:pPr>
        <w:widowControl/>
        <w:spacing w:line="360" w:lineRule="auto"/>
        <w:ind w:firstLine="480" w:firstLineChars="200"/>
        <w:jc w:val="left"/>
        <w:rPr>
          <w:rFonts w:ascii="宋体" w:hAnsi="宋体" w:cs="宋体"/>
          <w:kern w:val="0"/>
          <w:sz w:val="24"/>
        </w:rPr>
      </w:pPr>
      <w:r>
        <w:rPr>
          <w:rFonts w:ascii="宋体" w:hAnsi="宋体" w:cs="宋体"/>
          <w:kern w:val="0"/>
          <w:sz w:val="24"/>
        </w:rPr>
        <w:pict>
          <v:group id="组合 546" o:spid="_x0000_s2069" o:spt="203" style="position:absolute;left:0pt;margin-left:18.7pt;margin-top:-9.2pt;height:243.6pt;width:394.45pt;z-index:251658240;mso-width-relative:page;mso-height-relative:page;" coordorigin="2445,351417" coordsize="7889,4799">
            <o:lock v:ext="edit" aspectratio="f"/>
            <v:line id="直线 30" o:spid="_x0000_s2070" o:spt="20" style="position:absolute;left:2849;top:353331;height:1;width:7140;" filled="f" stroked="t" coordsize="21600,21600">
              <v:path arrowok="t"/>
              <v:fill on="f" focussize="0,0"/>
              <v:stroke color="#000000"/>
              <v:imagedata o:title=""/>
              <o:lock v:ext="edit" aspectratio="f"/>
            </v:line>
            <v:shape id="文本框 20" o:spid="_x0000_s2071" o:spt="202" type="#_x0000_t202" style="position:absolute;left:4524;top:351417;height:822;width:3270;" fillcolor="#FFFFFF" filled="t" stroked="t" coordsize="21600,21600">
              <v:path/>
              <v:fill on="t" color2="#FFFFFF" focussize="0,0"/>
              <v:stroke color="#000000" joinstyle="miter"/>
              <v:imagedata o:title=""/>
              <o:lock v:ext="edit" aspectratio="f"/>
              <v:textbox>
                <w:txbxContent>
                  <w:p>
                    <w:pPr>
                      <w:jc w:val="center"/>
                      <w:rPr>
                        <w:sz w:val="24"/>
                      </w:rPr>
                    </w:pPr>
                    <w:r>
                      <w:rPr>
                        <w:rFonts w:hint="eastAsia"/>
                        <w:sz w:val="24"/>
                      </w:rPr>
                      <w:t>应急救援领导小组</w:t>
                    </w:r>
                  </w:p>
                  <w:p>
                    <w:pPr>
                      <w:jc w:val="center"/>
                      <w:rPr>
                        <w:sz w:val="24"/>
                      </w:rPr>
                    </w:pPr>
                    <w:r>
                      <w:rPr>
                        <w:rFonts w:hint="eastAsia" w:ascii="宋体" w:hAnsi="宋体" w:cs="宋体"/>
                        <w:color w:val="FF0000"/>
                        <w:sz w:val="24"/>
                      </w:rPr>
                      <w:t>（总 指 挥）</w:t>
                    </w:r>
                  </w:p>
                </w:txbxContent>
              </v:textbox>
            </v:shape>
            <v:shape id="文本框 32" o:spid="_x0000_s2072" o:spt="202" type="#_x0000_t202" style="position:absolute;left:2445;top:353892;height:2325;width:855;" fillcolor="#FFFFFF" filled="t" stroked="t" coordsize="21600,21600">
              <v:path/>
              <v:fill on="t" color2="#FFFFFF" focussize="0,0"/>
              <v:stroke color="#000000" joinstyle="miter"/>
              <v:imagedata o:title=""/>
              <o:lock v:ext="edit" aspectratio="f"/>
              <v:textbox style="layout-flow:vertical-ideographic;">
                <w:txbxContent>
                  <w:p>
                    <w:pPr>
                      <w:rPr>
                        <w:bCs/>
                      </w:rPr>
                    </w:pPr>
                    <w:r>
                      <w:rPr>
                        <w:rFonts w:hint="eastAsia"/>
                        <w:bCs/>
                        <w:sz w:val="28"/>
                        <w:szCs w:val="28"/>
                      </w:rPr>
                      <w:t>抢险救援组</w:t>
                    </w:r>
                  </w:p>
                </w:txbxContent>
              </v:textbox>
            </v:shape>
            <v:shape id="文本框 33" o:spid="_x0000_s2073" o:spt="202" type="#_x0000_t202" style="position:absolute;left:3899;top:353887;height:2325;width:870;" fillcolor="#FFFFFF" filled="t" stroked="t" coordsize="21600,21600">
              <v:path/>
              <v:fill on="t" color2="#FFFFFF" focussize="0,0"/>
              <v:stroke color="#000000" joinstyle="miter"/>
              <v:imagedata o:title=""/>
              <o:lock v:ext="edit" aspectratio="f"/>
              <v:textbox style="layout-flow:vertical-ideographic;">
                <w:txbxContent>
                  <w:p>
                    <w:pPr>
                      <w:rPr>
                        <w:bCs/>
                      </w:rPr>
                    </w:pPr>
                    <w:r>
                      <w:rPr>
                        <w:rFonts w:hint="eastAsia"/>
                        <w:bCs/>
                        <w:sz w:val="28"/>
                        <w:szCs w:val="28"/>
                      </w:rPr>
                      <w:t>疏散警戒组</w:t>
                    </w:r>
                  </w:p>
                </w:txbxContent>
              </v:textbox>
            </v:shape>
            <v:shape id="文本框 34" o:spid="_x0000_s2074" o:spt="202" type="#_x0000_t202" style="position:absolute;left:5204;top:353872;height:2325;width:840;" fillcolor="#FFFFFF" filled="t" stroked="t" coordsize="21600,21600">
              <v:path/>
              <v:fill on="t" color2="#FFFFFF" focussize="0,0"/>
              <v:stroke color="#000000" joinstyle="miter"/>
              <v:imagedata o:title=""/>
              <o:lock v:ext="edit" aspectratio="f"/>
              <v:textbox style="layout-flow:vertical-ideographic;">
                <w:txbxContent>
                  <w:p>
                    <w:pPr>
                      <w:rPr>
                        <w:bCs/>
                      </w:rPr>
                    </w:pPr>
                    <w:r>
                      <w:rPr>
                        <w:rFonts w:hint="eastAsia"/>
                        <w:bCs/>
                        <w:sz w:val="28"/>
                        <w:szCs w:val="28"/>
                      </w:rPr>
                      <w:t>医疗救护组</w:t>
                    </w:r>
                  </w:p>
                </w:txbxContent>
              </v:textbox>
            </v:shape>
            <v:shape id="文本框 35" o:spid="_x0000_s2075" o:spt="202" type="#_x0000_t202" style="position:absolute;left:6584;top:353887;height:2325;width:840;" fillcolor="#FFFFFF" filled="t" stroked="t" coordsize="21600,21600">
              <v:path/>
              <v:fill on="t" color2="#FFFFFF" focussize="0,0"/>
              <v:stroke color="#000000" joinstyle="miter"/>
              <v:imagedata o:title=""/>
              <o:lock v:ext="edit" aspectratio="f"/>
              <v:textbox style="layout-flow:vertical-ideographic;">
                <w:txbxContent>
                  <w:p>
                    <w:pPr>
                      <w:rPr>
                        <w:bCs/>
                      </w:rPr>
                    </w:pPr>
                    <w:r>
                      <w:rPr>
                        <w:rFonts w:hint="eastAsia"/>
                        <w:bCs/>
                        <w:sz w:val="28"/>
                        <w:szCs w:val="28"/>
                      </w:rPr>
                      <w:t>报警联络组</w:t>
                    </w:r>
                  </w:p>
                </w:txbxContent>
              </v:textbox>
            </v:shape>
            <v:shape id="文本框 31" o:spid="_x0000_s2076" o:spt="202" type="#_x0000_t202" style="position:absolute;left:8054;top:353872;height:2325;width:870;" fillcolor="#FFFFFF" filled="t" stroked="t" coordsize="21600,21600">
              <v:path/>
              <v:fill on="t" color2="#FFFFFF" focussize="0,0"/>
              <v:stroke color="#000000" joinstyle="miter"/>
              <v:imagedata o:title=""/>
              <o:lock v:ext="edit" aspectratio="f"/>
              <v:textbox style="layout-flow:vertical-ideographic;">
                <w:txbxContent>
                  <w:p>
                    <w:pPr>
                      <w:rPr>
                        <w:bCs/>
                      </w:rPr>
                    </w:pPr>
                    <w:r>
                      <w:rPr>
                        <w:rFonts w:hint="eastAsia"/>
                        <w:bCs/>
                        <w:sz w:val="28"/>
                        <w:szCs w:val="28"/>
                      </w:rPr>
                      <w:t>后勤保障组</w:t>
                    </w:r>
                  </w:p>
                </w:txbxContent>
              </v:textbox>
            </v:shape>
            <v:shape id="文本框 36" o:spid="_x0000_s2077" o:spt="202" type="#_x0000_t202" style="position:absolute;left:9524;top:353887;height:2325;width:810;" fillcolor="#FFFFFF" filled="t" stroked="t" coordsize="21600,21600">
              <v:path/>
              <v:fill on="t" color2="#FFFFFF" focussize="0,0"/>
              <v:stroke color="#000000" joinstyle="miter"/>
              <v:imagedata o:title=""/>
              <o:lock v:ext="edit" aspectratio="f"/>
              <v:textbox style="layout-flow:vertical-ideographic;">
                <w:txbxContent>
                  <w:p>
                    <w:pPr>
                      <w:rPr>
                        <w:bCs/>
                      </w:rPr>
                    </w:pPr>
                    <w:r>
                      <w:rPr>
                        <w:rFonts w:hint="eastAsia"/>
                        <w:bCs/>
                        <w:sz w:val="28"/>
                        <w:szCs w:val="28"/>
                      </w:rPr>
                      <w:t>事故调查善后组</w:t>
                    </w:r>
                  </w:p>
                </w:txbxContent>
              </v:textbox>
            </v:shape>
            <v:line id="箭头 262" o:spid="_x0000_s2078" o:spt="20" style="position:absolute;left:2849;top:353346;height:525;width:1;" filled="f" stroked="t" coordsize="21600,21600">
              <v:path arrowok="t"/>
              <v:fill on="f" focussize="0,0"/>
              <v:stroke color="#000000" endarrow="block"/>
              <v:imagedata o:title=""/>
              <o:lock v:ext="edit" aspectratio="f"/>
            </v:line>
            <v:line id="箭头 263" o:spid="_x0000_s2079" o:spt="20" style="position:absolute;left:4379;top:353331;height:540;width:1;" filled="f" stroked="t" coordsize="21600,21600">
              <v:path arrowok="t"/>
              <v:fill on="f" focussize="0,0"/>
              <v:stroke color="#000000" endarrow="block"/>
              <v:imagedata o:title=""/>
              <o:lock v:ext="edit" aspectratio="f"/>
            </v:line>
            <v:line id="箭头 264" o:spid="_x0000_s2080" o:spt="20" style="position:absolute;left:5654;top:353331;height:540;width:1;" filled="f" stroked="t" coordsize="21600,21600">
              <v:path arrowok="t"/>
              <v:fill on="f" focussize="0,0"/>
              <v:stroke color="#000000" endarrow="block"/>
              <v:imagedata o:title=""/>
              <o:lock v:ext="edit" aspectratio="f"/>
            </v:line>
            <v:line id="箭头 265" o:spid="_x0000_s2081" o:spt="20" style="position:absolute;left:7004;top:353331;height:555;width:1;" filled="f" stroked="t" coordsize="21600,21600">
              <v:path arrowok="t"/>
              <v:fill on="f" focussize="0,0"/>
              <v:stroke color="#000000" endarrow="block"/>
              <v:imagedata o:title=""/>
              <o:lock v:ext="edit" aspectratio="f"/>
            </v:line>
            <v:line id="箭头 267" o:spid="_x0000_s2082" o:spt="20" style="position:absolute;left:9989;top:353331;height:540;width:1;" filled="f" stroked="t" coordsize="21600,21600">
              <v:path arrowok="t"/>
              <v:fill on="f" focussize="0,0"/>
              <v:stroke color="#000000" endarrow="block"/>
              <v:imagedata o:title=""/>
              <o:lock v:ext="edit" aspectratio="f"/>
            </v:line>
            <v:line id="箭头 268" o:spid="_x0000_s2083" o:spt="20" style="position:absolute;left:8504;top:353346;height:525;width:1;" filled="f" stroked="t" coordsize="21600,21600">
              <v:path arrowok="t"/>
              <v:fill on="f" focussize="0,0"/>
              <v:stroke color="#000000" endarrow="block"/>
              <v:imagedata o:title=""/>
              <o:lock v:ext="edit" aspectratio="f"/>
            </v:line>
            <v:line id="直线 21" o:spid="_x0000_s2084" o:spt="20" style="position:absolute;left:6254;top:352226;height:1090;width:1;" filled="f" stroked="t" coordsize="21600,21600">
              <v:path arrowok="t"/>
              <v:fill on="f" focussize="0,0"/>
              <v:stroke color="#000000"/>
              <v:imagedata o:title=""/>
              <o:lock v:ext="edit" aspectratio="f"/>
            </v:line>
            <v:shape id="文本框 543" o:spid="_x0000_s2085" o:spt="202" type="#_x0000_t202" style="position:absolute;left:6960;top:352449;height:770;width:3270;" fillcolor="#FFFFFF" filled="t" stroked="t" coordsize="21600,21600">
              <v:path/>
              <v:fill on="t" color2="#FFFFFF" focussize="0,0"/>
              <v:stroke color="#000000" joinstyle="miter"/>
              <v:imagedata o:title=""/>
              <o:lock v:ext="edit" aspectratio="f"/>
              <v:textbox>
                <w:txbxContent>
                  <w:p>
                    <w:pPr>
                      <w:jc w:val="center"/>
                      <w:rPr>
                        <w:sz w:val="24"/>
                      </w:rPr>
                    </w:pPr>
                    <w:r>
                      <w:rPr>
                        <w:rFonts w:hint="eastAsia"/>
                        <w:sz w:val="24"/>
                      </w:rPr>
                      <w:t>事故现场指挥</w:t>
                    </w:r>
                  </w:p>
                  <w:p>
                    <w:pPr>
                      <w:jc w:val="center"/>
                      <w:rPr>
                        <w:sz w:val="24"/>
                      </w:rPr>
                    </w:pPr>
                    <w:r>
                      <w:rPr>
                        <w:rFonts w:hint="eastAsia" w:ascii="宋体" w:hAnsi="宋体" w:cs="宋体"/>
                        <w:color w:val="FF0000"/>
                        <w:sz w:val="24"/>
                      </w:rPr>
                      <w:t>（副总指挥或应急办）</w:t>
                    </w:r>
                  </w:p>
                </w:txbxContent>
              </v:textbox>
            </v:shape>
            <v:line id="直线 544" o:spid="_x0000_s2086" o:spt="20" style="position:absolute;left:6266;top:352787;height:1;width:716;" filled="f" stroked="t" coordsize="21600,21600">
              <v:path arrowok="t"/>
              <v:fill on="f" focussize="0,0"/>
              <v:stroke color="#000000" endarrow="block"/>
              <v:imagedata o:title=""/>
              <o:lock v:ext="edit" aspectratio="f"/>
            </v:line>
          </v:group>
        </w:pict>
      </w: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应急救援领导小组：</w:t>
      </w:r>
    </w:p>
    <w:p>
      <w:pPr>
        <w:spacing w:line="360" w:lineRule="auto"/>
        <w:ind w:firstLine="560" w:firstLineChars="200"/>
        <w:rPr>
          <w:rFonts w:ascii="宋体" w:hAnsi="宋体" w:eastAsia="宋体" w:cs="宋体"/>
          <w:sz w:val="28"/>
          <w:szCs w:val="28"/>
        </w:rPr>
      </w:pPr>
      <w:r>
        <w:rPr>
          <w:rFonts w:hint="eastAsia" w:ascii="宋体" w:hAnsi="宋体" w:cs="宋体"/>
          <w:sz w:val="28"/>
          <w:szCs w:val="28"/>
        </w:rPr>
        <w:t>总指挥：何小平</w:t>
      </w:r>
    </w:p>
    <w:p>
      <w:pPr>
        <w:spacing w:line="360" w:lineRule="auto"/>
        <w:ind w:firstLine="560" w:firstLineChars="200"/>
        <w:rPr>
          <w:rFonts w:ascii="宋体" w:hAnsi="宋体" w:eastAsia="宋体" w:cs="宋体"/>
          <w:sz w:val="28"/>
          <w:szCs w:val="28"/>
        </w:rPr>
      </w:pPr>
      <w:r>
        <w:rPr>
          <w:rFonts w:hint="eastAsia" w:ascii="宋体" w:hAnsi="宋体" w:cs="宋体"/>
          <w:sz w:val="28"/>
          <w:szCs w:val="28"/>
        </w:rPr>
        <w:t>副总指挥：唐海文</w:t>
      </w:r>
    </w:p>
    <w:p>
      <w:pPr>
        <w:spacing w:line="360" w:lineRule="auto"/>
        <w:ind w:firstLine="560" w:firstLineChars="200"/>
        <w:rPr>
          <w:rFonts w:ascii="宋体" w:hAnsi="宋体" w:cs="宋体"/>
          <w:sz w:val="28"/>
          <w:szCs w:val="28"/>
        </w:rPr>
      </w:pPr>
      <w:r>
        <w:rPr>
          <w:rFonts w:hint="eastAsia" w:ascii="宋体" w:hAnsi="宋体" w:cs="宋体"/>
          <w:sz w:val="28"/>
          <w:szCs w:val="28"/>
        </w:rPr>
        <w:t>成员：陈金亮、张之楠、庞强、蔡 榆、秦红军、邓斌、王洪林</w:t>
      </w:r>
    </w:p>
    <w:p>
      <w:pPr>
        <w:spacing w:line="360" w:lineRule="auto"/>
        <w:ind w:firstLine="560" w:firstLineChars="200"/>
        <w:rPr>
          <w:rFonts w:ascii="宋体" w:hAnsi="宋体" w:cs="宋体"/>
          <w:sz w:val="28"/>
          <w:szCs w:val="28"/>
        </w:rPr>
      </w:pPr>
      <w:r>
        <w:rPr>
          <w:rFonts w:hint="eastAsia" w:ascii="宋体" w:hAnsi="宋体" w:cs="宋体"/>
          <w:sz w:val="28"/>
          <w:szCs w:val="28"/>
        </w:rPr>
        <w:t>（2）公司抢险值班电话24小时应急值守（电话：0817-3887166（18008175700）），事故现场指挥员及时向应急救援领导小组报告事故信息，按照事故通报程序和要求，通报公司有关负责人，组织增派应急救援力量（应急救援小组）前往现场。向事故现场指挥员传达应急救援领导小组有关应急救援处置工作的指令和指示。</w:t>
      </w:r>
    </w:p>
    <w:p>
      <w:pPr>
        <w:ind w:firstLine="560" w:firstLineChars="200"/>
        <w:rPr>
          <w:rFonts w:ascii="宋体" w:hAnsi="宋体" w:cs="宋体"/>
          <w:sz w:val="28"/>
          <w:szCs w:val="28"/>
        </w:rPr>
      </w:pPr>
      <w:r>
        <w:rPr>
          <w:rFonts w:hint="eastAsia" w:ascii="宋体" w:hAnsi="宋体" w:cs="宋体"/>
          <w:sz w:val="28"/>
          <w:szCs w:val="28"/>
        </w:rPr>
        <w:t>（3）事故现场指挥员下达有关应急救援处置指令，组织指挥事故现场应急救援处置工作，将事故现场应急救援处置情况及时向应急救援领导小组报告，视情况协调其它资源。</w:t>
      </w:r>
    </w:p>
    <w:p>
      <w:pPr>
        <w:pStyle w:val="6"/>
        <w:rPr>
          <w:rFonts w:ascii="宋体" w:hAnsi="宋体" w:eastAsia="宋体"/>
          <w:sz w:val="28"/>
          <w:szCs w:val="28"/>
        </w:rPr>
      </w:pPr>
      <w:bookmarkStart w:id="57" w:name="_Toc25566"/>
      <w:bookmarkStart w:id="58" w:name="_Toc30686"/>
      <w:bookmarkStart w:id="59" w:name="_Toc486865539"/>
      <w:bookmarkStart w:id="60" w:name="_Toc26862929"/>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3 通讯与信息保障</w:t>
      </w:r>
      <w:bookmarkEnd w:id="57"/>
      <w:bookmarkEnd w:id="58"/>
      <w:bookmarkEnd w:id="59"/>
      <w:bookmarkEnd w:id="60"/>
    </w:p>
    <w:p>
      <w:pPr>
        <w:spacing w:line="360" w:lineRule="auto"/>
        <w:ind w:firstLine="560" w:firstLineChars="200"/>
        <w:rPr>
          <w:rFonts w:ascii="宋体" w:hAnsi="宋体"/>
          <w:sz w:val="28"/>
          <w:szCs w:val="28"/>
        </w:rPr>
      </w:pPr>
      <w:r>
        <w:rPr>
          <w:rFonts w:hint="eastAsia" w:ascii="宋体" w:hAnsi="宋体"/>
          <w:sz w:val="28"/>
          <w:szCs w:val="28"/>
        </w:rPr>
        <w:t>（1） 固定电话通信</w:t>
      </w:r>
    </w:p>
    <w:p>
      <w:pPr>
        <w:spacing w:line="360" w:lineRule="auto"/>
        <w:ind w:firstLine="560" w:firstLineChars="200"/>
        <w:jc w:val="left"/>
        <w:rPr>
          <w:rFonts w:ascii="宋体" w:hAnsi="宋体"/>
          <w:sz w:val="28"/>
          <w:szCs w:val="28"/>
        </w:rPr>
      </w:pPr>
      <w:r>
        <w:rPr>
          <w:rFonts w:hint="eastAsia" w:ascii="宋体" w:hAnsi="宋体"/>
          <w:sz w:val="28"/>
          <w:szCs w:val="28"/>
        </w:rPr>
        <w:t>公司24小时值班办公室配备固定电话可直接拨打0817-3887166（18008175700）。</w:t>
      </w:r>
    </w:p>
    <w:p>
      <w:pPr>
        <w:spacing w:line="360" w:lineRule="auto"/>
        <w:ind w:firstLine="560" w:firstLineChars="200"/>
        <w:rPr>
          <w:rFonts w:ascii="宋体" w:hAnsi="宋体"/>
          <w:sz w:val="28"/>
          <w:szCs w:val="28"/>
        </w:rPr>
      </w:pPr>
      <w:r>
        <w:rPr>
          <w:rFonts w:hint="eastAsia" w:ascii="宋体" w:hAnsi="宋体"/>
          <w:sz w:val="28"/>
          <w:szCs w:val="28"/>
        </w:rPr>
        <w:t>（2） 手机移动通信</w:t>
      </w:r>
    </w:p>
    <w:p>
      <w:pPr>
        <w:spacing w:line="360" w:lineRule="auto"/>
        <w:ind w:firstLine="560" w:firstLineChars="200"/>
        <w:rPr>
          <w:rFonts w:ascii="宋体" w:hAnsi="宋体"/>
          <w:sz w:val="28"/>
          <w:szCs w:val="28"/>
        </w:rPr>
      </w:pPr>
      <w:r>
        <w:rPr>
          <w:rFonts w:hint="eastAsia" w:ascii="宋体" w:hAnsi="宋体"/>
          <w:sz w:val="28"/>
          <w:szCs w:val="28"/>
        </w:rPr>
        <w:t>公司所在区域通讯信号良好，所有应急成员必须</w:t>
      </w:r>
      <w:r>
        <w:rPr>
          <w:rFonts w:ascii="宋体" w:hAnsi="宋体"/>
          <w:sz w:val="28"/>
          <w:szCs w:val="28"/>
        </w:rPr>
        <w:t>24</w:t>
      </w:r>
      <w:r>
        <w:rPr>
          <w:rFonts w:hint="eastAsia" w:ascii="宋体" w:hAnsi="宋体"/>
          <w:sz w:val="28"/>
          <w:szCs w:val="28"/>
        </w:rPr>
        <w:t>小时开机，在接到通知后，要立即赶赴指定地点。</w:t>
      </w:r>
    </w:p>
    <w:p>
      <w:pPr>
        <w:pStyle w:val="7"/>
        <w:rPr>
          <w:rFonts w:ascii="宋体" w:hAnsi="宋体"/>
          <w:sz w:val="28"/>
          <w:szCs w:val="28"/>
        </w:rPr>
      </w:pPr>
      <w:bookmarkStart w:id="61" w:name="_Toc9292"/>
      <w:bookmarkStart w:id="62" w:name="_Toc486865541"/>
      <w:bookmarkStart w:id="63" w:name="_Toc26862930"/>
      <w:r>
        <w:rPr>
          <w:rFonts w:hint="eastAsia" w:ascii="宋体" w:hAnsi="宋体"/>
          <w:sz w:val="28"/>
          <w:szCs w:val="28"/>
        </w:rPr>
        <w:t>2.3.1 通信系统及维护方案</w:t>
      </w:r>
      <w:bookmarkEnd w:id="61"/>
      <w:bookmarkEnd w:id="62"/>
      <w:bookmarkEnd w:id="63"/>
    </w:p>
    <w:p>
      <w:pPr>
        <w:spacing w:line="360" w:lineRule="auto"/>
        <w:ind w:firstLine="560" w:firstLineChars="200"/>
        <w:rPr>
          <w:rFonts w:ascii="宋体" w:hAnsi="宋体"/>
          <w:sz w:val="28"/>
          <w:szCs w:val="28"/>
        </w:rPr>
      </w:pPr>
      <w:bookmarkStart w:id="64" w:name="_Toc477275520"/>
      <w:r>
        <w:rPr>
          <w:rFonts w:hint="eastAsia" w:ascii="宋体" w:hAnsi="宋体"/>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ascii="宋体" w:hAnsi="宋体"/>
          <w:sz w:val="28"/>
          <w:szCs w:val="28"/>
        </w:rPr>
      </w:pPr>
      <w:r>
        <w:rPr>
          <w:rFonts w:hint="eastAsia" w:ascii="宋体" w:hAnsi="宋体"/>
          <w:sz w:val="28"/>
          <w:szCs w:val="28"/>
        </w:rPr>
        <w:t>每3个月安全部门（安全管理人员）了解相应信息的变更情况，收集更新后的信息要在</w:t>
      </w:r>
      <w:r>
        <w:rPr>
          <w:rFonts w:ascii="宋体" w:hAnsi="宋体"/>
          <w:sz w:val="28"/>
          <w:szCs w:val="28"/>
        </w:rPr>
        <w:t>24</w:t>
      </w:r>
      <w:r>
        <w:rPr>
          <w:rFonts w:hint="eastAsia" w:ascii="宋体" w:hAnsi="宋体"/>
          <w:sz w:val="28"/>
          <w:szCs w:val="28"/>
        </w:rPr>
        <w:t>小时内向各部门传达，并更新预案附件。</w:t>
      </w:r>
    </w:p>
    <w:p>
      <w:pPr>
        <w:pStyle w:val="7"/>
        <w:rPr>
          <w:rFonts w:ascii="宋体" w:hAnsi="宋体"/>
          <w:sz w:val="28"/>
          <w:szCs w:val="28"/>
        </w:rPr>
      </w:pPr>
      <w:bookmarkStart w:id="65" w:name="_Toc26862931"/>
      <w:bookmarkStart w:id="66" w:name="_Toc1637"/>
      <w:bookmarkStart w:id="67" w:name="_Toc486865542"/>
      <w:r>
        <w:rPr>
          <w:rFonts w:hint="eastAsia" w:ascii="宋体" w:hAnsi="宋体"/>
          <w:sz w:val="28"/>
          <w:szCs w:val="28"/>
        </w:rPr>
        <w:t>2.3.2</w:t>
      </w:r>
      <w:r>
        <w:rPr>
          <w:rFonts w:hint="eastAsia" w:ascii="宋体" w:hAnsi="宋体" w:cs="宋体"/>
          <w:kern w:val="0"/>
          <w:sz w:val="28"/>
          <w:szCs w:val="28"/>
        </w:rPr>
        <w:t>通信</w:t>
      </w:r>
      <w:r>
        <w:rPr>
          <w:rFonts w:hint="eastAsia" w:ascii="宋体" w:hAnsi="宋体"/>
          <w:sz w:val="28"/>
          <w:szCs w:val="28"/>
        </w:rPr>
        <w:t>信息收集</w:t>
      </w:r>
      <w:bookmarkEnd w:id="64"/>
      <w:bookmarkEnd w:id="65"/>
      <w:bookmarkEnd w:id="66"/>
      <w:bookmarkEnd w:id="67"/>
    </w:p>
    <w:p>
      <w:pPr>
        <w:adjustRightInd w:val="0"/>
        <w:snapToGrid w:val="0"/>
        <w:spacing w:line="360" w:lineRule="auto"/>
        <w:ind w:firstLine="560" w:firstLineChars="200"/>
        <w:rPr>
          <w:rFonts w:ascii="宋体" w:hAnsi="宋体" w:cs="宋体"/>
          <w:kern w:val="0"/>
          <w:sz w:val="28"/>
          <w:szCs w:val="28"/>
        </w:rPr>
      </w:pPr>
      <w:r>
        <w:rPr>
          <w:rFonts w:hint="eastAsia" w:ascii="宋体" w:hAnsi="宋体"/>
          <w:sz w:val="28"/>
          <w:szCs w:val="28"/>
        </w:rPr>
        <w:t>单位及周边单位</w:t>
      </w:r>
      <w:r>
        <w:rPr>
          <w:rFonts w:hint="eastAsia" w:ascii="宋体" w:hAnsi="宋体" w:cs="宋体"/>
          <w:kern w:val="0"/>
          <w:sz w:val="28"/>
          <w:szCs w:val="28"/>
        </w:rPr>
        <w:t>通信等信息收集由办公室负责。</w:t>
      </w:r>
    </w:p>
    <w:p>
      <w:pPr>
        <w:pStyle w:val="15"/>
        <w:spacing w:before="0" w:beforeAutospacing="0" w:after="0" w:afterAutospacing="0" w:line="360" w:lineRule="auto"/>
        <w:ind w:firstLine="560" w:firstLineChars="200"/>
        <w:jc w:val="center"/>
        <w:rPr>
          <w:rFonts w:ascii="Times New Roman" w:hAnsi="Times New Roman"/>
          <w:kern w:val="2"/>
          <w:sz w:val="28"/>
          <w:szCs w:val="28"/>
        </w:rPr>
      </w:pPr>
      <w:r>
        <w:rPr>
          <w:rFonts w:hint="eastAsia" w:ascii="Times New Roman" w:hAnsi="Times New Roman"/>
          <w:kern w:val="2"/>
          <w:sz w:val="28"/>
          <w:szCs w:val="28"/>
        </w:rPr>
        <w:t>公司各部门24小时联系人和联系电话</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717"/>
        <w:gridCol w:w="2350"/>
        <w:gridCol w:w="2463"/>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序号</w:t>
            </w:r>
          </w:p>
        </w:tc>
        <w:tc>
          <w:tcPr>
            <w:tcW w:w="1717" w:type="dxa"/>
            <w:noWrap/>
            <w:vAlign w:val="center"/>
          </w:tcPr>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姓名</w:t>
            </w:r>
          </w:p>
        </w:tc>
        <w:tc>
          <w:tcPr>
            <w:tcW w:w="2350" w:type="dxa"/>
            <w:noWrap/>
            <w:vAlign w:val="center"/>
          </w:tcPr>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部门</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联系电话（手机号）</w:t>
            </w:r>
          </w:p>
        </w:tc>
        <w:tc>
          <w:tcPr>
            <w:tcW w:w="1926" w:type="dxa"/>
            <w:noWrap/>
            <w:vAlign w:val="center"/>
          </w:tcPr>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何小平</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董事长</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13350661111</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2" w:type="dxa"/>
            <w:noWrap/>
            <w:vAlign w:val="center"/>
          </w:tcPr>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蔡  榆</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财务部长</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18008175705</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2" w:type="dxa"/>
            <w:noWrap/>
            <w:vAlign w:val="center"/>
          </w:tcPr>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秦红军</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出纳</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18008175703</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李洪波</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会计</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18008175732</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李学猛</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统计</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18008175706</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张之楠</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行管</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18008175708</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唐海文</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厂长</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18008175700</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邓  斌</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调度主任</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18008175711</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9</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罗  胜</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调度</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15309071370</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10</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吕  彪</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前场队长</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18008175712</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11</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胡  伟</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装载工</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15328884013</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12</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庞  强</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实验室主任</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18048832388</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13</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胡振兴</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实验室主管</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13198811711</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14</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陈荣普</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实验员</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18990718930</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2" w:type="dxa"/>
            <w:noWrap/>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15</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陈金亮</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副厂长</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18008175709</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16</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王  强</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材料员</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13518280216</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17</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王洪林</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维修部部长</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18008175715</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18</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赵贤彪</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维修工</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15583684182</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19</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何建雄</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厨  师</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18990799416</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20</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庞俊容</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厨  工</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13990703718</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21</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胡友明</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保安队长</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18080304919</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22</w:t>
            </w:r>
          </w:p>
        </w:tc>
        <w:tc>
          <w:tcPr>
            <w:tcW w:w="1717"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刘登科</w:t>
            </w:r>
          </w:p>
        </w:tc>
        <w:tc>
          <w:tcPr>
            <w:tcW w:w="2350"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保  安</w:t>
            </w:r>
          </w:p>
        </w:tc>
        <w:tc>
          <w:tcPr>
            <w:tcW w:w="2463" w:type="dxa"/>
            <w:noWrap/>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18048832303</w:t>
            </w:r>
          </w:p>
        </w:tc>
        <w:tc>
          <w:tcPr>
            <w:tcW w:w="1926" w:type="dxa"/>
            <w:noWrap/>
            <w:vAlign w:val="center"/>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23</w:t>
            </w:r>
          </w:p>
        </w:tc>
        <w:tc>
          <w:tcPr>
            <w:tcW w:w="1717" w:type="dxa"/>
            <w:noWrap/>
            <w:vAlign w:val="center"/>
          </w:tcPr>
          <w:p>
            <w:pPr>
              <w:spacing w:line="360" w:lineRule="auto"/>
              <w:rPr>
                <w:rFonts w:ascii="宋体" w:hAnsi="宋体" w:eastAsia="宋体" w:cs="宋体"/>
                <w:sz w:val="28"/>
                <w:szCs w:val="28"/>
              </w:rPr>
            </w:pPr>
            <w:r>
              <w:rPr>
                <w:rFonts w:hint="eastAsia" w:ascii="宋体" w:hAnsi="宋体" w:eastAsia="宋体" w:cs="宋体"/>
                <w:sz w:val="28"/>
                <w:szCs w:val="28"/>
              </w:rPr>
              <w:t>公司值班室</w:t>
            </w:r>
          </w:p>
        </w:tc>
        <w:tc>
          <w:tcPr>
            <w:tcW w:w="6739" w:type="dxa"/>
            <w:gridSpan w:val="3"/>
            <w:noWrap/>
            <w:vAlign w:val="center"/>
          </w:tcPr>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0817-3887166（18008175700）</w:t>
            </w:r>
          </w:p>
        </w:tc>
      </w:tr>
    </w:tbl>
    <w:p>
      <w:pPr>
        <w:pStyle w:val="6"/>
        <w:rPr>
          <w:rFonts w:ascii="宋体" w:hAnsi="宋体" w:eastAsia="宋体"/>
          <w:sz w:val="28"/>
          <w:szCs w:val="28"/>
        </w:rPr>
      </w:pPr>
      <w:bookmarkStart w:id="68" w:name="_Toc26862932"/>
      <w:bookmarkStart w:id="69" w:name="_Toc4191"/>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4 应急队伍保障</w:t>
      </w:r>
      <w:bookmarkEnd w:id="68"/>
      <w:bookmarkEnd w:id="69"/>
    </w:p>
    <w:p>
      <w:pPr>
        <w:spacing w:line="360" w:lineRule="auto"/>
        <w:ind w:firstLine="560" w:firstLineChars="200"/>
        <w:rPr>
          <w:rFonts w:ascii="宋体" w:hAnsi="宋体"/>
          <w:sz w:val="28"/>
          <w:szCs w:val="28"/>
        </w:rPr>
      </w:pPr>
      <w:bookmarkStart w:id="70" w:name="_Toc381167032"/>
      <w:bookmarkStart w:id="71" w:name="_Toc4605"/>
      <w:bookmarkStart w:id="72" w:name="_Toc372276454"/>
      <w:bookmarkStart w:id="73" w:name="_Toc381171807"/>
      <w:r>
        <w:rPr>
          <w:rFonts w:hint="eastAsia" w:ascii="宋体" w:hAnsi="宋体"/>
          <w:sz w:val="28"/>
          <w:szCs w:val="28"/>
        </w:rPr>
        <w:t>公司成立应急领导小组，下设6个专业应急小组：</w:t>
      </w:r>
      <w:r>
        <w:rPr>
          <w:rFonts w:hint="eastAsia" w:ascii="宋体" w:hAnsi="宋体"/>
          <w:sz w:val="28"/>
          <w:szCs w:val="28"/>
          <w:lang w:val="zh-CN"/>
        </w:rPr>
        <w:t>抢险救</w:t>
      </w:r>
      <w:r>
        <w:rPr>
          <w:rFonts w:hint="eastAsia" w:ascii="宋体" w:hAnsi="宋体"/>
          <w:sz w:val="28"/>
          <w:szCs w:val="28"/>
        </w:rPr>
        <w:t>援</w:t>
      </w:r>
      <w:r>
        <w:rPr>
          <w:rFonts w:hint="eastAsia" w:ascii="宋体" w:hAnsi="宋体"/>
          <w:sz w:val="28"/>
          <w:szCs w:val="28"/>
          <w:lang w:val="zh-CN"/>
        </w:rPr>
        <w:t>组、</w:t>
      </w:r>
      <w:r>
        <w:rPr>
          <w:rFonts w:hint="eastAsia" w:ascii="宋体" w:hAnsi="宋体"/>
          <w:sz w:val="28"/>
          <w:szCs w:val="28"/>
        </w:rPr>
        <w:t>疏散警戒组、后勤保障组、医疗救护组、报警联络组、事故调查善后组。各应急救援小组分工明确，公司根据人员的实际变动情况，每年适时调整应急救援队成员，确保应急救援组织机构的落实，抢险救灾组成员不少于3人。</w:t>
      </w:r>
    </w:p>
    <w:p>
      <w:pPr>
        <w:pStyle w:val="6"/>
        <w:rPr>
          <w:rFonts w:ascii="宋体" w:hAnsi="宋体" w:eastAsia="宋体"/>
          <w:sz w:val="28"/>
          <w:szCs w:val="28"/>
        </w:rPr>
      </w:pPr>
      <w:bookmarkStart w:id="74" w:name="_Toc26862933"/>
      <w:bookmarkStart w:id="75" w:name="_Toc477275524"/>
      <w:bookmarkStart w:id="76" w:name="_Toc413911753"/>
      <w:bookmarkStart w:id="77" w:name="_Toc486865544"/>
      <w:bookmarkStart w:id="78" w:name="_Toc21074"/>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5 物资装备保障</w:t>
      </w:r>
      <w:bookmarkEnd w:id="74"/>
      <w:bookmarkEnd w:id="75"/>
      <w:bookmarkEnd w:id="76"/>
      <w:bookmarkEnd w:id="77"/>
      <w:bookmarkEnd w:id="78"/>
    </w:p>
    <w:p>
      <w:pPr>
        <w:spacing w:line="360" w:lineRule="auto"/>
        <w:ind w:firstLine="560" w:firstLineChars="200"/>
        <w:rPr>
          <w:rFonts w:ascii="宋体" w:hAnsi="宋体"/>
          <w:sz w:val="28"/>
          <w:szCs w:val="28"/>
        </w:rPr>
      </w:pPr>
      <w:r>
        <w:rPr>
          <w:rFonts w:ascii="宋体" w:hAnsi="宋体"/>
          <w:sz w:val="28"/>
          <w:szCs w:val="28"/>
        </w:rPr>
        <w:t>依据本预案应急处置的需求，建立健全</w:t>
      </w:r>
      <w:r>
        <w:rPr>
          <w:rFonts w:hint="eastAsia" w:ascii="宋体" w:hAnsi="宋体"/>
          <w:sz w:val="28"/>
          <w:szCs w:val="28"/>
        </w:rPr>
        <w:t>公司</w:t>
      </w:r>
      <w:r>
        <w:rPr>
          <w:rFonts w:ascii="宋体" w:hAnsi="宋体"/>
          <w:sz w:val="28"/>
          <w:szCs w:val="28"/>
        </w:rPr>
        <w:t>应急物资储备为主和社会救援物资为辅的应急物资供应保障体系，完善应急物资储备的区域联动机制，做到</w:t>
      </w:r>
      <w:r>
        <w:rPr>
          <w:rFonts w:hint="eastAsia" w:ascii="宋体" w:hAnsi="宋体"/>
          <w:sz w:val="28"/>
          <w:szCs w:val="28"/>
        </w:rPr>
        <w:t>公司</w:t>
      </w:r>
      <w:r>
        <w:rPr>
          <w:rFonts w:ascii="宋体" w:hAnsi="宋体"/>
          <w:sz w:val="28"/>
          <w:szCs w:val="28"/>
        </w:rPr>
        <w:t>内、外应急物资资源共享的动态管理。在应急状态下，由</w:t>
      </w:r>
      <w:r>
        <w:rPr>
          <w:rFonts w:hint="eastAsia" w:ascii="宋体" w:hAnsi="宋体"/>
          <w:sz w:val="28"/>
          <w:szCs w:val="28"/>
        </w:rPr>
        <w:t>现场指挥</w:t>
      </w:r>
      <w:r>
        <w:rPr>
          <w:rFonts w:ascii="宋体" w:hAnsi="宋体"/>
          <w:sz w:val="28"/>
          <w:szCs w:val="28"/>
        </w:rPr>
        <w:t>统一调配使用。</w:t>
      </w:r>
    </w:p>
    <w:p>
      <w:pPr>
        <w:spacing w:line="360" w:lineRule="auto"/>
        <w:ind w:firstLine="560" w:firstLineChars="200"/>
        <w:rPr>
          <w:rFonts w:ascii="宋体" w:hAnsi="宋体"/>
          <w:sz w:val="28"/>
          <w:szCs w:val="28"/>
        </w:rPr>
      </w:pPr>
      <w:r>
        <w:rPr>
          <w:rFonts w:hint="eastAsia" w:ascii="宋体" w:hAnsi="宋体"/>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应急救援物质器材一览表见下表。</w:t>
      </w:r>
    </w:p>
    <w:p>
      <w:pPr>
        <w:pStyle w:val="2"/>
        <w:ind w:firstLine="210"/>
      </w:pPr>
    </w:p>
    <w:p>
      <w:pPr>
        <w:pStyle w:val="2"/>
        <w:ind w:firstLine="210"/>
      </w:pPr>
    </w:p>
    <w:p>
      <w:pPr>
        <w:widowControl/>
        <w:jc w:val="center"/>
        <w:textAlignment w:val="center"/>
        <w:rPr>
          <w:rFonts w:ascii="宋体" w:hAnsi="宋体" w:eastAsia="宋体" w:cs="宋体"/>
          <w:color w:val="000000"/>
          <w:kern w:val="0"/>
          <w:sz w:val="28"/>
          <w:szCs w:val="28"/>
        </w:rPr>
      </w:pPr>
      <w:bookmarkStart w:id="79" w:name="_Toc23055"/>
      <w:r>
        <w:rPr>
          <w:rFonts w:hint="eastAsia" w:ascii="宋体" w:hAnsi="宋体" w:eastAsia="宋体" w:cs="宋体"/>
          <w:color w:val="000000"/>
          <w:kern w:val="0"/>
          <w:sz w:val="28"/>
          <w:szCs w:val="28"/>
        </w:rPr>
        <w:t>管理人：贾红霞        联系方式：18784738091</w:t>
      </w:r>
      <w:bookmarkEnd w:id="79"/>
    </w:p>
    <w:tbl>
      <w:tblPr>
        <w:tblStyle w:val="16"/>
        <w:tblW w:w="8330" w:type="dxa"/>
        <w:tblInd w:w="0" w:type="dxa"/>
        <w:tblLayout w:type="fixed"/>
        <w:tblCellMar>
          <w:top w:w="0" w:type="dxa"/>
          <w:left w:w="0" w:type="dxa"/>
          <w:bottom w:w="0" w:type="dxa"/>
          <w:right w:w="0" w:type="dxa"/>
        </w:tblCellMar>
      </w:tblPr>
      <w:tblGrid>
        <w:gridCol w:w="739"/>
        <w:gridCol w:w="2510"/>
        <w:gridCol w:w="1447"/>
        <w:gridCol w:w="739"/>
        <w:gridCol w:w="2156"/>
        <w:gridCol w:w="739"/>
      </w:tblGrid>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序号</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名称</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规格型号</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数量</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配置位置</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备注</w:t>
            </w: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应急抽水机</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r>
              <w:rPr>
                <w:rFonts w:hint="eastAsia" w:ascii="宋体" w:hAnsi="宋体" w:eastAsia="宋体" w:cs="宋体"/>
                <w:color w:val="000000"/>
                <w:sz w:val="28"/>
                <w:szCs w:val="28"/>
              </w:rPr>
              <w:t>--</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1台</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应急箱</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应急救援包</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r>
              <w:rPr>
                <w:rFonts w:hint="eastAsia" w:ascii="宋体" w:hAnsi="宋体" w:eastAsia="宋体" w:cs="宋体"/>
                <w:color w:val="000000"/>
                <w:sz w:val="28"/>
                <w:szCs w:val="28"/>
              </w:rPr>
              <w:t>--</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2个</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应急箱</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3</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防火服</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r>
              <w:rPr>
                <w:rFonts w:hint="eastAsia" w:ascii="宋体" w:hAnsi="宋体" w:eastAsia="宋体" w:cs="宋体"/>
                <w:color w:val="000000"/>
                <w:sz w:val="28"/>
                <w:szCs w:val="28"/>
              </w:rPr>
              <w:t>--</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2套</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应急箱</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防火面罩</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r>
              <w:rPr>
                <w:rFonts w:hint="eastAsia" w:ascii="宋体" w:hAnsi="宋体" w:eastAsia="宋体" w:cs="宋体"/>
                <w:color w:val="000000"/>
                <w:sz w:val="28"/>
                <w:szCs w:val="28"/>
              </w:rPr>
              <w:t>--</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2个</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应急箱</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5</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消防水桶</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r>
              <w:rPr>
                <w:rFonts w:hint="eastAsia" w:ascii="宋体" w:hAnsi="宋体" w:eastAsia="宋体" w:cs="宋体"/>
                <w:color w:val="000000"/>
                <w:sz w:val="28"/>
                <w:szCs w:val="28"/>
              </w:rPr>
              <w:t>--</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2个</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应急箱</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6</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消防斧</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r>
              <w:rPr>
                <w:rFonts w:hint="eastAsia" w:ascii="宋体" w:hAnsi="宋体" w:eastAsia="宋体" w:cs="宋体"/>
                <w:color w:val="000000"/>
                <w:sz w:val="28"/>
                <w:szCs w:val="28"/>
              </w:rPr>
              <w:t>--</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2把</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应急箱</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7</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消防铲</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r>
              <w:rPr>
                <w:rFonts w:hint="eastAsia" w:ascii="宋体" w:hAnsi="宋体" w:eastAsia="宋体" w:cs="宋体"/>
                <w:color w:val="000000"/>
                <w:sz w:val="28"/>
                <w:szCs w:val="28"/>
              </w:rPr>
              <w:t>--</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2把</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应急箱</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8</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消防头盔</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r>
              <w:rPr>
                <w:rFonts w:hint="eastAsia" w:ascii="宋体" w:hAnsi="宋体" w:eastAsia="宋体" w:cs="宋体"/>
                <w:color w:val="000000"/>
                <w:sz w:val="28"/>
                <w:szCs w:val="28"/>
              </w:rPr>
              <w:t>--</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2个</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应急箱</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9</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应急电筒</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r>
              <w:rPr>
                <w:rFonts w:hint="eastAsia" w:ascii="宋体" w:hAnsi="宋体" w:eastAsia="宋体" w:cs="宋体"/>
                <w:color w:val="000000"/>
                <w:sz w:val="28"/>
                <w:szCs w:val="28"/>
              </w:rPr>
              <w:t>--</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1个</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应急箱</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10</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消防剪</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r>
              <w:rPr>
                <w:rFonts w:hint="eastAsia" w:ascii="宋体" w:hAnsi="宋体" w:eastAsia="宋体" w:cs="宋体"/>
                <w:color w:val="000000"/>
                <w:sz w:val="28"/>
                <w:szCs w:val="28"/>
              </w:rPr>
              <w:t>--</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1个</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应急箱</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11</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消防应急柜</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r>
              <w:rPr>
                <w:rFonts w:hint="eastAsia" w:ascii="宋体" w:hAnsi="宋体" w:eastAsia="宋体" w:cs="宋体"/>
                <w:color w:val="000000"/>
                <w:sz w:val="28"/>
                <w:szCs w:val="28"/>
              </w:rPr>
              <w:t>--</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1个</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r>
              <w:rPr>
                <w:rFonts w:hint="eastAsia" w:ascii="宋体" w:hAnsi="宋体" w:eastAsia="宋体" w:cs="宋体"/>
                <w:color w:val="000000"/>
                <w:sz w:val="28"/>
                <w:szCs w:val="28"/>
              </w:rPr>
              <w:t>厂区门口</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12</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消防水带</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r>
              <w:rPr>
                <w:rFonts w:hint="eastAsia" w:ascii="宋体" w:hAnsi="宋体" w:eastAsia="宋体" w:cs="宋体"/>
                <w:color w:val="000000"/>
                <w:sz w:val="28"/>
                <w:szCs w:val="28"/>
              </w:rPr>
              <w:t>--</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2卷</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应急箱</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13</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干粉灭火器</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4KG</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2具</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门卫室</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14</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干粉灭火器</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4KG</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2具</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厨房</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15</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干粉灭火器</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4KG</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4具</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办公区</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16</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干粉灭火器</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4KG</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4具</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宿舍区</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17</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干粉灭火器</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4KG</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2具</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实验室</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18</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干粉灭火器</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10KG</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2具</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危废品存放区</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19</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二氧化碳灭火器</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4KG</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2具</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发电机</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20</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二氧化碳灭火器</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4KG</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2具</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配电室</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21</w:t>
            </w:r>
          </w:p>
        </w:tc>
        <w:tc>
          <w:tcPr>
            <w:tcW w:w="2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二氧化碳灭火器</w:t>
            </w:r>
          </w:p>
        </w:tc>
        <w:tc>
          <w:tcPr>
            <w:tcW w:w="14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4KG</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2具</w:t>
            </w:r>
          </w:p>
        </w:tc>
        <w:tc>
          <w:tcPr>
            <w:tcW w:w="21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tLeas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控制室配电柜</w:t>
            </w:r>
          </w:p>
        </w:tc>
        <w:tc>
          <w:tcPr>
            <w:tcW w:w="7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tLeast"/>
              <w:jc w:val="center"/>
              <w:rPr>
                <w:rFonts w:ascii="宋体" w:hAnsi="宋体" w:eastAsia="宋体" w:cs="宋体"/>
                <w:color w:val="000000"/>
                <w:sz w:val="28"/>
                <w:szCs w:val="28"/>
              </w:rPr>
            </w:pPr>
          </w:p>
        </w:tc>
      </w:tr>
    </w:tbl>
    <w:p>
      <w:pPr>
        <w:pStyle w:val="6"/>
        <w:rPr>
          <w:rFonts w:ascii="宋体" w:hAnsi="宋体" w:eastAsia="宋体"/>
          <w:sz w:val="28"/>
          <w:szCs w:val="28"/>
        </w:rPr>
      </w:pPr>
      <w:bookmarkStart w:id="80" w:name="_Toc23234"/>
      <w:bookmarkStart w:id="81" w:name="_Toc26862934"/>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6 经费保障</w:t>
      </w:r>
      <w:bookmarkEnd w:id="80"/>
      <w:bookmarkEnd w:id="81"/>
    </w:p>
    <w:p>
      <w:pPr>
        <w:pStyle w:val="7"/>
        <w:rPr>
          <w:rFonts w:ascii="宋体" w:hAnsi="宋体"/>
          <w:sz w:val="28"/>
          <w:szCs w:val="28"/>
        </w:rPr>
      </w:pPr>
      <w:bookmarkStart w:id="82" w:name="_Toc486865546"/>
      <w:bookmarkStart w:id="83" w:name="_Toc477275526"/>
      <w:bookmarkStart w:id="84" w:name="_Toc19658"/>
      <w:bookmarkStart w:id="85" w:name="_Toc26862935"/>
      <w:r>
        <w:rPr>
          <w:rFonts w:hint="eastAsia" w:ascii="宋体" w:hAnsi="宋体"/>
          <w:sz w:val="28"/>
          <w:szCs w:val="28"/>
        </w:rPr>
        <w:t>2.6.1 应急专项经费</w:t>
      </w:r>
      <w:bookmarkEnd w:id="82"/>
      <w:bookmarkEnd w:id="83"/>
      <w:bookmarkEnd w:id="84"/>
      <w:bookmarkEnd w:id="85"/>
    </w:p>
    <w:p>
      <w:pPr>
        <w:pStyle w:val="9"/>
        <w:ind w:firstLine="560"/>
        <w:rPr>
          <w:rFonts w:ascii="Times New Roman" w:hAnsi="Times New Roman"/>
        </w:rPr>
      </w:pPr>
      <w:r>
        <w:rPr>
          <w:rFonts w:hint="eastAsia" w:ascii="Times New Roman" w:hAnsi="Times New Roman"/>
        </w:rPr>
        <w:t>（1）财务部按照《安全生产费用提取和使用管理办法》（财企﹝2012﹞16号）文件及有关规定标准提取，在成本中列支。</w:t>
      </w:r>
    </w:p>
    <w:p>
      <w:pPr>
        <w:pStyle w:val="9"/>
        <w:ind w:firstLine="560"/>
        <w:rPr>
          <w:rFonts w:ascii="Times New Roman" w:hAnsi="Times New Roman"/>
        </w:rPr>
      </w:pPr>
      <w:r>
        <w:rPr>
          <w:rFonts w:hint="eastAsia" w:ascii="Times New Roman" w:hAnsi="Times New Roman"/>
        </w:rPr>
        <w:t>（2）该费用专门用于完善和改进企业应急救援体系建设、监控设备定期检测、应急救援物资采购、应急救援演练和应急人员培训等。公司管理层及财务部门应确保应急费用专款专用，并接受安全管理人员的监督。</w:t>
      </w:r>
    </w:p>
    <w:p>
      <w:pPr>
        <w:pStyle w:val="7"/>
        <w:rPr>
          <w:rFonts w:ascii="宋体" w:hAnsi="宋体"/>
          <w:sz w:val="28"/>
          <w:szCs w:val="28"/>
        </w:rPr>
      </w:pPr>
      <w:bookmarkStart w:id="86" w:name="_Toc477275527"/>
      <w:bookmarkStart w:id="87" w:name="_Toc12826"/>
      <w:bookmarkStart w:id="88" w:name="_Toc26862936"/>
      <w:bookmarkStart w:id="89" w:name="_Toc486865547"/>
      <w:r>
        <w:rPr>
          <w:rFonts w:hint="eastAsia" w:ascii="宋体" w:hAnsi="宋体"/>
          <w:sz w:val="28"/>
          <w:szCs w:val="28"/>
        </w:rPr>
        <w:t>2.6.2 使用范围</w:t>
      </w:r>
      <w:bookmarkEnd w:id="86"/>
      <w:bookmarkEnd w:id="87"/>
      <w:bookmarkEnd w:id="88"/>
      <w:bookmarkEnd w:id="89"/>
    </w:p>
    <w:p>
      <w:pPr>
        <w:adjustRightInd w:val="0"/>
        <w:snapToGrid w:val="0"/>
        <w:spacing w:line="360" w:lineRule="auto"/>
        <w:ind w:firstLine="560" w:firstLineChars="200"/>
        <w:rPr>
          <w:rFonts w:ascii="Times New Roman" w:hAnsi="Times New Roman" w:cs="Courier New"/>
          <w:sz w:val="28"/>
          <w:szCs w:val="21"/>
        </w:rPr>
      </w:pPr>
      <w:r>
        <w:rPr>
          <w:rFonts w:hint="eastAsia" w:ascii="Times New Roman" w:hAnsi="Times New Roman" w:cs="Courier New"/>
          <w:sz w:val="28"/>
          <w:szCs w:val="21"/>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ascii="Times New Roman" w:hAnsi="Times New Roman" w:cs="Courier New"/>
          <w:sz w:val="28"/>
          <w:szCs w:val="21"/>
        </w:rPr>
      </w:pPr>
      <w:r>
        <w:rPr>
          <w:rFonts w:hint="eastAsia" w:ascii="Times New Roman" w:hAnsi="Times New Roman" w:cs="Courier New"/>
          <w:sz w:val="28"/>
          <w:szCs w:val="21"/>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7"/>
        <w:rPr>
          <w:rFonts w:ascii="宋体" w:hAnsi="宋体"/>
          <w:sz w:val="28"/>
          <w:szCs w:val="28"/>
        </w:rPr>
      </w:pPr>
      <w:bookmarkStart w:id="90" w:name="_Toc30631"/>
      <w:bookmarkStart w:id="91" w:name="_Toc477275528"/>
      <w:bookmarkStart w:id="92" w:name="_Toc486865548"/>
      <w:bookmarkStart w:id="93" w:name="_Toc26862937"/>
      <w:r>
        <w:rPr>
          <w:rFonts w:hint="eastAsia" w:ascii="宋体" w:hAnsi="宋体"/>
          <w:sz w:val="28"/>
          <w:szCs w:val="28"/>
        </w:rPr>
        <w:t>2.6.3 监督管理措施</w:t>
      </w:r>
      <w:bookmarkEnd w:id="90"/>
      <w:bookmarkEnd w:id="91"/>
      <w:bookmarkEnd w:id="92"/>
      <w:bookmarkEnd w:id="93"/>
    </w:p>
    <w:p>
      <w:pPr>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应急专项经费由财务部门管理，未经总经理批准不得用于其他方面。</w:t>
      </w:r>
    </w:p>
    <w:p>
      <w:pPr>
        <w:pStyle w:val="6"/>
        <w:rPr>
          <w:rFonts w:ascii="宋体" w:hAnsi="宋体" w:eastAsia="宋体"/>
          <w:sz w:val="28"/>
          <w:szCs w:val="28"/>
        </w:rPr>
      </w:pPr>
      <w:bookmarkStart w:id="94" w:name="_Toc486500204"/>
      <w:bookmarkStart w:id="95" w:name="_Toc486865549"/>
      <w:bookmarkStart w:id="96" w:name="_Toc3958"/>
      <w:bookmarkStart w:id="97" w:name="_Toc26862938"/>
      <w:r>
        <w:rPr>
          <w:rFonts w:hint="eastAsia" w:ascii="宋体" w:hAnsi="宋体" w:eastAsia="宋体"/>
          <w:sz w:val="28"/>
          <w:szCs w:val="28"/>
        </w:rPr>
        <w:t xml:space="preserve">2.7 </w:t>
      </w:r>
      <w:r>
        <w:rPr>
          <w:rFonts w:ascii="宋体" w:hAnsi="宋体" w:eastAsia="宋体"/>
          <w:sz w:val="28"/>
          <w:szCs w:val="28"/>
        </w:rPr>
        <w:t>制度保障</w:t>
      </w:r>
      <w:bookmarkEnd w:id="94"/>
      <w:bookmarkEnd w:id="95"/>
      <w:bookmarkEnd w:id="96"/>
      <w:bookmarkEnd w:id="97"/>
    </w:p>
    <w:p>
      <w:pPr>
        <w:spacing w:line="360" w:lineRule="auto"/>
        <w:ind w:firstLine="560" w:firstLineChars="200"/>
        <w:rPr>
          <w:rFonts w:ascii="宋体" w:hAnsi="宋体"/>
          <w:sz w:val="28"/>
          <w:szCs w:val="28"/>
        </w:rPr>
      </w:pPr>
      <w:r>
        <w:rPr>
          <w:rFonts w:ascii="宋体" w:hAnsi="宋体"/>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w:t>
      </w:r>
      <w:r>
        <w:rPr>
          <w:rFonts w:ascii="宋体" w:hAnsi="宋体"/>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值班制度：</w:t>
      </w:r>
      <w:r>
        <w:rPr>
          <w:rFonts w:hint="eastAsia" w:ascii="宋体" w:hAnsi="宋体"/>
          <w:sz w:val="28"/>
          <w:szCs w:val="28"/>
        </w:rPr>
        <w:t>应急救援组织机构</w:t>
      </w:r>
      <w:r>
        <w:rPr>
          <w:rFonts w:ascii="宋体" w:hAnsi="宋体"/>
          <w:sz w:val="28"/>
          <w:szCs w:val="28"/>
        </w:rPr>
        <w:t>建立24小时值班制度，夜间有管理人员轮流值班，遇有情况及时处理。</w:t>
      </w:r>
    </w:p>
    <w:p>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培训制度：对</w:t>
      </w:r>
      <w:r>
        <w:rPr>
          <w:rFonts w:hint="eastAsia" w:ascii="宋体" w:hAnsi="宋体"/>
          <w:sz w:val="28"/>
          <w:szCs w:val="28"/>
        </w:rPr>
        <w:t>员工</w:t>
      </w:r>
      <w:r>
        <w:rPr>
          <w:rFonts w:ascii="宋体" w:hAnsi="宋体"/>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检查制度：每月由</w:t>
      </w:r>
      <w:r>
        <w:rPr>
          <w:rFonts w:hint="eastAsia" w:ascii="宋体" w:hAnsi="宋体"/>
          <w:sz w:val="28"/>
          <w:szCs w:val="28"/>
        </w:rPr>
        <w:t>应急指挥部</w:t>
      </w:r>
      <w:r>
        <w:rPr>
          <w:rFonts w:ascii="宋体" w:hAnsi="宋体"/>
          <w:sz w:val="28"/>
          <w:szCs w:val="28"/>
        </w:rPr>
        <w:t>结合生产安全工作，定期检查应急救援工作情况，发现问题及时整改。</w:t>
      </w:r>
    </w:p>
    <w:p>
      <w:pPr>
        <w:spacing w:line="360" w:lineRule="auto"/>
        <w:ind w:firstLine="560" w:firstLineChars="200"/>
        <w:rPr>
          <w:rFonts w:ascii="宋体" w:hAnsi="宋体"/>
          <w:sz w:val="28"/>
          <w:szCs w:val="28"/>
        </w:rPr>
      </w:pPr>
      <w:r>
        <w:rPr>
          <w:rFonts w:hint="eastAsia" w:ascii="宋体" w:hAnsi="宋体"/>
          <w:sz w:val="28"/>
          <w:szCs w:val="28"/>
        </w:rPr>
        <w:t>（6）</w:t>
      </w:r>
      <w:r>
        <w:rPr>
          <w:rFonts w:ascii="宋体" w:hAnsi="宋体"/>
          <w:sz w:val="28"/>
          <w:szCs w:val="28"/>
        </w:rPr>
        <w:t>例会制度：每</w:t>
      </w:r>
      <w:r>
        <w:rPr>
          <w:rFonts w:hint="eastAsia" w:ascii="宋体" w:hAnsi="宋体"/>
          <w:sz w:val="28"/>
          <w:szCs w:val="28"/>
        </w:rPr>
        <w:t>月</w:t>
      </w:r>
      <w:r>
        <w:rPr>
          <w:rFonts w:ascii="宋体" w:hAnsi="宋体"/>
          <w:sz w:val="28"/>
          <w:szCs w:val="28"/>
        </w:rPr>
        <w:t>由</w:t>
      </w:r>
      <w:r>
        <w:rPr>
          <w:rFonts w:hint="eastAsia" w:ascii="宋体" w:hAnsi="宋体"/>
          <w:sz w:val="28"/>
          <w:szCs w:val="28"/>
        </w:rPr>
        <w:t>应急办</w:t>
      </w:r>
      <w:r>
        <w:rPr>
          <w:rFonts w:ascii="宋体" w:hAnsi="宋体"/>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sz w:val="28"/>
          <w:szCs w:val="28"/>
        </w:rPr>
      </w:pPr>
      <w:r>
        <w:rPr>
          <w:rFonts w:hint="eastAsia" w:ascii="宋体" w:hAnsi="宋体"/>
          <w:sz w:val="28"/>
          <w:szCs w:val="28"/>
        </w:rPr>
        <w:t>（7）</w:t>
      </w:r>
      <w:r>
        <w:rPr>
          <w:rFonts w:ascii="宋体" w:hAnsi="宋体"/>
          <w:sz w:val="28"/>
          <w:szCs w:val="28"/>
        </w:rPr>
        <w:t>总结评比制度：每次训练演习后，对各单位及各专业队进行评比，表彰先进，年终对各单位的安全管理情况进行总结评比。</w:t>
      </w:r>
    </w:p>
    <w:p>
      <w:pPr>
        <w:pStyle w:val="6"/>
        <w:rPr>
          <w:rFonts w:ascii="宋体" w:hAnsi="宋体" w:eastAsia="宋体"/>
          <w:sz w:val="28"/>
          <w:szCs w:val="28"/>
        </w:rPr>
      </w:pPr>
      <w:bookmarkStart w:id="98" w:name="_Toc29652"/>
      <w:bookmarkStart w:id="99" w:name="_Toc413911756"/>
      <w:bookmarkStart w:id="100" w:name="_Toc26862939"/>
      <w:bookmarkStart w:id="101" w:name="_Toc477275529"/>
      <w:bookmarkStart w:id="102" w:name="_Toc486865550"/>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8 其他保障</w:t>
      </w:r>
      <w:bookmarkEnd w:id="98"/>
      <w:bookmarkEnd w:id="99"/>
      <w:bookmarkEnd w:id="100"/>
      <w:bookmarkEnd w:id="101"/>
      <w:bookmarkEnd w:id="102"/>
    </w:p>
    <w:p>
      <w:pPr>
        <w:pStyle w:val="15"/>
        <w:spacing w:before="0" w:beforeAutospacing="0" w:after="0" w:afterAutospacing="0" w:line="360" w:lineRule="auto"/>
        <w:ind w:firstLine="560" w:firstLineChars="200"/>
        <w:rPr>
          <w:rFonts w:hAnsi="Courier New" w:eastAsia="宋体" w:cs="Courier New"/>
          <w:kern w:val="2"/>
          <w:sz w:val="28"/>
          <w:szCs w:val="21"/>
        </w:rPr>
      </w:pPr>
      <w:r>
        <w:rPr>
          <w:rFonts w:hint="eastAsia" w:hAnsi="Courier New" w:eastAsia="宋体" w:cs="Courier New"/>
          <w:kern w:val="2"/>
          <w:sz w:val="28"/>
          <w:szCs w:val="21"/>
        </w:rPr>
        <w:t>2.8.1交通运输保障。在应急响应时，利用现有的交通资源，保证及时调运有关应急救援人员、装备和物资；</w:t>
      </w:r>
    </w:p>
    <w:p>
      <w:pPr>
        <w:pStyle w:val="15"/>
        <w:spacing w:before="0" w:beforeAutospacing="0" w:after="0" w:afterAutospacing="0" w:line="360" w:lineRule="auto"/>
        <w:ind w:firstLine="560" w:firstLineChars="200"/>
        <w:rPr>
          <w:rFonts w:hAnsi="Courier New" w:eastAsia="宋体" w:cs="Courier New"/>
          <w:kern w:val="2"/>
          <w:sz w:val="28"/>
          <w:szCs w:val="21"/>
        </w:rPr>
      </w:pPr>
      <w:r>
        <w:rPr>
          <w:rFonts w:hint="eastAsia" w:hAnsi="Courier New" w:eastAsia="宋体" w:cs="Courier New"/>
          <w:kern w:val="2"/>
          <w:sz w:val="28"/>
          <w:szCs w:val="21"/>
        </w:rPr>
        <w:t>2.8.2医疗卫生保障。应急救援办公室负责应急处置工作中的医疗卫生保障，与</w:t>
      </w:r>
      <w:r>
        <w:rPr>
          <w:rFonts w:hint="eastAsia" w:hAnsi="Courier New" w:eastAsia="宋体" w:cs="Courier New"/>
          <w:kern w:val="2"/>
          <w:sz w:val="28"/>
          <w:szCs w:val="21"/>
          <w:lang w:val="zh-CN"/>
        </w:rPr>
        <w:t>花园乡卫生院、</w:t>
      </w:r>
      <w:r>
        <w:rPr>
          <w:rFonts w:hint="eastAsia" w:hAnsi="Courier New" w:eastAsia="宋体" w:cs="Courier New"/>
          <w:kern w:val="2"/>
          <w:sz w:val="28"/>
          <w:szCs w:val="21"/>
        </w:rPr>
        <w:t>嘉陵区人民医院等医疗单位建立必要的联系；</w:t>
      </w:r>
    </w:p>
    <w:p>
      <w:pPr>
        <w:pStyle w:val="15"/>
        <w:spacing w:before="0" w:beforeAutospacing="0" w:after="0" w:afterAutospacing="0" w:line="360" w:lineRule="auto"/>
        <w:ind w:firstLine="560" w:firstLineChars="200"/>
        <w:rPr>
          <w:rFonts w:hAnsi="Courier New" w:eastAsia="宋体" w:cs="Courier New"/>
          <w:kern w:val="2"/>
          <w:sz w:val="28"/>
          <w:szCs w:val="21"/>
        </w:rPr>
      </w:pPr>
      <w:r>
        <w:rPr>
          <w:rFonts w:hint="eastAsia" w:hAnsi="Courier New" w:eastAsia="宋体" w:cs="Courier New"/>
          <w:kern w:val="2"/>
          <w:sz w:val="28"/>
          <w:szCs w:val="21"/>
        </w:rPr>
        <w:t>2.8.3治安保障。应急处置组负责事故现场治安警戒和治安管理，加强对重要物资和设备的保护，维持现场秩序，及时疏散群众。必要时请求燕京派出所协助事故现场治安警戒和治安管理；</w:t>
      </w:r>
    </w:p>
    <w:p>
      <w:pPr>
        <w:pStyle w:val="15"/>
        <w:spacing w:before="0" w:beforeAutospacing="0" w:after="0" w:afterAutospacing="0" w:line="360" w:lineRule="auto"/>
        <w:ind w:firstLine="560" w:firstLineChars="200"/>
        <w:rPr>
          <w:rFonts w:hAnsi="Courier New" w:eastAsia="宋体" w:cs="Courier New"/>
          <w:kern w:val="2"/>
          <w:sz w:val="28"/>
          <w:szCs w:val="21"/>
        </w:rPr>
      </w:pPr>
      <w:r>
        <w:rPr>
          <w:rFonts w:hint="eastAsia" w:hAnsi="Courier New" w:eastAsia="宋体" w:cs="Courier New"/>
          <w:kern w:val="2"/>
          <w:sz w:val="28"/>
          <w:szCs w:val="21"/>
        </w:rPr>
        <w:t>2.8.4技术储备与保障。充分利用现有的技术人才资源和技术设备设施资源，提供在应急状态下的技术支持；</w:t>
      </w:r>
    </w:p>
    <w:p>
      <w:pPr>
        <w:pStyle w:val="15"/>
        <w:spacing w:before="0" w:beforeAutospacing="0" w:after="0" w:afterAutospacing="0" w:line="360" w:lineRule="auto"/>
        <w:ind w:firstLine="560" w:firstLineChars="200"/>
        <w:rPr>
          <w:rFonts w:hAnsi="Courier New" w:eastAsia="宋体" w:cs="Courier New"/>
          <w:kern w:val="2"/>
          <w:sz w:val="28"/>
          <w:szCs w:val="21"/>
        </w:rPr>
      </w:pPr>
      <w:r>
        <w:rPr>
          <w:rFonts w:hint="eastAsia" w:hAnsi="Courier New" w:eastAsia="宋体" w:cs="Courier New"/>
          <w:kern w:val="2"/>
          <w:sz w:val="28"/>
          <w:szCs w:val="21"/>
        </w:rPr>
        <w:t>2.8.5社会技术保障。在应急响应状态时，请求嘉陵区气象局、嘉陵区工商和质量技术监督局、嘉陵区应急管理局、嘉陵区生态环境局、燕京派出所等部门为应急救援决策和响应行动提供所需要的社会技术保障。</w: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ascii="宋体" w:hAnsi="宋体" w:cs="宋体"/>
          <w:b/>
          <w:sz w:val="28"/>
          <w:szCs w:val="28"/>
        </w:rPr>
      </w:pPr>
      <w:bookmarkStart w:id="103" w:name="_Toc21453"/>
      <w:bookmarkStart w:id="104" w:name="_Toc486865553"/>
      <w:bookmarkStart w:id="105" w:name="_Toc26862940"/>
      <w:r>
        <w:rPr>
          <w:rFonts w:hint="eastAsia" w:ascii="宋体" w:hAnsi="宋体" w:cs="宋体"/>
          <w:b/>
          <w:sz w:val="28"/>
          <w:szCs w:val="28"/>
        </w:rPr>
        <w:t>3.外部应急救援资源</w:t>
      </w:r>
      <w:bookmarkEnd w:id="103"/>
      <w:bookmarkEnd w:id="104"/>
      <w:bookmarkEnd w:id="105"/>
    </w:p>
    <w:p>
      <w:pPr>
        <w:pStyle w:val="6"/>
        <w:rPr>
          <w:rFonts w:ascii="宋体" w:hAnsi="宋体" w:eastAsia="宋体"/>
          <w:sz w:val="28"/>
          <w:szCs w:val="28"/>
        </w:rPr>
      </w:pPr>
      <w:bookmarkStart w:id="106" w:name="_Toc26862941"/>
      <w:bookmarkStart w:id="107" w:name="_Toc6999"/>
      <w:bookmarkStart w:id="108" w:name="_Toc486865554"/>
      <w:r>
        <w:rPr>
          <w:rFonts w:hint="eastAsia" w:ascii="宋体" w:hAnsi="宋体" w:eastAsia="宋体"/>
          <w:sz w:val="28"/>
          <w:szCs w:val="28"/>
        </w:rPr>
        <w:t>3.1 应急救援外部力量</w:t>
      </w:r>
      <w:bookmarkEnd w:id="106"/>
      <w:bookmarkEnd w:id="107"/>
      <w:bookmarkEnd w:id="108"/>
    </w:p>
    <w:p>
      <w:pPr>
        <w:pStyle w:val="6"/>
        <w:rPr>
          <w:rFonts w:ascii="宋体" w:hAnsi="宋体" w:eastAsia="宋体"/>
          <w:sz w:val="28"/>
          <w:szCs w:val="28"/>
        </w:rPr>
      </w:pPr>
      <w:bookmarkStart w:id="109" w:name="_Toc26862942"/>
      <w:bookmarkStart w:id="110" w:name="_Toc8778"/>
      <w:r>
        <w:rPr>
          <w:rFonts w:hint="eastAsia" w:ascii="宋体" w:hAnsi="宋体" w:eastAsia="宋体"/>
          <w:sz w:val="28"/>
          <w:szCs w:val="28"/>
        </w:rPr>
        <w:t>3.1 应急救援外部力量</w:t>
      </w:r>
      <w:bookmarkEnd w:id="109"/>
      <w:bookmarkEnd w:id="110"/>
    </w:p>
    <w:p>
      <w:pPr>
        <w:pStyle w:val="15"/>
        <w:spacing w:before="0" w:beforeAutospacing="0" w:after="0" w:afterAutospacing="0" w:line="360" w:lineRule="auto"/>
        <w:ind w:firstLine="560" w:firstLineChars="200"/>
        <w:rPr>
          <w:rFonts w:hAnsi="Courier New" w:eastAsia="宋体" w:cs="Courier New"/>
          <w:kern w:val="2"/>
          <w:sz w:val="28"/>
          <w:szCs w:val="21"/>
        </w:rPr>
      </w:pPr>
      <w:r>
        <w:rPr>
          <w:rFonts w:hint="eastAsia" w:cs="宋体"/>
          <w:sz w:val="28"/>
          <w:szCs w:val="28"/>
        </w:rPr>
        <w:t>公司能借用的外部力量包括</w:t>
      </w:r>
      <w:r>
        <w:rPr>
          <w:rFonts w:hint="eastAsia" w:eastAsia="宋体" w:cs="Courier New"/>
          <w:kern w:val="2"/>
          <w:sz w:val="28"/>
          <w:szCs w:val="21"/>
        </w:rPr>
        <w:t>嘉陵区人民政府、嘉陵区应急管理局、南充消防支队战勤保障大队、花园乡卫生院、嘉陵区人民医院以及周边企业应急救援物质</w:t>
      </w:r>
      <w:r>
        <w:rPr>
          <w:rFonts w:hint="eastAsia" w:hAnsi="Courier New" w:eastAsia="宋体" w:cs="Courier New"/>
          <w:kern w:val="2"/>
          <w:sz w:val="28"/>
          <w:szCs w:val="21"/>
        </w:rPr>
        <w:t>。</w:t>
      </w:r>
    </w:p>
    <w:p>
      <w:pPr>
        <w:pStyle w:val="15"/>
        <w:spacing w:before="0" w:beforeAutospacing="0" w:after="0" w:afterAutospacing="0" w:line="360" w:lineRule="auto"/>
        <w:ind w:firstLine="560" w:firstLineChars="200"/>
        <w:rPr>
          <w:rFonts w:eastAsia="宋体" w:cs="Courier New"/>
          <w:kern w:val="2"/>
          <w:sz w:val="28"/>
          <w:szCs w:val="21"/>
        </w:rPr>
      </w:pPr>
      <w:r>
        <w:rPr>
          <w:rFonts w:hint="eastAsia" w:eastAsia="宋体" w:cs="Courier New"/>
          <w:kern w:val="2"/>
          <w:sz w:val="28"/>
          <w:szCs w:val="21"/>
        </w:rPr>
        <w:t>花园乡卫生院距企业距离约2km，发生事故时10分钟内能到达现场。</w:t>
      </w:r>
    </w:p>
    <w:p>
      <w:pPr>
        <w:pStyle w:val="15"/>
        <w:spacing w:before="0" w:beforeAutospacing="0" w:after="0" w:afterAutospacing="0" w:line="360" w:lineRule="auto"/>
        <w:ind w:firstLine="560" w:firstLineChars="200"/>
        <w:rPr>
          <w:rFonts w:eastAsia="宋体" w:cs="Courier New"/>
          <w:kern w:val="2"/>
          <w:sz w:val="28"/>
          <w:szCs w:val="21"/>
        </w:rPr>
      </w:pPr>
      <w:r>
        <w:rPr>
          <w:rFonts w:hint="eastAsia" w:eastAsia="宋体" w:cs="Courier New"/>
          <w:kern w:val="2"/>
          <w:sz w:val="28"/>
          <w:szCs w:val="21"/>
        </w:rPr>
        <w:t>南充市嘉陵区人民医院距企业距离约9km，发生事故时20分钟内能到达现场。</w:t>
      </w:r>
    </w:p>
    <w:p>
      <w:pPr>
        <w:spacing w:line="360" w:lineRule="auto"/>
        <w:ind w:firstLine="560" w:firstLineChars="200"/>
        <w:rPr>
          <w:rFonts w:ascii="宋体" w:hAnsi="宋体" w:cs="Courier New"/>
          <w:sz w:val="28"/>
          <w:szCs w:val="21"/>
        </w:rPr>
      </w:pPr>
      <w:r>
        <w:rPr>
          <w:rFonts w:hint="eastAsia" w:ascii="宋体" w:hAnsi="宋体" w:cs="Courier New"/>
          <w:sz w:val="28"/>
          <w:szCs w:val="21"/>
        </w:rPr>
        <w:t>南充消防支队战勤保障大队至公司2公里、发生事故时5分钟内能到达现场。</w:t>
      </w:r>
    </w:p>
    <w:p>
      <w:pPr>
        <w:spacing w:line="360" w:lineRule="auto"/>
        <w:ind w:firstLine="560" w:firstLineChars="200"/>
        <w:rPr>
          <w:rFonts w:ascii="宋体" w:hAnsi="宋体"/>
          <w:sz w:val="28"/>
          <w:szCs w:val="28"/>
        </w:rPr>
      </w:pPr>
      <w:r>
        <w:rPr>
          <w:rFonts w:hint="eastAsia" w:ascii="宋体" w:hAnsi="宋体"/>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ind w:firstLine="560" w:firstLineChars="200"/>
        <w:rPr>
          <w:rFonts w:ascii="宋体" w:hAnsi="宋体"/>
          <w:sz w:val="28"/>
          <w:szCs w:val="28"/>
        </w:rPr>
      </w:pPr>
      <w:r>
        <w:rPr>
          <w:rFonts w:hint="eastAsia" w:ascii="宋体" w:hAnsi="宋体"/>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ind w:firstLine="560" w:firstLineChars="200"/>
        <w:rPr>
          <w:rFonts w:ascii="宋体" w:hAnsi="宋体"/>
          <w:sz w:val="28"/>
          <w:szCs w:val="28"/>
        </w:rPr>
      </w:pPr>
      <w:r>
        <w:rPr>
          <w:rFonts w:hint="eastAsia" w:ascii="宋体" w:hAnsi="宋体"/>
          <w:sz w:val="28"/>
          <w:szCs w:val="28"/>
        </w:rPr>
        <w:t>主要参与部门有：</w:t>
      </w:r>
    </w:p>
    <w:p>
      <w:pPr>
        <w:spacing w:line="360" w:lineRule="auto"/>
        <w:ind w:firstLine="560" w:firstLineChars="200"/>
        <w:rPr>
          <w:rFonts w:ascii="宋体" w:hAnsi="宋体" w:eastAsia="宋体"/>
          <w:sz w:val="28"/>
          <w:szCs w:val="28"/>
        </w:rPr>
      </w:pPr>
      <w:r>
        <w:rPr>
          <w:rFonts w:hint="eastAsia" w:ascii="宋体" w:hAnsi="宋体"/>
          <w:sz w:val="28"/>
          <w:szCs w:val="28"/>
        </w:rPr>
        <w:t>① 综合行政执法局、派出所</w:t>
      </w:r>
    </w:p>
    <w:p>
      <w:pPr>
        <w:spacing w:line="360" w:lineRule="auto"/>
        <w:ind w:firstLine="560" w:firstLineChars="200"/>
        <w:rPr>
          <w:rFonts w:ascii="宋体" w:hAnsi="宋体"/>
          <w:sz w:val="28"/>
          <w:szCs w:val="28"/>
        </w:rPr>
      </w:pPr>
      <w:r>
        <w:rPr>
          <w:rFonts w:hint="eastAsia" w:ascii="宋体" w:hAnsi="宋体"/>
          <w:sz w:val="28"/>
          <w:szCs w:val="28"/>
        </w:rPr>
        <w:t>协助公司进行警戒，封锁相关要道，防止无关人员进入事故现场和污染区。</w:t>
      </w:r>
    </w:p>
    <w:p>
      <w:pPr>
        <w:spacing w:line="360" w:lineRule="auto"/>
        <w:ind w:firstLine="560" w:firstLineChars="200"/>
        <w:rPr>
          <w:rFonts w:ascii="宋体" w:hAnsi="宋体"/>
          <w:sz w:val="28"/>
          <w:szCs w:val="28"/>
        </w:rPr>
      </w:pPr>
      <w:r>
        <w:rPr>
          <w:rFonts w:hint="eastAsia" w:ascii="宋体" w:hAnsi="宋体"/>
          <w:sz w:val="28"/>
          <w:szCs w:val="28"/>
        </w:rPr>
        <w:t>② 消防大队</w:t>
      </w:r>
    </w:p>
    <w:p>
      <w:pPr>
        <w:spacing w:line="360" w:lineRule="auto"/>
        <w:ind w:firstLine="560" w:firstLineChars="200"/>
        <w:rPr>
          <w:rFonts w:ascii="宋体" w:hAnsi="宋体"/>
          <w:sz w:val="28"/>
          <w:szCs w:val="28"/>
        </w:rPr>
      </w:pPr>
      <w:r>
        <w:rPr>
          <w:rFonts w:hint="eastAsia" w:ascii="宋体" w:hAnsi="宋体"/>
          <w:sz w:val="28"/>
          <w:szCs w:val="28"/>
        </w:rPr>
        <w:t>发生火灾事故时，进行灭火的救护。</w:t>
      </w:r>
    </w:p>
    <w:p>
      <w:pPr>
        <w:spacing w:line="360" w:lineRule="auto"/>
        <w:ind w:firstLine="560" w:firstLineChars="200"/>
        <w:rPr>
          <w:rFonts w:ascii="宋体" w:hAnsi="宋体" w:eastAsia="宋体"/>
          <w:sz w:val="28"/>
          <w:szCs w:val="28"/>
        </w:rPr>
      </w:pPr>
      <w:r>
        <w:rPr>
          <w:rFonts w:hint="eastAsia" w:ascii="宋体" w:hAnsi="宋体"/>
          <w:sz w:val="28"/>
          <w:szCs w:val="28"/>
        </w:rPr>
        <w:t>③ 生态环境局</w:t>
      </w:r>
    </w:p>
    <w:p>
      <w:pPr>
        <w:spacing w:line="360" w:lineRule="auto"/>
        <w:ind w:firstLine="560" w:firstLineChars="200"/>
        <w:rPr>
          <w:rFonts w:ascii="宋体" w:hAnsi="宋体"/>
          <w:sz w:val="28"/>
          <w:szCs w:val="28"/>
        </w:rPr>
      </w:pPr>
      <w:r>
        <w:rPr>
          <w:rFonts w:hint="eastAsia" w:ascii="宋体" w:hAnsi="宋体"/>
          <w:sz w:val="28"/>
          <w:szCs w:val="28"/>
        </w:rPr>
        <w:t>提供事故时的实时监测和污染区的处理工作。</w:t>
      </w:r>
    </w:p>
    <w:p>
      <w:pPr>
        <w:spacing w:line="360" w:lineRule="auto"/>
        <w:ind w:firstLine="560" w:firstLineChars="200"/>
        <w:rPr>
          <w:rFonts w:ascii="宋体" w:hAnsi="宋体"/>
          <w:sz w:val="28"/>
          <w:szCs w:val="28"/>
        </w:rPr>
      </w:pPr>
      <w:r>
        <w:rPr>
          <w:rFonts w:hint="eastAsia" w:ascii="宋体" w:hAnsi="宋体"/>
          <w:sz w:val="28"/>
          <w:szCs w:val="28"/>
        </w:rPr>
        <w:t>④ 电信部门</w:t>
      </w:r>
    </w:p>
    <w:p>
      <w:pPr>
        <w:spacing w:line="360" w:lineRule="auto"/>
        <w:ind w:firstLine="560" w:firstLineChars="200"/>
        <w:rPr>
          <w:rFonts w:ascii="宋体" w:hAnsi="宋体"/>
          <w:sz w:val="28"/>
          <w:szCs w:val="28"/>
        </w:rPr>
      </w:pPr>
      <w:r>
        <w:rPr>
          <w:rFonts w:hint="eastAsia" w:ascii="宋体" w:hAnsi="宋体"/>
          <w:sz w:val="28"/>
          <w:szCs w:val="28"/>
        </w:rPr>
        <w:t>保障外部通讯系统的正常运转，能够及时准确发布事故的消息和发布有关命令。</w:t>
      </w:r>
    </w:p>
    <w:p>
      <w:pPr>
        <w:spacing w:line="360" w:lineRule="auto"/>
        <w:ind w:firstLine="560" w:firstLineChars="200"/>
        <w:rPr>
          <w:rFonts w:ascii="宋体" w:hAnsi="宋体"/>
          <w:sz w:val="28"/>
          <w:szCs w:val="28"/>
        </w:rPr>
      </w:pPr>
      <w:r>
        <w:rPr>
          <w:rFonts w:hint="eastAsia" w:ascii="宋体" w:hAnsi="宋体"/>
          <w:sz w:val="28"/>
          <w:szCs w:val="28"/>
        </w:rPr>
        <w:t>⑤县医疗保障局、医疗单位</w:t>
      </w:r>
    </w:p>
    <w:p>
      <w:pPr>
        <w:spacing w:line="360" w:lineRule="auto"/>
        <w:ind w:firstLine="560" w:firstLineChars="200"/>
        <w:rPr>
          <w:rFonts w:ascii="宋体" w:hAnsi="宋体"/>
          <w:sz w:val="28"/>
          <w:szCs w:val="28"/>
        </w:rPr>
      </w:pPr>
      <w:r>
        <w:rPr>
          <w:rFonts w:hint="eastAsia" w:ascii="宋体" w:hAnsi="宋体"/>
          <w:sz w:val="28"/>
          <w:szCs w:val="28"/>
        </w:rPr>
        <w:t>提供伤员、中毒救护的治疗服务和现场救护所需要的药品和人员。</w:t>
      </w:r>
    </w:p>
    <w:p>
      <w:pPr>
        <w:pStyle w:val="6"/>
        <w:rPr>
          <w:rFonts w:ascii="宋体" w:hAnsi="宋体" w:eastAsia="宋体"/>
          <w:sz w:val="28"/>
          <w:szCs w:val="28"/>
        </w:rPr>
      </w:pPr>
      <w:bookmarkStart w:id="111" w:name="_Toc26862943"/>
      <w:bookmarkStart w:id="112" w:name="_Toc30952"/>
      <w:bookmarkStart w:id="113" w:name="_Toc3990"/>
      <w:r>
        <w:rPr>
          <w:rFonts w:hint="eastAsia" w:ascii="宋体" w:hAnsi="宋体" w:eastAsia="宋体"/>
          <w:sz w:val="28"/>
          <w:szCs w:val="28"/>
        </w:rPr>
        <w:t>3.2 外部应急通讯联络</w:t>
      </w:r>
      <w:bookmarkEnd w:id="111"/>
      <w:bookmarkEnd w:id="112"/>
      <w:bookmarkEnd w:id="113"/>
    </w:p>
    <w:tbl>
      <w:tblPr>
        <w:tblStyle w:val="16"/>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340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jc w:val="center"/>
              <w:rPr>
                <w:rFonts w:ascii="宋体" w:hAnsi="宋体" w:cs="宋体"/>
                <w:sz w:val="28"/>
                <w:szCs w:val="28"/>
              </w:rPr>
            </w:pPr>
            <w:bookmarkStart w:id="114" w:name="_Toc31585"/>
            <w:bookmarkStart w:id="115" w:name="_Toc8327"/>
            <w:bookmarkStart w:id="116" w:name="_Toc22855"/>
            <w:bookmarkStart w:id="117" w:name="_Toc26140"/>
            <w:r>
              <w:rPr>
                <w:rFonts w:hint="eastAsia" w:ascii="宋体" w:hAnsi="宋体" w:cs="宋体"/>
                <w:sz w:val="28"/>
                <w:szCs w:val="28"/>
              </w:rPr>
              <w:t>部门</w:t>
            </w:r>
          </w:p>
        </w:tc>
        <w:tc>
          <w:tcPr>
            <w:tcW w:w="3402" w:type="dxa"/>
            <w:vAlign w:val="center"/>
          </w:tcPr>
          <w:p>
            <w:pPr>
              <w:jc w:val="center"/>
              <w:rPr>
                <w:rFonts w:ascii="宋体" w:hAnsi="宋体" w:cs="宋体"/>
                <w:sz w:val="28"/>
                <w:szCs w:val="28"/>
              </w:rPr>
            </w:pPr>
            <w:r>
              <w:rPr>
                <w:rFonts w:hint="eastAsia" w:ascii="宋体" w:hAnsi="宋体" w:cs="宋体"/>
                <w:sz w:val="28"/>
                <w:szCs w:val="28"/>
              </w:rPr>
              <w:t>电话号码</w:t>
            </w:r>
          </w:p>
        </w:tc>
        <w:tc>
          <w:tcPr>
            <w:tcW w:w="1547" w:type="dxa"/>
            <w:vAlign w:val="center"/>
          </w:tcPr>
          <w:p>
            <w:pPr>
              <w:jc w:val="center"/>
              <w:rPr>
                <w:rFonts w:ascii="宋体" w:hAnsi="宋体" w:cs="宋体"/>
                <w:sz w:val="28"/>
                <w:szCs w:val="28"/>
              </w:rPr>
            </w:pPr>
            <w:r>
              <w:rPr>
                <w:rFonts w:hint="eastAsia" w:ascii="宋体" w:hAnsi="宋体" w:cs="宋体"/>
                <w:sz w:val="28"/>
                <w:szCs w:val="28"/>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jc w:val="center"/>
              <w:rPr>
                <w:rFonts w:ascii="宋体" w:hAnsi="宋体" w:cs="宋体"/>
                <w:sz w:val="28"/>
                <w:szCs w:val="28"/>
              </w:rPr>
            </w:pPr>
            <w:r>
              <w:rPr>
                <w:rFonts w:hint="eastAsia" w:ascii="宋体" w:hAnsi="宋体" w:cs="宋体"/>
                <w:sz w:val="28"/>
                <w:szCs w:val="28"/>
              </w:rPr>
              <w:t>嘉陵区政府</w:t>
            </w:r>
          </w:p>
        </w:tc>
        <w:tc>
          <w:tcPr>
            <w:tcW w:w="3402" w:type="dxa"/>
            <w:vAlign w:val="center"/>
          </w:tcPr>
          <w:p>
            <w:pPr>
              <w:jc w:val="center"/>
              <w:rPr>
                <w:rFonts w:ascii="宋体" w:hAnsi="宋体" w:cs="宋体"/>
                <w:sz w:val="28"/>
                <w:szCs w:val="28"/>
              </w:rPr>
            </w:pPr>
            <w:r>
              <w:rPr>
                <w:rFonts w:ascii="宋体" w:hAnsi="宋体" w:cs="Arial"/>
                <w:color w:val="333333"/>
                <w:sz w:val="28"/>
                <w:szCs w:val="28"/>
                <w:shd w:val="clear" w:color="auto" w:fill="FFFFFF"/>
              </w:rPr>
              <w:t>0817-3631363</w:t>
            </w:r>
          </w:p>
        </w:tc>
        <w:tc>
          <w:tcPr>
            <w:tcW w:w="1547" w:type="dxa"/>
            <w:vAlign w:val="center"/>
          </w:tcPr>
          <w:p>
            <w:pPr>
              <w:pStyle w:val="2"/>
              <w:ind w:firstLine="28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jc w:val="center"/>
              <w:rPr>
                <w:rFonts w:ascii="宋体" w:hAnsi="宋体" w:cs="宋体"/>
                <w:sz w:val="28"/>
                <w:szCs w:val="28"/>
              </w:rPr>
            </w:pPr>
            <w:r>
              <w:rPr>
                <w:rFonts w:hint="eastAsia" w:ascii="宋体" w:hAnsi="宋体" w:cs="宋体"/>
                <w:sz w:val="28"/>
                <w:szCs w:val="28"/>
              </w:rPr>
              <w:t>嘉陵区应急管理局</w:t>
            </w:r>
            <w:r>
              <w:rPr>
                <w:rFonts w:hint="eastAsia" w:ascii="宋体" w:hAnsi="宋体"/>
                <w:color w:val="333333"/>
                <w:sz w:val="28"/>
                <w:szCs w:val="28"/>
                <w:shd w:val="clear" w:color="auto" w:fill="FFFFFF"/>
              </w:rPr>
              <w:t>办公室</w:t>
            </w:r>
          </w:p>
        </w:tc>
        <w:tc>
          <w:tcPr>
            <w:tcW w:w="3402" w:type="dxa"/>
            <w:vAlign w:val="center"/>
          </w:tcPr>
          <w:p>
            <w:pPr>
              <w:jc w:val="center"/>
              <w:rPr>
                <w:rFonts w:ascii="宋体" w:hAnsi="宋体" w:cs="宋体"/>
                <w:sz w:val="28"/>
                <w:szCs w:val="28"/>
              </w:rPr>
            </w:pPr>
            <w:r>
              <w:rPr>
                <w:rFonts w:hint="eastAsia" w:ascii="宋体" w:hAnsi="宋体" w:cs="宋体"/>
                <w:sz w:val="28"/>
                <w:szCs w:val="28"/>
              </w:rPr>
              <w:t>0817-3635063</w:t>
            </w:r>
          </w:p>
        </w:tc>
        <w:tc>
          <w:tcPr>
            <w:tcW w:w="1547" w:type="dxa"/>
            <w:vAlign w:val="center"/>
          </w:tcPr>
          <w:p>
            <w:pPr>
              <w:jc w:val="center"/>
              <w:rPr>
                <w:rFonts w:ascii="宋体" w:hAnsi="宋体" w:cs="宋体"/>
                <w:sz w:val="28"/>
                <w:szCs w:val="28"/>
              </w:rPr>
            </w:pPr>
            <w:r>
              <w:rPr>
                <w:rFonts w:hint="eastAsia" w:ascii="宋体" w:hAnsi="宋体"/>
                <w:color w:val="333333"/>
                <w:sz w:val="28"/>
                <w:szCs w:val="28"/>
                <w:shd w:val="clear" w:color="auto" w:fill="FFFFFF"/>
              </w:rPr>
              <w:t>陈高祥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jc w:val="center"/>
              <w:rPr>
                <w:rFonts w:ascii="宋体" w:hAnsi="宋体" w:cs="宋体"/>
                <w:sz w:val="28"/>
                <w:szCs w:val="28"/>
              </w:rPr>
            </w:pPr>
            <w:r>
              <w:rPr>
                <w:rFonts w:hint="eastAsia" w:ascii="宋体" w:hAnsi="宋体" w:cs="宋体"/>
                <w:sz w:val="28"/>
                <w:szCs w:val="28"/>
              </w:rPr>
              <w:t>嘉陵区环境保护局</w:t>
            </w:r>
          </w:p>
        </w:tc>
        <w:tc>
          <w:tcPr>
            <w:tcW w:w="3402" w:type="dxa"/>
            <w:vAlign w:val="center"/>
          </w:tcPr>
          <w:p>
            <w:pPr>
              <w:jc w:val="center"/>
              <w:rPr>
                <w:rFonts w:ascii="宋体" w:hAnsi="宋体" w:cs="宋体"/>
                <w:sz w:val="28"/>
                <w:szCs w:val="28"/>
              </w:rPr>
            </w:pPr>
            <w:r>
              <w:rPr>
                <w:rFonts w:ascii="宋体" w:hAnsi="宋体" w:cs="Arial"/>
                <w:color w:val="333333"/>
                <w:sz w:val="28"/>
                <w:szCs w:val="28"/>
                <w:shd w:val="clear" w:color="auto" w:fill="FFFFFF"/>
              </w:rPr>
              <w:t>0817-3883076</w:t>
            </w:r>
          </w:p>
        </w:tc>
        <w:tc>
          <w:tcPr>
            <w:tcW w:w="1547"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jc w:val="center"/>
              <w:rPr>
                <w:rFonts w:ascii="宋体" w:hAnsi="宋体" w:cs="宋体"/>
                <w:sz w:val="28"/>
                <w:szCs w:val="28"/>
              </w:rPr>
            </w:pPr>
            <w:r>
              <w:rPr>
                <w:rFonts w:hint="eastAsia" w:ascii="宋体" w:hAnsi="宋体" w:cs="宋体"/>
                <w:sz w:val="28"/>
                <w:szCs w:val="28"/>
              </w:rPr>
              <w:t>嘉陵区应急管理局</w:t>
            </w:r>
            <w:r>
              <w:rPr>
                <w:rFonts w:hint="eastAsia" w:ascii="宋体" w:hAnsi="宋体"/>
                <w:color w:val="333333"/>
                <w:sz w:val="28"/>
                <w:szCs w:val="28"/>
                <w:shd w:val="clear" w:color="auto" w:fill="FFFFFF"/>
              </w:rPr>
              <w:t>风险防控监管股</w:t>
            </w:r>
          </w:p>
        </w:tc>
        <w:tc>
          <w:tcPr>
            <w:tcW w:w="3402" w:type="dxa"/>
            <w:vAlign w:val="center"/>
          </w:tcPr>
          <w:p>
            <w:pPr>
              <w:jc w:val="center"/>
              <w:rPr>
                <w:rFonts w:ascii="宋体" w:hAnsi="宋体" w:cs="宋体"/>
                <w:sz w:val="28"/>
                <w:szCs w:val="28"/>
              </w:rPr>
            </w:pPr>
            <w:r>
              <w:rPr>
                <w:rFonts w:hint="eastAsia" w:ascii="宋体" w:hAnsi="宋体"/>
                <w:color w:val="333333"/>
                <w:sz w:val="28"/>
                <w:szCs w:val="28"/>
                <w:shd w:val="clear" w:color="auto" w:fill="FFFFFF"/>
              </w:rPr>
              <w:t>0817-3881853</w:t>
            </w:r>
          </w:p>
        </w:tc>
        <w:tc>
          <w:tcPr>
            <w:tcW w:w="1547" w:type="dxa"/>
            <w:vAlign w:val="center"/>
          </w:tcPr>
          <w:p>
            <w:pPr>
              <w:jc w:val="center"/>
              <w:rPr>
                <w:rFonts w:ascii="宋体" w:hAnsi="宋体" w:cs="宋体"/>
                <w:sz w:val="28"/>
                <w:szCs w:val="28"/>
              </w:rPr>
            </w:pPr>
            <w:r>
              <w:rPr>
                <w:rFonts w:hint="eastAsia" w:ascii="宋体" w:hAnsi="宋体"/>
                <w:color w:val="333333"/>
                <w:sz w:val="28"/>
                <w:szCs w:val="28"/>
                <w:shd w:val="clear" w:color="auto" w:fill="FFFFFF"/>
              </w:rPr>
              <w:t>舒宏才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jc w:val="center"/>
              <w:rPr>
                <w:rFonts w:ascii="宋体" w:hAnsi="宋体"/>
                <w:color w:val="333333"/>
                <w:sz w:val="28"/>
                <w:szCs w:val="28"/>
                <w:shd w:val="clear" w:color="auto" w:fill="FFFFFF"/>
              </w:rPr>
            </w:pPr>
            <w:r>
              <w:rPr>
                <w:rFonts w:ascii="宋体" w:hAnsi="宋体"/>
                <w:color w:val="333333"/>
                <w:sz w:val="28"/>
                <w:szCs w:val="28"/>
                <w:shd w:val="clear" w:color="auto" w:fill="FFFFFF"/>
              </w:rPr>
              <w:t>南充市公安局嘉陵区分局</w:t>
            </w:r>
          </w:p>
        </w:tc>
        <w:tc>
          <w:tcPr>
            <w:tcW w:w="3402" w:type="dxa"/>
            <w:vAlign w:val="center"/>
          </w:tcPr>
          <w:p>
            <w:pPr>
              <w:jc w:val="center"/>
              <w:rPr>
                <w:rFonts w:ascii="宋体" w:hAnsi="宋体" w:cs="宋体"/>
                <w:sz w:val="28"/>
                <w:szCs w:val="28"/>
              </w:rPr>
            </w:pPr>
            <w:r>
              <w:rPr>
                <w:rFonts w:hint="eastAsia" w:ascii="宋体" w:hAnsi="宋体" w:cs="宋体"/>
                <w:sz w:val="28"/>
                <w:szCs w:val="28"/>
              </w:rPr>
              <w:t>0817－3637510</w:t>
            </w:r>
          </w:p>
        </w:tc>
        <w:tc>
          <w:tcPr>
            <w:tcW w:w="1547"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spacing w:line="400" w:lineRule="exact"/>
              <w:jc w:val="center"/>
              <w:rPr>
                <w:rFonts w:ascii="宋体" w:hAnsi="宋体" w:cs="宋体"/>
                <w:sz w:val="28"/>
                <w:szCs w:val="28"/>
              </w:rPr>
            </w:pPr>
            <w:r>
              <w:rPr>
                <w:rFonts w:hint="eastAsia" w:ascii="宋体" w:hAnsi="宋体" w:cs="宋体"/>
                <w:sz w:val="28"/>
                <w:szCs w:val="28"/>
              </w:rPr>
              <w:t>嘉陵区工业园区管委会办公室</w:t>
            </w:r>
          </w:p>
        </w:tc>
        <w:tc>
          <w:tcPr>
            <w:tcW w:w="3402" w:type="dxa"/>
            <w:vAlign w:val="center"/>
          </w:tcPr>
          <w:p>
            <w:pPr>
              <w:jc w:val="center"/>
              <w:rPr>
                <w:rFonts w:ascii="宋体" w:hAnsi="宋体" w:cs="宋体"/>
                <w:sz w:val="28"/>
                <w:szCs w:val="28"/>
              </w:rPr>
            </w:pPr>
            <w:r>
              <w:rPr>
                <w:rFonts w:hint="eastAsia" w:ascii="宋体" w:hAnsi="宋体" w:cs="宋体"/>
                <w:sz w:val="28"/>
                <w:szCs w:val="28"/>
              </w:rPr>
              <w:t>0817-3665758</w:t>
            </w:r>
          </w:p>
        </w:tc>
        <w:tc>
          <w:tcPr>
            <w:tcW w:w="1547"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jc w:val="center"/>
              <w:rPr>
                <w:rFonts w:ascii="宋体" w:hAnsi="宋体" w:cs="宋体"/>
                <w:sz w:val="28"/>
                <w:szCs w:val="28"/>
              </w:rPr>
            </w:pPr>
            <w:r>
              <w:rPr>
                <w:rFonts w:hint="eastAsia" w:ascii="宋体" w:hAnsi="宋体" w:cs="宋体"/>
                <w:sz w:val="28"/>
                <w:szCs w:val="28"/>
              </w:rPr>
              <w:t>嘉陵区工业园区管委会</w:t>
            </w:r>
          </w:p>
        </w:tc>
        <w:tc>
          <w:tcPr>
            <w:tcW w:w="3402" w:type="dxa"/>
            <w:vAlign w:val="center"/>
          </w:tcPr>
          <w:p>
            <w:pPr>
              <w:jc w:val="center"/>
              <w:rPr>
                <w:rFonts w:ascii="宋体" w:hAnsi="宋体" w:cs="宋体"/>
                <w:sz w:val="28"/>
                <w:szCs w:val="28"/>
              </w:rPr>
            </w:pPr>
            <w:r>
              <w:rPr>
                <w:rFonts w:hint="eastAsia" w:ascii="宋体" w:hAnsi="宋体" w:cs="宋体"/>
                <w:sz w:val="28"/>
                <w:szCs w:val="28"/>
              </w:rPr>
              <w:t>18990770177</w:t>
            </w:r>
          </w:p>
        </w:tc>
        <w:tc>
          <w:tcPr>
            <w:tcW w:w="1547" w:type="dxa"/>
            <w:vAlign w:val="center"/>
          </w:tcPr>
          <w:p>
            <w:pPr>
              <w:jc w:val="center"/>
              <w:rPr>
                <w:rFonts w:ascii="宋体" w:hAnsi="宋体" w:cs="宋体"/>
                <w:sz w:val="28"/>
                <w:szCs w:val="28"/>
              </w:rPr>
            </w:pPr>
            <w:r>
              <w:rPr>
                <w:rFonts w:hint="eastAsia" w:ascii="宋体" w:hAnsi="宋体" w:cs="宋体"/>
                <w:sz w:val="28"/>
                <w:szCs w:val="28"/>
              </w:rPr>
              <w:t>苟主任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jc w:val="center"/>
              <w:rPr>
                <w:rFonts w:ascii="宋体" w:hAnsi="宋体" w:cs="宋体"/>
                <w:sz w:val="28"/>
                <w:szCs w:val="28"/>
              </w:rPr>
            </w:pPr>
            <w:r>
              <w:rPr>
                <w:rFonts w:hint="eastAsia" w:ascii="宋体" w:hAnsi="宋体" w:cs="宋体"/>
                <w:sz w:val="28"/>
                <w:szCs w:val="28"/>
              </w:rPr>
              <w:t>嘉陵区工业园区管委会</w:t>
            </w:r>
          </w:p>
        </w:tc>
        <w:tc>
          <w:tcPr>
            <w:tcW w:w="3402" w:type="dxa"/>
            <w:vAlign w:val="center"/>
          </w:tcPr>
          <w:p>
            <w:pPr>
              <w:jc w:val="center"/>
              <w:rPr>
                <w:rFonts w:ascii="宋体" w:hAnsi="宋体" w:cs="宋体"/>
                <w:sz w:val="28"/>
                <w:szCs w:val="28"/>
              </w:rPr>
            </w:pPr>
            <w:r>
              <w:rPr>
                <w:rFonts w:hint="eastAsia" w:ascii="宋体" w:hAnsi="宋体" w:cs="宋体"/>
                <w:sz w:val="28"/>
                <w:szCs w:val="28"/>
              </w:rPr>
              <w:t>0817-3663612/3663606</w:t>
            </w:r>
          </w:p>
        </w:tc>
        <w:tc>
          <w:tcPr>
            <w:tcW w:w="1547" w:type="dxa"/>
            <w:vAlign w:val="center"/>
          </w:tcPr>
          <w:p>
            <w:pPr>
              <w:jc w:val="center"/>
              <w:rPr>
                <w:rFonts w:ascii="宋体" w:hAnsi="宋体" w:cs="宋体"/>
                <w:sz w:val="28"/>
                <w:szCs w:val="28"/>
              </w:rPr>
            </w:pPr>
            <w:r>
              <w:rPr>
                <w:rFonts w:hint="eastAsia" w:ascii="宋体" w:hAnsi="宋体" w:cs="宋体"/>
                <w:sz w:val="28"/>
                <w:szCs w:val="28"/>
              </w:rPr>
              <w:t>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jc w:val="center"/>
              <w:rPr>
                <w:rFonts w:ascii="宋体" w:hAnsi="宋体" w:cs="宋体"/>
                <w:sz w:val="28"/>
                <w:szCs w:val="28"/>
              </w:rPr>
            </w:pPr>
            <w:r>
              <w:rPr>
                <w:rFonts w:hint="eastAsia" w:ascii="宋体" w:hAnsi="宋体" w:cs="宋体"/>
                <w:sz w:val="28"/>
                <w:szCs w:val="28"/>
              </w:rPr>
              <w:t>嘉陵区工业园区管委会</w:t>
            </w:r>
          </w:p>
        </w:tc>
        <w:tc>
          <w:tcPr>
            <w:tcW w:w="3402" w:type="dxa"/>
            <w:vAlign w:val="center"/>
          </w:tcPr>
          <w:p>
            <w:pPr>
              <w:jc w:val="center"/>
              <w:rPr>
                <w:rFonts w:ascii="宋体" w:hAnsi="宋体" w:cs="宋体"/>
                <w:sz w:val="28"/>
                <w:szCs w:val="28"/>
              </w:rPr>
            </w:pPr>
            <w:r>
              <w:rPr>
                <w:rFonts w:hint="eastAsia" w:ascii="宋体" w:hAnsi="宋体" w:cs="宋体"/>
                <w:sz w:val="28"/>
                <w:szCs w:val="28"/>
              </w:rPr>
              <w:t>0817-3665878</w:t>
            </w:r>
          </w:p>
        </w:tc>
        <w:tc>
          <w:tcPr>
            <w:tcW w:w="1547" w:type="dxa"/>
            <w:vAlign w:val="center"/>
          </w:tcPr>
          <w:p>
            <w:pPr>
              <w:jc w:val="center"/>
              <w:rPr>
                <w:rFonts w:ascii="宋体" w:hAnsi="宋体" w:cs="宋体"/>
                <w:sz w:val="28"/>
                <w:szCs w:val="28"/>
              </w:rPr>
            </w:pPr>
            <w:r>
              <w:rPr>
                <w:rFonts w:hint="eastAsia" w:ascii="宋体" w:hAnsi="宋体" w:cs="宋体"/>
                <w:sz w:val="28"/>
                <w:szCs w:val="28"/>
              </w:rPr>
              <w:t>安全科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jc w:val="center"/>
              <w:rPr>
                <w:rFonts w:ascii="宋体" w:hAnsi="宋体" w:cs="宋体"/>
                <w:sz w:val="28"/>
                <w:szCs w:val="28"/>
              </w:rPr>
            </w:pPr>
            <w:r>
              <w:rPr>
                <w:rFonts w:hint="eastAsia" w:ascii="宋体" w:hAnsi="宋体" w:cs="宋体"/>
                <w:sz w:val="28"/>
                <w:szCs w:val="28"/>
              </w:rPr>
              <w:t>燕京路派出所</w:t>
            </w:r>
          </w:p>
        </w:tc>
        <w:tc>
          <w:tcPr>
            <w:tcW w:w="3402" w:type="dxa"/>
            <w:vAlign w:val="center"/>
          </w:tcPr>
          <w:p>
            <w:pPr>
              <w:jc w:val="center"/>
              <w:rPr>
                <w:rFonts w:ascii="宋体" w:hAnsi="宋体" w:cs="宋体"/>
                <w:sz w:val="28"/>
                <w:szCs w:val="28"/>
              </w:rPr>
            </w:pPr>
            <w:r>
              <w:rPr>
                <w:rFonts w:hint="eastAsia" w:ascii="宋体" w:hAnsi="宋体" w:cs="宋体"/>
                <w:sz w:val="28"/>
                <w:szCs w:val="28"/>
              </w:rPr>
              <w:t>0817-3665110</w:t>
            </w:r>
          </w:p>
        </w:tc>
        <w:tc>
          <w:tcPr>
            <w:tcW w:w="1547"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jc w:val="center"/>
              <w:rPr>
                <w:rFonts w:ascii="宋体" w:hAnsi="宋体" w:cs="宋体"/>
                <w:sz w:val="28"/>
                <w:szCs w:val="28"/>
              </w:rPr>
            </w:pPr>
            <w:r>
              <w:rPr>
                <w:rFonts w:hint="eastAsia" w:ascii="宋体" w:hAnsi="宋体" w:cs="宋体"/>
                <w:sz w:val="28"/>
                <w:szCs w:val="28"/>
              </w:rPr>
              <w:t>燕京路派出所</w:t>
            </w:r>
          </w:p>
        </w:tc>
        <w:tc>
          <w:tcPr>
            <w:tcW w:w="3402" w:type="dxa"/>
            <w:vAlign w:val="center"/>
          </w:tcPr>
          <w:p>
            <w:pPr>
              <w:jc w:val="center"/>
              <w:rPr>
                <w:rFonts w:ascii="宋体" w:hAnsi="宋体" w:cs="宋体"/>
                <w:sz w:val="28"/>
                <w:szCs w:val="28"/>
              </w:rPr>
            </w:pPr>
            <w:r>
              <w:rPr>
                <w:rFonts w:hint="eastAsia" w:ascii="宋体" w:hAnsi="宋体" w:cs="宋体"/>
                <w:sz w:val="28"/>
                <w:szCs w:val="28"/>
              </w:rPr>
              <w:t>15182986663</w:t>
            </w:r>
          </w:p>
        </w:tc>
        <w:tc>
          <w:tcPr>
            <w:tcW w:w="1547" w:type="dxa"/>
            <w:vAlign w:val="center"/>
          </w:tcPr>
          <w:p>
            <w:pPr>
              <w:jc w:val="center"/>
              <w:rPr>
                <w:rFonts w:ascii="宋体" w:hAnsi="宋体" w:cs="宋体"/>
                <w:sz w:val="28"/>
                <w:szCs w:val="28"/>
              </w:rPr>
            </w:pPr>
            <w:r>
              <w:rPr>
                <w:rFonts w:hint="eastAsia" w:ascii="宋体" w:hAnsi="宋体" w:cs="宋体"/>
                <w:sz w:val="28"/>
                <w:szCs w:val="28"/>
              </w:rPr>
              <w:t>周警官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jc w:val="center"/>
              <w:rPr>
                <w:rFonts w:ascii="宋体" w:hAnsi="宋体" w:cs="宋体"/>
                <w:sz w:val="28"/>
                <w:szCs w:val="28"/>
              </w:rPr>
            </w:pPr>
            <w:r>
              <w:rPr>
                <w:rFonts w:hint="eastAsia" w:ascii="宋体" w:hAnsi="宋体" w:cs="宋体"/>
                <w:sz w:val="28"/>
                <w:szCs w:val="28"/>
              </w:rPr>
              <w:t>火警</w:t>
            </w:r>
          </w:p>
        </w:tc>
        <w:tc>
          <w:tcPr>
            <w:tcW w:w="3402" w:type="dxa"/>
            <w:vAlign w:val="center"/>
          </w:tcPr>
          <w:p>
            <w:pPr>
              <w:jc w:val="center"/>
              <w:rPr>
                <w:rFonts w:ascii="宋体" w:hAnsi="宋体" w:cs="宋体"/>
                <w:sz w:val="28"/>
                <w:szCs w:val="28"/>
              </w:rPr>
            </w:pPr>
            <w:r>
              <w:rPr>
                <w:rFonts w:hint="eastAsia" w:ascii="宋体" w:hAnsi="宋体" w:cs="宋体"/>
                <w:sz w:val="28"/>
                <w:szCs w:val="28"/>
              </w:rPr>
              <w:t>119</w:t>
            </w:r>
          </w:p>
        </w:tc>
        <w:tc>
          <w:tcPr>
            <w:tcW w:w="1547"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jc w:val="center"/>
              <w:rPr>
                <w:rFonts w:ascii="宋体" w:hAnsi="宋体" w:cs="宋体"/>
                <w:sz w:val="28"/>
                <w:szCs w:val="28"/>
              </w:rPr>
            </w:pPr>
            <w:r>
              <w:rPr>
                <w:rFonts w:hint="eastAsia" w:ascii="宋体" w:hAnsi="宋体" w:cs="宋体"/>
                <w:sz w:val="28"/>
                <w:szCs w:val="28"/>
              </w:rPr>
              <w:t>急救中心</w:t>
            </w:r>
          </w:p>
        </w:tc>
        <w:tc>
          <w:tcPr>
            <w:tcW w:w="3402" w:type="dxa"/>
            <w:vAlign w:val="center"/>
          </w:tcPr>
          <w:p>
            <w:pPr>
              <w:jc w:val="center"/>
              <w:rPr>
                <w:rFonts w:ascii="宋体" w:hAnsi="宋体" w:cs="宋体"/>
                <w:sz w:val="28"/>
                <w:szCs w:val="28"/>
              </w:rPr>
            </w:pPr>
            <w:r>
              <w:rPr>
                <w:rFonts w:hint="eastAsia" w:ascii="宋体" w:hAnsi="宋体" w:cs="宋体"/>
                <w:sz w:val="28"/>
                <w:szCs w:val="28"/>
              </w:rPr>
              <w:t>120</w:t>
            </w:r>
          </w:p>
        </w:tc>
        <w:tc>
          <w:tcPr>
            <w:tcW w:w="1547"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jc w:val="center"/>
              <w:rPr>
                <w:rFonts w:ascii="宋体" w:hAnsi="宋体" w:cs="宋体"/>
                <w:sz w:val="28"/>
                <w:szCs w:val="28"/>
              </w:rPr>
            </w:pPr>
            <w:r>
              <w:rPr>
                <w:rFonts w:hint="eastAsia" w:ascii="宋体" w:hAnsi="宋体" w:cs="宋体"/>
                <w:sz w:val="28"/>
                <w:szCs w:val="28"/>
              </w:rPr>
              <w:t xml:space="preserve"> 匪警</w:t>
            </w:r>
          </w:p>
        </w:tc>
        <w:tc>
          <w:tcPr>
            <w:tcW w:w="3402" w:type="dxa"/>
            <w:vAlign w:val="center"/>
          </w:tcPr>
          <w:p>
            <w:pPr>
              <w:jc w:val="center"/>
              <w:rPr>
                <w:rFonts w:ascii="宋体" w:hAnsi="宋体" w:cs="宋体"/>
                <w:sz w:val="28"/>
                <w:szCs w:val="28"/>
              </w:rPr>
            </w:pPr>
            <w:r>
              <w:rPr>
                <w:rFonts w:hint="eastAsia" w:ascii="宋体" w:hAnsi="宋体" w:cs="宋体"/>
                <w:sz w:val="28"/>
                <w:szCs w:val="28"/>
              </w:rPr>
              <w:t>110</w:t>
            </w:r>
          </w:p>
        </w:tc>
        <w:tc>
          <w:tcPr>
            <w:tcW w:w="1547"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jc w:val="center"/>
              <w:rPr>
                <w:rFonts w:ascii="宋体" w:hAnsi="宋体" w:cs="宋体"/>
                <w:sz w:val="28"/>
                <w:szCs w:val="28"/>
              </w:rPr>
            </w:pPr>
            <w:r>
              <w:rPr>
                <w:rFonts w:hint="eastAsia" w:ascii="宋体" w:hAnsi="宋体" w:cs="宋体"/>
                <w:sz w:val="28"/>
                <w:szCs w:val="28"/>
              </w:rPr>
              <w:t>交通事故处理报警</w:t>
            </w:r>
          </w:p>
        </w:tc>
        <w:tc>
          <w:tcPr>
            <w:tcW w:w="3402" w:type="dxa"/>
            <w:vAlign w:val="center"/>
          </w:tcPr>
          <w:p>
            <w:pPr>
              <w:jc w:val="center"/>
              <w:rPr>
                <w:rFonts w:ascii="宋体" w:hAnsi="宋体" w:cs="宋体"/>
                <w:sz w:val="28"/>
                <w:szCs w:val="28"/>
              </w:rPr>
            </w:pPr>
            <w:r>
              <w:rPr>
                <w:rFonts w:hint="eastAsia" w:ascii="宋体" w:hAnsi="宋体" w:cs="宋体"/>
                <w:sz w:val="28"/>
                <w:szCs w:val="28"/>
              </w:rPr>
              <w:t xml:space="preserve">122 </w:t>
            </w:r>
          </w:p>
        </w:tc>
        <w:tc>
          <w:tcPr>
            <w:tcW w:w="1547"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jc w:val="center"/>
              <w:rPr>
                <w:rFonts w:ascii="宋体" w:hAnsi="宋体" w:cs="宋体"/>
                <w:sz w:val="28"/>
                <w:szCs w:val="28"/>
              </w:rPr>
            </w:pPr>
            <w:r>
              <w:rPr>
                <w:rFonts w:hint="eastAsia" w:ascii="宋体" w:hAnsi="宋体" w:cs="宋体"/>
                <w:sz w:val="28"/>
                <w:szCs w:val="28"/>
              </w:rPr>
              <w:t>川北医学院</w:t>
            </w:r>
          </w:p>
        </w:tc>
        <w:tc>
          <w:tcPr>
            <w:tcW w:w="3402" w:type="dxa"/>
            <w:vAlign w:val="center"/>
          </w:tcPr>
          <w:p>
            <w:pPr>
              <w:jc w:val="center"/>
              <w:rPr>
                <w:rFonts w:ascii="宋体" w:hAnsi="宋体" w:cs="宋体"/>
                <w:sz w:val="28"/>
                <w:szCs w:val="28"/>
              </w:rPr>
            </w:pPr>
            <w:r>
              <w:rPr>
                <w:rFonts w:hint="eastAsia" w:ascii="宋体" w:hAnsi="宋体" w:cs="宋体"/>
                <w:sz w:val="28"/>
                <w:szCs w:val="28"/>
              </w:rPr>
              <w:t>0817-2222579</w:t>
            </w:r>
          </w:p>
        </w:tc>
        <w:tc>
          <w:tcPr>
            <w:tcW w:w="1547"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vAlign w:val="center"/>
          </w:tcPr>
          <w:p>
            <w:pPr>
              <w:jc w:val="center"/>
              <w:rPr>
                <w:rFonts w:ascii="宋体" w:hAnsi="宋体" w:cs="宋体"/>
                <w:sz w:val="28"/>
                <w:szCs w:val="28"/>
              </w:rPr>
            </w:pPr>
            <w:r>
              <w:rPr>
                <w:rFonts w:hint="eastAsia" w:ascii="宋体" w:hAnsi="宋体" w:cs="宋体"/>
                <w:sz w:val="28"/>
                <w:szCs w:val="28"/>
              </w:rPr>
              <w:t>花园乡卫生院</w:t>
            </w:r>
          </w:p>
        </w:tc>
        <w:tc>
          <w:tcPr>
            <w:tcW w:w="3402" w:type="dxa"/>
            <w:vAlign w:val="center"/>
          </w:tcPr>
          <w:p>
            <w:pPr>
              <w:jc w:val="center"/>
              <w:rPr>
                <w:rFonts w:ascii="宋体" w:hAnsi="宋体" w:cs="宋体"/>
                <w:sz w:val="28"/>
                <w:szCs w:val="28"/>
              </w:rPr>
            </w:pPr>
            <w:r>
              <w:rPr>
                <w:rFonts w:hint="eastAsia" w:ascii="宋体" w:hAnsi="宋体" w:cs="宋体"/>
                <w:sz w:val="28"/>
                <w:szCs w:val="28"/>
              </w:rPr>
              <w:t>0817-3785366</w:t>
            </w:r>
          </w:p>
        </w:tc>
        <w:tc>
          <w:tcPr>
            <w:tcW w:w="1547" w:type="dxa"/>
            <w:vAlign w:val="center"/>
          </w:tcPr>
          <w:p>
            <w:pPr>
              <w:jc w:val="center"/>
              <w:rPr>
                <w:rFonts w:ascii="宋体" w:hAnsi="宋体" w:cs="宋体"/>
                <w:sz w:val="28"/>
                <w:szCs w:val="28"/>
              </w:rPr>
            </w:pPr>
          </w:p>
        </w:tc>
      </w:tr>
    </w:tbl>
    <w:p>
      <w:pPr>
        <w:jc w:val="center"/>
        <w:outlineLvl w:val="0"/>
        <w:rPr>
          <w:rFonts w:ascii="宋体" w:hAnsi="宋体"/>
          <w:b/>
          <w:bCs/>
          <w:sz w:val="28"/>
          <w:szCs w:val="28"/>
        </w:rPr>
      </w:pPr>
      <w:bookmarkStart w:id="118" w:name="_Toc26862944"/>
      <w:r>
        <w:rPr>
          <w:rFonts w:hint="eastAsia" w:ascii="宋体" w:hAnsi="宋体"/>
          <w:b/>
          <w:bCs/>
          <w:sz w:val="28"/>
          <w:szCs w:val="28"/>
        </w:rPr>
        <w:t>南充市顺嘉高建材有限公司外部救援联络方式</w:t>
      </w:r>
      <w:bookmarkEnd w:id="114"/>
      <w:bookmarkEnd w:id="115"/>
      <w:bookmarkEnd w:id="116"/>
      <w:bookmarkEnd w:id="117"/>
      <w:bookmarkEnd w:id="118"/>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0"/>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260" w:type="dxa"/>
            <w:noWrap/>
          </w:tcPr>
          <w:p>
            <w:pPr>
              <w:jc w:val="center"/>
            </w:pPr>
            <w:r>
              <w:rPr>
                <w:rFonts w:hint="eastAsia" w:ascii="宋体" w:hAnsi="宋体"/>
                <w:sz w:val="30"/>
                <w:szCs w:val="30"/>
              </w:rPr>
              <w:t>单位名称</w:t>
            </w:r>
          </w:p>
        </w:tc>
        <w:tc>
          <w:tcPr>
            <w:tcW w:w="4368" w:type="dxa"/>
            <w:noWrap/>
          </w:tcPr>
          <w:p>
            <w:pPr>
              <w:jc w:val="center"/>
              <w:rPr>
                <w:rFonts w:ascii="宋体" w:hAnsi="宋体"/>
                <w:sz w:val="30"/>
                <w:szCs w:val="30"/>
              </w:rPr>
            </w:pPr>
            <w:r>
              <w:rPr>
                <w:rFonts w:hint="eastAsia" w:ascii="宋体" w:hAnsi="宋体"/>
                <w:sz w:val="30"/>
                <w:szCs w:val="30"/>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0" w:type="dxa"/>
            <w:noWrap/>
          </w:tcPr>
          <w:p>
            <w:pPr>
              <w:jc w:val="center"/>
              <w:rPr>
                <w:rFonts w:ascii="宋体" w:hAnsi="宋体"/>
                <w:sz w:val="30"/>
                <w:szCs w:val="30"/>
              </w:rPr>
            </w:pPr>
            <w:r>
              <w:rPr>
                <w:rFonts w:hint="eastAsia" w:ascii="宋体" w:hAnsi="宋体"/>
                <w:sz w:val="30"/>
                <w:szCs w:val="30"/>
              </w:rPr>
              <w:t>南充红狮水泥有限公司</w:t>
            </w:r>
          </w:p>
        </w:tc>
        <w:tc>
          <w:tcPr>
            <w:tcW w:w="4368" w:type="dxa"/>
            <w:noWrap/>
          </w:tcPr>
          <w:p>
            <w:pPr>
              <w:jc w:val="center"/>
              <w:rPr>
                <w:rFonts w:ascii="宋体" w:hAnsi="宋体"/>
                <w:sz w:val="30"/>
                <w:szCs w:val="30"/>
              </w:rPr>
            </w:pPr>
            <w:r>
              <w:rPr>
                <w:rFonts w:ascii="宋体" w:hAnsi="宋体"/>
                <w:sz w:val="30"/>
                <w:szCs w:val="30"/>
              </w:rPr>
              <w:t>0817-3880500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0" w:type="dxa"/>
            <w:noWrap/>
          </w:tcPr>
          <w:p>
            <w:pPr>
              <w:jc w:val="center"/>
              <w:rPr>
                <w:rFonts w:ascii="宋体" w:hAnsi="宋体"/>
                <w:sz w:val="30"/>
                <w:szCs w:val="30"/>
              </w:rPr>
            </w:pPr>
            <w:r>
              <w:rPr>
                <w:rFonts w:hint="eastAsia" w:ascii="宋体" w:hAnsi="宋体"/>
                <w:sz w:val="30"/>
                <w:szCs w:val="30"/>
              </w:rPr>
              <w:t>南充四新建材有限公司</w:t>
            </w:r>
          </w:p>
        </w:tc>
        <w:tc>
          <w:tcPr>
            <w:tcW w:w="4368" w:type="dxa"/>
            <w:noWrap/>
          </w:tcPr>
          <w:p>
            <w:pPr>
              <w:jc w:val="center"/>
              <w:rPr>
                <w:rFonts w:ascii="宋体" w:hAnsi="宋体"/>
                <w:sz w:val="30"/>
                <w:szCs w:val="30"/>
              </w:rPr>
            </w:pPr>
            <w:r>
              <w:rPr>
                <w:rFonts w:ascii="宋体" w:hAnsi="宋体"/>
                <w:sz w:val="30"/>
                <w:szCs w:val="30"/>
              </w:rPr>
              <w:t>0817</w:t>
            </w:r>
            <w:r>
              <w:rPr>
                <w:rFonts w:hint="eastAsia" w:ascii="宋体" w:hAnsi="宋体"/>
                <w:sz w:val="30"/>
                <w:szCs w:val="30"/>
              </w:rPr>
              <w:t>-</w:t>
            </w:r>
            <w:r>
              <w:rPr>
                <w:rFonts w:ascii="宋体" w:hAnsi="宋体"/>
                <w:sz w:val="30"/>
                <w:szCs w:val="30"/>
              </w:rPr>
              <w:t>5256666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0" w:type="dxa"/>
            <w:noWrap/>
          </w:tcPr>
          <w:p>
            <w:pPr>
              <w:jc w:val="center"/>
              <w:rPr>
                <w:rFonts w:ascii="宋体" w:hAnsi="宋体"/>
                <w:sz w:val="30"/>
                <w:szCs w:val="30"/>
              </w:rPr>
            </w:pPr>
            <w:r>
              <w:rPr>
                <w:rFonts w:hint="eastAsia" w:ascii="宋体" w:hAnsi="宋体"/>
                <w:sz w:val="30"/>
                <w:szCs w:val="30"/>
              </w:rPr>
              <w:t>南充市未来建筑材料有限责任公司</w:t>
            </w:r>
          </w:p>
        </w:tc>
        <w:tc>
          <w:tcPr>
            <w:tcW w:w="4368" w:type="dxa"/>
            <w:noWrap/>
          </w:tcPr>
          <w:p>
            <w:pPr>
              <w:jc w:val="center"/>
              <w:rPr>
                <w:rFonts w:ascii="宋体" w:hAnsi="宋体"/>
                <w:sz w:val="30"/>
                <w:szCs w:val="30"/>
              </w:rPr>
            </w:pPr>
            <w:r>
              <w:rPr>
                <w:rFonts w:hint="eastAsia" w:ascii="宋体" w:hAnsi="宋体"/>
                <w:sz w:val="30"/>
                <w:szCs w:val="30"/>
              </w:rPr>
              <w:t>0817－8687777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0" w:type="dxa"/>
            <w:noWrap/>
          </w:tcPr>
          <w:p>
            <w:pPr>
              <w:jc w:val="center"/>
              <w:rPr>
                <w:rFonts w:ascii="宋体" w:hAnsi="宋体"/>
                <w:sz w:val="30"/>
                <w:szCs w:val="30"/>
              </w:rPr>
            </w:pPr>
            <w:r>
              <w:rPr>
                <w:rFonts w:hint="eastAsia" w:ascii="宋体" w:hAnsi="宋体"/>
                <w:sz w:val="30"/>
                <w:szCs w:val="30"/>
              </w:rPr>
              <w:t>四川衡鼎建材有限公司</w:t>
            </w:r>
          </w:p>
        </w:tc>
        <w:tc>
          <w:tcPr>
            <w:tcW w:w="4368" w:type="dxa"/>
            <w:noWrap/>
          </w:tcPr>
          <w:p>
            <w:pPr>
              <w:jc w:val="center"/>
              <w:rPr>
                <w:rFonts w:ascii="宋体" w:hAnsi="宋体"/>
                <w:sz w:val="30"/>
                <w:szCs w:val="30"/>
              </w:rPr>
            </w:pPr>
            <w:r>
              <w:rPr>
                <w:rFonts w:hint="eastAsia" w:ascii="宋体" w:hAnsi="宋体"/>
                <w:sz w:val="30"/>
                <w:szCs w:val="30"/>
              </w:rPr>
              <w:t>0817－3712222</w:t>
            </w:r>
          </w:p>
        </w:tc>
      </w:tr>
    </w:tbl>
    <w:p/>
    <w:p>
      <w:r>
        <w:br w:type="page"/>
      </w:r>
    </w:p>
    <w:p>
      <w:pPr>
        <w:jc w:val="center"/>
        <w:outlineLvl w:val="0"/>
        <w:rPr>
          <w:rFonts w:ascii="宋体" w:hAnsi="宋体" w:cs="宋体"/>
          <w:b/>
          <w:sz w:val="28"/>
          <w:szCs w:val="28"/>
        </w:rPr>
      </w:pPr>
      <w:bookmarkStart w:id="119" w:name="_Toc19303"/>
      <w:bookmarkStart w:id="120" w:name="_Toc4263"/>
      <w:bookmarkStart w:id="121" w:name="_Toc16140"/>
      <w:bookmarkStart w:id="122" w:name="_Toc28934"/>
      <w:bookmarkStart w:id="123" w:name="_Toc26862945"/>
      <w:r>
        <w:rPr>
          <w:rFonts w:hint="eastAsia" w:ascii="宋体" w:hAnsi="宋体" w:cs="宋体"/>
          <w:b/>
          <w:sz w:val="28"/>
          <w:szCs w:val="28"/>
        </w:rPr>
        <w:t>4应急资源不足或差距分析</w:t>
      </w:r>
      <w:bookmarkEnd w:id="119"/>
      <w:bookmarkEnd w:id="120"/>
      <w:bookmarkEnd w:id="121"/>
      <w:bookmarkEnd w:id="122"/>
      <w:bookmarkEnd w:id="123"/>
    </w:p>
    <w:p>
      <w:pPr>
        <w:spacing w:line="360" w:lineRule="auto"/>
        <w:ind w:firstLine="560" w:firstLineChars="200"/>
        <w:rPr>
          <w:rFonts w:ascii="宋体" w:hAnsi="宋体" w:cs="宋体"/>
          <w:sz w:val="28"/>
          <w:szCs w:val="28"/>
        </w:rPr>
      </w:pPr>
      <w:r>
        <w:rPr>
          <w:rFonts w:hint="eastAsia" w:ascii="宋体" w:hAnsi="宋体" w:cs="宋体"/>
          <w:sz w:val="28"/>
          <w:szCs w:val="28"/>
        </w:rPr>
        <w:t>本单位的应急资源以及周边可依托的社会应急资源基本能够满足应急需要，本单位应急资源储备及管理方面暂无不足问题。</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sectPr>
          <w:pgSz w:w="11906" w:h="16838"/>
          <w:pgMar w:top="1440" w:right="1797" w:bottom="1440" w:left="1797" w:header="851" w:footer="992" w:gutter="0"/>
          <w:cols w:space="720" w:num="1"/>
          <w:docGrid w:type="lines" w:linePitch="312" w:charSpace="0"/>
        </w:sectPr>
      </w:pPr>
    </w:p>
    <w:p>
      <w:pPr>
        <w:jc w:val="center"/>
        <w:outlineLvl w:val="0"/>
        <w:rPr>
          <w:rFonts w:ascii="宋体" w:hAnsi="宋体" w:cs="宋体"/>
          <w:b/>
          <w:sz w:val="28"/>
          <w:szCs w:val="28"/>
        </w:rPr>
      </w:pPr>
      <w:bookmarkStart w:id="124" w:name="_Toc26862946"/>
      <w:bookmarkStart w:id="125" w:name="_Toc10149"/>
      <w:bookmarkStart w:id="126" w:name="_Toc1359"/>
      <w:bookmarkStart w:id="127" w:name="_Toc15805"/>
      <w:bookmarkStart w:id="128" w:name="_Toc19351"/>
      <w:r>
        <w:rPr>
          <w:rFonts w:hint="eastAsia" w:ascii="宋体" w:hAnsi="宋体" w:cs="宋体"/>
          <w:b/>
          <w:sz w:val="28"/>
          <w:szCs w:val="28"/>
        </w:rPr>
        <w:t>5应急资源调查主要结论</w:t>
      </w:r>
      <w:bookmarkEnd w:id="124"/>
      <w:bookmarkEnd w:id="125"/>
      <w:bookmarkEnd w:id="126"/>
      <w:bookmarkEnd w:id="127"/>
      <w:bookmarkEnd w:id="128"/>
    </w:p>
    <w:p>
      <w:pPr>
        <w:spacing w:line="360" w:lineRule="auto"/>
        <w:ind w:firstLine="560" w:firstLineChars="200"/>
        <w:rPr>
          <w:rFonts w:ascii="宋体" w:hAnsi="宋体" w:cs="宋体"/>
          <w:sz w:val="28"/>
          <w:szCs w:val="28"/>
        </w:rPr>
      </w:pPr>
      <w:r>
        <w:rPr>
          <w:rFonts w:hint="eastAsia" w:ascii="宋体" w:hAnsi="宋体" w:cs="宋体"/>
          <w:sz w:val="28"/>
          <w:szCs w:val="28"/>
        </w:rPr>
        <w:t>本次应急资源调查从“人、财、物”三方面进行了调查：本企业已组建了应急救援机构，配备了必要的应急设施及装备，并制定了专项经费保障措施，确定本企业内部应急资源及外部应急资源基本能够满足企业初期事故的应急救援。</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jc w:val="center"/>
        <w:outlineLvl w:val="0"/>
        <w:rPr>
          <w:rFonts w:ascii="宋体" w:hAnsi="宋体" w:cs="宋体"/>
          <w:b/>
          <w:sz w:val="28"/>
          <w:szCs w:val="28"/>
        </w:rPr>
      </w:pPr>
      <w:bookmarkStart w:id="129" w:name="_Toc763"/>
      <w:bookmarkStart w:id="130" w:name="_Toc26862947"/>
      <w:bookmarkStart w:id="131" w:name="_Toc22009"/>
      <w:bookmarkStart w:id="132" w:name="_Toc20709"/>
      <w:bookmarkStart w:id="133" w:name="_Toc28575"/>
      <w:r>
        <w:rPr>
          <w:rFonts w:hint="eastAsia" w:ascii="宋体" w:hAnsi="宋体" w:cs="宋体"/>
          <w:b/>
          <w:sz w:val="28"/>
          <w:szCs w:val="28"/>
        </w:rPr>
        <w:t>6完善应急资源的具体措施</w:t>
      </w:r>
      <w:bookmarkEnd w:id="129"/>
      <w:bookmarkEnd w:id="130"/>
      <w:bookmarkEnd w:id="131"/>
      <w:bookmarkEnd w:id="132"/>
      <w:bookmarkEnd w:id="133"/>
    </w:p>
    <w:p>
      <w:pPr>
        <w:spacing w:line="360" w:lineRule="auto"/>
        <w:ind w:firstLine="560" w:firstLineChars="200"/>
        <w:rPr>
          <w:rFonts w:ascii="宋体" w:hAnsi="宋体" w:cs="宋体"/>
          <w:sz w:val="28"/>
          <w:szCs w:val="28"/>
        </w:rPr>
      </w:pPr>
      <w:r>
        <w:rPr>
          <w:rFonts w:hint="eastAsia" w:ascii="宋体" w:hAnsi="宋体" w:cs="宋体"/>
          <w:sz w:val="28"/>
          <w:szCs w:val="28"/>
        </w:rPr>
        <w:t xml:space="preserve">我单位的应急物资储备的品种包括自然灾害类、安全事故灾难类、应急抢险类及其它。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应急物资储备定额由安全员根据现场的实际应急需要确定。        行政部负责落实应急物资储备情况，落实经费保障，科学合理确定物资储备的种类、方式和数量，加强实物储备。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rFonts w:ascii="宋体" w:hAnsi="宋体" w:cs="宋体"/>
          <w:sz w:val="28"/>
          <w:szCs w:val="28"/>
        </w:rPr>
      </w:pPr>
      <w:r>
        <w:rPr>
          <w:rFonts w:hint="eastAsia" w:ascii="宋体" w:hAnsi="宋体" w:cs="宋体"/>
          <w:sz w:val="28"/>
          <w:szCs w:val="28"/>
        </w:rPr>
        <w:t>同时应急物资坚持公开、透明、节俭的原则，严格按照采购制度、程序和流程操作，做到谁采购、谁签字、谁负责。</w:t>
      </w:r>
    </w:p>
    <w:p>
      <w:pPr>
        <w:spacing w:line="360" w:lineRule="auto"/>
        <w:ind w:firstLine="560" w:firstLineChars="200"/>
        <w:rPr>
          <w:rFonts w:ascii="宋体" w:hAnsi="宋体" w:cs="宋体"/>
          <w:sz w:val="28"/>
          <w:szCs w:val="28"/>
        </w:rPr>
      </w:pPr>
      <w:r>
        <w:rPr>
          <w:rFonts w:hint="eastAsia" w:ascii="宋体" w:hAnsi="宋体" w:cs="宋体"/>
          <w:sz w:val="28"/>
          <w:szCs w:val="28"/>
        </w:rPr>
        <w:t>安全管理部要加强对应急物资的采购、储备、管理等环节的监督检查，对管理混乱、冒领、挪用应急物资等问题，依法依规严肃查处。</w:t>
      </w:r>
    </w:p>
    <w:p>
      <w:pPr>
        <w:spacing w:line="360" w:lineRule="auto"/>
        <w:ind w:firstLine="560" w:firstLineChars="200"/>
        <w:rPr>
          <w:rFonts w:ascii="宋体" w:hAnsi="宋体" w:cs="宋体"/>
          <w:sz w:val="28"/>
          <w:szCs w:val="28"/>
        </w:rPr>
      </w:pPr>
    </w:p>
    <w:p>
      <w:pPr>
        <w:pStyle w:val="23"/>
        <w:ind w:firstLine="480"/>
      </w:pPr>
    </w:p>
    <w:p>
      <w:pPr>
        <w:pStyle w:val="2"/>
        <w:ind w:firstLine="210"/>
      </w:pPr>
    </w:p>
    <w:bookmarkEnd w:id="70"/>
    <w:bookmarkEnd w:id="71"/>
    <w:bookmarkEnd w:id="72"/>
    <w:bookmarkEnd w:id="73"/>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9"/>
      </w:rPr>
      <w:instrText xml:space="preserve"> PAGE </w:instrText>
    </w:r>
    <w:r>
      <w:fldChar w:fldCharType="separate"/>
    </w:r>
    <w:r>
      <w:rPr>
        <w:rStyle w:val="19"/>
      </w:rP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8306"/>
      </w:tabs>
      <w:jc w:val="center"/>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1"/>
                  <w:rPr>
                    <w:rFonts w:eastAsia="宋体"/>
                  </w:rPr>
                </w:pPr>
                <w:r>
                  <w:fldChar w:fldCharType="begin"/>
                </w:r>
                <w:r>
                  <w:instrText xml:space="preserve"> PAGE  \* MERGEFORMAT </w:instrText>
                </w:r>
                <w:r>
                  <w:fldChar w:fldCharType="separate"/>
                </w:r>
                <w:r>
                  <w:t>20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51ED8"/>
    <w:multiLevelType w:val="singleLevel"/>
    <w:tmpl w:val="59B51E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A662298"/>
    <w:rsid w:val="00035BA5"/>
    <w:rsid w:val="000B4449"/>
    <w:rsid w:val="001055BA"/>
    <w:rsid w:val="001239C4"/>
    <w:rsid w:val="0068484B"/>
    <w:rsid w:val="006A723D"/>
    <w:rsid w:val="007675A2"/>
    <w:rsid w:val="0079326B"/>
    <w:rsid w:val="008446FB"/>
    <w:rsid w:val="008C4A8B"/>
    <w:rsid w:val="0099595C"/>
    <w:rsid w:val="00CA3CC7"/>
    <w:rsid w:val="00CB6E6C"/>
    <w:rsid w:val="00CE6638"/>
    <w:rsid w:val="00D8719C"/>
    <w:rsid w:val="00E77445"/>
    <w:rsid w:val="00ED2188"/>
    <w:rsid w:val="00F96497"/>
    <w:rsid w:val="00FE2B54"/>
    <w:rsid w:val="02566EF9"/>
    <w:rsid w:val="0294052D"/>
    <w:rsid w:val="030D764F"/>
    <w:rsid w:val="03473A2B"/>
    <w:rsid w:val="045F6D85"/>
    <w:rsid w:val="04A219A3"/>
    <w:rsid w:val="052B2827"/>
    <w:rsid w:val="054512B5"/>
    <w:rsid w:val="06011640"/>
    <w:rsid w:val="0633742F"/>
    <w:rsid w:val="06C259EC"/>
    <w:rsid w:val="06E750F5"/>
    <w:rsid w:val="075A217B"/>
    <w:rsid w:val="07720127"/>
    <w:rsid w:val="07736B80"/>
    <w:rsid w:val="092A6FD0"/>
    <w:rsid w:val="099C3E49"/>
    <w:rsid w:val="09AD288F"/>
    <w:rsid w:val="0A186B2C"/>
    <w:rsid w:val="0A2F4CDB"/>
    <w:rsid w:val="0A4D7A81"/>
    <w:rsid w:val="0B2659FF"/>
    <w:rsid w:val="0BA06229"/>
    <w:rsid w:val="0BD53B24"/>
    <w:rsid w:val="0BF64D61"/>
    <w:rsid w:val="0C2A5502"/>
    <w:rsid w:val="0D922E1D"/>
    <w:rsid w:val="0DAA0310"/>
    <w:rsid w:val="0DB451F3"/>
    <w:rsid w:val="0DCC1E3A"/>
    <w:rsid w:val="0E16420E"/>
    <w:rsid w:val="0E241BF4"/>
    <w:rsid w:val="0E396AFD"/>
    <w:rsid w:val="0F440AF9"/>
    <w:rsid w:val="0F6B7E7F"/>
    <w:rsid w:val="10245005"/>
    <w:rsid w:val="10DD37E7"/>
    <w:rsid w:val="11031E78"/>
    <w:rsid w:val="110A0F37"/>
    <w:rsid w:val="12C6726F"/>
    <w:rsid w:val="1324358F"/>
    <w:rsid w:val="133E09B3"/>
    <w:rsid w:val="144E1121"/>
    <w:rsid w:val="145B5378"/>
    <w:rsid w:val="14C83286"/>
    <w:rsid w:val="155C0901"/>
    <w:rsid w:val="1560431C"/>
    <w:rsid w:val="15F8105F"/>
    <w:rsid w:val="162D1C4B"/>
    <w:rsid w:val="167C23B5"/>
    <w:rsid w:val="17BA48CB"/>
    <w:rsid w:val="1847368B"/>
    <w:rsid w:val="19165184"/>
    <w:rsid w:val="193F2EB0"/>
    <w:rsid w:val="195117A3"/>
    <w:rsid w:val="19B27829"/>
    <w:rsid w:val="1BB839BA"/>
    <w:rsid w:val="1BBA162B"/>
    <w:rsid w:val="1BCA67B2"/>
    <w:rsid w:val="1C045D06"/>
    <w:rsid w:val="1DB02E16"/>
    <w:rsid w:val="1E0573F8"/>
    <w:rsid w:val="1F2B7072"/>
    <w:rsid w:val="1F4D0231"/>
    <w:rsid w:val="200E10FA"/>
    <w:rsid w:val="2074238C"/>
    <w:rsid w:val="21280FED"/>
    <w:rsid w:val="21CF05BA"/>
    <w:rsid w:val="21D033C8"/>
    <w:rsid w:val="234665BC"/>
    <w:rsid w:val="23AB1D0F"/>
    <w:rsid w:val="2464635C"/>
    <w:rsid w:val="25852AE3"/>
    <w:rsid w:val="25B96E81"/>
    <w:rsid w:val="25F13EC1"/>
    <w:rsid w:val="26247787"/>
    <w:rsid w:val="26320F4C"/>
    <w:rsid w:val="267F6C69"/>
    <w:rsid w:val="284E065A"/>
    <w:rsid w:val="28927D37"/>
    <w:rsid w:val="295E764F"/>
    <w:rsid w:val="298340C6"/>
    <w:rsid w:val="29E97E59"/>
    <w:rsid w:val="2AAB2105"/>
    <w:rsid w:val="2AD5309E"/>
    <w:rsid w:val="2B6A2788"/>
    <w:rsid w:val="2B7D3A38"/>
    <w:rsid w:val="2CD87F00"/>
    <w:rsid w:val="2E720361"/>
    <w:rsid w:val="2F0237D4"/>
    <w:rsid w:val="2F8F1C17"/>
    <w:rsid w:val="2FB47C96"/>
    <w:rsid w:val="2FB82BCE"/>
    <w:rsid w:val="2FC635C3"/>
    <w:rsid w:val="311D1A11"/>
    <w:rsid w:val="319A432C"/>
    <w:rsid w:val="32CC4CA5"/>
    <w:rsid w:val="330705FB"/>
    <w:rsid w:val="332464B5"/>
    <w:rsid w:val="33CA11E3"/>
    <w:rsid w:val="33F2032E"/>
    <w:rsid w:val="341D4245"/>
    <w:rsid w:val="342E5D46"/>
    <w:rsid w:val="3459149B"/>
    <w:rsid w:val="34C470F4"/>
    <w:rsid w:val="35DB0F60"/>
    <w:rsid w:val="362723E1"/>
    <w:rsid w:val="36733843"/>
    <w:rsid w:val="3692364D"/>
    <w:rsid w:val="36AA5B35"/>
    <w:rsid w:val="36C47D65"/>
    <w:rsid w:val="36E04335"/>
    <w:rsid w:val="385E60C6"/>
    <w:rsid w:val="389525E3"/>
    <w:rsid w:val="389A240F"/>
    <w:rsid w:val="38A42868"/>
    <w:rsid w:val="392C274B"/>
    <w:rsid w:val="393E6DF6"/>
    <w:rsid w:val="39401E85"/>
    <w:rsid w:val="3953594E"/>
    <w:rsid w:val="395F1438"/>
    <w:rsid w:val="398D6463"/>
    <w:rsid w:val="399141D6"/>
    <w:rsid w:val="3A4E22B0"/>
    <w:rsid w:val="3BB01F0D"/>
    <w:rsid w:val="3D004F77"/>
    <w:rsid w:val="3D0964DF"/>
    <w:rsid w:val="3D1C05E8"/>
    <w:rsid w:val="3EAA1083"/>
    <w:rsid w:val="4012663F"/>
    <w:rsid w:val="40284139"/>
    <w:rsid w:val="406B28EB"/>
    <w:rsid w:val="42297A3D"/>
    <w:rsid w:val="42605E58"/>
    <w:rsid w:val="42DD79DD"/>
    <w:rsid w:val="42F95655"/>
    <w:rsid w:val="43C775EA"/>
    <w:rsid w:val="44330BE7"/>
    <w:rsid w:val="444617A7"/>
    <w:rsid w:val="446F3285"/>
    <w:rsid w:val="45270377"/>
    <w:rsid w:val="46275B4D"/>
    <w:rsid w:val="464516CF"/>
    <w:rsid w:val="464E2A81"/>
    <w:rsid w:val="470613F4"/>
    <w:rsid w:val="48EC2C4D"/>
    <w:rsid w:val="493C5765"/>
    <w:rsid w:val="49BE62CA"/>
    <w:rsid w:val="4A0C49FD"/>
    <w:rsid w:val="4A263AE6"/>
    <w:rsid w:val="4A3D6E3B"/>
    <w:rsid w:val="4A4B6E7D"/>
    <w:rsid w:val="4A727BD1"/>
    <w:rsid w:val="4B102E02"/>
    <w:rsid w:val="4CD12FA3"/>
    <w:rsid w:val="4D566D8E"/>
    <w:rsid w:val="4D8D31EA"/>
    <w:rsid w:val="4E10142D"/>
    <w:rsid w:val="4EBB3D43"/>
    <w:rsid w:val="4EF95E2A"/>
    <w:rsid w:val="4F273924"/>
    <w:rsid w:val="4F3200C8"/>
    <w:rsid w:val="4F3A61D3"/>
    <w:rsid w:val="4F895486"/>
    <w:rsid w:val="4FBD463A"/>
    <w:rsid w:val="5007446E"/>
    <w:rsid w:val="501A3BA9"/>
    <w:rsid w:val="514D5E38"/>
    <w:rsid w:val="51C06BE9"/>
    <w:rsid w:val="51F34081"/>
    <w:rsid w:val="52133FD4"/>
    <w:rsid w:val="522D0DBF"/>
    <w:rsid w:val="52B71932"/>
    <w:rsid w:val="537E328A"/>
    <w:rsid w:val="53B61ADA"/>
    <w:rsid w:val="543F7B44"/>
    <w:rsid w:val="55317794"/>
    <w:rsid w:val="56012CB1"/>
    <w:rsid w:val="564A6967"/>
    <w:rsid w:val="57274121"/>
    <w:rsid w:val="57372AF6"/>
    <w:rsid w:val="5750090D"/>
    <w:rsid w:val="57CF03FC"/>
    <w:rsid w:val="581926A7"/>
    <w:rsid w:val="58DD7A85"/>
    <w:rsid w:val="59275389"/>
    <w:rsid w:val="5971091E"/>
    <w:rsid w:val="5A5A35B9"/>
    <w:rsid w:val="5AB21FDF"/>
    <w:rsid w:val="5B0218FD"/>
    <w:rsid w:val="5B03328E"/>
    <w:rsid w:val="5B9969AF"/>
    <w:rsid w:val="5BEF3B30"/>
    <w:rsid w:val="5C21569C"/>
    <w:rsid w:val="5C3638E0"/>
    <w:rsid w:val="5C5E16A3"/>
    <w:rsid w:val="5D7A3852"/>
    <w:rsid w:val="5DAF6F16"/>
    <w:rsid w:val="5DDC6BBA"/>
    <w:rsid w:val="5E764662"/>
    <w:rsid w:val="5F613E8D"/>
    <w:rsid w:val="5FA651C1"/>
    <w:rsid w:val="601B7517"/>
    <w:rsid w:val="6097142F"/>
    <w:rsid w:val="60AE470B"/>
    <w:rsid w:val="61A14C89"/>
    <w:rsid w:val="62737F7A"/>
    <w:rsid w:val="62774848"/>
    <w:rsid w:val="62863BCB"/>
    <w:rsid w:val="62E15F72"/>
    <w:rsid w:val="62F35D21"/>
    <w:rsid w:val="637C287E"/>
    <w:rsid w:val="64087E51"/>
    <w:rsid w:val="643D4BCA"/>
    <w:rsid w:val="647F6439"/>
    <w:rsid w:val="65065F7B"/>
    <w:rsid w:val="652B1A0B"/>
    <w:rsid w:val="65583D29"/>
    <w:rsid w:val="658D236A"/>
    <w:rsid w:val="659424B5"/>
    <w:rsid w:val="65E3594F"/>
    <w:rsid w:val="65F47ED0"/>
    <w:rsid w:val="662943DD"/>
    <w:rsid w:val="66AC1A6D"/>
    <w:rsid w:val="67226316"/>
    <w:rsid w:val="673B410C"/>
    <w:rsid w:val="67F912A7"/>
    <w:rsid w:val="683B58EA"/>
    <w:rsid w:val="687214D1"/>
    <w:rsid w:val="68A84101"/>
    <w:rsid w:val="6A154E10"/>
    <w:rsid w:val="6ABB1E36"/>
    <w:rsid w:val="6B03070D"/>
    <w:rsid w:val="6B9F4FC8"/>
    <w:rsid w:val="6C5223E9"/>
    <w:rsid w:val="6C88132F"/>
    <w:rsid w:val="6C931D17"/>
    <w:rsid w:val="6D172FBF"/>
    <w:rsid w:val="6DEA7524"/>
    <w:rsid w:val="6E7D0FFC"/>
    <w:rsid w:val="6F743017"/>
    <w:rsid w:val="70597FBA"/>
    <w:rsid w:val="707E538A"/>
    <w:rsid w:val="70AF49AA"/>
    <w:rsid w:val="71673B20"/>
    <w:rsid w:val="71C403B2"/>
    <w:rsid w:val="72387B9F"/>
    <w:rsid w:val="728C218B"/>
    <w:rsid w:val="739E205D"/>
    <w:rsid w:val="73F177EA"/>
    <w:rsid w:val="74275FD1"/>
    <w:rsid w:val="74397010"/>
    <w:rsid w:val="74CD2610"/>
    <w:rsid w:val="75000DE3"/>
    <w:rsid w:val="75654ECB"/>
    <w:rsid w:val="757F36C1"/>
    <w:rsid w:val="768A301F"/>
    <w:rsid w:val="76A00401"/>
    <w:rsid w:val="76C834D2"/>
    <w:rsid w:val="76D07439"/>
    <w:rsid w:val="770F7C09"/>
    <w:rsid w:val="79131064"/>
    <w:rsid w:val="792B1EFF"/>
    <w:rsid w:val="79795764"/>
    <w:rsid w:val="7A160689"/>
    <w:rsid w:val="7A5D2772"/>
    <w:rsid w:val="7A662298"/>
    <w:rsid w:val="7A9C7B5B"/>
    <w:rsid w:val="7B7052D0"/>
    <w:rsid w:val="7BF21693"/>
    <w:rsid w:val="7D420CAB"/>
    <w:rsid w:val="7D521E6A"/>
    <w:rsid w:val="7E6B1176"/>
    <w:rsid w:val="7F223267"/>
    <w:rsid w:val="7FA0533E"/>
    <w:rsid w:val="7FEA56C9"/>
    <w:rsid w:val="7FFE66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114"/>
        <o:r id="V:Rule2" type="connector" idref="#_x0000_s2115"/>
        <o:r id="V:Rule3" type="connector" idref="#_x0000_s2116"/>
        <o:r id="V:Rule4" type="connector" idref="#_x0000_s2117"/>
        <o:r id="V:Rule5" type="connector" idref="#_x0000_s2118"/>
        <o:r id="V:Rule6" type="connector" idref="#_x0000_s2119"/>
        <o:r id="V:Rule7" type="connector" idref="#_x0000_s2123"/>
        <o:r id="V:Rule8" type="connector" idref="#_x0000_s2129"/>
        <o:r id="V:Rule9" type="connector" idref="#_x0000_s2132"/>
        <o:r id="V:Rule10" type="connector" idref="#_x0000_s2134"/>
        <o:r id="V:Rule11" type="connector" idref="#_x0000_s2139"/>
        <o:r id="V:Rule12" type="connector" idref="#_x0000_s2143"/>
        <o:r id="V:Rule13" type="connector" idref="#_x0000_s2144"/>
        <o:r id="V:Rule14" type="connector" idref="#_x0000_s2145"/>
        <o:r id="V:Rule15" type="connector" idref="#_x0000_s2146"/>
        <o:r id="V:Rule16" type="connector" idref="#_x0000_s2147"/>
        <o:r id="V:Rule17" type="connector" idref="#_x0000_s2151"/>
        <o:r id="V:Rule18" type="connector" idref="#_x0000_s2152"/>
        <o:r id="V:Rule19" type="connector" idref="#_x0000_s2153"/>
        <o:r id="V:Rule20" type="connector" idref="#_x0000_s21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b/>
      <w:bCs/>
      <w:kern w:val="44"/>
      <w:sz w:val="28"/>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rFonts w:ascii="Times New Roman"/>
      <w:sz w:val="21"/>
      <w:szCs w:val="24"/>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39"/>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Balloon Text"/>
    <w:basedOn w:val="1"/>
    <w:link w:val="25"/>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paragraph" w:customStyle="1" w:styleId="21">
    <w:name w:val="Char Char Char Char"/>
    <w:basedOn w:val="1"/>
    <w:next w:val="4"/>
    <w:qFormat/>
    <w:uiPriority w:val="0"/>
    <w:rPr>
      <w:sz w:val="28"/>
      <w:szCs w:val="28"/>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正文首行缩进 21"/>
    <w:basedOn w:val="24"/>
    <w:qFormat/>
    <w:uiPriority w:val="0"/>
    <w:pPr>
      <w:tabs>
        <w:tab w:val="left" w:pos="1545"/>
      </w:tabs>
      <w:spacing w:line="360" w:lineRule="auto"/>
      <w:ind w:firstLine="420" w:firstLineChars="200"/>
    </w:pPr>
    <w:rPr>
      <w:rFonts w:ascii="Times New Roman" w:hAnsi="Times New Roman" w:eastAsia="宋体"/>
      <w:szCs w:val="21"/>
    </w:rPr>
  </w:style>
  <w:style w:type="paragraph" w:customStyle="1" w:styleId="24">
    <w:name w:val="正文文本缩进1"/>
    <w:basedOn w:val="1"/>
    <w:qFormat/>
    <w:uiPriority w:val="0"/>
    <w:pPr>
      <w:ind w:firstLine="240" w:firstLineChars="100"/>
    </w:pPr>
    <w:rPr>
      <w:rFonts w:ascii="宋体" w:hAnsi="宋体"/>
      <w:sz w:val="24"/>
    </w:rPr>
  </w:style>
  <w:style w:type="character" w:customStyle="1" w:styleId="25">
    <w:name w:val="批注框文本 Char"/>
    <w:basedOn w:val="18"/>
    <w:link w:val="10"/>
    <w:uiPriority w:val="0"/>
    <w:rPr>
      <w:rFonts w:asciiTheme="minorHAnsi" w:hAnsiTheme="minorHAnsi" w:eastAsiaTheme="minorEastAsia" w:cstheme="minorBidi"/>
      <w:kern w:val="2"/>
      <w:sz w:val="18"/>
      <w:szCs w:val="18"/>
    </w:rPr>
  </w:style>
  <w:style w:type="paragraph" w:customStyle="1" w:styleId="26">
    <w:name w:val="TOC Heading"/>
    <w:basedOn w:val="5"/>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2E75B5" w:themeColor="accent1" w:themeShade="BF"/>
      <w:kern w:val="0"/>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2114"/>
    <customShpInfo spid="_x0000_s2115"/>
    <customShpInfo spid="_x0000_s2116"/>
    <customShpInfo spid="_x0000_s2117"/>
    <customShpInfo spid="_x0000_s2118"/>
    <customShpInfo spid="_x0000_s2119"/>
    <customShpInfo spid="_x0000_s2120"/>
    <customShpInfo spid="_x0000_s2121"/>
    <customShpInfo spid="_x0000_s2123"/>
    <customShpInfo spid="_x0000_s2124"/>
    <customShpInfo spid="_x0000_s2122"/>
    <customShpInfo spid="_x0000_s2125"/>
    <customShpInfo spid="_x0000_s2126"/>
    <customShpInfo spid="_x0000_s2127"/>
    <customShpInfo spid="_x0000_s2129"/>
    <customShpInfo spid="_x0000_s2130"/>
    <customShpInfo spid="_x0000_s2128"/>
    <customShpInfo spid="_x0000_s2131"/>
    <customShpInfo spid="_x0000_s2132"/>
    <customShpInfo spid="_x0000_s2134"/>
    <customShpInfo spid="_x0000_s2135"/>
    <customShpInfo spid="_x0000_s2133"/>
    <customShpInfo spid="_x0000_s2113"/>
    <customShpInfo spid="_x0000_s2138"/>
    <customShpInfo spid="_x0000_s2139"/>
    <customShpInfo spid="_x0000_s2140"/>
    <customShpInfo spid="_x0000_s2141"/>
    <customShpInfo spid="_x0000_s2137"/>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42"/>
    <customShpInfo spid="_x0000_s2136"/>
    <customShpInfo spid="_x0000_s2112"/>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6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A2822-1108-467B-AC63-4F93642DD7BF}">
  <ds:schemaRefs/>
</ds:datastoreItem>
</file>

<file path=docProps/app.xml><?xml version="1.0" encoding="utf-8"?>
<Properties xmlns="http://schemas.openxmlformats.org/officeDocument/2006/extended-properties" xmlns:vt="http://schemas.openxmlformats.org/officeDocument/2006/docPropsVTypes">
  <Template>Normal</Template>
  <Pages>22</Pages>
  <Words>1633</Words>
  <Characters>9309</Characters>
  <Lines>77</Lines>
  <Paragraphs>21</Paragraphs>
  <TotalTime>2</TotalTime>
  <ScaleCrop>false</ScaleCrop>
  <LinksUpToDate>false</LinksUpToDate>
  <CharactersWithSpaces>10921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2019-12-09T09:40:00Z</dcterms:created>
  <dc:creator>1111</dc:creator>
  <cp:lastModifiedBy>玫瑰园的茉莉</cp:lastModifiedBy>
  <dcterms:modified xsi:type="dcterms:W3CDTF">2020-01-02T01:43:20Z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