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B4" w:rsidRPr="00D83E9C" w:rsidRDefault="005548B4"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  <w:r w:rsidRPr="00D83E9C">
        <w:rPr>
          <w:rFonts w:ascii="Times New Roman" w:hAnsi="Times New Roman" w:hint="eastAsia"/>
          <w:b/>
          <w:sz w:val="44"/>
          <w:szCs w:val="44"/>
        </w:rPr>
        <w:t>应急预案专家评审意见表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1949"/>
        <w:gridCol w:w="1841"/>
        <w:gridCol w:w="2555"/>
      </w:tblGrid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生产经营单位</w:t>
            </w:r>
          </w:p>
        </w:tc>
        <w:tc>
          <w:tcPr>
            <w:tcW w:w="6345" w:type="dxa"/>
            <w:gridSpan w:val="3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南充石达化工有限公司</w:t>
            </w:r>
          </w:p>
        </w:tc>
      </w:tr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应急预案名称</w:t>
            </w:r>
          </w:p>
        </w:tc>
        <w:tc>
          <w:tcPr>
            <w:tcW w:w="6345" w:type="dxa"/>
            <w:gridSpan w:val="3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安全生产事故应急救援预案</w:t>
            </w:r>
          </w:p>
        </w:tc>
      </w:tr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评审内容</w:t>
            </w:r>
          </w:p>
        </w:tc>
        <w:tc>
          <w:tcPr>
            <w:tcW w:w="6345" w:type="dxa"/>
            <w:gridSpan w:val="3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修订（第二版）评审</w:t>
            </w:r>
          </w:p>
        </w:tc>
      </w:tr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应急预案编制单位</w:t>
            </w:r>
          </w:p>
        </w:tc>
        <w:tc>
          <w:tcPr>
            <w:tcW w:w="6345" w:type="dxa"/>
            <w:gridSpan w:val="3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南充石达化工有限公司</w:t>
            </w:r>
          </w:p>
        </w:tc>
      </w:tr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评审时间</w:t>
            </w:r>
          </w:p>
        </w:tc>
        <w:tc>
          <w:tcPr>
            <w:tcW w:w="1949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t>2019</w:t>
            </w:r>
            <w:r w:rsidRPr="00D84709">
              <w:rPr>
                <w:rFonts w:hint="eastAsia"/>
              </w:rPr>
              <w:t>年</w:t>
            </w:r>
            <w:r w:rsidRPr="00D84709">
              <w:t>9</w:t>
            </w:r>
            <w:r w:rsidRPr="00D84709">
              <w:rPr>
                <w:rFonts w:hint="eastAsia"/>
              </w:rPr>
              <w:t>月</w:t>
            </w:r>
          </w:p>
        </w:tc>
        <w:tc>
          <w:tcPr>
            <w:tcW w:w="1841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评审地点</w:t>
            </w:r>
          </w:p>
        </w:tc>
        <w:tc>
          <w:tcPr>
            <w:tcW w:w="255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四川省南充市</w:t>
            </w:r>
          </w:p>
        </w:tc>
      </w:tr>
      <w:tr w:rsidR="005548B4" w:rsidRPr="00D84709" w:rsidTr="00D84709">
        <w:trPr>
          <w:trHeight w:val="602"/>
        </w:trPr>
        <w:tc>
          <w:tcPr>
            <w:tcW w:w="211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评审专家</w:t>
            </w:r>
          </w:p>
        </w:tc>
        <w:tc>
          <w:tcPr>
            <w:tcW w:w="1949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见签到表</w:t>
            </w:r>
          </w:p>
        </w:tc>
        <w:tc>
          <w:tcPr>
            <w:tcW w:w="1841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专业特长</w:t>
            </w:r>
          </w:p>
        </w:tc>
        <w:tc>
          <w:tcPr>
            <w:tcW w:w="2555" w:type="dxa"/>
            <w:vAlign w:val="center"/>
          </w:tcPr>
          <w:p w:rsidR="005548B4" w:rsidRPr="00D84709" w:rsidRDefault="005548B4" w:rsidP="00D84709">
            <w:pPr>
              <w:jc w:val="center"/>
            </w:pPr>
            <w:r w:rsidRPr="00D84709">
              <w:rPr>
                <w:rFonts w:hint="eastAsia"/>
              </w:rPr>
              <w:t>危险化学品、化工</w:t>
            </w:r>
          </w:p>
        </w:tc>
      </w:tr>
      <w:tr w:rsidR="005548B4" w:rsidRPr="00D84709" w:rsidTr="00D84709">
        <w:trPr>
          <w:trHeight w:val="9321"/>
        </w:trPr>
        <w:tc>
          <w:tcPr>
            <w:tcW w:w="8460" w:type="dxa"/>
            <w:gridSpan w:val="4"/>
            <w:vAlign w:val="bottom"/>
          </w:tcPr>
          <w:p w:rsidR="005548B4" w:rsidRPr="00D84709" w:rsidRDefault="005548B4">
            <w:pPr>
              <w:rPr>
                <w:b/>
                <w:sz w:val="28"/>
                <w:szCs w:val="28"/>
              </w:rPr>
            </w:pPr>
            <w:r w:rsidRPr="00D84709">
              <w:rPr>
                <w:rFonts w:hint="eastAsia"/>
                <w:b/>
                <w:sz w:val="28"/>
                <w:szCs w:val="28"/>
              </w:rPr>
              <w:t>专家评审意见：</w:t>
            </w:r>
          </w:p>
          <w:p w:rsidR="005548B4" w:rsidRPr="00D84709" w:rsidRDefault="005548B4" w:rsidP="00D84709">
            <w:pPr>
              <w:pStyle w:val="ListParagraph"/>
              <w:numPr>
                <w:ilvl w:val="0"/>
                <w:numId w:val="1"/>
              </w:numPr>
              <w:spacing w:beforeLines="50"/>
              <w:ind w:firstLineChars="0"/>
              <w:rPr>
                <w:sz w:val="28"/>
                <w:szCs w:val="28"/>
              </w:rPr>
            </w:pPr>
            <w:r w:rsidRPr="00D84709">
              <w:rPr>
                <w:rFonts w:hint="eastAsia"/>
                <w:sz w:val="28"/>
                <w:szCs w:val="28"/>
              </w:rPr>
              <w:t>该应急预案符合生产安全事故应急条例（国务院令第</w:t>
            </w:r>
            <w:r w:rsidRPr="00D84709">
              <w:rPr>
                <w:sz w:val="28"/>
                <w:szCs w:val="28"/>
              </w:rPr>
              <w:t>708</w:t>
            </w:r>
            <w:r w:rsidRPr="00D84709">
              <w:rPr>
                <w:rFonts w:hint="eastAsia"/>
                <w:sz w:val="28"/>
                <w:szCs w:val="28"/>
              </w:rPr>
              <w:t>号）和《生产经营单位生产安全事故应急预案编制导则》</w:t>
            </w:r>
            <w:r w:rsidRPr="00D84709">
              <w:rPr>
                <w:sz w:val="28"/>
                <w:szCs w:val="28"/>
              </w:rPr>
              <w:t xml:space="preserve"> GB/T29639-2013</w:t>
            </w:r>
            <w:r w:rsidRPr="00D84709">
              <w:rPr>
                <w:rFonts w:hint="eastAsia"/>
                <w:sz w:val="28"/>
                <w:szCs w:val="28"/>
              </w:rPr>
              <w:t>相关要求。</w:t>
            </w:r>
          </w:p>
          <w:p w:rsidR="005548B4" w:rsidRPr="00D84709" w:rsidRDefault="005548B4" w:rsidP="00D84709">
            <w:pPr>
              <w:pStyle w:val="ListParagraph"/>
              <w:numPr>
                <w:ilvl w:val="0"/>
                <w:numId w:val="1"/>
              </w:numPr>
              <w:spacing w:beforeLines="50"/>
              <w:ind w:firstLineChars="0"/>
              <w:rPr>
                <w:sz w:val="28"/>
                <w:szCs w:val="28"/>
              </w:rPr>
            </w:pPr>
            <w:r w:rsidRPr="00D84709">
              <w:rPr>
                <w:rFonts w:hint="eastAsia"/>
                <w:sz w:val="28"/>
                <w:szCs w:val="28"/>
              </w:rPr>
              <w:t>风险识别较全面、定性评价符合实际。</w:t>
            </w:r>
          </w:p>
          <w:p w:rsidR="005548B4" w:rsidRPr="00D84709" w:rsidRDefault="005548B4" w:rsidP="00D84709">
            <w:pPr>
              <w:pStyle w:val="ListParagraph"/>
              <w:numPr>
                <w:ilvl w:val="0"/>
                <w:numId w:val="1"/>
              </w:numPr>
              <w:spacing w:beforeLines="50"/>
              <w:ind w:firstLineChars="0"/>
              <w:rPr>
                <w:sz w:val="28"/>
                <w:szCs w:val="28"/>
              </w:rPr>
            </w:pPr>
            <w:r w:rsidRPr="00D84709">
              <w:rPr>
                <w:rFonts w:hint="eastAsia"/>
                <w:sz w:val="28"/>
                <w:szCs w:val="28"/>
              </w:rPr>
              <w:t>应急资源调查已结合园区总体应急资源，应急能力能得到有效保障。</w:t>
            </w:r>
          </w:p>
          <w:p w:rsidR="005548B4" w:rsidRPr="00D84709" w:rsidRDefault="005548B4" w:rsidP="00D84709">
            <w:pPr>
              <w:pStyle w:val="ListParagraph"/>
              <w:numPr>
                <w:ilvl w:val="0"/>
                <w:numId w:val="1"/>
              </w:numPr>
              <w:spacing w:beforeLines="50"/>
              <w:ind w:firstLineChars="0"/>
              <w:rPr>
                <w:sz w:val="28"/>
                <w:szCs w:val="28"/>
              </w:rPr>
            </w:pPr>
            <w:r w:rsidRPr="00D84709">
              <w:rPr>
                <w:rFonts w:hint="eastAsia"/>
                <w:sz w:val="28"/>
                <w:szCs w:val="28"/>
              </w:rPr>
              <w:t>现场处置方案较合理，已制定重点岗位应急处置卡，能处理现场一般事故。</w:t>
            </w:r>
          </w:p>
          <w:p w:rsidR="005548B4" w:rsidRPr="00D84709" w:rsidRDefault="005548B4" w:rsidP="00D84709">
            <w:pPr>
              <w:pStyle w:val="ListParagraph"/>
              <w:numPr>
                <w:ilvl w:val="0"/>
                <w:numId w:val="1"/>
              </w:numPr>
              <w:spacing w:beforeLines="50"/>
              <w:ind w:firstLineChars="0"/>
              <w:rPr>
                <w:sz w:val="28"/>
                <w:szCs w:val="28"/>
              </w:rPr>
            </w:pPr>
            <w:r w:rsidRPr="00D84709">
              <w:rPr>
                <w:rFonts w:hint="eastAsia"/>
                <w:sz w:val="28"/>
                <w:szCs w:val="28"/>
              </w:rPr>
              <w:t>建议企业上报备案。</w:t>
            </w:r>
          </w:p>
          <w:p w:rsidR="005548B4" w:rsidRPr="00D84709" w:rsidRDefault="005548B4" w:rsidP="00D84709">
            <w:pPr>
              <w:spacing w:beforeLines="50"/>
            </w:pPr>
          </w:p>
          <w:p w:rsidR="005548B4" w:rsidRPr="00D84709" w:rsidRDefault="005548B4" w:rsidP="00D84709">
            <w:pPr>
              <w:spacing w:beforeLines="50"/>
            </w:pPr>
          </w:p>
          <w:p w:rsidR="005548B4" w:rsidRPr="00D84709" w:rsidRDefault="005548B4" w:rsidP="00D84709">
            <w:pPr>
              <w:spacing w:beforeLines="50"/>
              <w:jc w:val="center"/>
            </w:pPr>
            <w:r w:rsidRPr="00D84709">
              <w:rPr>
                <w:rFonts w:hint="eastAsia"/>
              </w:rPr>
              <w:t>签名：</w:t>
            </w:r>
            <w:r>
              <w:rPr>
                <w:rFonts w:hint="eastAsia"/>
              </w:rPr>
              <w:t>严宇</w:t>
            </w:r>
          </w:p>
          <w:p w:rsidR="005548B4" w:rsidRPr="00D84709" w:rsidRDefault="005548B4" w:rsidP="00D84709">
            <w:pPr>
              <w:spacing w:beforeLines="50"/>
              <w:jc w:val="center"/>
            </w:pPr>
            <w:r>
              <w:t>2019</w:t>
            </w:r>
            <w:r w:rsidRPr="00D84709">
              <w:rPr>
                <w:rFonts w:hint="eastAsia"/>
              </w:rPr>
              <w:t>年</w:t>
            </w:r>
            <w:r>
              <w:t>9</w:t>
            </w:r>
            <w:r w:rsidRPr="00D84709">
              <w:rPr>
                <w:rFonts w:hint="eastAsia"/>
              </w:rPr>
              <w:t>月</w:t>
            </w:r>
            <w:r>
              <w:t>3</w:t>
            </w:r>
            <w:r w:rsidRPr="00D84709">
              <w:rPr>
                <w:rFonts w:hint="eastAsia"/>
              </w:rPr>
              <w:t>日</w:t>
            </w:r>
          </w:p>
        </w:tc>
      </w:tr>
    </w:tbl>
    <w:p w:rsidR="005548B4" w:rsidRDefault="005548B4">
      <w:pPr>
        <w:widowControl/>
        <w:spacing w:line="72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应急预案形式评审表</w:t>
      </w:r>
    </w:p>
    <w:tbl>
      <w:tblPr>
        <w:tblW w:w="8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5592"/>
        <w:gridCol w:w="1658"/>
      </w:tblGrid>
      <w:tr w:rsidR="005548B4" w:rsidRPr="00D84709">
        <w:trPr>
          <w:trHeight w:val="539"/>
        </w:trPr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>
        <w:trPr>
          <w:trHeight w:val="1151"/>
        </w:trPr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封</w:t>
            </w:r>
            <w:r w:rsidRPr="00D84709">
              <w:rPr>
                <w:rFonts w:ascii="宋体" w:cs="宋体"/>
                <w:kern w:val="0"/>
                <w:szCs w:val="21"/>
              </w:rPr>
              <w:t> </w:t>
            </w:r>
            <w:r w:rsidRPr="00D8470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面</w:t>
            </w:r>
          </w:p>
        </w:tc>
        <w:tc>
          <w:tcPr>
            <w:tcW w:w="5592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应急预案版本号、应急预案名称、生产经营单位名称、发布日期等内容。</w:t>
            </w:r>
          </w:p>
        </w:tc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174"/>
        </w:trPr>
        <w:tc>
          <w:tcPr>
            <w:tcW w:w="1270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批准页</w:t>
            </w:r>
          </w:p>
        </w:tc>
        <w:tc>
          <w:tcPr>
            <w:tcW w:w="5592" w:type="dxa"/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对应急预案实施提出具体要求。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发布单位主要负责人签字或单位盖章。</w:t>
            </w:r>
          </w:p>
        </w:tc>
        <w:tc>
          <w:tcPr>
            <w:tcW w:w="1658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290836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298"/>
        </w:trPr>
        <w:tc>
          <w:tcPr>
            <w:tcW w:w="1270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目</w:t>
            </w:r>
            <w:r w:rsidRPr="00D84709">
              <w:rPr>
                <w:rFonts w:ascii="宋体" w:cs="宋体"/>
                <w:kern w:val="0"/>
                <w:szCs w:val="21"/>
              </w:rPr>
              <w:t> </w:t>
            </w:r>
            <w:r w:rsidRPr="00D8470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录</w:t>
            </w:r>
          </w:p>
        </w:tc>
        <w:tc>
          <w:tcPr>
            <w:tcW w:w="5592" w:type="dxa"/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页码标注准确（预案简单时目录可省略）。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层次清晰，编号和标题编排合理。</w:t>
            </w:r>
          </w:p>
        </w:tc>
        <w:tc>
          <w:tcPr>
            <w:tcW w:w="1658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290836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878"/>
        </w:trPr>
        <w:tc>
          <w:tcPr>
            <w:tcW w:w="1270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正</w:t>
            </w:r>
            <w:r w:rsidRPr="00D84709">
              <w:rPr>
                <w:rFonts w:ascii="宋体" w:cs="宋体"/>
                <w:kern w:val="0"/>
                <w:szCs w:val="21"/>
              </w:rPr>
              <w:t> </w:t>
            </w:r>
            <w:r w:rsidRPr="00D8470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文</w:t>
            </w:r>
          </w:p>
        </w:tc>
        <w:tc>
          <w:tcPr>
            <w:tcW w:w="5592" w:type="dxa"/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文字通顺、语言精炼、通俗易懂。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结构层次清晰，内容格式规范。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图表、文字清楚，编排合理（名称、顺序、大小等）。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无错别字，同类文字的字体、字号统一。</w:t>
            </w:r>
          </w:p>
        </w:tc>
        <w:tc>
          <w:tcPr>
            <w:tcW w:w="1658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290836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588"/>
        </w:trPr>
        <w:tc>
          <w:tcPr>
            <w:tcW w:w="1270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附</w:t>
            </w:r>
            <w:r w:rsidRPr="00D84709">
              <w:rPr>
                <w:rFonts w:ascii="宋体" w:cs="宋体"/>
                <w:kern w:val="0"/>
                <w:szCs w:val="21"/>
              </w:rPr>
              <w:t> </w:t>
            </w:r>
            <w:r w:rsidRPr="00D8470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5592" w:type="dxa"/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附件项目齐全，编排有序合理。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多个附件应标明附件的对应序号。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需要时，附件可以独立装订。</w:t>
            </w:r>
          </w:p>
        </w:tc>
        <w:tc>
          <w:tcPr>
            <w:tcW w:w="1658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290836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4824"/>
        </w:trPr>
        <w:tc>
          <w:tcPr>
            <w:tcW w:w="1270" w:type="dxa"/>
            <w:tcBorders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编制过程</w:t>
            </w:r>
          </w:p>
        </w:tc>
        <w:tc>
          <w:tcPr>
            <w:tcW w:w="5592" w:type="dxa"/>
            <w:tcBorders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成立应急预案编制工作组。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全面分析本单位危险因素，确定可能发生的事故类型及危害程度。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针对危险源和事故危害程度，制定相应的防范措施。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客观评价本单位应急能力，掌握可利用的社会应急资源情况。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5.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制定相关专项预案和现场处置方案，建立应急预案体系。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6.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充分征求相关部门和单位意见，并对意见及采纳情况进行记录。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7.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必要时与相关专业应急救援单位签订应急救援协议。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8.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应急预案经过评审或论证。</w:t>
            </w:r>
          </w:p>
          <w:p w:rsidR="005548B4" w:rsidRPr="00D84709" w:rsidRDefault="005548B4"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9.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重新修订后评审的，一并注明。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90836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</w:tbl>
    <w:p w:rsidR="005548B4" w:rsidRDefault="005548B4">
      <w:pPr>
        <w:widowControl/>
        <w:spacing w:line="72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综合应急预案要素评审表</w:t>
      </w:r>
    </w:p>
    <w:tbl>
      <w:tblPr>
        <w:tblW w:w="8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065"/>
        <w:gridCol w:w="5400"/>
        <w:gridCol w:w="1471"/>
      </w:tblGrid>
      <w:tr w:rsidR="005548B4" w:rsidRPr="00D84709">
        <w:trPr>
          <w:trHeight w:val="651"/>
        </w:trPr>
        <w:tc>
          <w:tcPr>
            <w:tcW w:w="1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 w:rsidTr="002D4B2D">
        <w:trPr>
          <w:trHeight w:val="43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45"/>
                <w:kern w:val="0"/>
                <w:szCs w:val="21"/>
              </w:rPr>
              <w:t>总则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编制目的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目的明确，简明扼要。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669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编制依据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引用的法规标准合法有效。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明确相衔接的上级预案，不得越级引用应急预案。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105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应急预案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能够清晰表述本单位及所属单位应急预案组成和衔接关系（推荐使用图表）。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能够覆盖本单位及所属单位可能发生的事故类型。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70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应急工作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原则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符合国家有关规定和要求。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结合本单位应急工作实际。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371"/>
        </w:trPr>
        <w:tc>
          <w:tcPr>
            <w:tcW w:w="1629" w:type="dxa"/>
            <w:gridSpan w:val="2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适用范围</w:t>
            </w:r>
            <w:r w:rsidRPr="00D84709">
              <w:rPr>
                <w:rFonts w:ascii="宋体" w:hAnsi="宋体" w:cs="宋体"/>
                <w:spacing w:val="20"/>
                <w:kern w:val="0"/>
                <w:szCs w:val="21"/>
              </w:rPr>
              <w:t>*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范围明确，适用的事故类型和响应级别合理。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Default="005548B4" w:rsidP="002D4B2D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48B4" w:rsidRPr="00D84709" w:rsidTr="002D4B2D">
        <w:trPr>
          <w:trHeight w:val="1376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危险性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分析</w:t>
            </w: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生产经营单位概况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明确有关设施、装置、设备以及重要目标场所的布局等情况。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需要各方应急力量（包括外部应急力量）事先熟悉的有关基本情况和内容。</w:t>
            </w:r>
            <w:r w:rsidRPr="00D8470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12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危险源辨识与风险分析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能够客观分析本单位存在的危险源及危险程度。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能够客观分析可能引发事故的诱因、影响范围及后果。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128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组织机构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及职责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应急组织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能够清晰描述本单位的应急组织体系（推荐使用图表）。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明确应急组织成员日常及应急状态下的工作职责。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021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指挥机构及职责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清晰表述本单位应急指挥体系。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应急指挥部门职责明确。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各应急救援小组设置合理，应急工作明确。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80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预防与预警</w:t>
            </w:r>
          </w:p>
        </w:tc>
        <w:tc>
          <w:tcPr>
            <w:tcW w:w="106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危险源管理</w:t>
            </w:r>
          </w:p>
        </w:tc>
        <w:tc>
          <w:tcPr>
            <w:tcW w:w="5400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明确技术性预防和管理措施。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明确相应的应急处置措施。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847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预警行动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明确预警信息发布的方式、内容和流程。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预警级别与采取的预警措施科学合理。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2345"/>
        </w:trPr>
        <w:tc>
          <w:tcPr>
            <w:tcW w:w="564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ind w:right="21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信息报告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与处置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明确本单位</w:t>
            </w:r>
            <w:r w:rsidRPr="00D84709">
              <w:rPr>
                <w:rFonts w:ascii="宋体" w:hAnsi="宋体" w:cs="宋体"/>
                <w:kern w:val="0"/>
                <w:szCs w:val="21"/>
              </w:rPr>
              <w:t>24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小时应急值守电话。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明确本单位内部信息报告的方式、要求与处置流程。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明确事故信息上报的部门、通信方式和内容时限。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明确向事故相关单位通告、报警的方式和内容。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5.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明确向有关单位发出请求支援的方式和内容。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6.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明确与外界新闻舆论信息沟通的责任人以及具体方式。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264677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</w:tbl>
    <w:p w:rsidR="005548B4" w:rsidRDefault="005548B4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（续上表）</w:t>
      </w:r>
    </w:p>
    <w:tbl>
      <w:tblPr>
        <w:tblW w:w="8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215"/>
        <w:gridCol w:w="5085"/>
        <w:gridCol w:w="1351"/>
      </w:tblGrid>
      <w:tr w:rsidR="005548B4" w:rsidRPr="00D84709">
        <w:trPr>
          <w:trHeight w:val="541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 w:rsidTr="002D4B2D">
        <w:trPr>
          <w:trHeight w:val="1310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</w:t>
            </w:r>
          </w:p>
          <w:p w:rsidR="005548B4" w:rsidRPr="00D84709" w:rsidRDefault="005548B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响应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响应分级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分级清晰，且与上级应急预案响应分级衔接。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能够体现事故紧急和危害程度。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明确紧急情况下应急响应决策的原则。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A00D94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581"/>
        </w:trPr>
        <w:tc>
          <w:tcPr>
            <w:tcW w:w="909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响应程序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立足于控制事态发展，减少事故损失。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明确救援过程中各专项应急功能的实施程序。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明确扩大应急的基本条件及原则。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能够辅以图表直观表述应急响应程序。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A00D94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317"/>
        </w:trPr>
        <w:tc>
          <w:tcPr>
            <w:tcW w:w="909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应急结束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明确应急救援行动结束的条件和相关后续事宜。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明确发布应急终止命令的组织机构和程序。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明确事故应急救援结束后负责工作总结部门。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A00D94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307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后期处置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明确事故发生后，污染物处理、生产恢复、善后赔偿等内容。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明确应急处置能力评估及应急预案的修订等要求。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Default="005548B4" w:rsidP="002D4B2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较符合</w:t>
            </w:r>
          </w:p>
        </w:tc>
      </w:tr>
      <w:tr w:rsidR="005548B4" w:rsidRPr="00D84709" w:rsidTr="002D4B2D">
        <w:trPr>
          <w:trHeight w:val="2700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保障措施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明确相关单位或人员的通信方式，确保应急期间信息通畅。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明确应急装备、设施和器材及其存放位置清单，以及保证其有效性的措施。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明确各类应急资源，包括专业应急救援队伍、兼职应急队伍的组织机构以及联系方式。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明确应急工作经费保障方案。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Default="005548B4" w:rsidP="002D4B2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934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培训与演练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明确本单位开展应急管理培训的计划和方式方法。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如果应急预案涉及周边社区和居民，应明确相应的应急宣传教育工作。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明确应急演练的方式、频次、范围、内容、组织、评估、总结等内容。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Default="005548B4" w:rsidP="002D4B2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232"/>
        </w:trPr>
        <w:tc>
          <w:tcPr>
            <w:tcW w:w="909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spacing w:val="45"/>
                <w:kern w:val="0"/>
                <w:szCs w:val="21"/>
              </w:rPr>
              <w:t>附则</w:t>
            </w:r>
          </w:p>
        </w:tc>
        <w:tc>
          <w:tcPr>
            <w:tcW w:w="121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应急预案备案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明确本预案应报备的有关部门（上级主管部门及地方政府有关部门）和有关抄送单位。</w:t>
            </w:r>
          </w:p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符合国家关于预案备案的相关要求。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A00D94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955"/>
        </w:trPr>
        <w:tc>
          <w:tcPr>
            <w:tcW w:w="909" w:type="dxa"/>
            <w:vMerge/>
            <w:tcBorders>
              <w:lef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548B4" w:rsidRPr="00D84709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制定与修订</w:t>
            </w:r>
          </w:p>
        </w:tc>
        <w:tc>
          <w:tcPr>
            <w:tcW w:w="5085" w:type="dxa"/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明确负责制定与解释应急预案的部门。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84709"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明确应急预案修订的具体条件和时限。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A00D94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576"/>
        </w:trPr>
        <w:tc>
          <w:tcPr>
            <w:tcW w:w="8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Pr="00D84709" w:rsidRDefault="005548B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 w:rsidRPr="00D84709">
              <w:rPr>
                <w:rFonts w:ascii="宋体" w:hAnsi="宋体" w:cs="宋体" w:hint="eastAsia"/>
                <w:kern w:val="0"/>
                <w:szCs w:val="21"/>
              </w:rPr>
              <w:t>注：“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”代表应急预案的关键要素。</w:t>
            </w:r>
          </w:p>
        </w:tc>
      </w:tr>
    </w:tbl>
    <w:p w:rsidR="005548B4" w:rsidRDefault="005548B4">
      <w:pPr>
        <w:widowControl/>
        <w:spacing w:line="72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专项应急预案要素评审表</w:t>
      </w:r>
    </w:p>
    <w:tbl>
      <w:tblPr>
        <w:tblW w:w="8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4"/>
        <w:gridCol w:w="435"/>
        <w:gridCol w:w="480"/>
        <w:gridCol w:w="5535"/>
        <w:gridCol w:w="1296"/>
      </w:tblGrid>
      <w:tr w:rsidR="005548B4" w:rsidRPr="00D84709">
        <w:trPr>
          <w:trHeight w:val="539"/>
        </w:trPr>
        <w:tc>
          <w:tcPr>
            <w:tcW w:w="1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>
        <w:trPr>
          <w:trHeight w:val="1170"/>
        </w:trPr>
        <w:tc>
          <w:tcPr>
            <w:tcW w:w="174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事故类型和</w:t>
            </w:r>
          </w:p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危险程度分析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535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能够客观分析本单位存在的危险源及危险程度。</w:t>
            </w:r>
          </w:p>
          <w:p w:rsidR="005548B4" w:rsidRDefault="005548B4" w:rsidP="005548B4">
            <w:pPr>
              <w:widowControl/>
              <w:ind w:left="31680" w:hangingChars="150" w:firstLine="3168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能够客观分析可能引发事故的诱因、影响范围及后果。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能够提出相应的事故预防和应急措施。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885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组织机构及职责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915" w:type="dxa"/>
            <w:gridSpan w:val="2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应急组织体系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能够清晰描述本单位的应急组织体系（推荐使用图表）。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明确应急组织成员日常及应急状态下的工作职责。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079"/>
        </w:trPr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指挥机构及职责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清晰表述本单位应急指挥体系。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应急指挥部门职责明确。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各应急救援小组设置合理，应急工作明确。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069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预防与预警</w:t>
            </w:r>
          </w:p>
        </w:tc>
        <w:tc>
          <w:tcPr>
            <w:tcW w:w="915" w:type="dxa"/>
            <w:gridSpan w:val="2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危险源监控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明确危险源的监测监控方式、方法。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明确技术性预防和管理措施。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明确采取的应急处置措施。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669"/>
        </w:trPr>
        <w:tc>
          <w:tcPr>
            <w:tcW w:w="834" w:type="dxa"/>
            <w:vMerge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预警行动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明确预警信息发布的方式及流程。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预警级别与采取的预警措施科学合理。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775"/>
        </w:trPr>
        <w:tc>
          <w:tcPr>
            <w:tcW w:w="1749" w:type="dxa"/>
            <w:gridSpan w:val="3"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信息报告程序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小时应急值守电话。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明确本单位内部信息报告的方式、要求与处置流程。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明确事故信息上报的部门、通信方式和内容时限。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明确向事故相关单位通告、报警的方式和内容。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明确向有关单位发出请求支援的方式和内容。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283"/>
        </w:trPr>
        <w:tc>
          <w:tcPr>
            <w:tcW w:w="12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应急响应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48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响应分级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分级清晰合理，且与上级应急预案响应分级衔接。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能够体现事故紧急和危害程度。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明确紧急情况下应急响应决策的原则。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492"/>
        </w:trPr>
        <w:tc>
          <w:tcPr>
            <w:tcW w:w="1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响应程序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明确具体的应急响应程序和保障措施。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明确救援过程中各专项应急功能的实施程序。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明确扩大应急的基本条件及原则。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Cs w:val="21"/>
              </w:rPr>
              <w:t>能够辅以图表直观表述应急响应程序。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1283"/>
        </w:trPr>
        <w:tc>
          <w:tcPr>
            <w:tcW w:w="1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处置措施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针对事故种类制定相应的应急处置措施。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符合实际，科学合理。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程序清晰，简单易行。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746"/>
        </w:trPr>
        <w:tc>
          <w:tcPr>
            <w:tcW w:w="1749" w:type="dxa"/>
            <w:gridSpan w:val="3"/>
            <w:tcBorders>
              <w:lef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应急物资与装备保障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535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明确对应急救援所需的物资和装备的要求。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应急物资与装备保障符合单位实际，满足应急要求。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796"/>
        </w:trPr>
        <w:tc>
          <w:tcPr>
            <w:tcW w:w="85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“</w:t>
            </w:r>
            <w:r w:rsidRPr="00D84709">
              <w:rPr>
                <w:rFonts w:ascii="宋体" w:hAnsi="宋体" w:cs="宋体"/>
                <w:kern w:val="0"/>
                <w:szCs w:val="21"/>
              </w:rPr>
              <w:t>*</w:t>
            </w:r>
            <w:r w:rsidRPr="00D84709">
              <w:rPr>
                <w:rFonts w:ascii="宋体" w:hAnsi="宋体" w:cs="宋体" w:hint="eastAsia"/>
                <w:kern w:val="0"/>
                <w:szCs w:val="21"/>
              </w:rPr>
              <w:t>”代表应急预案的关键要素。如果专项应急预案作为综合应急预案的附件，综合应急预案已经明确的要素，专项应急预案可省略。</w:t>
            </w:r>
          </w:p>
        </w:tc>
      </w:tr>
    </w:tbl>
    <w:p w:rsidR="005548B4" w:rsidRDefault="005548B4">
      <w:pPr>
        <w:widowControl/>
        <w:spacing w:line="72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现场处置方案要素评审表</w:t>
      </w:r>
    </w:p>
    <w:tbl>
      <w:tblPr>
        <w:tblpPr w:leftFromText="180" w:rightFromText="180" w:vertAnchor="text" w:horzAnchor="page" w:tblpX="1845" w:tblpY="15"/>
        <w:tblOverlap w:val="never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5400"/>
        <w:gridCol w:w="1312"/>
      </w:tblGrid>
      <w:tr w:rsidR="005548B4" w:rsidRPr="00D84709">
        <w:trPr>
          <w:trHeight w:val="557"/>
        </w:trPr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 w:rsidTr="002D4B2D">
        <w:trPr>
          <w:trHeight w:val="1064"/>
        </w:trPr>
        <w:tc>
          <w:tcPr>
            <w:tcW w:w="1810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事故特征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明确可能发生事故的类型和危险程度，清晰描述作业现场风险。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明确事故判断的基本征兆及条件。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C2755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864"/>
        </w:trPr>
        <w:tc>
          <w:tcPr>
            <w:tcW w:w="181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应急组织及职责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明确现场应急组织形式及人员。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应急职责与工作职责紧密结合。</w:t>
            </w:r>
          </w:p>
        </w:tc>
        <w:tc>
          <w:tcPr>
            <w:tcW w:w="1312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C2755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2331"/>
        </w:trPr>
        <w:tc>
          <w:tcPr>
            <w:tcW w:w="181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应急处置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5400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明确第一发现者进行事故初步判定的要点及报警时的必要信息。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明确报警、应急措施启动、应急救护人员引导、扩大应急等程序。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针对操作程序、工艺流程、现场处置、事故控制和人员救护等方面制定应急处置措施。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Cs w:val="21"/>
              </w:rPr>
              <w:t>明确报警方式、报告单位、基本内容和有关要求。</w:t>
            </w:r>
          </w:p>
        </w:tc>
        <w:tc>
          <w:tcPr>
            <w:tcW w:w="1312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C2755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2246"/>
        </w:trPr>
        <w:tc>
          <w:tcPr>
            <w:tcW w:w="181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注意事项</w:t>
            </w:r>
          </w:p>
        </w:tc>
        <w:tc>
          <w:tcPr>
            <w:tcW w:w="5400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佩带个人防护器具方面的注意事项。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使用抢险救援器材方面的注意事项。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有关救援措施实施方面的注意事项。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现场自救与互救方面的注意事项。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现场应急处置能力确认方面的注意事项。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6. </w:t>
            </w:r>
            <w:r>
              <w:rPr>
                <w:rFonts w:ascii="宋体" w:hAnsi="宋体" w:cs="宋体" w:hint="eastAsia"/>
                <w:kern w:val="0"/>
                <w:szCs w:val="21"/>
              </w:rPr>
              <w:t>应急救援结束后续处置方面的注意事项。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7.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其他需要特别警示方面的注意事项。</w:t>
            </w:r>
          </w:p>
        </w:tc>
        <w:tc>
          <w:tcPr>
            <w:tcW w:w="1312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C2755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903"/>
        </w:trPr>
        <w:tc>
          <w:tcPr>
            <w:tcW w:w="8522" w:type="dxa"/>
            <w:gridSpan w:val="3"/>
            <w:tcBorders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注：“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”代表应急预案的关键要素，现场处置方案落实到岗位每个人，可以只保留应急处置。</w:t>
            </w:r>
          </w:p>
        </w:tc>
      </w:tr>
    </w:tbl>
    <w:p w:rsidR="005548B4" w:rsidRDefault="005548B4"/>
    <w:p w:rsidR="005548B4" w:rsidRDefault="005548B4">
      <w:pPr>
        <w:sectPr w:rsidR="005548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48B4" w:rsidRDefault="005548B4">
      <w:pPr>
        <w:widowControl/>
        <w:spacing w:line="72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应急预案附件要素评审表</w:t>
      </w:r>
    </w:p>
    <w:tbl>
      <w:tblPr>
        <w:tblW w:w="8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5463"/>
        <w:gridCol w:w="1527"/>
      </w:tblGrid>
      <w:tr w:rsidR="005548B4" w:rsidRPr="00D84709">
        <w:trPr>
          <w:trHeight w:val="539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bCs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Cs w:val="21"/>
              </w:rPr>
              <w:t>评审项目</w:t>
            </w:r>
          </w:p>
        </w:tc>
        <w:tc>
          <w:tcPr>
            <w:tcW w:w="5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bCs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Cs w:val="21"/>
              </w:rPr>
              <w:t>评审内容及要求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bCs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20"/>
                <w:kern w:val="0"/>
                <w:szCs w:val="21"/>
              </w:rPr>
              <w:t>评审意见</w:t>
            </w:r>
          </w:p>
        </w:tc>
      </w:tr>
      <w:tr w:rsidR="005548B4" w:rsidRPr="00D84709" w:rsidTr="002D4B2D">
        <w:trPr>
          <w:trHeight w:val="1464"/>
        </w:trPr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有关部门、机构或</w:t>
            </w:r>
          </w:p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人员的联系方式</w:t>
            </w:r>
          </w:p>
        </w:tc>
        <w:tc>
          <w:tcPr>
            <w:tcW w:w="5463" w:type="dxa"/>
            <w:tcBorders>
              <w:top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列出应急工作需要联系的部门、机构或人员至少两种以上联系方式，并保证准确有效。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5548B4" w:rsidRPr="00D84709" w:rsidRDefault="005548B4" w:rsidP="002D4B2D">
            <w:pPr>
              <w:jc w:val="center"/>
            </w:pPr>
            <w:r w:rsidRPr="00817FA5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544"/>
        </w:trPr>
        <w:tc>
          <w:tcPr>
            <w:tcW w:w="153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重要物资装备</w:t>
            </w:r>
          </w:p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名录或清单</w:t>
            </w:r>
          </w:p>
        </w:tc>
        <w:tc>
          <w:tcPr>
            <w:tcW w:w="5463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定期检查和维护应急装备，保证准确有效。</w:t>
            </w:r>
          </w:p>
        </w:tc>
        <w:tc>
          <w:tcPr>
            <w:tcW w:w="1527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817FA5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740"/>
        </w:trPr>
        <w:tc>
          <w:tcPr>
            <w:tcW w:w="153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规范化格式</w:t>
            </w:r>
          </w:p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文本</w:t>
            </w:r>
          </w:p>
        </w:tc>
        <w:tc>
          <w:tcPr>
            <w:tcW w:w="5463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给出信息接报、处理、上报等规范化格式文本，要求规范、清晰、简洁。</w:t>
            </w:r>
          </w:p>
        </w:tc>
        <w:tc>
          <w:tcPr>
            <w:tcW w:w="1527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817FA5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627"/>
        </w:trPr>
        <w:tc>
          <w:tcPr>
            <w:tcW w:w="153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关键的路线、标识和</w:t>
            </w:r>
          </w:p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图纸</w:t>
            </w:r>
          </w:p>
        </w:tc>
        <w:tc>
          <w:tcPr>
            <w:tcW w:w="5463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Cs w:val="21"/>
              </w:rPr>
              <w:t>警报系统分布及覆盖范围。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Cs w:val="21"/>
              </w:rPr>
              <w:t>重要防护目标一览表、分布图。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Cs w:val="21"/>
              </w:rPr>
              <w:t>应急救援指挥位置及救援队伍行动路线。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Cs w:val="21"/>
              </w:rPr>
              <w:t>疏散路线、重要地点等标识。</w:t>
            </w:r>
          </w:p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相关平面布置图纸、救援力量分布图等。</w:t>
            </w:r>
          </w:p>
        </w:tc>
        <w:tc>
          <w:tcPr>
            <w:tcW w:w="1527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817FA5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 w:rsidTr="002D4B2D">
        <w:trPr>
          <w:trHeight w:val="1210"/>
        </w:trPr>
        <w:tc>
          <w:tcPr>
            <w:tcW w:w="1530" w:type="dxa"/>
            <w:vAlign w:val="center"/>
          </w:tcPr>
          <w:p w:rsidR="005548B4" w:rsidRDefault="005548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相关应急预案名录、协议或备忘录</w:t>
            </w:r>
          </w:p>
        </w:tc>
        <w:tc>
          <w:tcPr>
            <w:tcW w:w="5463" w:type="dxa"/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527" w:type="dxa"/>
            <w:vAlign w:val="center"/>
          </w:tcPr>
          <w:p w:rsidR="005548B4" w:rsidRPr="00D84709" w:rsidRDefault="005548B4" w:rsidP="002D4B2D">
            <w:pPr>
              <w:jc w:val="center"/>
            </w:pPr>
            <w:r w:rsidRPr="00817FA5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</w:tr>
      <w:tr w:rsidR="005548B4" w:rsidRPr="00D84709">
        <w:trPr>
          <w:trHeight w:val="676"/>
        </w:trPr>
        <w:tc>
          <w:tcPr>
            <w:tcW w:w="8520" w:type="dxa"/>
            <w:gridSpan w:val="3"/>
            <w:tcBorders>
              <w:bottom w:val="single" w:sz="12" w:space="0" w:color="auto"/>
            </w:tcBorders>
            <w:vAlign w:val="center"/>
          </w:tcPr>
          <w:p w:rsidR="005548B4" w:rsidRDefault="005548B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注：附件根据应急工作需要而设置，部分项目可省略。</w:t>
            </w:r>
          </w:p>
        </w:tc>
      </w:tr>
    </w:tbl>
    <w:p w:rsidR="005548B4" w:rsidRDefault="005548B4"/>
    <w:sectPr w:rsidR="005548B4" w:rsidSect="0072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5BF4"/>
    <w:multiLevelType w:val="hybridMultilevel"/>
    <w:tmpl w:val="E2A435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E13B20"/>
    <w:rsid w:val="00264677"/>
    <w:rsid w:val="00264EE2"/>
    <w:rsid w:val="00290836"/>
    <w:rsid w:val="002D4B2D"/>
    <w:rsid w:val="005548B4"/>
    <w:rsid w:val="006C453A"/>
    <w:rsid w:val="00721429"/>
    <w:rsid w:val="007C3460"/>
    <w:rsid w:val="00817FA5"/>
    <w:rsid w:val="008C43B0"/>
    <w:rsid w:val="00A00D94"/>
    <w:rsid w:val="00A52D34"/>
    <w:rsid w:val="00BD388A"/>
    <w:rsid w:val="00C2755C"/>
    <w:rsid w:val="00C570DC"/>
    <w:rsid w:val="00D70FEB"/>
    <w:rsid w:val="00D83E9C"/>
    <w:rsid w:val="00D84709"/>
    <w:rsid w:val="00E407A1"/>
    <w:rsid w:val="00E871DE"/>
    <w:rsid w:val="07355010"/>
    <w:rsid w:val="7BE1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29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E407A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7A1"/>
    <w:rPr>
      <w:rFonts w:ascii="宋体" w:eastAsia="宋体" w:hAnsi="宋体" w:cs="宋体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72142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B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645</Words>
  <Characters>3678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流年</dc:creator>
  <cp:keywords/>
  <dc:description/>
  <cp:lastModifiedBy>98</cp:lastModifiedBy>
  <cp:revision>10</cp:revision>
  <dcterms:created xsi:type="dcterms:W3CDTF">2019-09-02T07:01:00Z</dcterms:created>
  <dcterms:modified xsi:type="dcterms:W3CDTF">2019-09-05T07:43:00Z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