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40" w:lineRule="exact"/>
        <w:jc w:val="center"/>
        <w:rPr>
          <w:rFonts w:hint="eastAsia" w:ascii="黑体" w:eastAsia="黑体"/>
          <w:sz w:val="34"/>
          <w:szCs w:val="3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spacing w:line="540" w:lineRule="exact"/>
        <w:rPr>
          <w:rFonts w:hint="eastAsia" w:ascii="仿宋_GB2312" w:hAnsi="宋体" w:eastAsia="仿宋_GB2312" w:cs="宋体"/>
          <w:kern w:val="0"/>
          <w:sz w:val="34"/>
          <w:szCs w:val="34"/>
        </w:rPr>
      </w:pPr>
      <w:bookmarkStart w:id="73" w:name="_GoBack"/>
      <w:bookmarkStart w:id="0" w:name="_Toc31268"/>
      <w:bookmarkStart w:id="1" w:name="_Toc16180"/>
      <w:r>
        <w:rPr>
          <w:rFonts w:hint="eastAsia"/>
        </w:rPr>
        <w:t>自然灾害应急救援预案</w:t>
      </w:r>
      <w:bookmarkEnd w:id="0"/>
      <w:bookmarkEnd w:id="1"/>
      <w:bookmarkEnd w:id="73"/>
    </w:p>
    <w:p>
      <w:pPr>
        <w:pStyle w:val="3"/>
        <w:spacing w:line="540" w:lineRule="exact"/>
        <w:rPr>
          <w:rFonts w:hint="eastAsia"/>
        </w:rPr>
      </w:pPr>
      <w:bookmarkStart w:id="2" w:name="_Toc480817598"/>
      <w:bookmarkStart w:id="3" w:name="_Toc5808"/>
      <w:bookmarkStart w:id="4" w:name="_Toc28272"/>
      <w:r>
        <w:rPr>
          <w:rFonts w:hint="eastAsia"/>
        </w:rPr>
        <w:t>1. 总 则</w:t>
      </w:r>
      <w:bookmarkEnd w:id="2"/>
      <w:bookmarkEnd w:id="3"/>
      <w:bookmarkEnd w:id="4"/>
    </w:p>
    <w:p>
      <w:pPr>
        <w:pStyle w:val="4"/>
        <w:spacing w:line="540" w:lineRule="exact"/>
        <w:rPr>
          <w:rFonts w:hint="eastAsia"/>
        </w:rPr>
      </w:pPr>
      <w:bookmarkStart w:id="5" w:name="_Toc29219"/>
      <w:bookmarkStart w:id="6" w:name="_Toc4496"/>
      <w:r>
        <w:rPr>
          <w:rFonts w:hint="eastAsia"/>
        </w:rPr>
        <w:t>1.1 编制目的</w:t>
      </w:r>
      <w:bookmarkEnd w:id="5"/>
      <w:bookmarkEnd w:id="6"/>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提高我司预防和处置</w:t>
      </w:r>
      <w:r>
        <w:rPr>
          <w:rFonts w:hint="eastAsia" w:ascii="仿宋_GB2312" w:hAnsi="仿宋_GB2312" w:eastAsia="仿宋_GB2312" w:cs="仿宋_GB2312"/>
          <w:sz w:val="28"/>
          <w:szCs w:val="28"/>
        </w:rPr>
        <w:t>由于出现雨雾、冰雪、台风、地震、泥石流等自然灾害而导致的旅客滞留、道路封闭、交通拥堵等突发事件的能力，最大程度的预防和减少群死群伤等恶性交</w:t>
      </w:r>
      <w:r>
        <w:rPr>
          <w:rFonts w:hint="eastAsia" w:ascii="仿宋_GB2312" w:eastAsia="仿宋_GB2312"/>
          <w:sz w:val="28"/>
          <w:szCs w:val="28"/>
        </w:rPr>
        <w:t>通安全事件及其造成的损害，保障人民群众安全便捷出行，确保我司安全工作平稳有序，生产经营全面、协调、可持续发展。</w:t>
      </w:r>
    </w:p>
    <w:p>
      <w:pPr>
        <w:spacing w:line="540" w:lineRule="exact"/>
        <w:ind w:firstLine="562" w:firstLineChars="200"/>
        <w:rPr>
          <w:rFonts w:hint="eastAsia" w:ascii="仿宋_GB2312" w:eastAsia="仿宋_GB2312"/>
          <w:b/>
          <w:sz w:val="28"/>
          <w:szCs w:val="28"/>
        </w:rPr>
      </w:pPr>
      <w:bookmarkStart w:id="7" w:name="_Toc7352"/>
      <w:bookmarkStart w:id="8" w:name="_Toc30696"/>
      <w:r>
        <w:rPr>
          <w:rStyle w:val="7"/>
          <w:rFonts w:hint="eastAsia"/>
        </w:rPr>
        <w:t xml:space="preserve">1.2编制依据 </w:t>
      </w:r>
      <w:bookmarkEnd w:id="7"/>
      <w:bookmarkEnd w:id="8"/>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依据</w:t>
      </w:r>
      <w:r>
        <w:rPr>
          <w:rFonts w:hint="eastAsia" w:ascii="仿宋_GB2312" w:eastAsia="仿宋_GB2312"/>
          <w:color w:val="000000"/>
          <w:sz w:val="28"/>
          <w:szCs w:val="28"/>
          <w:shd w:val="clear" w:color="auto" w:fill="FFFFFF"/>
        </w:rPr>
        <w:t>《中华人民共和国突发事件应对法》、</w:t>
      </w:r>
      <w:r>
        <w:rPr>
          <w:rFonts w:hint="eastAsia" w:ascii="仿宋_GB2312" w:eastAsia="仿宋_GB2312"/>
          <w:sz w:val="28"/>
          <w:szCs w:val="28"/>
        </w:rPr>
        <w:t>《国务院关于全面加强应急管理工作的意见》、《交通运输部关于全面加强交通应急管理工作的意见》、《国家突发公共事件</w:t>
      </w:r>
      <w:r>
        <w:rPr>
          <w:rFonts w:hint="eastAsia" w:ascii="仿宋_GB2312" w:eastAsia="仿宋_GB2312"/>
          <w:sz w:val="28"/>
          <w:szCs w:val="28"/>
          <w:lang w:eastAsia="zh-CN"/>
        </w:rPr>
        <w:t>综合应急预案</w:t>
      </w:r>
      <w:r>
        <w:rPr>
          <w:rFonts w:hint="eastAsia" w:ascii="仿宋_GB2312" w:eastAsia="仿宋_GB2312"/>
          <w:sz w:val="28"/>
          <w:szCs w:val="28"/>
        </w:rPr>
        <w:t>》、</w:t>
      </w:r>
      <w:r>
        <w:rPr>
          <w:rFonts w:hint="eastAsia" w:ascii="仿宋_GB2312" w:hAnsi="仿宋_GB2312" w:eastAsia="仿宋_GB2312" w:cs="仿宋_GB2312"/>
          <w:kern w:val="0"/>
          <w:sz w:val="28"/>
          <w:szCs w:val="28"/>
        </w:rPr>
        <w:t>国家安全生产监督管理总局第88号令《安全生产事故应急预案管理办法》、《突发事件应急预案管理办法》（国办发〔2013〕101号）、</w:t>
      </w:r>
      <w:r>
        <w:rPr>
          <w:rFonts w:hint="eastAsia" w:ascii="仿宋_GB2312" w:eastAsia="仿宋_GB2312"/>
          <w:sz w:val="28"/>
          <w:szCs w:val="28"/>
        </w:rPr>
        <w:t>《四川省突发公共事件</w:t>
      </w:r>
      <w:r>
        <w:rPr>
          <w:rFonts w:hint="eastAsia" w:ascii="仿宋_GB2312" w:eastAsia="仿宋_GB2312"/>
          <w:sz w:val="28"/>
          <w:szCs w:val="28"/>
          <w:lang w:eastAsia="zh-CN"/>
        </w:rPr>
        <w:t>综合应急预案</w:t>
      </w:r>
      <w:r>
        <w:rPr>
          <w:rFonts w:hint="eastAsia" w:ascii="仿宋_GB2312" w:eastAsia="仿宋_GB2312"/>
          <w:sz w:val="28"/>
          <w:szCs w:val="28"/>
        </w:rPr>
        <w:t xml:space="preserve">》等法律、规定及市、县《预防冰雪大雾天气道路运输应急预案》、集团公司《自然灾害应急救援预案》、仪陇嘉新分公司《安全生产综合性应急预案》，制定本预案。 </w:t>
      </w:r>
    </w:p>
    <w:p>
      <w:pPr>
        <w:spacing w:line="540" w:lineRule="exact"/>
        <w:ind w:firstLine="562" w:firstLineChars="200"/>
        <w:rPr>
          <w:rFonts w:hint="eastAsia" w:ascii="仿宋_GB2312" w:eastAsia="仿宋_GB2312"/>
          <w:b/>
          <w:sz w:val="28"/>
          <w:szCs w:val="28"/>
        </w:rPr>
      </w:pPr>
      <w:bookmarkStart w:id="9" w:name="_Toc13730"/>
      <w:bookmarkStart w:id="10" w:name="_Toc28458"/>
      <w:r>
        <w:rPr>
          <w:rStyle w:val="7"/>
          <w:rFonts w:hint="eastAsia"/>
        </w:rPr>
        <w:t xml:space="preserve">1.3适用范围 </w:t>
      </w:r>
      <w:bookmarkEnd w:id="9"/>
      <w:bookmarkEnd w:id="10"/>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适用于我司客运车辆运行道路区域内发生雨雾、冰雪、台风、大雾天气极端天气或地震、泥石流等地震灾害引起的道路运输安全生产事故。本预案指导我司预防冰雪、</w:t>
      </w:r>
      <w:r>
        <w:rPr>
          <w:rFonts w:hint="eastAsia" w:ascii="仿宋_GB2312" w:hAnsi="仿宋_GB2312" w:eastAsia="仿宋_GB2312" w:cs="仿宋_GB2312"/>
          <w:sz w:val="28"/>
          <w:szCs w:val="28"/>
        </w:rPr>
        <w:t>地震、泥石流</w:t>
      </w:r>
      <w:r>
        <w:rPr>
          <w:rFonts w:hint="eastAsia" w:ascii="仿宋_GB2312" w:eastAsia="仿宋_GB2312"/>
          <w:sz w:val="28"/>
          <w:szCs w:val="28"/>
        </w:rPr>
        <w:t>等极端条件下的道路运输应急救援工作。</w:t>
      </w:r>
    </w:p>
    <w:p>
      <w:pPr>
        <w:pStyle w:val="4"/>
        <w:spacing w:line="540" w:lineRule="exact"/>
        <w:rPr>
          <w:rFonts w:hint="eastAsia"/>
        </w:rPr>
      </w:pPr>
      <w:bookmarkStart w:id="11" w:name="_Toc29337"/>
      <w:bookmarkStart w:id="12" w:name="_Toc32313"/>
      <w:r>
        <w:rPr>
          <w:rFonts w:hint="eastAsia"/>
        </w:rPr>
        <w:t>1.4工作原则</w:t>
      </w:r>
      <w:bookmarkEnd w:id="11"/>
      <w:bookmarkEnd w:id="12"/>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在政府和县交通运输局、县运管局的领导下，做好预防和应对</w:t>
      </w:r>
      <w:r>
        <w:rPr>
          <w:rFonts w:hint="eastAsia" w:ascii="仿宋_GB2312" w:hAnsi="仿宋_GB2312" w:eastAsia="仿宋_GB2312" w:cs="仿宋_GB2312"/>
          <w:sz w:val="28"/>
          <w:szCs w:val="28"/>
        </w:rPr>
        <w:t>雨雾、冰雪、台风、地震、泥石流自然灾害条件下</w:t>
      </w:r>
      <w:r>
        <w:rPr>
          <w:rFonts w:hint="eastAsia" w:ascii="仿宋_GB2312" w:eastAsia="仿宋_GB2312"/>
          <w:sz w:val="28"/>
          <w:szCs w:val="28"/>
        </w:rPr>
        <w:t>道路运输应急管理工作。进一步加大安全监管力度，把安全放在道路运输管理工作的突出位置</w:t>
      </w:r>
      <w:r>
        <w:rPr>
          <w:rFonts w:hint="eastAsia" w:ascii="仿宋_GB2312" w:hAnsi="仿宋_GB2312" w:eastAsia="仿宋_GB2312" w:cs="仿宋_GB2312"/>
          <w:sz w:val="28"/>
          <w:szCs w:val="28"/>
        </w:rPr>
        <w:t>，不断提高运输服务的效率、质量和水平，让人民群众出行满意。</w:t>
      </w:r>
      <w:r>
        <w:rPr>
          <w:rFonts w:hint="eastAsia" w:ascii="仿宋_GB2312" w:eastAsia="仿宋_GB2312"/>
          <w:sz w:val="28"/>
          <w:szCs w:val="28"/>
        </w:rPr>
        <w:t xml:space="preserve">  </w:t>
      </w:r>
    </w:p>
    <w:p>
      <w:pPr>
        <w:spacing w:line="540" w:lineRule="exact"/>
        <w:ind w:firstLine="562" w:firstLineChars="200"/>
        <w:rPr>
          <w:rFonts w:hint="eastAsia" w:ascii="仿宋_GB2312" w:eastAsia="仿宋_GB2312"/>
          <w:sz w:val="28"/>
          <w:szCs w:val="28"/>
        </w:rPr>
      </w:pPr>
      <w:bookmarkStart w:id="13" w:name="_Toc28544"/>
      <w:bookmarkStart w:id="14" w:name="_Toc22398"/>
      <w:r>
        <w:rPr>
          <w:rStyle w:val="7"/>
          <w:rFonts w:hint="eastAsia"/>
        </w:rPr>
        <w:t xml:space="preserve">1.5应急预案体系 </w:t>
      </w:r>
      <w:bookmarkEnd w:id="13"/>
      <w:bookmarkEnd w:id="14"/>
      <w:r>
        <w:rPr>
          <w:rFonts w:hint="eastAsia" w:ascii="仿宋_GB2312" w:eastAsia="仿宋_GB2312"/>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预防雨雾、冰雪、台风、地震等自然灾害应急预案体系包括：《四川南充当代运业（集团）有限公司仪陇嘉新分公司预防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等自然灾害道路运输应急预案》。</w:t>
      </w:r>
    </w:p>
    <w:p>
      <w:pPr>
        <w:pStyle w:val="3"/>
        <w:spacing w:line="540" w:lineRule="exact"/>
        <w:rPr>
          <w:rFonts w:hint="eastAsia"/>
        </w:rPr>
      </w:pPr>
      <w:bookmarkStart w:id="15" w:name="_Toc480817599"/>
      <w:bookmarkStart w:id="16" w:name="_Toc15505"/>
      <w:bookmarkStart w:id="17" w:name="_Toc18822"/>
      <w:r>
        <w:rPr>
          <w:rFonts w:hint="eastAsia"/>
        </w:rPr>
        <w:t>2. 组织体系</w:t>
      </w:r>
      <w:bookmarkEnd w:id="15"/>
      <w:bookmarkEnd w:id="16"/>
      <w:bookmarkEnd w:id="17"/>
      <w:r>
        <w:rPr>
          <w:rFonts w:hint="eastAsia"/>
        </w:rPr>
        <w:t xml:space="preserve">  </w:t>
      </w:r>
    </w:p>
    <w:p>
      <w:pPr>
        <w:spacing w:line="540" w:lineRule="exact"/>
        <w:ind w:firstLine="562" w:firstLineChars="200"/>
        <w:rPr>
          <w:rFonts w:hint="eastAsia" w:ascii="仿宋_GB2312" w:eastAsia="仿宋_GB2312"/>
          <w:sz w:val="28"/>
          <w:szCs w:val="28"/>
        </w:rPr>
      </w:pPr>
      <w:bookmarkStart w:id="18" w:name="_Toc1621"/>
      <w:r>
        <w:rPr>
          <w:rStyle w:val="7"/>
          <w:rFonts w:hint="eastAsia"/>
        </w:rPr>
        <w:t>2.1应急救援指挥体系</w:t>
      </w:r>
      <w:bookmarkEnd w:id="18"/>
      <w:r>
        <w:rPr>
          <w:rFonts w:hint="eastAsia" w:ascii="仿宋_GB2312" w:eastAsia="仿宋_GB2312"/>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为了实现高效运作，反应迅速，及时应对</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等自然灾害引起的突发事件，公司</w:t>
      </w:r>
      <w:r>
        <w:rPr>
          <w:rFonts w:hint="eastAsia" w:ascii="仿宋_GB2312" w:eastAsia="仿宋_GB2312"/>
          <w:sz w:val="28"/>
          <w:szCs w:val="28"/>
          <w:lang w:eastAsia="zh-CN"/>
        </w:rPr>
        <w:t>成立</w:t>
      </w:r>
      <w:r>
        <w:rPr>
          <w:rFonts w:hint="eastAsia" w:ascii="仿宋_GB2312" w:eastAsia="仿宋_GB2312"/>
          <w:sz w:val="28"/>
          <w:szCs w:val="28"/>
        </w:rPr>
        <w:t>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等自然灾害道路运输应急领导小组： </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应急领导小组办公室设在公司安全科，安全科长黄昭燕兼任应急办主任，电话：0817-7212231，18990715775</w:t>
      </w:r>
      <w:r>
        <w:rPr>
          <w:rFonts w:hint="eastAsia" w:ascii="仿宋_GB2312" w:hAnsi="仿宋_GB2312" w:eastAsia="仿宋_GB2312"/>
          <w:kern w:val="0"/>
          <w:sz w:val="28"/>
          <w:szCs w:val="28"/>
          <w:lang w:eastAsia="zh-CN"/>
        </w:rPr>
        <w:t>。</w:t>
      </w:r>
    </w:p>
    <w:p>
      <w:pPr>
        <w:spacing w:line="5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 xml:space="preserve">时，若组长不在，由常务副组长担任应急组组长，负责处理应急事宜，组长及副组长都不在，则由应急组中职务最高的组员临时担任组长，负责处理应急事宜。  </w:t>
      </w:r>
    </w:p>
    <w:p>
      <w:pPr>
        <w:pStyle w:val="4"/>
        <w:rPr>
          <w:rFonts w:hint="eastAsia" w:ascii="仿宋_GB2312" w:hAnsi="Calibri" w:eastAsia="仿宋_GB2312" w:cs="Times New Roman"/>
          <w:b w:val="0"/>
          <w:bCs w:val="0"/>
          <w:kern w:val="2"/>
          <w:szCs w:val="28"/>
          <w:lang w:val="en-US" w:eastAsia="zh-CN" w:bidi="ar-SA"/>
        </w:rPr>
      </w:pPr>
      <w:bookmarkStart w:id="19" w:name="_Toc12770"/>
      <w:r>
        <w:rPr>
          <w:rFonts w:hint="eastAsia"/>
          <w:lang w:val="en-US" w:eastAsia="zh-CN"/>
        </w:rPr>
        <w:t>2.2职责分工</w:t>
      </w:r>
      <w:bookmarkEnd w:id="19"/>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领导小组</w:t>
      </w:r>
      <w:r>
        <w:rPr>
          <w:rFonts w:hint="eastAsia" w:ascii="仿宋_GB2312" w:eastAsia="仿宋_GB2312"/>
          <w:sz w:val="28"/>
          <w:szCs w:val="28"/>
        </w:rPr>
        <w:t>主要职责：根据掌握的</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等自然灾害动态状况，及时调整道路运输工作部署和措施，组织实施预防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等自然灾害应急管理工作，协调解决应急救援工作中的重大问题。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组长职责：组长负责对事故现场进行组织指挥救援。应急处置过程中，负责启动公司应急处置预案。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副组长职责：负责</w:t>
      </w:r>
      <w:r>
        <w:rPr>
          <w:rFonts w:hint="eastAsia" w:ascii="仿宋_GB2312" w:hAnsi="仿宋_GB2312" w:eastAsia="仿宋_GB2312" w:cs="仿宋_GB2312"/>
          <w:sz w:val="28"/>
          <w:szCs w:val="28"/>
          <w:lang w:eastAsia="zh-CN"/>
        </w:rPr>
        <w:t>协助组长工作，并按照组长的指令带领相关应急人员实施应急处置</w:t>
      </w:r>
      <w:r>
        <w:rPr>
          <w:rFonts w:hint="eastAsia" w:ascii="仿宋_GB2312" w:hAnsi="仿宋_GB2312" w:eastAsia="仿宋_GB2312" w:cs="仿宋_GB2312"/>
          <w:sz w:val="28"/>
          <w:szCs w:val="28"/>
        </w:rPr>
        <w:t xml:space="preserve">。  </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成员职责：负责落实现场处置指令，根据现场</w:t>
      </w:r>
      <w:r>
        <w:rPr>
          <w:rFonts w:hint="eastAsia" w:ascii="仿宋_GB2312" w:hAnsi="仿宋_GB2312" w:eastAsia="仿宋_GB2312" w:cs="仿宋_GB2312"/>
          <w:sz w:val="28"/>
          <w:szCs w:val="28"/>
          <w:lang w:eastAsia="zh-CN"/>
        </w:rPr>
        <w:t>实际情况</w:t>
      </w:r>
      <w:r>
        <w:rPr>
          <w:rFonts w:hint="eastAsia" w:ascii="仿宋_GB2312" w:hAnsi="仿宋_GB2312" w:eastAsia="仿宋_GB2312" w:cs="仿宋_GB2312"/>
          <w:sz w:val="28"/>
          <w:szCs w:val="28"/>
        </w:rPr>
        <w:t xml:space="preserve">开展事故应急处置，发现事故隐患及时处理并向应急组组长报告，听从应急组长的指挥进行救援。 </w:t>
      </w:r>
    </w:p>
    <w:p>
      <w:pPr>
        <w:pStyle w:val="3"/>
        <w:spacing w:line="540" w:lineRule="exact"/>
        <w:rPr>
          <w:rFonts w:hint="eastAsia"/>
        </w:rPr>
      </w:pPr>
      <w:bookmarkStart w:id="20" w:name="_Toc480817600"/>
      <w:bookmarkStart w:id="21" w:name="_Toc11390"/>
      <w:bookmarkStart w:id="22" w:name="_Toc31034"/>
      <w:r>
        <w:rPr>
          <w:rFonts w:hint="eastAsia"/>
        </w:rPr>
        <w:t>3. 预测与预警</w:t>
      </w:r>
      <w:bookmarkEnd w:id="20"/>
      <w:bookmarkEnd w:id="21"/>
      <w:bookmarkEnd w:id="22"/>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建立和完善我司道路运输预防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等自然灾害应急预测预警机制，做到早发现、早报告、早处置</w:t>
      </w:r>
      <w:r>
        <w:rPr>
          <w:rFonts w:hint="eastAsia" w:ascii="仿宋_GB2312" w:hAnsi="仿宋_GB2312" w:eastAsia="仿宋_GB2312" w:cs="仿宋_GB2312"/>
          <w:sz w:val="28"/>
          <w:szCs w:val="28"/>
        </w:rPr>
        <w:t>。</w:t>
      </w:r>
      <w:r>
        <w:rPr>
          <w:rFonts w:hint="eastAsia" w:ascii="仿宋_GB2312" w:eastAsia="仿宋_GB2312"/>
          <w:sz w:val="28"/>
          <w:szCs w:val="28"/>
        </w:rPr>
        <w:t xml:space="preserve">  </w:t>
      </w:r>
    </w:p>
    <w:p>
      <w:pPr>
        <w:pStyle w:val="4"/>
        <w:spacing w:line="540" w:lineRule="exact"/>
        <w:rPr>
          <w:rFonts w:hint="eastAsia"/>
        </w:rPr>
      </w:pPr>
      <w:bookmarkStart w:id="23" w:name="_Toc12300"/>
      <w:bookmarkStart w:id="24" w:name="_Toc13672"/>
      <w:r>
        <w:rPr>
          <w:rFonts w:hint="eastAsia"/>
        </w:rPr>
        <w:t>3.1预测与报送</w:t>
      </w:r>
      <w:bookmarkEnd w:id="23"/>
      <w:bookmarkEnd w:id="24"/>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应急领导小组办公室要与相关部门建立联动机制，全方面收集我司客运车辆运行区域道路状况、气象信息等重要信息，要及时向行业管理部门和集团公司报送影响本单位客运车辆安全运行的极端天气的各类信息，建立信息通畅、快捷的自然灾害信息互通制度。同时，要及时将信息通报至驾乘人员，提醒驾驶员注意行车安全，如情况特殊，可根据《中华人民共和国道路运输条例》《四川省道路运输条例》等有关法规规定，停止发车。</w:t>
      </w:r>
    </w:p>
    <w:p>
      <w:pPr>
        <w:pStyle w:val="4"/>
        <w:spacing w:line="540" w:lineRule="exact"/>
        <w:rPr>
          <w:rFonts w:hint="eastAsia"/>
        </w:rPr>
      </w:pPr>
      <w:bookmarkStart w:id="25" w:name="_Toc24916"/>
      <w:bookmarkStart w:id="26" w:name="_Toc14765"/>
      <w:r>
        <w:rPr>
          <w:rFonts w:hint="eastAsia"/>
        </w:rPr>
        <w:t>3.2预警与发布</w:t>
      </w:r>
      <w:bookmarkEnd w:id="25"/>
      <w:bookmarkEnd w:id="26"/>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3.2.1预警级别划分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根据</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等自然灾害发生时对道路交通的影响可划分为三级预警，分别为Ⅰ级、Ⅱ级、Ⅲ级，依次用红、橙、黄表示。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 2小时内可能出现能见度小于50米的雨雾、冰雪，或者已经出现能见度小于50米的暴雨、冰雪、大雾天气并将持续，或道路严重积雪、结冰，即收到气象部门红色预警时，发布道路交通I级预警。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(2) 6小时内可能出现能见度小于100米的冰雪天气，或者已经出现能见度小于100米、大于等于50米的冰雪天气并将持续，或道路积雪、结冰，即收到气象部门橙色预警时，发布道路交通II级预警。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(3) 12小时内可能出现能见度小于200米的冰雪天气，或者已经出现能见度小于200米、大于等于100米的冰雪天气并将持续，或道路可能出现积雪、结冰现象，即收到气象部门黄色预警时，发布道路交通III级预警。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（4）发生地震、泥石流、山体滑坡、垮塌等地质灾害，且给某客运车辆、线路或大面积的道路运输带来重大险情。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3.2.2 预警发布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可通公司QQ群、政企通短信平台、汽车卫星定位监控系统、电话等方式及时准确地发布、调整和解除雨雾、冰雪、台风、地震等自然灾害预警信息和车辆暂停发班、停运等管制措施。要充分发挥气象预报预警系统、政企通短信系统和汽车卫星定位监控系统的作用，为驾驶员提供及时、准确的预警信息。公司所属客运站应当采取广播、显示屏等有针对性的公告方式，及时提醒人民群众合理安排出行计划和时间，做好公众出行信息服务。  </w:t>
      </w:r>
    </w:p>
    <w:p>
      <w:pPr>
        <w:pStyle w:val="3"/>
        <w:rPr>
          <w:rFonts w:hint="eastAsia"/>
        </w:rPr>
      </w:pPr>
      <w:bookmarkStart w:id="27" w:name="_Toc480817601"/>
      <w:bookmarkStart w:id="28" w:name="_Toc14294"/>
      <w:bookmarkStart w:id="29" w:name="_Toc29726"/>
      <w:r>
        <w:rPr>
          <w:rFonts w:hint="eastAsia"/>
        </w:rPr>
        <w:t>4. 应急响应</w:t>
      </w:r>
      <w:bookmarkEnd w:id="27"/>
      <w:bookmarkEnd w:id="28"/>
      <w:bookmarkEnd w:id="29"/>
    </w:p>
    <w:p>
      <w:pPr>
        <w:pStyle w:val="4"/>
        <w:spacing w:line="540" w:lineRule="exact"/>
        <w:rPr>
          <w:rFonts w:hint="eastAsia"/>
        </w:rPr>
      </w:pPr>
      <w:bookmarkStart w:id="30" w:name="_Toc23216"/>
      <w:bookmarkStart w:id="31" w:name="_Toc23041"/>
      <w:r>
        <w:rPr>
          <w:rFonts w:hint="eastAsia"/>
        </w:rPr>
        <w:t>4.1分级响应时限</w:t>
      </w:r>
      <w:bookmarkEnd w:id="30"/>
      <w:bookmarkEnd w:id="31"/>
      <w:r>
        <w:rPr>
          <w:rFonts w:hint="eastAsia"/>
        </w:rPr>
        <w:t xml:space="preserve">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当接到Ⅰ级预警时，公司应在1小时内启动应急预案；当接到Ⅱ级预警时，公司应在3小时内启动应急预案；当接到Ⅲ级预警时，公司应在6小时内启动应急预案。  </w:t>
      </w:r>
    </w:p>
    <w:p>
      <w:pPr>
        <w:spacing w:line="540" w:lineRule="exact"/>
        <w:ind w:firstLine="600"/>
        <w:rPr>
          <w:rFonts w:hint="eastAsia" w:ascii="仿宋_GB2312" w:eastAsia="仿宋_GB2312"/>
          <w:b/>
          <w:sz w:val="28"/>
          <w:szCs w:val="28"/>
        </w:rPr>
      </w:pPr>
      <w:bookmarkStart w:id="32" w:name="_Toc3760"/>
      <w:bookmarkStart w:id="33" w:name="_Toc26597"/>
      <w:r>
        <w:rPr>
          <w:rStyle w:val="7"/>
          <w:rFonts w:hint="eastAsia"/>
        </w:rPr>
        <w:t xml:space="preserve">4.2信息共享和处理 </w:t>
      </w:r>
      <w:bookmarkEnd w:id="32"/>
      <w:bookmarkEnd w:id="33"/>
      <w:r>
        <w:rPr>
          <w:rFonts w:hint="eastAsia" w:ascii="仿宋_GB2312" w:eastAsia="仿宋_GB2312"/>
          <w:b/>
          <w:sz w:val="28"/>
          <w:szCs w:val="28"/>
        </w:rPr>
        <w:t xml:space="preserve"> </w:t>
      </w:r>
    </w:p>
    <w:p>
      <w:pPr>
        <w:spacing w:line="540" w:lineRule="exact"/>
        <w:ind w:firstLine="600"/>
        <w:rPr>
          <w:rFonts w:hint="eastAsia" w:ascii="仿宋_GB2312" w:eastAsia="仿宋_GB2312"/>
          <w:sz w:val="28"/>
          <w:szCs w:val="28"/>
        </w:rPr>
      </w:pPr>
      <w:r>
        <w:rPr>
          <w:rFonts w:hint="eastAsia" w:ascii="仿宋_GB2312" w:eastAsia="仿宋_GB2312"/>
          <w:sz w:val="28"/>
          <w:szCs w:val="28"/>
        </w:rPr>
        <w:t xml:space="preserve">公司各部门要建立健全快速应急系统，及时共享、报送以及反馈信息。如需要向行业管理部门及集团公司上报的，要按照相关规定报送。  </w:t>
      </w:r>
    </w:p>
    <w:p>
      <w:pPr>
        <w:pStyle w:val="4"/>
        <w:spacing w:line="540" w:lineRule="exact"/>
        <w:rPr>
          <w:rFonts w:hint="eastAsia"/>
        </w:rPr>
      </w:pPr>
      <w:bookmarkStart w:id="34" w:name="_Toc11762"/>
      <w:bookmarkStart w:id="35" w:name="_Toc16897"/>
      <w:r>
        <w:rPr>
          <w:rFonts w:hint="eastAsia"/>
        </w:rPr>
        <w:t>4.3先期处置</w:t>
      </w:r>
      <w:bookmarkEnd w:id="34"/>
      <w:bookmarkEnd w:id="35"/>
      <w:r>
        <w:rPr>
          <w:rFonts w:hint="eastAsia"/>
        </w:rPr>
        <w:t xml:space="preserve">  </w:t>
      </w:r>
    </w:p>
    <w:p>
      <w:pPr>
        <w:spacing w:line="540" w:lineRule="exact"/>
        <w:ind w:firstLine="600"/>
        <w:rPr>
          <w:rFonts w:hint="eastAsia" w:ascii="仿宋_GB2312" w:eastAsia="仿宋_GB2312"/>
          <w:sz w:val="28"/>
          <w:szCs w:val="28"/>
        </w:rPr>
      </w:pP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等自然灾害发生前，各部门、要做好信息收集及预防工作，并根据我司车辆运行区域的天气变化，及时启动预防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等自然灾害道路运输应急预案。当自然灾害发生时，可根据情况需要，成立各应急保障小组，各小组要分工明确、协调配合、各司其职、各负其责。  </w:t>
      </w:r>
    </w:p>
    <w:p>
      <w:pPr>
        <w:pStyle w:val="4"/>
        <w:spacing w:line="540" w:lineRule="exact"/>
        <w:rPr>
          <w:rFonts w:hint="eastAsia"/>
        </w:rPr>
      </w:pPr>
      <w:bookmarkStart w:id="36" w:name="_Toc11160"/>
      <w:bookmarkStart w:id="37" w:name="_Toc8458"/>
      <w:r>
        <w:rPr>
          <w:rFonts w:hint="eastAsia"/>
        </w:rPr>
        <w:t>4.4分级响应</w:t>
      </w:r>
      <w:bookmarkEnd w:id="36"/>
      <w:bookmarkEnd w:id="37"/>
      <w:r>
        <w:rPr>
          <w:rFonts w:hint="eastAsia"/>
        </w:rPr>
        <w:t xml:space="preserve">  </w:t>
      </w:r>
    </w:p>
    <w:p>
      <w:pPr>
        <w:spacing w:line="540" w:lineRule="exact"/>
        <w:ind w:firstLine="600"/>
        <w:rPr>
          <w:rFonts w:hint="eastAsia" w:ascii="仿宋_GB2312" w:eastAsia="仿宋_GB2312"/>
          <w:sz w:val="28"/>
          <w:szCs w:val="28"/>
        </w:rPr>
      </w:pPr>
      <w:r>
        <w:rPr>
          <w:rFonts w:hint="eastAsia" w:ascii="仿宋_GB2312" w:eastAsia="仿宋_GB2312"/>
          <w:sz w:val="28"/>
          <w:szCs w:val="28"/>
        </w:rPr>
        <w:t>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应急救援以各科室及客车经营者为主，实行“谁经营、谁负责”的原则，要在当地政府的统一领导下，取得相关部门的配合，积极救援。发生自然灾害时，公司预防自然灾害领导小组要积极响应，及时启动应急预案，做好预防和准备工作。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4.4.1 自然灾害发生发布道路交通I级预警时，公司所属客运站应立即停止发车，为滞留旅客提供热水、休息场地等服务，安抚好旅客情绪，及时疏导</w:t>
      </w:r>
      <w:r>
        <w:rPr>
          <w:rFonts w:hint="eastAsia" w:ascii="仿宋_GB2312" w:hAnsi="仿宋_GB2312" w:eastAsia="仿宋_GB2312" w:cs="仿宋_GB2312"/>
          <w:sz w:val="28"/>
          <w:szCs w:val="28"/>
        </w:rPr>
        <w:t>滞留旅客；对运行在极端天气发生区域的客车，公司及应通过政企通短信系统、汽车卫星定位监控系统短信提醒驾驶员注意行车安全，严禁超速行车，并通过汽车卫星定位</w:t>
      </w:r>
      <w:r>
        <w:rPr>
          <w:rFonts w:hint="eastAsia" w:ascii="仿宋_GB2312" w:eastAsia="仿宋_GB2312"/>
          <w:sz w:val="28"/>
          <w:szCs w:val="28"/>
        </w:rPr>
        <w:t>监控系统，进行动态监控；驾驶员要开启雾灯、近光灯、示廓灯、前后位灯和危险报警闪光灯；机动车最高行驶速度不得超过每小时30公里，其中高速公路上行驶车速不得超过每小时20公里。当极端天气及道路条件不能保证车辆安全运行时，驾驶员应就近寻找安全地点停车避险。</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4.4.2 当暴雨、冰雪、大雾天气发生发布道路交通II级预警时，公司所属客运站要做好司乘人员防雾安全教育工作，提醒他们在通过沟谷、急弯等路段一定要密切注意观察，严防冒险行车；其中，当能见度小于100米时，公司所属客运站应立即停止发送通过三级以下公路的客运班车，为滞留旅客提供热水、休息场地等服务，安抚好旅客情绪，及时疏导</w:t>
      </w:r>
      <w:r>
        <w:rPr>
          <w:rFonts w:hint="eastAsia" w:ascii="仿宋_GB2312" w:hAnsi="仿宋_GB2312" w:eastAsia="仿宋_GB2312" w:cs="仿宋_GB2312"/>
          <w:sz w:val="28"/>
          <w:szCs w:val="28"/>
        </w:rPr>
        <w:t>滞留旅客；对运行在极端天气发生区域的客车，公司应通过政企通短信系统、汽车卫星定位监控系统短信提醒驾驶员注意行车安全，严禁超速行车，并通过汽车卫星定位</w:t>
      </w:r>
      <w:r>
        <w:rPr>
          <w:rFonts w:hint="eastAsia" w:ascii="仿宋_GB2312" w:eastAsia="仿宋_GB2312"/>
          <w:sz w:val="28"/>
          <w:szCs w:val="28"/>
        </w:rPr>
        <w:t xml:space="preserve">监控系统，进行动态监控；驾驶员要开启雾灯、近光灯、示廓灯、前后位灯和危险报警闪光灯，高速公路上车速不得超过每小时40公里，与同车道前车保持50米以上的距离。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4.4.3当暴雨、冰雪、大雾、台风天气发生发布道路交通III级预警时，公司所属客运站要做好司乘人员防雾安全教育工作，提醒他们在通过沟谷、急弯等路段一定要密切注意观察，严防冒险行车；</w:t>
      </w:r>
      <w:r>
        <w:rPr>
          <w:rFonts w:hint="eastAsia" w:ascii="仿宋_GB2312" w:hAnsi="仿宋_GB2312" w:eastAsia="仿宋_GB2312" w:cs="仿宋_GB2312"/>
          <w:sz w:val="28"/>
          <w:szCs w:val="28"/>
        </w:rPr>
        <w:t>对运行在极端天气发生区域的客车，</w:t>
      </w:r>
      <w:r>
        <w:rPr>
          <w:rFonts w:hint="eastAsia" w:ascii="仿宋_GB2312" w:eastAsia="仿宋_GB2312"/>
          <w:sz w:val="28"/>
          <w:szCs w:val="28"/>
        </w:rPr>
        <w:t>公司要提醒驾驶员注意行车安全，严禁超速行车，并通过</w:t>
      </w:r>
      <w:r>
        <w:rPr>
          <w:rFonts w:hint="eastAsia" w:ascii="仿宋_GB2312" w:hAnsi="仿宋_GB2312" w:eastAsia="仿宋_GB2312" w:cs="仿宋_GB2312"/>
          <w:sz w:val="28"/>
          <w:szCs w:val="28"/>
        </w:rPr>
        <w:t>汽车卫星定位</w:t>
      </w:r>
      <w:r>
        <w:rPr>
          <w:rFonts w:hint="eastAsia" w:ascii="仿宋_GB2312" w:eastAsia="仿宋_GB2312"/>
          <w:sz w:val="28"/>
          <w:szCs w:val="28"/>
        </w:rPr>
        <w:t xml:space="preserve">监控系统，进行动态监控；驾驶员要开启雾灯、近光灯、示廓灯和前后位灯，高速公路上车速不得超过每小时60公里，与同车道前车保持100米以上的距离  </w:t>
      </w:r>
    </w:p>
    <w:p>
      <w:pPr>
        <w:spacing w:line="540" w:lineRule="exact"/>
        <w:ind w:firstLine="600"/>
        <w:rPr>
          <w:rFonts w:hint="eastAsia" w:ascii="仿宋_GB2312" w:hAnsi="仿宋_GB2312" w:eastAsia="仿宋_GB2312" w:cs="仿宋_GB2312"/>
          <w:sz w:val="28"/>
          <w:szCs w:val="28"/>
        </w:rPr>
      </w:pPr>
      <w:r>
        <w:rPr>
          <w:rFonts w:hint="eastAsia" w:ascii="仿宋_GB2312" w:eastAsia="仿宋_GB2312"/>
          <w:sz w:val="28"/>
          <w:szCs w:val="28"/>
        </w:rPr>
        <w:t>4.4.4 当自然灾害发生后造成道路运输安全事故时，按照公司《安全生产事故应急处置制度》，根据事故等级启动应急预案，并按照预案要求配合相关部门及时有效的进行处置</w:t>
      </w:r>
      <w:r>
        <w:rPr>
          <w:rFonts w:hint="eastAsia" w:ascii="仿宋_GB2312" w:hAnsi="仿宋_GB2312" w:eastAsia="仿宋_GB2312" w:cs="仿宋_GB2312"/>
          <w:sz w:val="28"/>
          <w:szCs w:val="28"/>
        </w:rPr>
        <w:t>，控制事态。</w:t>
      </w:r>
    </w:p>
    <w:p>
      <w:pPr>
        <w:pStyle w:val="4"/>
        <w:spacing w:line="540" w:lineRule="exact"/>
        <w:rPr>
          <w:rFonts w:hint="eastAsia"/>
        </w:rPr>
      </w:pPr>
      <w:bookmarkStart w:id="38" w:name="_Toc14548"/>
      <w:bookmarkStart w:id="39" w:name="_Toc4552"/>
      <w:r>
        <w:rPr>
          <w:rFonts w:hint="eastAsia"/>
        </w:rPr>
        <w:t>4.5应急结束</w:t>
      </w:r>
      <w:bookmarkEnd w:id="38"/>
      <w:bookmarkEnd w:id="39"/>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当</w:t>
      </w:r>
      <w:r>
        <w:rPr>
          <w:rFonts w:hint="eastAsia" w:ascii="仿宋_GB2312" w:hAnsi="仿宋_GB2312" w:eastAsia="仿宋_GB2312" w:cs="仿宋_GB2312"/>
          <w:sz w:val="28"/>
          <w:szCs w:val="28"/>
        </w:rPr>
        <w:t>雨雾、冰雪、台风</w:t>
      </w:r>
      <w:r>
        <w:rPr>
          <w:rFonts w:hint="eastAsia" w:ascii="仿宋_GB2312" w:eastAsia="仿宋_GB2312"/>
          <w:sz w:val="28"/>
          <w:szCs w:val="28"/>
        </w:rPr>
        <w:t>天气事件应急处置</w:t>
      </w:r>
      <w:r>
        <w:rPr>
          <w:rFonts w:hint="eastAsia" w:ascii="仿宋_GB2312" w:hAnsi="仿宋_GB2312" w:eastAsia="仿宋_GB2312" w:cs="仿宋_GB2312"/>
          <w:sz w:val="28"/>
          <w:szCs w:val="28"/>
        </w:rPr>
        <w:t>工作结束，或者相关危险消除后</w:t>
      </w:r>
      <w:r>
        <w:rPr>
          <w:rFonts w:hint="eastAsia" w:ascii="仿宋_GB2312" w:eastAsia="仿宋_GB2312"/>
          <w:sz w:val="28"/>
          <w:szCs w:val="28"/>
        </w:rPr>
        <w:t xml:space="preserve">，公司预防暴雨、冰雪大雾天气道路运输应急领导小组要配合政府、相关主管部门作好结束工作，并及时上报相关信息。  </w:t>
      </w:r>
    </w:p>
    <w:p>
      <w:pPr>
        <w:pStyle w:val="3"/>
        <w:rPr>
          <w:rFonts w:hint="eastAsia"/>
        </w:rPr>
      </w:pPr>
      <w:bookmarkStart w:id="40" w:name="_Toc480817602"/>
      <w:bookmarkStart w:id="41" w:name="_Toc30022"/>
      <w:bookmarkStart w:id="42" w:name="_Toc21552"/>
      <w:r>
        <w:rPr>
          <w:rFonts w:hint="eastAsia"/>
        </w:rPr>
        <w:t>5. 保障措施</w:t>
      </w:r>
      <w:bookmarkEnd w:id="40"/>
      <w:bookmarkEnd w:id="41"/>
      <w:bookmarkEnd w:id="42"/>
    </w:p>
    <w:p>
      <w:pPr>
        <w:spacing w:line="540" w:lineRule="exact"/>
        <w:ind w:firstLine="562" w:firstLineChars="200"/>
        <w:rPr>
          <w:rFonts w:hint="eastAsia" w:ascii="仿宋_GB2312" w:eastAsia="仿宋_GB2312"/>
          <w:b/>
          <w:sz w:val="28"/>
          <w:szCs w:val="28"/>
        </w:rPr>
      </w:pPr>
      <w:bookmarkStart w:id="43" w:name="_Toc28525"/>
      <w:bookmarkStart w:id="44" w:name="_Toc21632"/>
      <w:r>
        <w:rPr>
          <w:rStyle w:val="7"/>
          <w:rFonts w:hint="eastAsia"/>
        </w:rPr>
        <w:t xml:space="preserve">5.1后勤保障 </w:t>
      </w:r>
      <w:bookmarkEnd w:id="43"/>
      <w:bookmarkEnd w:id="44"/>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预防雨雾、冰雪、台风、地震等自然灾害道路运输应急领导小组应当根据应急处理救援需要，调集有关物资设备，筹集事故处理专项资金，保证应急事故处理费用到位，为应急处理工作提供后勤保障。  </w:t>
      </w:r>
    </w:p>
    <w:p>
      <w:pPr>
        <w:spacing w:line="540" w:lineRule="exact"/>
        <w:ind w:firstLine="562" w:firstLineChars="200"/>
        <w:rPr>
          <w:rFonts w:hint="eastAsia" w:ascii="仿宋_GB2312" w:eastAsia="仿宋_GB2312"/>
          <w:b/>
          <w:sz w:val="28"/>
          <w:szCs w:val="28"/>
        </w:rPr>
      </w:pPr>
      <w:bookmarkStart w:id="45" w:name="_Toc7858"/>
      <w:bookmarkStart w:id="46" w:name="_Toc11431"/>
      <w:r>
        <w:rPr>
          <w:rStyle w:val="7"/>
          <w:rFonts w:hint="eastAsia"/>
        </w:rPr>
        <w:t>5.2运输保障</w:t>
      </w:r>
      <w:bookmarkEnd w:id="45"/>
      <w:bookmarkEnd w:id="46"/>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公司应急领导小组应当根据应急救援需要，及时启动道路交通应急运输预案，保障救援所需的紧急物资运输。执行应急运输保障任务的车辆，应提前进行认真检查，严禁车辆带病作业，同时，应做好应急运输保障人员的运输动员工作，应急运输时应由公司管理人员带队押车。  </w:t>
      </w:r>
    </w:p>
    <w:p>
      <w:pPr>
        <w:spacing w:line="540" w:lineRule="exact"/>
        <w:ind w:firstLine="562" w:firstLineChars="200"/>
        <w:rPr>
          <w:rFonts w:hint="eastAsia" w:ascii="仿宋_GB2312" w:eastAsia="仿宋_GB2312"/>
          <w:b/>
          <w:sz w:val="28"/>
          <w:szCs w:val="28"/>
        </w:rPr>
      </w:pPr>
      <w:bookmarkStart w:id="47" w:name="_Toc29483"/>
      <w:bookmarkStart w:id="48" w:name="_Toc18907"/>
      <w:r>
        <w:rPr>
          <w:rStyle w:val="7"/>
          <w:rFonts w:hint="eastAsia"/>
        </w:rPr>
        <w:t>5.3通信与信息保障</w:t>
      </w:r>
      <w:bookmarkEnd w:id="47"/>
      <w:bookmarkEnd w:id="48"/>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公司应急领导小组在接到预警信息后应当坚持昼夜值班制度，做好值班记录，安排应急救援工作。贯彻落实政府、行业管理部门应急救援机构和相关主管部门的决定及交办的任务。迅速收集、汇总极端天气气候事件的动态情况，及时报告有关部门，应急处理工作过程中和结束后，应逐级书面报告应急处理工作情况。  </w:t>
      </w:r>
    </w:p>
    <w:p>
      <w:pPr>
        <w:pStyle w:val="3"/>
        <w:spacing w:line="540" w:lineRule="exact"/>
        <w:rPr>
          <w:rFonts w:hint="eastAsia"/>
        </w:rPr>
      </w:pPr>
      <w:bookmarkStart w:id="49" w:name="_Toc480817603"/>
      <w:bookmarkStart w:id="50" w:name="_Toc23703"/>
      <w:bookmarkStart w:id="51" w:name="_Toc11892"/>
      <w:r>
        <w:rPr>
          <w:rFonts w:hint="eastAsia"/>
        </w:rPr>
        <w:t>6. 监督管理</w:t>
      </w:r>
      <w:bookmarkEnd w:id="49"/>
      <w:bookmarkEnd w:id="50"/>
      <w:bookmarkEnd w:id="51"/>
      <w:r>
        <w:rPr>
          <w:rFonts w:hint="eastAsia"/>
        </w:rPr>
        <w:t xml:space="preserve">  </w:t>
      </w:r>
    </w:p>
    <w:p>
      <w:pPr>
        <w:spacing w:line="540" w:lineRule="exact"/>
        <w:ind w:firstLine="562" w:firstLineChars="200"/>
        <w:rPr>
          <w:rFonts w:hint="eastAsia" w:ascii="仿宋_GB2312" w:eastAsia="仿宋_GB2312"/>
          <w:b/>
          <w:sz w:val="28"/>
          <w:szCs w:val="28"/>
        </w:rPr>
      </w:pPr>
      <w:bookmarkStart w:id="52" w:name="_Toc695"/>
      <w:bookmarkStart w:id="53" w:name="_Toc1150"/>
      <w:r>
        <w:rPr>
          <w:rStyle w:val="7"/>
          <w:rFonts w:hint="eastAsia"/>
        </w:rPr>
        <w:t xml:space="preserve">6.1预案演练 </w:t>
      </w:r>
      <w:bookmarkEnd w:id="52"/>
      <w:bookmarkEnd w:id="53"/>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公司要结合实际，有计划、有重点地组织开展对</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等自然灾害应急救援预案进行演练。  </w:t>
      </w:r>
    </w:p>
    <w:p>
      <w:pPr>
        <w:spacing w:line="540" w:lineRule="exact"/>
        <w:ind w:firstLine="562" w:firstLineChars="200"/>
        <w:rPr>
          <w:rFonts w:hint="eastAsia" w:ascii="仿宋_GB2312" w:eastAsia="仿宋_GB2312"/>
          <w:b/>
          <w:sz w:val="28"/>
          <w:szCs w:val="28"/>
        </w:rPr>
      </w:pPr>
      <w:bookmarkStart w:id="54" w:name="_Toc25688"/>
      <w:bookmarkStart w:id="55" w:name="_Toc19652"/>
      <w:r>
        <w:rPr>
          <w:rStyle w:val="7"/>
          <w:rFonts w:hint="eastAsia"/>
        </w:rPr>
        <w:t xml:space="preserve">6.2宣传和培训 </w:t>
      </w:r>
      <w:bookmarkEnd w:id="54"/>
      <w:bookmarkEnd w:id="55"/>
      <w:r>
        <w:rPr>
          <w:rFonts w:hint="eastAsia" w:ascii="仿宋_GB2312" w:eastAsia="仿宋_GB2312"/>
          <w:b/>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公司预防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道路运输应急领导小组要通过图书、报刊、宣传单和宣传栏等，广泛宣传应急法律法规和预防、避险、自救、互救、减灾等常识，增强公众的忧患意识、社会责任意识和自救、互救能力。要有计划地对公司应急救援和管理人员、驾乘人员进行培训，提高其专业技能。  </w:t>
      </w:r>
    </w:p>
    <w:p>
      <w:pPr>
        <w:pStyle w:val="4"/>
        <w:spacing w:line="540" w:lineRule="exact"/>
        <w:rPr>
          <w:rFonts w:hint="eastAsia"/>
        </w:rPr>
      </w:pPr>
      <w:bookmarkStart w:id="56" w:name="_Toc4579"/>
      <w:bookmarkStart w:id="57" w:name="_Toc19491"/>
      <w:r>
        <w:rPr>
          <w:rFonts w:hint="eastAsia"/>
        </w:rPr>
        <w:t>6.3责任与奖惩</w:t>
      </w:r>
      <w:bookmarkEnd w:id="56"/>
      <w:bookmarkEnd w:id="57"/>
      <w:r>
        <w:rPr>
          <w:rFonts w:hint="eastAsia"/>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道路运输预防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等自然灾害应急工作实行责任追究制。对应急救援工作中做出突出贡献的先进集体和个人给予表彰和奖励。对迟报、谎报、瞒报和漏报道路运输预防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 xml:space="preserve">等自然灾害重要情况或者应急救援工作中有其他失职、渎职行为的，按照公司安全管理制度对有关责任人进行处理；构成犯罪的，移送司法机关追究刑事责任。  </w:t>
      </w:r>
    </w:p>
    <w:p>
      <w:pPr>
        <w:pStyle w:val="3"/>
        <w:spacing w:line="540" w:lineRule="exact"/>
        <w:rPr>
          <w:rFonts w:hint="eastAsia"/>
        </w:rPr>
      </w:pPr>
      <w:bookmarkStart w:id="58" w:name="_Toc480817604"/>
      <w:bookmarkStart w:id="59" w:name="_Toc26283"/>
      <w:bookmarkStart w:id="60" w:name="_Toc29301"/>
      <w:r>
        <w:rPr>
          <w:rFonts w:hint="eastAsia"/>
        </w:rPr>
        <w:t>7. 预案管理</w:t>
      </w:r>
      <w:bookmarkEnd w:id="58"/>
      <w:bookmarkEnd w:id="59"/>
      <w:bookmarkEnd w:id="60"/>
    </w:p>
    <w:p>
      <w:pPr>
        <w:spacing w:line="540" w:lineRule="exact"/>
        <w:ind w:firstLine="560" w:firstLineChars="200"/>
        <w:rPr>
          <w:rFonts w:hint="eastAsia" w:ascii="仿宋_GB2312" w:eastAsia="仿宋_GB2312"/>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28"/>
          <w:szCs w:val="28"/>
        </w:rPr>
        <w:t>公司预防</w:t>
      </w:r>
      <w:r>
        <w:rPr>
          <w:rFonts w:hint="eastAsia" w:ascii="仿宋_GB2312" w:hAnsi="仿宋_GB2312" w:eastAsia="仿宋_GB2312" w:cs="仿宋_GB2312"/>
          <w:sz w:val="28"/>
          <w:szCs w:val="28"/>
        </w:rPr>
        <w:t>雨雾、冰雪、台风、地震、泥石流</w:t>
      </w:r>
      <w:r>
        <w:rPr>
          <w:rFonts w:hint="eastAsia" w:ascii="仿宋_GB2312" w:eastAsia="仿宋_GB2312"/>
          <w:sz w:val="28"/>
          <w:szCs w:val="28"/>
        </w:rPr>
        <w:t>等自然灾害道路运输应急指挥机构人员、应急预案有变动时，要及时修订完善预案，并按规定上报备案。本预案自发布之日起实施。</w:t>
      </w:r>
    </w:p>
    <w:p>
      <w:pPr>
        <w:jc w:val="center"/>
        <w:rPr>
          <w:rFonts w:hint="eastAsia" w:ascii="仿宋_GB2312" w:eastAsia="仿宋_GB2312"/>
          <w:sz w:val="28"/>
          <w:szCs w:val="28"/>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Style w:val="8"/>
          <w:rFonts w:hint="eastAsia"/>
          <w:b/>
          <w:bCs/>
        </w:rPr>
      </w:pPr>
      <w:bookmarkStart w:id="61" w:name="_Toc4618"/>
      <w:bookmarkStart w:id="62" w:name="_Toc16351"/>
      <w:r>
        <w:rPr>
          <w:rFonts w:hint="eastAsia"/>
        </w:rPr>
        <w:t>自然灾害现场应急处置方案</w:t>
      </w:r>
      <w:bookmarkEnd w:id="61"/>
      <w:bookmarkEnd w:id="62"/>
    </w:p>
    <w:p>
      <w:pPr>
        <w:spacing w:before="312" w:beforeLines="100" w:line="560" w:lineRule="exact"/>
        <w:jc w:val="center"/>
        <w:rPr>
          <w:rStyle w:val="8"/>
          <w:rFonts w:hint="eastAsia"/>
        </w:rPr>
      </w:pPr>
      <w:bookmarkStart w:id="63" w:name="_Toc3315"/>
      <w:bookmarkStart w:id="64" w:name="_Toc19822"/>
      <w:r>
        <w:rPr>
          <w:rStyle w:val="8"/>
          <w:rFonts w:hint="eastAsia"/>
        </w:rPr>
        <w:t>1. 事故类型和危害程度分析</w:t>
      </w:r>
    </w:p>
    <w:bookmarkEnd w:id="63"/>
    <w:bookmarkEnd w:id="64"/>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 灾害类型  灾害天气事故包括暴雨(24小时内降雨量达到50MM)、洪水、台风、地震、泥石流等自然灾害可能引起的事故。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 灾害发生的区域、地点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公司办公区域、所属客运站和运行车辆途经地段。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1.3 危险程度分析  灾害天气可能引起山洪爆发，坍塌，泥石流等严重危及公司财产、车辆和人员安全。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 事故前可能出现的征兆  公司灾害信息来源于气象部门的预测预报和上级有关部门的指示。 </w:t>
      </w:r>
    </w:p>
    <w:p>
      <w:pPr>
        <w:pStyle w:val="3"/>
        <w:rPr>
          <w:rFonts w:hint="eastAsia"/>
        </w:rPr>
      </w:pPr>
      <w:r>
        <w:rPr>
          <w:rFonts w:hint="eastAsia"/>
        </w:rPr>
        <w:t xml:space="preserve">   </w:t>
      </w:r>
      <w:bookmarkStart w:id="65" w:name="_Toc22828"/>
      <w:bookmarkStart w:id="66" w:name="_Toc24203"/>
      <w:r>
        <w:rPr>
          <w:rFonts w:hint="eastAsia"/>
          <w:lang w:val="en-US" w:eastAsia="zh-CN"/>
        </w:rPr>
        <w:t>2</w:t>
      </w:r>
      <w:r>
        <w:rPr>
          <w:rFonts w:hint="eastAsia"/>
        </w:rPr>
        <w:t>. 应急处置</w:t>
      </w:r>
      <w:bookmarkEnd w:id="65"/>
      <w:bookmarkEnd w:id="66"/>
      <w:r>
        <w:rPr>
          <w:rFonts w:hint="eastAsia"/>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67" w:name="_Toc21274"/>
      <w:r>
        <w:rPr>
          <w:rStyle w:val="7"/>
          <w:rFonts w:hint="eastAsia"/>
        </w:rPr>
        <w:t xml:space="preserve"> </w:t>
      </w:r>
      <w:bookmarkStart w:id="68" w:name="_Toc27722"/>
      <w:r>
        <w:rPr>
          <w:rStyle w:val="7"/>
          <w:rFonts w:hint="eastAsia" w:eastAsia="仿宋_GB2312"/>
          <w:lang w:val="en-US" w:eastAsia="zh-CN"/>
        </w:rPr>
        <w:t>2</w:t>
      </w:r>
      <w:r>
        <w:rPr>
          <w:rStyle w:val="7"/>
          <w:rFonts w:hint="eastAsia"/>
        </w:rPr>
        <w:t xml:space="preserve">.1 应急处置程序 </w:t>
      </w:r>
      <w:bookmarkEnd w:id="67"/>
      <w:bookmarkEnd w:id="68"/>
    </w:p>
    <w:p>
      <w:pPr>
        <w:spacing w:line="56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.1.1 报警</w:t>
      </w:r>
    </w:p>
    <w:p>
      <w:pPr>
        <w:spacing w:line="56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公司应急领导小组办公室接到上级和气象部门的预警报告后要立即通知从业人员按避灾路线撤离。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.1.2 应急措施启动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现场人员接到公司应急领导小组办公室的命令后要立即启动本处置方案，清点人员，组织撤离。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.1.3 救护人员的引导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人员撤离时要清点好人员，单位人员应在部门负责人、旅客应在驾驶员的统一指挥下撤离，严禁单兵行动；要在撤离路线上设置明显的撤离警标，为救护人员指示方向。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.1.4 事故扩大及同公司应急预案的衔接的程序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当灾害有扩大的可能时，公司应急值班人员要向应急领导小组组长（公司经理）汇报，立即启动公司灾害性天气停产撤人专项预案。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69" w:name="_Toc23146"/>
      <w:r>
        <w:rPr>
          <w:rStyle w:val="7"/>
          <w:rFonts w:hint="eastAsia"/>
        </w:rPr>
        <w:t xml:space="preserve">   </w:t>
      </w:r>
      <w:bookmarkStart w:id="70" w:name="_Toc29819"/>
      <w:r>
        <w:rPr>
          <w:rStyle w:val="7"/>
          <w:rFonts w:hint="eastAsia" w:eastAsia="仿宋_GB2312"/>
          <w:lang w:val="en-US" w:eastAsia="zh-CN"/>
        </w:rPr>
        <w:t>2</w:t>
      </w:r>
      <w:r>
        <w:rPr>
          <w:rStyle w:val="7"/>
          <w:rFonts w:hint="eastAsia"/>
        </w:rPr>
        <w:t xml:space="preserve">.2 现场应急处置措施 </w:t>
      </w:r>
      <w:bookmarkEnd w:id="69"/>
      <w:bookmarkEnd w:id="70"/>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.2.1 现场处置。办公场所现场处置要在部门负责人的统一指挥下进行，人员撤离前要切断办公场所电器设备电源，对办公场所进行临时加强支护。车辆运行途中现场处置要在驾驶员的统一指挥下进行，驾驶员要尽量将车辆停放在安全地带，撤离前要清点好人员，保证人员不丢失。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.2.2 人员救护。人员在撤离过程中不要慌张，要相互救助。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.2.3 现场恢复。办公场所及所属车站灾害过后要严格按有关规定进行安全检查并经有关部门验收后方可组织生产。受灾车辆要经过全面车辆技术安全检查，合格后方能参加营运。  </w:t>
      </w:r>
    </w:p>
    <w:p>
      <w:pPr>
        <w:spacing w:line="560" w:lineRule="exact"/>
        <w:jc w:val="center"/>
        <w:rPr>
          <w:rFonts w:hint="eastAsia" w:ascii="仿宋_GB2312" w:hAnsi="仿宋_GB2312" w:eastAsia="仿宋_GB2312" w:cs="仿宋_GB2312"/>
          <w:b/>
          <w:sz w:val="28"/>
          <w:szCs w:val="28"/>
        </w:rPr>
      </w:pPr>
      <w:bookmarkStart w:id="71" w:name="_Toc19742"/>
      <w:bookmarkStart w:id="72" w:name="_Toc10634"/>
      <w:r>
        <w:rPr>
          <w:rStyle w:val="8"/>
          <w:rFonts w:hint="eastAsia" w:eastAsia="仿宋_GB2312"/>
          <w:lang w:val="en-US" w:eastAsia="zh-CN"/>
        </w:rPr>
        <w:t>3</w:t>
      </w:r>
      <w:r>
        <w:rPr>
          <w:rStyle w:val="8"/>
          <w:rFonts w:hint="eastAsia"/>
        </w:rPr>
        <w:t>．注意事项</w:t>
      </w:r>
      <w:bookmarkEnd w:id="71"/>
      <w:bookmarkEnd w:id="72"/>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.1使用抢险救援器材方面的注意事项。使用抢险器材要严格按照器材的使用说明使用，针对具体的抢先对象，有针对性选择抢险器材。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.2采取救援对策或措施方面的注意事项。在人员撤离过程中可能遇到的险情，在抢险过程中制定的对策和措施要坚持安全救护的原则，对策和措施针对性要强。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.3现场自救和互救注意事项。对窒息或心跳、呼吸停止不久的伤员必须先复苏后搬运。对出血伤员必须先止血后搬运。对骨折伤员必须先固定后搬运。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4现场应急处置能力确认和人员安全防护等事项。现场负责人员要正确分析现场情况，及时向公司应急领导小组办公室汇报，应急领导小组办公室要为应急领导小组提供准确的数据，为应急领导机构应急处置能力的判断提供准确的信息，并针对实际变化，做出准确的判断，启动相应的应急预案，实施积极救护。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.5应急救援结束后的注意事项。应急结束后恢复生产前，公司要组织专业人员对各部位进行安全检查。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15552"/>
    <w:rsid w:val="4331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8"/>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7"/>
    <w:unhideWhenUsed/>
    <w:qFormat/>
    <w:uiPriority w:val="0"/>
    <w:pPr>
      <w:keepNext/>
      <w:keepLines/>
      <w:spacing w:line="520" w:lineRule="exact"/>
      <w:ind w:left="630" w:leftChars="300"/>
      <w:outlineLvl w:val="2"/>
    </w:pPr>
    <w:rPr>
      <w:rFonts w:eastAsia="仿宋_GB2312"/>
      <w:b/>
      <w:bCs/>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7">
    <w:name w:val="标题 3 Char"/>
    <w:link w:val="4"/>
    <w:uiPriority w:val="0"/>
    <w:rPr>
      <w:rFonts w:eastAsia="仿宋_GB2312"/>
      <w:b/>
      <w:bCs/>
      <w:sz w:val="28"/>
      <w:szCs w:val="28"/>
    </w:rPr>
  </w:style>
  <w:style w:type="character" w:customStyle="1" w:styleId="8">
    <w:name w:val="标题 2 Char"/>
    <w:link w:val="3"/>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2019-05-29T09:42:00Z</dcterms:created>
  <dc:creator>南极总督</dc:creator>
  <cp:lastModifiedBy>南极总督</cp:lastModifiedBy>
  <dcterms:modified xsi:type="dcterms:W3CDTF">2019-05-29T09:42:59Z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