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bookmarkStart w:id="0" w:name="_Toc23372"/>
      <w:r>
        <w:rPr>
          <w:rFonts w:hint="eastAsia"/>
          <w:bCs w:val="0"/>
          <w:color w:val="auto"/>
          <w:sz w:val="52"/>
          <w:szCs w:val="52"/>
          <w:lang w:eastAsia="zh-CN"/>
        </w:rPr>
        <w:t>仪陇县赛金镇五佛页岩砖厂</w:t>
      </w:r>
      <w:bookmarkEnd w:id="0"/>
    </w:p>
    <w:p>
      <w:pPr>
        <w:pStyle w:val="5"/>
        <w:jc w:val="center"/>
        <w:rPr>
          <w:rFonts w:hint="eastAsia"/>
          <w:bCs w:val="0"/>
          <w:color w:val="auto"/>
          <w:sz w:val="52"/>
          <w:szCs w:val="52"/>
        </w:rPr>
      </w:pPr>
    </w:p>
    <w:p>
      <w:pPr>
        <w:pStyle w:val="5"/>
        <w:jc w:val="center"/>
        <w:rPr>
          <w:rFonts w:hint="eastAsia"/>
          <w:bCs w:val="0"/>
          <w:color w:val="auto"/>
          <w:sz w:val="52"/>
          <w:szCs w:val="52"/>
        </w:rPr>
      </w:pPr>
      <w:bookmarkStart w:id="1" w:name="_Toc486865534"/>
      <w:bookmarkStart w:id="2" w:name="_Toc11445"/>
      <w:bookmarkStart w:id="3" w:name="_Toc8334"/>
      <w:bookmarkStart w:id="4" w:name="_Toc26559"/>
      <w:bookmarkStart w:id="5" w:name="_Toc477280652"/>
      <w:bookmarkStart w:id="6" w:name="_Toc30567"/>
      <w:bookmarkStart w:id="7" w:name="_Toc12853"/>
      <w:bookmarkStart w:id="8" w:name="_Toc7810"/>
      <w:bookmarkStart w:id="9" w:name="_Toc21090"/>
      <w:r>
        <w:rPr>
          <w:rFonts w:hint="eastAsia"/>
          <w:bCs w:val="0"/>
          <w:color w:val="auto"/>
          <w:sz w:val="52"/>
          <w:szCs w:val="52"/>
        </w:rPr>
        <w:t>应急资源调查报告</w:t>
      </w:r>
      <w:bookmarkEnd w:id="1"/>
      <w:bookmarkEnd w:id="2"/>
      <w:bookmarkEnd w:id="3"/>
      <w:bookmarkEnd w:id="4"/>
      <w:bookmarkEnd w:id="5"/>
      <w:bookmarkEnd w:id="6"/>
      <w:bookmarkEnd w:id="7"/>
      <w:bookmarkEnd w:id="8"/>
      <w:bookmarkEnd w:id="9"/>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仪陇县赛金镇五佛页岩砖厂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_Toc17606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_Toc17606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_Toc25375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_Toc25375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_Toc29218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_Toc29218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_Toc28131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_Toc28131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_Toc2933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_Toc7857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_Toc7857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_Toc1495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_Toc1495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_Toc32707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_Toc32707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_Toc3609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_Toc3609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_Toc4152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_Toc4152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_Toc24098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_Toc24098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_Toc9346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_Toc9346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_Toc31291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_Toc31291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_Toc4848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_Toc4848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_Toc32223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_Toc32223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_Toc21980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_Toc21980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_Toc7098 </w:instrText>
      </w:r>
      <w:r>
        <w:rPr>
          <w:bCs/>
          <w:szCs w:val="28"/>
        </w:rPr>
        <w:fldChar w:fldCharType="separate"/>
      </w:r>
      <w:r>
        <w:rPr>
          <w:rFonts w:hint="eastAsia" w:ascii="宋体" w:hAnsi="宋体"/>
          <w:szCs w:val="28"/>
        </w:rPr>
        <w:t>2.6.1 应急专项经费</w:t>
      </w:r>
      <w:r>
        <w:tab/>
      </w:r>
      <w:r>
        <w:fldChar w:fldCharType="begin"/>
      </w:r>
      <w:r>
        <w:instrText xml:space="preserve"> PAGEREF _Toc7098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_Toc22541 </w:instrText>
      </w:r>
      <w:r>
        <w:rPr>
          <w:bCs/>
          <w:szCs w:val="28"/>
        </w:rPr>
        <w:fldChar w:fldCharType="separate"/>
      </w:r>
      <w:r>
        <w:rPr>
          <w:rFonts w:hint="eastAsia" w:ascii="宋体" w:hAnsi="宋体"/>
          <w:szCs w:val="28"/>
        </w:rPr>
        <w:t>2.6.2 使用范围</w:t>
      </w:r>
      <w:r>
        <w:tab/>
      </w:r>
      <w:r>
        <w:fldChar w:fldCharType="begin"/>
      </w:r>
      <w:r>
        <w:instrText xml:space="preserve"> PAGEREF _Toc22541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_Toc21252 </w:instrText>
      </w:r>
      <w:r>
        <w:rPr>
          <w:bCs/>
          <w:szCs w:val="28"/>
        </w:rPr>
        <w:fldChar w:fldCharType="separate"/>
      </w:r>
      <w:r>
        <w:rPr>
          <w:rFonts w:hint="eastAsia" w:ascii="宋体" w:hAnsi="宋体"/>
          <w:szCs w:val="28"/>
        </w:rPr>
        <w:t>2.6.3 监督管理措施</w:t>
      </w:r>
      <w:r>
        <w:tab/>
      </w:r>
      <w:r>
        <w:fldChar w:fldCharType="begin"/>
      </w:r>
      <w:r>
        <w:instrText xml:space="preserve"> PAGEREF _Toc21252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_Toc1342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_Toc1342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_Toc11360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_Toc11360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_Toc18427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_Toc18427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_Toc8919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_Toc8919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_Toc10024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_Toc10024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_Toc16824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_Toc16824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_Toc2282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_Toc2282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_Toc1630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_Toc1630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_Toc3542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_Toc3542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_Toc19748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_Toc19748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_Toc20106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_Toc20106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0" w:name="_Toc17606"/>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0"/>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1" w:name="_Toc1716"/>
      <w:bookmarkStart w:id="12" w:name="_Toc31666"/>
      <w:bookmarkStart w:id="13" w:name="_Toc25375"/>
      <w:bookmarkStart w:id="14" w:name="_Toc1591"/>
      <w:bookmarkStart w:id="15" w:name="_Toc2695"/>
      <w:r>
        <w:rPr>
          <w:rFonts w:hint="eastAsia" w:ascii="宋体" w:hAnsi="宋体" w:eastAsia="宋体" w:cs="宋体"/>
          <w:sz w:val="28"/>
          <w:szCs w:val="28"/>
        </w:rPr>
        <w:t>1.1 调查对象及范围</w:t>
      </w:r>
      <w:bookmarkEnd w:id="11"/>
      <w:bookmarkEnd w:id="12"/>
      <w:bookmarkEnd w:id="13"/>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仪陇县赛金镇五佛页岩砖厂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6" w:name="_Toc29218"/>
      <w:r>
        <w:rPr>
          <w:rFonts w:hint="eastAsia" w:ascii="宋体" w:hAnsi="宋体" w:eastAsia="宋体" w:cs="宋体"/>
          <w:sz w:val="28"/>
          <w:szCs w:val="28"/>
        </w:rPr>
        <w:t>1.2 调查目的</w:t>
      </w:r>
      <w:bookmarkEnd w:id="14"/>
      <w:bookmarkEnd w:id="15"/>
      <w:bookmarkEnd w:id="16"/>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7" w:name="_Toc28131"/>
      <w:bookmarkStart w:id="18" w:name="_Toc14921"/>
      <w:bookmarkStart w:id="19" w:name="_Toc20040"/>
      <w:r>
        <w:rPr>
          <w:rFonts w:hint="eastAsia" w:ascii="宋体" w:hAnsi="宋体" w:eastAsia="宋体" w:cs="宋体"/>
          <w:sz w:val="28"/>
          <w:szCs w:val="28"/>
        </w:rPr>
        <w:t>1.3调查工作程序</w:t>
      </w:r>
      <w:bookmarkEnd w:id="17"/>
      <w:bookmarkEnd w:id="18"/>
      <w:bookmarkEnd w:id="19"/>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20" w:name="_Toc481135188"/>
      <w:bookmarkStart w:id="21" w:name="_Toc18680"/>
      <w:bookmarkStart w:id="22" w:name="_Toc2933"/>
      <w:bookmarkStart w:id="23" w:name="_Toc29105"/>
      <w:r>
        <w:rPr>
          <w:rFonts w:hint="eastAsia" w:ascii="宋体" w:hAnsi="宋体" w:eastAsia="宋体" w:cs="宋体"/>
          <w:sz w:val="28"/>
          <w:szCs w:val="28"/>
        </w:rPr>
        <w:t xml:space="preserve">1.4  </w:t>
      </w:r>
      <w:bookmarkEnd w:id="20"/>
      <w:r>
        <w:rPr>
          <w:rFonts w:hint="eastAsia" w:ascii="宋体" w:hAnsi="宋体" w:eastAsia="宋体" w:cs="宋体"/>
          <w:sz w:val="28"/>
          <w:szCs w:val="28"/>
        </w:rPr>
        <w:t>调查的主要依据</w:t>
      </w:r>
      <w:bookmarkEnd w:id="21"/>
      <w:bookmarkEnd w:id="22"/>
      <w:bookmarkEnd w:id="23"/>
    </w:p>
    <w:p>
      <w:pPr>
        <w:tabs>
          <w:tab w:val="left" w:pos="4680"/>
        </w:tabs>
        <w:spacing w:line="360" w:lineRule="auto"/>
        <w:outlineLvl w:val="2"/>
        <w:rPr>
          <w:rFonts w:hint="eastAsia" w:ascii="黑体" w:eastAsia="黑体"/>
          <w:b/>
          <w:sz w:val="28"/>
          <w:szCs w:val="28"/>
        </w:rPr>
      </w:pPr>
      <w:bookmarkStart w:id="24" w:name="_Toc438205753"/>
      <w:bookmarkStart w:id="25" w:name="_Toc11311"/>
      <w:bookmarkStart w:id="26" w:name="_Toc7857"/>
      <w:bookmarkStart w:id="27" w:name="_Toc9499"/>
      <w:bookmarkStart w:id="28" w:name="_Toc184009547"/>
      <w:r>
        <w:rPr>
          <w:rFonts w:hint="eastAsia" w:ascii="黑体" w:eastAsia="黑体"/>
          <w:b/>
          <w:sz w:val="28"/>
          <w:szCs w:val="28"/>
        </w:rPr>
        <w:t>1.4.1相关法律、法规</w:t>
      </w:r>
      <w:bookmarkEnd w:id="24"/>
      <w:bookmarkEnd w:id="25"/>
      <w:bookmarkEnd w:id="26"/>
      <w:bookmarkEnd w:id="27"/>
      <w:bookmarkEnd w:id="28"/>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9" w:name="_Toc1495"/>
      <w:bookmarkStart w:id="30" w:name="_Toc438205755"/>
      <w:bookmarkStart w:id="31" w:name="_Toc184009548"/>
      <w:bookmarkStart w:id="32" w:name="_Toc13546"/>
      <w:bookmarkStart w:id="33" w:name="_Toc25823"/>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9"/>
      <w:bookmarkEnd w:id="30"/>
      <w:bookmarkEnd w:id="31"/>
      <w:bookmarkEnd w:id="32"/>
      <w:bookmarkEnd w:id="33"/>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4" w:name="_Toc32707"/>
      <w:r>
        <w:rPr>
          <w:rFonts w:hint="eastAsia" w:ascii="宋体" w:hAnsi="宋体" w:cs="宋体"/>
          <w:b/>
          <w:color w:val="auto"/>
          <w:sz w:val="28"/>
          <w:szCs w:val="28"/>
        </w:rPr>
        <w:t>2.内部应急救援资源</w:t>
      </w:r>
      <w:bookmarkEnd w:id="34"/>
    </w:p>
    <w:p>
      <w:pPr>
        <w:pStyle w:val="6"/>
        <w:rPr>
          <w:rFonts w:hint="eastAsia" w:ascii="宋体" w:hAnsi="宋体" w:eastAsia="宋体"/>
          <w:color w:val="auto"/>
          <w:sz w:val="28"/>
          <w:szCs w:val="28"/>
        </w:rPr>
      </w:pPr>
      <w:bookmarkStart w:id="35" w:name="_Toc477275468"/>
      <w:bookmarkStart w:id="36" w:name="_Toc3609"/>
      <w:bookmarkStart w:id="37" w:name="_Toc382825153"/>
      <w:r>
        <w:rPr>
          <w:rFonts w:hint="eastAsia" w:ascii="宋体" w:hAnsi="宋体" w:eastAsia="宋体"/>
          <w:color w:val="auto"/>
          <w:sz w:val="28"/>
          <w:szCs w:val="28"/>
        </w:rPr>
        <w:t>2.1 应急预案体系</w:t>
      </w:r>
      <w:bookmarkEnd w:id="35"/>
      <w:bookmarkEnd w:id="36"/>
      <w:bookmarkEnd w:id="37"/>
    </w:p>
    <w:p>
      <w:pPr>
        <w:pStyle w:val="9"/>
        <w:ind w:firstLine="460" w:firstLineChars="192"/>
        <w:rPr>
          <w:color w:val="auto"/>
          <w:sz w:val="28"/>
        </w:rPr>
      </w:pPr>
      <w:bookmarkStart w:id="38"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9" w:name="_Toc4152"/>
      <w:r>
        <w:rPr>
          <w:rFonts w:hint="eastAsia" w:ascii="宋体" w:hAnsi="宋体" w:eastAsia="宋体"/>
          <w:color w:val="auto"/>
          <w:sz w:val="28"/>
          <w:szCs w:val="28"/>
        </w:rPr>
        <w:t>2.2 应急组织机构</w:t>
      </w:r>
      <w:bookmarkEnd w:id="38"/>
      <w:bookmarkEnd w:id="39"/>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L8+CGtYAAAAF&#10;AQAADwAAAGRycy9kb3ducmV2LnhtbE2PQUvDQBCF74L/YRnBm92NxRDTbIoU9VQEW0F6m2anSWh2&#10;NmS3SfvvXb3Uy8DjPd77pliebSdGGnzrWEMyUyCIK2darjV8bd8eMhA+IBvsHJOGC3lYlrc3BebG&#10;TfxJ4ybUIpawz1FDE0KfS+mrhiz6meuJo3dwg8UQ5VBLM+AUy20nH5VKpcWW40KDPa0aqo6bk9Xw&#10;PuH0Mk9ex/XxsLrstk8f3+uEtL6/S9QCRKBzuIbhFz+iQxmZ9u7ExotOQ3wk/N3oZVn6DGKvYZ4m&#10;CmRZyP/05Q9QSwMEFAAAAAgAh07iQEtYUInkBQAAaCgAAA4AAABkcnMvZTJvRG9jLnhtbO1a227j&#10;RBi+R+IdLN+zic9O1HTVbXdXSCt2xXK4nvqQGNkzZsZtUi4RQlwhxBUXCCQkQEi8AUI8zdI+Bt8c&#10;7CRNipLuQRS5F6ntGY9n/vn+0/fPwf1FVVrnGRcFoxPbuTe0rYwmLC3odGJ/+MGjd2LbEg2hKSkZ&#10;zSb2RSbs+4dvv3Uwr8eZy2asTDNuYRAqxvN6Ys+aph4PBiKZZRUR91idUTTmjFekwS2fDlJO5hi9&#10;KgfucBgO5oynNWdJJgSenuhG+1CNn+dZ0jzNc5E1VjmxMbdG/XL1eyp/B4cHZDzlpJ4ViZkGucUs&#10;KlJQfLQb6oQ0xDrjxcZQVZFwJlje3EtYNWB5XiSZWgNW4wyvreYxZ2e1Wst0PJ/WnZgg2mtyuvWw&#10;yXvnz7hVpBPbty1KKmzR5R9fvPjmK8uXspnX0zG6POb18/oZNw+m+k4ud5HzSv7HQqyFkupFJ9Vs&#10;0VgJHgah58ROYFsJ2lx35HqBkXsyw+bI90YuYIJWJwpcvSXJ7KF53RmOIrTKl73QUW8O2g8P5Py6&#10;6XQ3r1dQWMmaoFw15T0ltbniVlxyvaP19ZLxzpK69uaNkoK2iSWgxMsB6vmM1JnCqZBoMYAKWzm9&#10;+P7Lq1+/vfzxtxd//mSFGlaqY4cpMRaA1xZABX6EYdaQ0ckpjiItpnjkyUG7tZJxzUXzOGOVJS8m&#10;NtSIpu/DFigVJedPRKP7t/3klwUri/RRUZbqhk9Pj0tunRPYjQcPHg4ftp9Y61ZSaw5MB/4QtiUh&#10;sF95SRpcVjU0StCpbZFyCsOYNFx9e+1tsfqRofoz61jrJid5QsRMT0Y1mW4lxarndSs9edUsThdK&#10;TcX4lKUX2ArOtNETdfKowFBPiGieEQ4rhznDcjdP8ZOXDAth5sq2Zox/tu257A+soNW25rCaWOSn&#10;Z4RntlW+S4GikeP70syqGz+IXNzw1ZbT1RZ6Vh0zCNiBj6gTdSn7N2V7mXNWfQwDfyS/iiZCE3xb&#10;i9PcHDfamsNFJNnRkeoG01qT5gl9XidycLmhlB2dNSwv1MZLQWnpGPlBF6StewNKAchq47GmFNFe&#10;SuGFIYy1NKYjaAd2m4x7pSjSXil4qyF3TCng3rcoRbyXUrQO1fehHL1OwDBLf9brxF3VCQRyW3Ri&#10;tJdOeK7nKkfh+5EJuXtH0SuFDEbvZvSE9G+bVuisUMZvyD52SiqQwyF+gq9wel+BALz3FXc6qXCQ&#10;QG1xFnhsUsGd1CKKDQvTe4s+124dxF3OtR0EP9vUwvB1O3oLZzj0oF/aXfTptiTEenfxutzFktDW&#10;3Lvitl8vne14rZYY4t9VVOeefLYTh6C2JCcV+sF6TDVyhlBEyd87sWvaOj57y3tL6n/zzY7jXQpK&#10;8sZvhLpzugrJ1effgcq++uuHv7/++fL3Xyy0LB3tMdVMtmiOF1RVVsBgFymqHKa0kdG0bYHIVIsm&#10;l00AqweQN6ukuOZxJdOMP0VpmppLEMTIFaXkg5HiEZdsYNQWTuJIzbCT3gZDfprR5phRCo6ccVcN&#10;fwNNTpnkyBXBotlvL4aF/I+w35rUxeQUK/7mWF1Z3dKeZgMaCvBrO4tSww7QACemoKELXmsD7AyN&#10;Lv933Hgj0XFMqcgPfMW07QgObwkOSTxPU7Nwkn4CL5lXJQoLqJpYURSFCvAYV0FJFWhWCy49krYU&#10;zZyuaraBpNXK2T5GBvv80kjyoeXayPjeRgwEo25qu/4+ZmZnJMUeEhOp1D2S0m3HBLaXX52u1LSB&#10;pNVy0z5IkvTLS0MpCIY6UvCCQPm9pb/CMQHAX0UKZr/b8wWt3TAF3TV3tSuO/NEo6i3Svxw3uQFH&#10;XXVmA0erFZq9cARbcjscWXlZ1B+1RV0TAYWhPDAhIyAvbmOs9vCIjDi1cfL00ZJX7ubCSLnW3jjx&#10;fYwTNuyGgGm1xLEXqJBkvEJQIXbGgDJpcRFFq3h3WTtxAWBppvwgUPHdqwZV7IXteZP/R+y0TNdU&#10;bK6OsymHbo7eyfNyq/eq1/KA4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L8+CGtYAAAAFAQAA&#10;DwAAAAAAAAABACAAAAAiAAAAZHJzL2Rvd25yZXYueG1sUEsBAhQAFAAAAAgAh07iQEtYUInkBQAA&#10;aCgAAA4AAAAAAAAAAQAgAAAAJQEAAGRycy9lMm9Eb2MueG1sUEsFBgAAAAAGAAYAWQEAAHsJAAAA&#10;AA==&#10;">
                <o:lock v:ext="edit" aspectratio="f"/>
                <v:group id="_x0000_s1026" o:spid="_x0000_s1026" o:spt="203" style="position:absolute;left:928;top:1752;height:3610;width:10979;" coordorigin="928,1752" coordsize="10979,361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dGwoqL4AAADa&#10;AAAADwAAAGRycy9kb3ducmV2LnhtbEWPT2sCMRTE7wW/Q3iF3mp2tRRdzYpahEIPxT8HvT02z83a&#10;zcuSpOp++6ZQ6HGYmd8w88XdtuJKPjSOFeTDDARx5XTDtYLDfvM8AREissbWMSnoKcCiHDzMsdDu&#10;xlu67mItEoRDgQpMjF0hZagMWQxD1xEn7+y8xZikr6X2eEtw28pRlr1Kiw2nBYMdrQ1VX7tvq2Bs&#10;xp/LVl66j95v3qan0bHn1YtST495NgMR6R7/w3/td61gCr9X0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woqL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l9b4j78AAADb&#10;AAAADwAAAGRycy9kb3ducmV2LnhtbEWPzWsCMRDF74X+D2EK3mpWLaWuRukHQsFD0XrQ27AZN9tu&#10;JksSP/a/dw6F3mZ4b977zXx59a06U0xNYAOjYQGKuAq24drA7nv1+AIqZWSLbWAy0FOC5eL+bo6l&#10;DRfe0HmbayUhnEo04HLuSq1T5chjGoaOWLRjiB6zrLHWNuJFwn2rx0XxrD02LA0OO3p3VP1uT97A&#10;xE2+Xlv90637uPqYHsb7nt+ejBk8jIoZqEzX/G/+u/60gi/08osMo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W+I+/&#10;AAAA2wAAAA8AAAAAAAAAAQAgAAAAIgAAAGRycy9kb3ducmV2LnhtbFBLAQIUABQAAAAIAIdO4kAz&#10;LwWeOwAAADkAAAAQAAAAAAAAAAEAIAAAAA4BAABkcnMvc2hhcGV4bWwueG1sUEsFBgAAAAAGAAYA&#10;WwEAALgDA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JpdFLwAAADb&#10;AAAADwAAAGRycy9kb3ducmV2LnhtbEVPS2sCMRC+C/6HMAVvml0t0m6NYiuC4EG67aG9DZvpZtvN&#10;ZEniY/99Iwje5uN7zmJ1sa04kQ+NYwX5JANBXDndcK3g82M7fgIRIrLG1jEp6CnAajkcLLDQ7szv&#10;dCpjLVIIhwIVmBi7QspQGbIYJq4jTtyP8xZjgr6W2uM5hdtWTrNsLi02nBoMdvRmqPorj1bBzMwO&#10;61b+dvvebzfP39Ovnl8flRo95NkLiEiXeBff3Dud5udw/SU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aXRS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CEjDY7wAAADb&#10;AAAADwAAAGRycy9kb3ducmV2LnhtbEVPS2sCMRC+F/wPYQRvNetaSrsaxQeC4KHU9lBvw2bcrG4m&#10;SxIf++8bodDbfHzPmc7vthFX8qF2rGA0zEAQl07XXCn4/to8v4EIEVlj45gUdBRgPus9TbHQ7saf&#10;dN3HSqQQDgUqMDG2hZShNGQxDF1LnLij8xZjgr6S2uMthdtG5ln2Ki3WnBoMtrQyVJ73F6tgbMYf&#10;i0ae2l3nN+v3Q/7T8fJFqUF/lE1ARLrHf/Gfe6vT/Bwev6QD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Iw2O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dZIiRb8AAADb&#10;AAAADwAAAGRycy9kb3ducmV2LnhtbEVPS2sCMRC+F/ofwgheRLMWkbI168FSKxQUbaV6Gzazm6Wb&#10;ybqJj/rrjVDobT6+50ymF1uLE7W+cqxgOEhAEOdOV1wq+Pp86z+D8AFZY+2YFPySh2n2+DDBVLsz&#10;r+m0CaWIIexTVGBCaFIpfW7Ioh+4hjhyhWsthgjbUuoWzzHc1vIpScbSYsWxwWBDM0P5z+ZoFRTX&#10;8fvav+4Pve18Yarvj9Fqudwp1e0MkxcQgS7hX/znXug4fwT3X+IBMr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SIkW/&#10;AAAA2wAAAA8AAAAAAAAAAQAgAAAAIgAAAGRycy9kb3ducmV2LnhtbFBLAQIUABQAAAAIAIdO4kAz&#10;LwWeOwAAADkAAAAQAAAAAAAAAAEAIAAAAA4BAABkcnMvc2hhcGV4bWwueG1sUEsFBgAAAAAGAAYA&#10;WwEAALgDA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rxftKL0AAADb&#10;AAAADwAAAGRycy9kb3ducmV2LnhtbEVPS2vCQBC+C/6HZQQvUnejfUh0k4Og9NBLtQV7m2anSTA7&#10;G7PbaP+9Kwi9zcf3nFV+sY3oqfO1Yw3JVIEgLpypudTwsd88LED4gGywcUwa/shDng0HK0yNO/M7&#10;9btQihjCPkUNVQhtKqUvKrLop64ljtyP6yyGCLtSmg7PMdw2cqbUs7RYc2yosKV1RcVx92s1zJOv&#10;w97T/HuiTv3L2+dhu31czLQejxK1BBHoEv7Fd/erifOf4PZLPE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F+0o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ckVq+7sAAADb&#10;AAAADwAAAGRycy9kb3ducmV2LnhtbEVPS2sCMRC+F/ofwhS81awK27IaPRSK4kV8tMXbsBl3g5vJ&#10;msRd/fdNQehtPr7nzBY324iOfDCOFYyGGQji0mnDlYLD/vP1HUSIyBobx6TgTgEW8+enGRba9byl&#10;bhcrkUI4FKigjrEtpAxlTRbD0LXEiTs5bzEm6CupPfYp3DZynGW5tGg4NdTY0kdN5Xl3tQrews9E&#10;2+8vb46bdb68hH5jul6pwcsom4KIdIv/4od7pdP8HP5+S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Vq+7sAAADb&#10;AAAADwAAAAAAAAABACAAAAAiAAAAZHJzL2Rvd25yZXYueG1sUEsBAhQAFAAAAAgAh07iQDMvBZ47&#10;AAAAOQAAABAAAAAAAAAAAQAgAAAACgEAAGRycy9zaGFwZXhtbC54bWxQSwUGAAAAAAYABgBbAQAA&#10;tAM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EMBv4LkAAADb&#10;AAAADwAAAGRycy9kb3ducmV2LnhtbEVPPW/CMBDdK/EfrEPqVuxQqUEBkwFRlbVJ2Y/4SCLisxUb&#10;Av31daVK3e7pfd6mvNtB3GgMvWMN2UKBIG6c6bnV8FW/v6xAhIhscHBMGh4UoNzOnjZYGDfxJ92q&#10;2IoUwqFADV2MvpAyNB1ZDAvniRN3dqPFmODYSjPilMLtIJdKvUmLPaeGDj3tOmou1dVqcD4sq4/j&#10;KW/yfc69r79f1VRr/TzP1BpEpHv8F/+5DybNz+H3l3SA3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Ab+C5AAAA2wAA&#10;AA8AAAAAAAAAAQAgAAAAIgAAAGRycy9kb3ducmV2LnhtbFBLAQIUABQAAAAIAIdO4kAzLwWeOwAA&#10;ADkAAAAQAAAAAAAAAAEAIAAAAAgBAABkcnMvc2hhcGV4bWwueG1sUEsFBgAAAAAGAAYAWwEAALID&#10;AA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kpzHeLwAAADb&#10;AAAADwAAAGRycy9kb3ducmV2LnhtbEWPQUvDQBCF70L/wzKCN7upEilpt8UWhFxETfMDhuyYBLOz&#10;ITum8d87B8HbDO/Ne9/sj0sYzExT6iM72KwzMMRN9D23DurLy/0WTBJkj0NkcvBDCY6H1c0eCx+v&#10;/EFzJa3REE4FOuhExsLa1HQUMK3jSKzaZ5wCiq5Ta/2EVw0Pg33IsicbsGdt6HCkc0fNV/UdHEhe&#10;V0v9nstcvpan8Pacl4+n3Lm72022AyO0yL/577r0iq+w+osO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cx3i8AAAA&#10;2wAAAA8AAAAAAAAAAQAgAAAAIgAAAGRycy9kb3ducmV2LnhtbFBLAQIUABQAAAAIAIdO4kAzLwWe&#10;OwAAADkAAAAQAAAAAAAAAAEAIAAAAAsBAABkcnMvc2hhcGV4bWwueG1sUEsFBgAAAAAGAAYAWwEA&#10;ALUDA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hELSabwAAADb&#10;AAAADwAAAGRycy9kb3ducmV2LnhtbEVPS2vCQBC+F/wPywje6iZCpI2uHgShHsRHBfE2ZMckJDub&#10;Ztck/nu3UOhtPr7nLNeDqUVHrSstK4inEQjizOqScwWX7+37BwjnkTXWlknBkxysV6O3Jaba9nyi&#10;7uxzEULYpaig8L5JpXRZQQbd1DbEgbvb1qAPsM2lbrEP4aaWsyiaS4Mlh4YCG9oUlFXnh1FQZXej&#10;q0ez3x3i0+XnmtyO112i1GQcRwsQngb/L/5zf+kw/xN+fwk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C0mm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仪陇县赛金镇五佛页岩砖厂应急组织机构图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 xml:space="preserve"> 13032824433</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bookmarkStart w:id="40" w:name="_Toc30686"/>
      <w:bookmarkStart w:id="41" w:name="_Toc486865539"/>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总 指 挥：刘柏林</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副总指挥：赵万碧</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员：</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黄家贵、田红梅、张万国、张兵、田雪梅、觅爱琼、陈和平、郑召梅</w:t>
      </w:r>
    </w:p>
    <w:p>
      <w:pPr>
        <w:pStyle w:val="6"/>
        <w:rPr>
          <w:rFonts w:hint="eastAsia" w:ascii="宋体" w:hAnsi="宋体" w:eastAsia="宋体"/>
          <w:color w:val="auto"/>
          <w:sz w:val="28"/>
          <w:szCs w:val="28"/>
        </w:rPr>
      </w:pPr>
      <w:bookmarkStart w:id="42" w:name="_Toc2409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40"/>
      <w:bookmarkEnd w:id="41"/>
      <w:bookmarkEnd w:id="4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 xml:space="preserve"> 13032824433</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3" w:name="_Toc486865541"/>
      <w:bookmarkStart w:id="44" w:name="_Toc9346"/>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3"/>
      <w:bookmarkEnd w:id="44"/>
    </w:p>
    <w:p>
      <w:pPr>
        <w:spacing w:line="360" w:lineRule="auto"/>
        <w:ind w:firstLine="560" w:firstLineChars="200"/>
        <w:rPr>
          <w:rFonts w:hint="eastAsia" w:ascii="宋体" w:hAnsi="宋体"/>
          <w:color w:val="auto"/>
          <w:sz w:val="28"/>
          <w:szCs w:val="28"/>
        </w:rPr>
      </w:pPr>
      <w:bookmarkStart w:id="45"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w:t>
      </w:r>
      <w:bookmarkStart w:id="96" w:name="_GoBack"/>
      <w:bookmarkEnd w:id="96"/>
      <w:r>
        <w:rPr>
          <w:rFonts w:hint="eastAsia" w:ascii="宋体" w:hAnsi="宋体"/>
          <w:color w:val="auto"/>
          <w:sz w:val="28"/>
          <w:szCs w:val="28"/>
        </w:rPr>
        <w:t>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6" w:name="_Toc486865542"/>
      <w:bookmarkStart w:id="47" w:name="_Toc31291"/>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5"/>
      <w:bookmarkEnd w:id="46"/>
      <w:bookmarkEnd w:id="4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刘柏林</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厂长</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13458277583</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赵万碧</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管理</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15884710182</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黄家贵</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股东</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13508119190</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田红梅</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股东</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13032824433</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张万国</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股东</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18781790222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张兵</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15983796909</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田雪梅</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17765513870</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觅爱琼</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19982839631</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陈和平</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15775811156</w:t>
            </w:r>
          </w:p>
        </w:tc>
        <w:tc>
          <w:tcPr>
            <w:tcW w:w="1705" w:type="dxa"/>
            <w:noWrap w:val="0"/>
            <w:vAlign w:val="top"/>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郑召梅</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15196756123</w:t>
            </w:r>
          </w:p>
        </w:tc>
        <w:tc>
          <w:tcPr>
            <w:tcW w:w="1705" w:type="dxa"/>
            <w:noWrap w:val="0"/>
            <w:vAlign w:val="top"/>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8" w:name="_Toc484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8"/>
    </w:p>
    <w:p>
      <w:pPr>
        <w:spacing w:line="360" w:lineRule="auto"/>
        <w:ind w:firstLine="560" w:firstLineChars="200"/>
        <w:rPr>
          <w:rFonts w:hint="eastAsia" w:ascii="宋体" w:hAnsi="宋体"/>
          <w:color w:val="auto"/>
          <w:sz w:val="28"/>
          <w:szCs w:val="28"/>
        </w:rPr>
      </w:pPr>
      <w:bookmarkStart w:id="49" w:name="_Toc372276454"/>
      <w:bookmarkStart w:id="50" w:name="_Toc381171807"/>
      <w:bookmarkStart w:id="51" w:name="_Toc4605"/>
      <w:bookmarkStart w:id="52" w:name="_Toc381167032"/>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3" w:name="_Toc413911753"/>
      <w:bookmarkStart w:id="54" w:name="_Toc477275524"/>
      <w:bookmarkStart w:id="55" w:name="_Toc32223"/>
      <w:bookmarkStart w:id="56" w:name="_Toc4868655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3"/>
      <w:bookmarkEnd w:id="54"/>
      <w:bookmarkEnd w:id="55"/>
      <w:bookmarkEnd w:id="56"/>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管理人：赵万碧             联系方式：15884710182</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川RNQ313(电话：13458277583)</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32KW，配电房旁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7" w:name="_Toc2198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7"/>
    </w:p>
    <w:p>
      <w:pPr>
        <w:pStyle w:val="7"/>
        <w:rPr>
          <w:rFonts w:hint="eastAsia" w:ascii="宋体" w:hAnsi="宋体"/>
          <w:color w:val="auto"/>
          <w:sz w:val="28"/>
          <w:szCs w:val="28"/>
        </w:rPr>
      </w:pPr>
      <w:bookmarkStart w:id="58" w:name="_Toc477275526"/>
      <w:bookmarkStart w:id="59" w:name="_Toc7098"/>
      <w:bookmarkStart w:id="60" w:name="_Toc486865546"/>
      <w:r>
        <w:rPr>
          <w:rFonts w:hint="eastAsia" w:ascii="宋体" w:hAnsi="宋体"/>
          <w:color w:val="auto"/>
          <w:sz w:val="28"/>
          <w:szCs w:val="28"/>
        </w:rPr>
        <w:t>2.6.1 应急专项经费</w:t>
      </w:r>
      <w:bookmarkEnd w:id="58"/>
      <w:bookmarkEnd w:id="59"/>
      <w:bookmarkEnd w:id="60"/>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1" w:name="_Toc477275527"/>
      <w:bookmarkStart w:id="62" w:name="_Toc486865547"/>
      <w:bookmarkStart w:id="63" w:name="_Toc22541"/>
      <w:r>
        <w:rPr>
          <w:rFonts w:hint="eastAsia" w:ascii="宋体" w:hAnsi="宋体"/>
          <w:color w:val="auto"/>
          <w:sz w:val="28"/>
          <w:szCs w:val="28"/>
        </w:rPr>
        <w:t>2.6.2 使用范围</w:t>
      </w:r>
      <w:bookmarkEnd w:id="61"/>
      <w:bookmarkEnd w:id="62"/>
      <w:bookmarkEnd w:id="63"/>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4" w:name="_Toc477275528"/>
      <w:bookmarkStart w:id="65" w:name="_Toc486865548"/>
      <w:bookmarkStart w:id="66" w:name="_Toc21252"/>
      <w:r>
        <w:rPr>
          <w:rFonts w:hint="eastAsia" w:ascii="宋体" w:hAnsi="宋体"/>
          <w:color w:val="auto"/>
          <w:sz w:val="28"/>
          <w:szCs w:val="28"/>
        </w:rPr>
        <w:t>2.6.3 监督管理措施</w:t>
      </w:r>
      <w:bookmarkEnd w:id="64"/>
      <w:bookmarkEnd w:id="65"/>
      <w:bookmarkEnd w:id="6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7" w:name="_Toc486865549"/>
      <w:bookmarkStart w:id="68" w:name="_Toc486500204"/>
      <w:bookmarkStart w:id="69" w:name="_Toc1342"/>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7"/>
      <w:bookmarkEnd w:id="68"/>
      <w:bookmarkEnd w:id="69"/>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70" w:name="_Toc413911756"/>
      <w:bookmarkStart w:id="71" w:name="_Toc477275529"/>
      <w:bookmarkStart w:id="72" w:name="_Toc11360"/>
      <w:bookmarkStart w:id="73" w:name="_Toc48686555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70"/>
      <w:bookmarkEnd w:id="71"/>
      <w:bookmarkEnd w:id="72"/>
      <w:bookmarkEnd w:id="73"/>
    </w:p>
    <w:p>
      <w:pPr>
        <w:pStyle w:val="7"/>
        <w:rPr>
          <w:rFonts w:ascii="宋体" w:hAnsi="宋体"/>
          <w:color w:val="auto"/>
          <w:sz w:val="28"/>
          <w:szCs w:val="28"/>
        </w:rPr>
      </w:pPr>
      <w:bookmarkStart w:id="74" w:name="_Toc486865551"/>
      <w:bookmarkStart w:id="75" w:name="_Toc477275530"/>
      <w:bookmarkStart w:id="76" w:name="_Toc18427"/>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4"/>
      <w:bookmarkEnd w:id="75"/>
      <w:bookmarkEnd w:id="76"/>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7" w:name="_Toc477275531"/>
      <w:bookmarkStart w:id="78" w:name="_Toc8919"/>
      <w:bookmarkStart w:id="79"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7"/>
      <w:bookmarkEnd w:id="78"/>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80" w:name="_Toc486865553"/>
      <w:bookmarkStart w:id="81" w:name="_Toc10024"/>
      <w:r>
        <w:rPr>
          <w:rFonts w:hint="eastAsia" w:ascii="宋体" w:hAnsi="宋体" w:cs="宋体"/>
          <w:b/>
          <w:color w:val="auto"/>
          <w:sz w:val="28"/>
          <w:szCs w:val="28"/>
        </w:rPr>
        <w:t>3.外部应急救援资源</w:t>
      </w:r>
      <w:bookmarkEnd w:id="80"/>
      <w:bookmarkEnd w:id="81"/>
    </w:p>
    <w:p>
      <w:pPr>
        <w:pStyle w:val="6"/>
        <w:rPr>
          <w:rFonts w:hint="eastAsia" w:ascii="宋体" w:hAnsi="宋体" w:eastAsia="宋体"/>
          <w:color w:val="auto"/>
          <w:sz w:val="28"/>
          <w:szCs w:val="28"/>
        </w:rPr>
      </w:pPr>
      <w:bookmarkStart w:id="82" w:name="_Toc486865554"/>
      <w:bookmarkStart w:id="83" w:name="_Toc16824"/>
      <w:r>
        <w:rPr>
          <w:rFonts w:hint="eastAsia" w:ascii="宋体" w:hAnsi="宋体" w:eastAsia="宋体"/>
          <w:color w:val="auto"/>
          <w:sz w:val="28"/>
          <w:szCs w:val="28"/>
        </w:rPr>
        <w:t>3.1 应急救援外部力量</w:t>
      </w:r>
      <w:bookmarkEnd w:id="82"/>
      <w:bookmarkEnd w:id="83"/>
    </w:p>
    <w:p>
      <w:pPr>
        <w:pStyle w:val="6"/>
        <w:rPr>
          <w:rFonts w:hint="eastAsia" w:ascii="宋体" w:hAnsi="宋体" w:eastAsia="宋体"/>
          <w:color w:val="auto"/>
          <w:sz w:val="28"/>
          <w:szCs w:val="28"/>
        </w:rPr>
      </w:pPr>
      <w:bookmarkStart w:id="84" w:name="_Toc2282"/>
      <w:r>
        <w:rPr>
          <w:rFonts w:hint="eastAsia" w:ascii="宋体" w:hAnsi="宋体" w:eastAsia="宋体"/>
          <w:color w:val="auto"/>
          <w:sz w:val="28"/>
          <w:szCs w:val="28"/>
        </w:rPr>
        <w:t>3.1 应急救援外部力量</w:t>
      </w:r>
      <w:bookmarkEnd w:id="8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赛金镇政府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仪陇县赛金镇卫生院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仪陇县赛金镇卫生院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2.9</w:t>
      </w:r>
      <w:r>
        <w:rPr>
          <w:rFonts w:hint="eastAsia" w:ascii="宋体" w:hAnsi="宋体" w:cs="宋体"/>
          <w:i w:val="0"/>
          <w:iCs w:val="0"/>
          <w:color w:val="FF0000"/>
          <w:sz w:val="28"/>
          <w:szCs w:val="28"/>
          <w:lang w:eastAsia="zh-CN"/>
        </w:rPr>
        <w:t>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38</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40</w:t>
      </w:r>
      <w:r>
        <w:rPr>
          <w:rFonts w:hint="eastAsia" w:ascii="宋体" w:hAnsi="宋体" w:cs="宋体"/>
          <w:i w:val="0"/>
          <w:iCs w:val="0"/>
          <w:color w:val="FF0000"/>
          <w:sz w:val="28"/>
          <w:szCs w:val="28"/>
        </w:rPr>
        <w:t>分钟内能到达现场。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w:t>
      </w:r>
      <w:r>
        <w:rPr>
          <w:rFonts w:hint="eastAsia" w:ascii="宋体" w:hAnsi="宋体" w:cs="宋体"/>
          <w:i w:val="0"/>
          <w:iCs w:val="0"/>
          <w:color w:val="FF0000"/>
          <w:sz w:val="28"/>
          <w:szCs w:val="28"/>
          <w:lang w:val="zh-CN" w:eastAsia="zh-CN"/>
        </w:rPr>
        <w:t>赛金镇政府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2.5</w:t>
      </w:r>
      <w:r>
        <w:rPr>
          <w:rFonts w:hint="eastAsia" w:ascii="宋体" w:hAnsi="宋体" w:cs="宋体"/>
          <w:i w:val="0"/>
          <w:iCs w:val="0"/>
          <w:color w:val="FF0000"/>
          <w:sz w:val="28"/>
          <w:szCs w:val="28"/>
          <w:lang w:eastAsia="zh-CN"/>
        </w:rPr>
        <w:t>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仪陇县消防救援局距企业距离约</w:t>
      </w:r>
      <w:r>
        <w:rPr>
          <w:rFonts w:hint="eastAsia" w:ascii="宋体" w:hAnsi="宋体" w:cs="宋体"/>
          <w:i w:val="0"/>
          <w:iCs w:val="0"/>
          <w:color w:val="FF0000"/>
          <w:sz w:val="28"/>
          <w:szCs w:val="28"/>
          <w:lang w:val="en-US" w:eastAsia="zh-CN"/>
        </w:rPr>
        <w:t>37</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50</w:t>
      </w:r>
      <w:r>
        <w:rPr>
          <w:rFonts w:hint="eastAsia" w:ascii="宋体" w:hAnsi="宋体" w:cs="宋体"/>
          <w:i w:val="0"/>
          <w:iCs w:val="0"/>
          <w:color w:val="FF0000"/>
          <w:sz w:val="28"/>
          <w:szCs w:val="28"/>
          <w:lang w:eastAsia="zh-CN"/>
        </w:rPr>
        <w:t>分钟内能到达现场。仪陇县金城消防中队距企业距离约</w:t>
      </w:r>
      <w:r>
        <w:rPr>
          <w:rFonts w:hint="eastAsia" w:ascii="宋体" w:hAnsi="宋体" w:cs="宋体"/>
          <w:i w:val="0"/>
          <w:iCs w:val="0"/>
          <w:color w:val="FF0000"/>
          <w:sz w:val="28"/>
          <w:szCs w:val="28"/>
          <w:lang w:val="en-US" w:eastAsia="zh-CN"/>
        </w:rPr>
        <w:t>28</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30</w:t>
      </w:r>
      <w:r>
        <w:rPr>
          <w:rFonts w:hint="eastAsia" w:ascii="宋体" w:hAnsi="宋体" w:cs="宋体"/>
          <w:i w:val="0"/>
          <w:iCs w:val="0"/>
          <w:color w:val="FF0000"/>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eastAsiaTheme="minorEastAsia"/>
                <w:i w:val="0"/>
                <w:iCs w:val="0"/>
                <w:color w:val="auto"/>
                <w:szCs w:val="21"/>
                <w:lang w:eastAsia="zh-CN"/>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赵万碧</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5" w:name="_Toc486865555"/>
      <w:bookmarkStart w:id="86" w:name="_Toc1630"/>
      <w:r>
        <w:rPr>
          <w:rFonts w:hint="eastAsia" w:ascii="宋体" w:hAnsi="宋体" w:eastAsia="宋体"/>
          <w:color w:val="auto"/>
          <w:sz w:val="28"/>
          <w:szCs w:val="28"/>
        </w:rPr>
        <w:t>3.2 外部应急通讯联络</w:t>
      </w:r>
      <w:bookmarkEnd w:id="85"/>
      <w:bookmarkEnd w:id="86"/>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r>
              <w:rPr>
                <w:rFonts w:hint="eastAsia" w:ascii="宋体" w:eastAsia="宋体" w:cs="宋体"/>
                <w:color w:val="FF0000"/>
                <w:kern w:val="0"/>
                <w:sz w:val="20"/>
                <w:szCs w:val="20"/>
                <w:lang w:val="en-US" w:eastAsia="zh-CN"/>
              </w:rPr>
              <w:t>仪陇县赛金镇卫生院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赛金镇政府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0817-7848008</w:t>
            </w:r>
          </w:p>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0817-6102222</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13890749000</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赛金镇派出所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赛金镇五佛寺村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eastAsia="zh-CN"/>
              </w:rPr>
              <w:t>唐（</w:t>
            </w:r>
            <w:r>
              <w:rPr>
                <w:rFonts w:hint="eastAsia" w:ascii="宋体" w:eastAsia="宋体" w:cs="宋体"/>
                <w:color w:val="FF0000"/>
                <w:kern w:val="0"/>
                <w:sz w:val="20"/>
                <w:szCs w:val="20"/>
                <w:lang w:val="en-US" w:eastAsia="zh-CN"/>
              </w:rPr>
              <w:t>13990874413</w:t>
            </w:r>
            <w:r>
              <w:rPr>
                <w:rFonts w:hint="eastAsia" w:ascii="宋体" w:eastAsia="宋体" w:cs="宋体"/>
                <w:color w:val="FF0000"/>
                <w:kern w:val="0"/>
                <w:sz w:val="20"/>
                <w:szCs w:val="20"/>
                <w:lang w:eastAsia="zh-CN"/>
              </w:rPr>
              <w:t>）</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 xml:space="preserve"> 13032824433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28"/>
          <w:szCs w:val="28"/>
        </w:rPr>
      </w:pPr>
    </w:p>
    <w:bookmarkEnd w:id="49"/>
    <w:bookmarkEnd w:id="50"/>
    <w:bookmarkEnd w:id="51"/>
    <w:bookmarkEnd w:id="52"/>
    <w:p>
      <w:r>
        <w:br w:type="page"/>
      </w:r>
    </w:p>
    <w:p>
      <w:pPr>
        <w:jc w:val="center"/>
        <w:outlineLvl w:val="0"/>
        <w:rPr>
          <w:rFonts w:hint="eastAsia" w:ascii="宋体" w:hAnsi="宋体" w:cs="宋体"/>
          <w:b/>
          <w:sz w:val="28"/>
          <w:szCs w:val="28"/>
        </w:rPr>
      </w:pPr>
      <w:bookmarkStart w:id="87" w:name="_Toc4263"/>
      <w:bookmarkStart w:id="88" w:name="_Toc3542"/>
      <w:bookmarkStart w:id="89" w:name="_Toc19303"/>
      <w:r>
        <w:rPr>
          <w:rFonts w:hint="eastAsia" w:ascii="宋体" w:hAnsi="宋体" w:cs="宋体"/>
          <w:b/>
          <w:sz w:val="28"/>
          <w:szCs w:val="28"/>
        </w:rPr>
        <w:t>4应急资源不足或差距分析</w:t>
      </w:r>
      <w:bookmarkEnd w:id="87"/>
      <w:bookmarkEnd w:id="88"/>
      <w:bookmarkEnd w:id="89"/>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90" w:name="_Toc19351"/>
      <w:bookmarkStart w:id="91" w:name="_Toc1359"/>
      <w:bookmarkStart w:id="92" w:name="_Toc19748"/>
      <w:r>
        <w:rPr>
          <w:rFonts w:hint="eastAsia" w:ascii="宋体" w:hAnsi="宋体" w:cs="宋体"/>
          <w:b/>
          <w:sz w:val="28"/>
          <w:szCs w:val="28"/>
        </w:rPr>
        <w:t>5应急资源调查主要结论</w:t>
      </w:r>
      <w:bookmarkEnd w:id="90"/>
      <w:bookmarkEnd w:id="91"/>
      <w:bookmarkEnd w:id="92"/>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3" w:name="_Toc763"/>
      <w:bookmarkStart w:id="94" w:name="_Toc20106"/>
      <w:bookmarkStart w:id="95" w:name="_Toc22009"/>
      <w:r>
        <w:rPr>
          <w:rFonts w:hint="eastAsia" w:ascii="宋体" w:hAnsi="宋体" w:cs="宋体"/>
          <w:b/>
          <w:sz w:val="28"/>
          <w:szCs w:val="28"/>
        </w:rPr>
        <w:t>6完善应急资源的具体措施</w:t>
      </w:r>
      <w:bookmarkEnd w:id="93"/>
      <w:bookmarkEnd w:id="94"/>
      <w:bookmarkEnd w:id="95"/>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19D7609"/>
    <w:rsid w:val="02566EF9"/>
    <w:rsid w:val="0294052D"/>
    <w:rsid w:val="02B50C26"/>
    <w:rsid w:val="030B7233"/>
    <w:rsid w:val="030D764F"/>
    <w:rsid w:val="04193726"/>
    <w:rsid w:val="046656F5"/>
    <w:rsid w:val="04A219A3"/>
    <w:rsid w:val="04D05638"/>
    <w:rsid w:val="052B2827"/>
    <w:rsid w:val="053C16E7"/>
    <w:rsid w:val="054512B5"/>
    <w:rsid w:val="060F5035"/>
    <w:rsid w:val="06332250"/>
    <w:rsid w:val="065A34B1"/>
    <w:rsid w:val="06B33695"/>
    <w:rsid w:val="06C259EC"/>
    <w:rsid w:val="075A217B"/>
    <w:rsid w:val="07720127"/>
    <w:rsid w:val="07B304F5"/>
    <w:rsid w:val="08897B36"/>
    <w:rsid w:val="08B039EA"/>
    <w:rsid w:val="09586726"/>
    <w:rsid w:val="098507C9"/>
    <w:rsid w:val="099C3E49"/>
    <w:rsid w:val="09AD288F"/>
    <w:rsid w:val="09B7333E"/>
    <w:rsid w:val="09EE6ACC"/>
    <w:rsid w:val="0A186B2C"/>
    <w:rsid w:val="0A220136"/>
    <w:rsid w:val="0A261BBB"/>
    <w:rsid w:val="0A4D7A81"/>
    <w:rsid w:val="0AD033E2"/>
    <w:rsid w:val="0B2659FF"/>
    <w:rsid w:val="0BA06229"/>
    <w:rsid w:val="0C2A5502"/>
    <w:rsid w:val="0C355E3F"/>
    <w:rsid w:val="0D922E1D"/>
    <w:rsid w:val="0DAA0310"/>
    <w:rsid w:val="0DB451F3"/>
    <w:rsid w:val="0E16420E"/>
    <w:rsid w:val="0E396AFD"/>
    <w:rsid w:val="0F052F4C"/>
    <w:rsid w:val="0F353353"/>
    <w:rsid w:val="0F440AF9"/>
    <w:rsid w:val="0FE44CF8"/>
    <w:rsid w:val="1013353E"/>
    <w:rsid w:val="10245005"/>
    <w:rsid w:val="1078277D"/>
    <w:rsid w:val="10B35188"/>
    <w:rsid w:val="10DD37E7"/>
    <w:rsid w:val="10E93DA7"/>
    <w:rsid w:val="110A0F37"/>
    <w:rsid w:val="119134C1"/>
    <w:rsid w:val="11914012"/>
    <w:rsid w:val="11A26AE6"/>
    <w:rsid w:val="11A4159A"/>
    <w:rsid w:val="127A1013"/>
    <w:rsid w:val="12993ED0"/>
    <w:rsid w:val="12C6726F"/>
    <w:rsid w:val="134A1D68"/>
    <w:rsid w:val="13EB4A90"/>
    <w:rsid w:val="13FF79EA"/>
    <w:rsid w:val="141C1BE8"/>
    <w:rsid w:val="144E1121"/>
    <w:rsid w:val="145B5378"/>
    <w:rsid w:val="14AF0C50"/>
    <w:rsid w:val="156E3505"/>
    <w:rsid w:val="15B55A15"/>
    <w:rsid w:val="15D73103"/>
    <w:rsid w:val="16035772"/>
    <w:rsid w:val="162D1C4B"/>
    <w:rsid w:val="1646072B"/>
    <w:rsid w:val="167C23B5"/>
    <w:rsid w:val="16974DE1"/>
    <w:rsid w:val="16A679C2"/>
    <w:rsid w:val="175755C1"/>
    <w:rsid w:val="17BA48CB"/>
    <w:rsid w:val="193D74EF"/>
    <w:rsid w:val="195117A3"/>
    <w:rsid w:val="1A495C5C"/>
    <w:rsid w:val="1AA101EF"/>
    <w:rsid w:val="1AB0479D"/>
    <w:rsid w:val="1AC11B43"/>
    <w:rsid w:val="1BBA162B"/>
    <w:rsid w:val="1DB02E16"/>
    <w:rsid w:val="1E0573F8"/>
    <w:rsid w:val="1E0E0CFA"/>
    <w:rsid w:val="1E8E7D14"/>
    <w:rsid w:val="1F266C2B"/>
    <w:rsid w:val="1F4D0231"/>
    <w:rsid w:val="1F4E711B"/>
    <w:rsid w:val="20D15BCB"/>
    <w:rsid w:val="20E34627"/>
    <w:rsid w:val="21280FED"/>
    <w:rsid w:val="22317AD3"/>
    <w:rsid w:val="234665BC"/>
    <w:rsid w:val="24694582"/>
    <w:rsid w:val="247C1583"/>
    <w:rsid w:val="249C5E3D"/>
    <w:rsid w:val="255F1D0A"/>
    <w:rsid w:val="25F13EC1"/>
    <w:rsid w:val="262F48DB"/>
    <w:rsid w:val="266643F4"/>
    <w:rsid w:val="267F6C69"/>
    <w:rsid w:val="268822C2"/>
    <w:rsid w:val="27273910"/>
    <w:rsid w:val="277F0E68"/>
    <w:rsid w:val="284E065A"/>
    <w:rsid w:val="288E68D1"/>
    <w:rsid w:val="29E33B82"/>
    <w:rsid w:val="29E97E59"/>
    <w:rsid w:val="2A6B2691"/>
    <w:rsid w:val="2AD5309E"/>
    <w:rsid w:val="2B7140E4"/>
    <w:rsid w:val="2BE76335"/>
    <w:rsid w:val="2C0E2DD7"/>
    <w:rsid w:val="2C1A2E43"/>
    <w:rsid w:val="2DE97BF1"/>
    <w:rsid w:val="2E4B6E75"/>
    <w:rsid w:val="2E6617D8"/>
    <w:rsid w:val="2E720361"/>
    <w:rsid w:val="2F0237D4"/>
    <w:rsid w:val="2F8D63E6"/>
    <w:rsid w:val="2F8F1C17"/>
    <w:rsid w:val="2FFE0096"/>
    <w:rsid w:val="311B2AF1"/>
    <w:rsid w:val="311D1A11"/>
    <w:rsid w:val="319A432C"/>
    <w:rsid w:val="3265622C"/>
    <w:rsid w:val="32997A2B"/>
    <w:rsid w:val="32CC4CA5"/>
    <w:rsid w:val="330705FB"/>
    <w:rsid w:val="332464B5"/>
    <w:rsid w:val="33864136"/>
    <w:rsid w:val="33F95E91"/>
    <w:rsid w:val="341D4245"/>
    <w:rsid w:val="342B10C6"/>
    <w:rsid w:val="3459149B"/>
    <w:rsid w:val="35DB0F60"/>
    <w:rsid w:val="35EE0554"/>
    <w:rsid w:val="362723E1"/>
    <w:rsid w:val="362831AC"/>
    <w:rsid w:val="36627F21"/>
    <w:rsid w:val="36733843"/>
    <w:rsid w:val="3692364D"/>
    <w:rsid w:val="36E04335"/>
    <w:rsid w:val="37131582"/>
    <w:rsid w:val="37626708"/>
    <w:rsid w:val="376E573C"/>
    <w:rsid w:val="37F651E8"/>
    <w:rsid w:val="38030D0D"/>
    <w:rsid w:val="385E60C6"/>
    <w:rsid w:val="389A240F"/>
    <w:rsid w:val="3905178A"/>
    <w:rsid w:val="391906D7"/>
    <w:rsid w:val="392C274B"/>
    <w:rsid w:val="393E6DF6"/>
    <w:rsid w:val="394E7374"/>
    <w:rsid w:val="3953594E"/>
    <w:rsid w:val="399141D6"/>
    <w:rsid w:val="3997467F"/>
    <w:rsid w:val="39E21978"/>
    <w:rsid w:val="3A4E22B0"/>
    <w:rsid w:val="3A611412"/>
    <w:rsid w:val="3BAA6371"/>
    <w:rsid w:val="3BB01F0D"/>
    <w:rsid w:val="3C2706DA"/>
    <w:rsid w:val="3CEE1A89"/>
    <w:rsid w:val="3D004F77"/>
    <w:rsid w:val="3D041BA7"/>
    <w:rsid w:val="3D0964DF"/>
    <w:rsid w:val="3D1D1489"/>
    <w:rsid w:val="3D484680"/>
    <w:rsid w:val="3DBC2263"/>
    <w:rsid w:val="3DE84161"/>
    <w:rsid w:val="3EAA1083"/>
    <w:rsid w:val="4012663F"/>
    <w:rsid w:val="40284139"/>
    <w:rsid w:val="406B28EB"/>
    <w:rsid w:val="42DD79DD"/>
    <w:rsid w:val="42F95655"/>
    <w:rsid w:val="437B53D1"/>
    <w:rsid w:val="43C775EA"/>
    <w:rsid w:val="43EB19C6"/>
    <w:rsid w:val="446F3285"/>
    <w:rsid w:val="451E0CF6"/>
    <w:rsid w:val="45270377"/>
    <w:rsid w:val="456E26EE"/>
    <w:rsid w:val="459074AA"/>
    <w:rsid w:val="464516CF"/>
    <w:rsid w:val="46BF7495"/>
    <w:rsid w:val="46C0582D"/>
    <w:rsid w:val="46F14D4F"/>
    <w:rsid w:val="470613F4"/>
    <w:rsid w:val="477A1A87"/>
    <w:rsid w:val="47AA17BA"/>
    <w:rsid w:val="482F65E4"/>
    <w:rsid w:val="483C2ACC"/>
    <w:rsid w:val="4864073E"/>
    <w:rsid w:val="487E1B8B"/>
    <w:rsid w:val="48EC2C4D"/>
    <w:rsid w:val="48F37A64"/>
    <w:rsid w:val="49B747D5"/>
    <w:rsid w:val="49C23DC7"/>
    <w:rsid w:val="4A3D6E3B"/>
    <w:rsid w:val="4AAE1858"/>
    <w:rsid w:val="4AD66175"/>
    <w:rsid w:val="4BD566D2"/>
    <w:rsid w:val="4CA75722"/>
    <w:rsid w:val="4CD12FA3"/>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A6339E"/>
    <w:rsid w:val="51F34081"/>
    <w:rsid w:val="52143CF4"/>
    <w:rsid w:val="522D0DBF"/>
    <w:rsid w:val="524147D6"/>
    <w:rsid w:val="524B7B01"/>
    <w:rsid w:val="52B71932"/>
    <w:rsid w:val="532F35BA"/>
    <w:rsid w:val="537E328A"/>
    <w:rsid w:val="54162C9F"/>
    <w:rsid w:val="543F7B44"/>
    <w:rsid w:val="55297C56"/>
    <w:rsid w:val="552D7C47"/>
    <w:rsid w:val="55317794"/>
    <w:rsid w:val="564A6967"/>
    <w:rsid w:val="56AC25E0"/>
    <w:rsid w:val="5714081D"/>
    <w:rsid w:val="5750090D"/>
    <w:rsid w:val="57CF03FC"/>
    <w:rsid w:val="581926A7"/>
    <w:rsid w:val="58754B8F"/>
    <w:rsid w:val="59275389"/>
    <w:rsid w:val="59FD7B47"/>
    <w:rsid w:val="5A0E42C6"/>
    <w:rsid w:val="5A5B0336"/>
    <w:rsid w:val="5B9969AF"/>
    <w:rsid w:val="5BEF3B30"/>
    <w:rsid w:val="5C3638E0"/>
    <w:rsid w:val="5C574563"/>
    <w:rsid w:val="5D7A3852"/>
    <w:rsid w:val="5DAF6F16"/>
    <w:rsid w:val="5DD3050D"/>
    <w:rsid w:val="5DDC6BBA"/>
    <w:rsid w:val="5E650FC8"/>
    <w:rsid w:val="5E764662"/>
    <w:rsid w:val="5E871096"/>
    <w:rsid w:val="5EB96641"/>
    <w:rsid w:val="5F1B437A"/>
    <w:rsid w:val="5F1F323C"/>
    <w:rsid w:val="5F311E9A"/>
    <w:rsid w:val="5F4D59CA"/>
    <w:rsid w:val="5FB742BF"/>
    <w:rsid w:val="601B7517"/>
    <w:rsid w:val="606018D2"/>
    <w:rsid w:val="6097142F"/>
    <w:rsid w:val="60AE470B"/>
    <w:rsid w:val="6104698B"/>
    <w:rsid w:val="610A4970"/>
    <w:rsid w:val="61A13668"/>
    <w:rsid w:val="61A14C89"/>
    <w:rsid w:val="61A65AEA"/>
    <w:rsid w:val="62737F7A"/>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597FBA"/>
    <w:rsid w:val="707E538A"/>
    <w:rsid w:val="70AF49AA"/>
    <w:rsid w:val="71161A48"/>
    <w:rsid w:val="71C23A9D"/>
    <w:rsid w:val="71C403B2"/>
    <w:rsid w:val="72387B9F"/>
    <w:rsid w:val="732B7825"/>
    <w:rsid w:val="73363F2B"/>
    <w:rsid w:val="734C4D4E"/>
    <w:rsid w:val="736A3303"/>
    <w:rsid w:val="739E205D"/>
    <w:rsid w:val="73F177EA"/>
    <w:rsid w:val="74275FD1"/>
    <w:rsid w:val="74397010"/>
    <w:rsid w:val="74C42F0B"/>
    <w:rsid w:val="75000DE3"/>
    <w:rsid w:val="76337E82"/>
    <w:rsid w:val="76D07439"/>
    <w:rsid w:val="76E93DF7"/>
    <w:rsid w:val="76ED3947"/>
    <w:rsid w:val="770F7C09"/>
    <w:rsid w:val="78687C45"/>
    <w:rsid w:val="78A861A7"/>
    <w:rsid w:val="79131064"/>
    <w:rsid w:val="791D60F4"/>
    <w:rsid w:val="79795764"/>
    <w:rsid w:val="7A160689"/>
    <w:rsid w:val="7A5D2772"/>
    <w:rsid w:val="7A662298"/>
    <w:rsid w:val="7A9C7B5B"/>
    <w:rsid w:val="7AA85AD0"/>
    <w:rsid w:val="7B0423E2"/>
    <w:rsid w:val="7BF21693"/>
    <w:rsid w:val="7BF47D50"/>
    <w:rsid w:val="7C2A6350"/>
    <w:rsid w:val="7CDE1706"/>
    <w:rsid w:val="7DDB44D1"/>
    <w:rsid w:val="7E6818B8"/>
    <w:rsid w:val="7E6B1176"/>
    <w:rsid w:val="7E72743C"/>
    <w:rsid w:val="7EB701CA"/>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cp:lastPrinted>2019-05-24T03:38:57Z</cp:lastPrinted>
  <dcterms:modified xsi:type="dcterms:W3CDTF">2019-05-24T04:29:24Z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