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9E" w:rsidRDefault="0031659E">
      <w:pPr>
        <w:jc w:val="center"/>
        <w:rPr>
          <w:b/>
          <w:bCs/>
          <w:sz w:val="10"/>
          <w:szCs w:val="10"/>
        </w:rPr>
      </w:pPr>
    </w:p>
    <w:p w:rsidR="0031659E" w:rsidRDefault="0031659E">
      <w:pPr>
        <w:jc w:val="center"/>
        <w:rPr>
          <w:b/>
          <w:bCs/>
          <w:sz w:val="52"/>
          <w:szCs w:val="52"/>
        </w:rPr>
      </w:pPr>
      <w:r>
        <w:rPr>
          <w:rFonts w:hint="eastAsia"/>
          <w:b/>
          <w:bCs/>
          <w:sz w:val="52"/>
          <w:szCs w:val="52"/>
        </w:rPr>
        <w:t>职业病危害事故应急救援预案</w:t>
      </w:r>
    </w:p>
    <w:p w:rsidR="0031659E" w:rsidRDefault="0031659E">
      <w:pPr>
        <w:jc w:val="center"/>
        <w:rPr>
          <w:b/>
          <w:bCs/>
          <w:sz w:val="10"/>
          <w:szCs w:val="10"/>
        </w:rPr>
      </w:pPr>
    </w:p>
    <w:p w:rsidR="0031659E" w:rsidRDefault="0031659E">
      <w:pPr>
        <w:ind w:firstLineChars="200" w:firstLine="640"/>
        <w:rPr>
          <w:sz w:val="32"/>
          <w:szCs w:val="32"/>
        </w:rPr>
      </w:pPr>
      <w:r>
        <w:rPr>
          <w:rFonts w:hint="eastAsia"/>
          <w:sz w:val="32"/>
          <w:szCs w:val="32"/>
        </w:rPr>
        <w:t>为贯彻落实《建设项目职业病防护设施“三同时”监督管理办法》（总局令第</w:t>
      </w:r>
      <w:r>
        <w:rPr>
          <w:sz w:val="32"/>
          <w:szCs w:val="32"/>
        </w:rPr>
        <w:t>90</w:t>
      </w:r>
      <w:r>
        <w:rPr>
          <w:rFonts w:hint="eastAsia"/>
          <w:sz w:val="32"/>
          <w:szCs w:val="32"/>
        </w:rPr>
        <w:t>号）的要求，认真做好建设项目职业病防护设施“三同时”监管工作，督促落实职业病前期预防主体责任。</w:t>
      </w:r>
      <w:r>
        <w:rPr>
          <w:sz w:val="32"/>
          <w:szCs w:val="32"/>
        </w:rPr>
        <w:t xml:space="preserve"> </w:t>
      </w:r>
    </w:p>
    <w:p w:rsidR="0031659E" w:rsidRDefault="0031659E">
      <w:pPr>
        <w:rPr>
          <w:sz w:val="32"/>
          <w:szCs w:val="32"/>
        </w:rPr>
      </w:pPr>
      <w:r>
        <w:rPr>
          <w:rFonts w:hint="eastAsia"/>
          <w:sz w:val="32"/>
          <w:szCs w:val="32"/>
        </w:rPr>
        <w:t>一、目的</w:t>
      </w:r>
      <w:r>
        <w:rPr>
          <w:sz w:val="32"/>
          <w:szCs w:val="32"/>
        </w:rPr>
        <w:t xml:space="preserve">  </w:t>
      </w:r>
    </w:p>
    <w:p w:rsidR="0031659E" w:rsidRDefault="0031659E">
      <w:pPr>
        <w:ind w:firstLineChars="200" w:firstLine="640"/>
        <w:rPr>
          <w:sz w:val="32"/>
          <w:szCs w:val="32"/>
        </w:rPr>
      </w:pPr>
      <w:r>
        <w:rPr>
          <w:rFonts w:hint="eastAsia"/>
          <w:sz w:val="32"/>
          <w:szCs w:val="32"/>
        </w:rPr>
        <w:t>为预防、控制和消除职业病危害事故，充分保护好劳动者健康及相关权益，使企业在生产过程、劳动过程及作业环境中能够造成劳动者健康危害的因素得到有效控制，最大限度地减少劳动者在劳动过程中所受到的职业病危害及损失，维护企业正常的生产、生活秩序，特制定本应急预案。</w:t>
      </w:r>
    </w:p>
    <w:p w:rsidR="0031659E" w:rsidRDefault="0031659E">
      <w:pPr>
        <w:rPr>
          <w:sz w:val="32"/>
          <w:szCs w:val="32"/>
        </w:rPr>
      </w:pPr>
      <w:r>
        <w:rPr>
          <w:rFonts w:hint="eastAsia"/>
          <w:sz w:val="32"/>
          <w:szCs w:val="32"/>
        </w:rPr>
        <w:t>二、范围</w:t>
      </w:r>
      <w:r>
        <w:rPr>
          <w:sz w:val="32"/>
          <w:szCs w:val="32"/>
        </w:rPr>
        <w:t xml:space="preserve">  </w:t>
      </w:r>
    </w:p>
    <w:p w:rsidR="0031659E" w:rsidRDefault="0031659E">
      <w:pPr>
        <w:ind w:firstLineChars="200" w:firstLine="640"/>
        <w:rPr>
          <w:sz w:val="32"/>
          <w:szCs w:val="32"/>
        </w:rPr>
      </w:pPr>
      <w:r>
        <w:rPr>
          <w:rFonts w:hint="eastAsia"/>
          <w:sz w:val="32"/>
          <w:szCs w:val="32"/>
        </w:rPr>
        <w:t>本应急预案适用于公司现场所有作业单元的职业病因素的应急救援处理。</w:t>
      </w:r>
      <w:r>
        <w:rPr>
          <w:sz w:val="32"/>
          <w:szCs w:val="32"/>
        </w:rPr>
        <w:t xml:space="preserve">  </w:t>
      </w:r>
    </w:p>
    <w:p w:rsidR="0031659E" w:rsidRDefault="0031659E">
      <w:pPr>
        <w:numPr>
          <w:ilvl w:val="0"/>
          <w:numId w:val="1"/>
        </w:numPr>
        <w:rPr>
          <w:sz w:val="32"/>
          <w:szCs w:val="32"/>
        </w:rPr>
      </w:pPr>
      <w:r>
        <w:rPr>
          <w:rFonts w:hint="eastAsia"/>
          <w:sz w:val="32"/>
          <w:szCs w:val="32"/>
        </w:rPr>
        <w:t>职业病危害因素辨识基本情况</w:t>
      </w:r>
      <w:r>
        <w:rPr>
          <w:sz w:val="32"/>
          <w:szCs w:val="32"/>
        </w:rPr>
        <w:t xml:space="preserve"> </w:t>
      </w:r>
    </w:p>
    <w:p w:rsidR="0031659E" w:rsidRDefault="0031659E">
      <w:pPr>
        <w:rPr>
          <w:sz w:val="32"/>
          <w:szCs w:val="32"/>
        </w:rPr>
      </w:pPr>
      <w:r>
        <w:rPr>
          <w:rFonts w:hint="eastAsia"/>
          <w:sz w:val="32"/>
          <w:szCs w:val="32"/>
        </w:rPr>
        <w:t>职业病危害因素可概括为三类：</w:t>
      </w:r>
      <w:r>
        <w:rPr>
          <w:sz w:val="32"/>
          <w:szCs w:val="32"/>
        </w:rPr>
        <w:t xml:space="preserve"> </w:t>
      </w:r>
    </w:p>
    <w:p w:rsidR="0031659E" w:rsidRDefault="0031659E">
      <w:pPr>
        <w:rPr>
          <w:sz w:val="32"/>
          <w:szCs w:val="32"/>
        </w:rPr>
      </w:pPr>
      <w:r>
        <w:rPr>
          <w:sz w:val="32"/>
          <w:szCs w:val="32"/>
        </w:rPr>
        <w:t>1</w:t>
      </w:r>
      <w:r>
        <w:rPr>
          <w:rFonts w:hint="eastAsia"/>
          <w:sz w:val="32"/>
          <w:szCs w:val="32"/>
        </w:rPr>
        <w:t>、在生产过程中有关的职业性危害因素：与生产过程有关的原材料，工业毒物、粉尘、噪音、振动、高温、辐射、传染性因素等。</w:t>
      </w:r>
    </w:p>
    <w:p w:rsidR="0031659E" w:rsidRDefault="0031659E">
      <w:pPr>
        <w:numPr>
          <w:ilvl w:val="0"/>
          <w:numId w:val="2"/>
        </w:numPr>
        <w:rPr>
          <w:sz w:val="32"/>
          <w:szCs w:val="32"/>
        </w:rPr>
      </w:pPr>
      <w:r>
        <w:rPr>
          <w:rFonts w:hint="eastAsia"/>
          <w:sz w:val="32"/>
          <w:szCs w:val="32"/>
        </w:rPr>
        <w:t>与劳动过程有关的职业性危害因素：领导制度与劳动组织不合理均可造成对劳动者健康的损害。</w:t>
      </w:r>
      <w:r>
        <w:rPr>
          <w:sz w:val="32"/>
          <w:szCs w:val="32"/>
        </w:rPr>
        <w:t xml:space="preserve"> </w:t>
      </w:r>
    </w:p>
    <w:p w:rsidR="0031659E" w:rsidRDefault="0031659E">
      <w:pPr>
        <w:rPr>
          <w:sz w:val="32"/>
          <w:szCs w:val="32"/>
        </w:rPr>
      </w:pPr>
      <w:r>
        <w:rPr>
          <w:sz w:val="32"/>
          <w:szCs w:val="32"/>
        </w:rPr>
        <w:t xml:space="preserve"> 3</w:t>
      </w:r>
      <w:r>
        <w:rPr>
          <w:rFonts w:hint="eastAsia"/>
          <w:sz w:val="32"/>
          <w:szCs w:val="32"/>
        </w:rPr>
        <w:t>、与作业环境有关职业性危害因素，指不良气象条件：厂房狭小、车间位置不合理、照明不良等。</w:t>
      </w:r>
      <w:r>
        <w:rPr>
          <w:sz w:val="32"/>
          <w:szCs w:val="32"/>
        </w:rPr>
        <w:t xml:space="preserve"> </w:t>
      </w:r>
    </w:p>
    <w:p w:rsidR="0031659E" w:rsidRDefault="0031659E">
      <w:pPr>
        <w:rPr>
          <w:sz w:val="32"/>
          <w:szCs w:val="32"/>
        </w:rPr>
      </w:pPr>
    </w:p>
    <w:p w:rsidR="0031659E" w:rsidRDefault="0031659E">
      <w:pPr>
        <w:rPr>
          <w:sz w:val="32"/>
          <w:szCs w:val="32"/>
        </w:rPr>
      </w:pPr>
      <w:r>
        <w:rPr>
          <w:rFonts w:hint="eastAsia"/>
          <w:sz w:val="32"/>
          <w:szCs w:val="32"/>
        </w:rPr>
        <w:t>以上三项属生产过程中的职业性危害因素，其性质可分为：（</w:t>
      </w:r>
      <w:r>
        <w:rPr>
          <w:sz w:val="32"/>
          <w:szCs w:val="32"/>
        </w:rPr>
        <w:t>1</w:t>
      </w:r>
      <w:r>
        <w:rPr>
          <w:rFonts w:hint="eastAsia"/>
          <w:sz w:val="32"/>
          <w:szCs w:val="32"/>
        </w:rPr>
        <w:t>）化学因素：如工业毒物、生产性粉尘。</w:t>
      </w:r>
    </w:p>
    <w:p w:rsidR="0031659E" w:rsidRDefault="0031659E">
      <w:pPr>
        <w:numPr>
          <w:ilvl w:val="0"/>
          <w:numId w:val="3"/>
        </w:numPr>
        <w:rPr>
          <w:sz w:val="32"/>
          <w:szCs w:val="32"/>
        </w:rPr>
      </w:pPr>
      <w:r>
        <w:rPr>
          <w:rFonts w:hint="eastAsia"/>
          <w:sz w:val="32"/>
          <w:szCs w:val="32"/>
        </w:rPr>
        <w:t>物理因素：如高温、低温、辐射、噪声、振动。</w:t>
      </w:r>
    </w:p>
    <w:p w:rsidR="0031659E" w:rsidRDefault="0031659E">
      <w:pPr>
        <w:numPr>
          <w:ilvl w:val="0"/>
          <w:numId w:val="3"/>
        </w:numPr>
        <w:rPr>
          <w:sz w:val="32"/>
          <w:szCs w:val="32"/>
        </w:rPr>
      </w:pPr>
      <w:r>
        <w:rPr>
          <w:rFonts w:hint="eastAsia"/>
          <w:sz w:val="32"/>
          <w:szCs w:val="32"/>
        </w:rPr>
        <w:t>生物因素：炭疽杆菌、霉菌、布氏杆菌、病菌、真菌等以及与劳动过程有关的劳动生理、劳动心理方面的因素，以及与环境有关的环境因素。</w:t>
      </w:r>
      <w:r>
        <w:rPr>
          <w:sz w:val="32"/>
          <w:szCs w:val="32"/>
        </w:rPr>
        <w:t xml:space="preserve"> </w:t>
      </w:r>
    </w:p>
    <w:p w:rsidR="0031659E" w:rsidRDefault="0031659E">
      <w:pPr>
        <w:numPr>
          <w:ilvl w:val="0"/>
          <w:numId w:val="4"/>
        </w:numPr>
        <w:rPr>
          <w:sz w:val="32"/>
          <w:szCs w:val="32"/>
        </w:rPr>
      </w:pPr>
      <w:r>
        <w:rPr>
          <w:rFonts w:hint="eastAsia"/>
          <w:sz w:val="32"/>
          <w:szCs w:val="32"/>
        </w:rPr>
        <w:t>条件</w:t>
      </w:r>
      <w:r>
        <w:rPr>
          <w:sz w:val="32"/>
          <w:szCs w:val="32"/>
        </w:rPr>
        <w:t xml:space="preserve">  </w:t>
      </w:r>
    </w:p>
    <w:p w:rsidR="0031659E" w:rsidRDefault="0031659E">
      <w:pPr>
        <w:rPr>
          <w:sz w:val="32"/>
          <w:szCs w:val="32"/>
        </w:rPr>
      </w:pPr>
      <w:r>
        <w:rPr>
          <w:rFonts w:hint="eastAsia"/>
          <w:sz w:val="32"/>
          <w:szCs w:val="32"/>
        </w:rPr>
        <w:t>构成所称职业病，必须具备以下</w:t>
      </w:r>
      <w:r>
        <w:rPr>
          <w:sz w:val="32"/>
          <w:szCs w:val="32"/>
        </w:rPr>
        <w:t>4</w:t>
      </w:r>
      <w:r>
        <w:rPr>
          <w:rFonts w:hint="eastAsia"/>
          <w:sz w:val="32"/>
          <w:szCs w:val="32"/>
        </w:rPr>
        <w:t>个条件：</w:t>
      </w:r>
    </w:p>
    <w:p w:rsidR="0031659E" w:rsidRDefault="0031659E">
      <w:pPr>
        <w:numPr>
          <w:ilvl w:val="0"/>
          <w:numId w:val="5"/>
        </w:numPr>
        <w:rPr>
          <w:sz w:val="32"/>
          <w:szCs w:val="32"/>
        </w:rPr>
      </w:pPr>
      <w:r>
        <w:rPr>
          <w:rFonts w:hint="eastAsia"/>
          <w:sz w:val="32"/>
          <w:szCs w:val="32"/>
        </w:rPr>
        <w:t>患病主体必须是企业、事业单位经济组织的劳动者。</w:t>
      </w:r>
    </w:p>
    <w:p w:rsidR="0031659E" w:rsidRDefault="0031659E">
      <w:pPr>
        <w:numPr>
          <w:ilvl w:val="0"/>
          <w:numId w:val="5"/>
        </w:numPr>
        <w:rPr>
          <w:sz w:val="32"/>
          <w:szCs w:val="32"/>
        </w:rPr>
      </w:pPr>
      <w:r>
        <w:rPr>
          <w:rFonts w:hint="eastAsia"/>
          <w:sz w:val="32"/>
          <w:szCs w:val="32"/>
        </w:rPr>
        <w:t>必须是在从事职业活动的过程中产生的。</w:t>
      </w:r>
      <w:r>
        <w:rPr>
          <w:sz w:val="32"/>
          <w:szCs w:val="32"/>
        </w:rPr>
        <w:t xml:space="preserve">  </w:t>
      </w:r>
    </w:p>
    <w:p w:rsidR="0031659E" w:rsidRDefault="0031659E">
      <w:pPr>
        <w:numPr>
          <w:ilvl w:val="0"/>
          <w:numId w:val="5"/>
        </w:numPr>
        <w:rPr>
          <w:sz w:val="32"/>
          <w:szCs w:val="32"/>
        </w:rPr>
      </w:pPr>
      <w:r>
        <w:rPr>
          <w:rFonts w:hint="eastAsia"/>
          <w:sz w:val="32"/>
          <w:szCs w:val="32"/>
        </w:rPr>
        <w:t>必须是因接触粉尘、放射性物质和其他有毒有害物质等职业病危害因素而引起的。</w:t>
      </w:r>
      <w:r>
        <w:rPr>
          <w:sz w:val="32"/>
          <w:szCs w:val="32"/>
        </w:rPr>
        <w:t xml:space="preserve">  </w:t>
      </w:r>
    </w:p>
    <w:p w:rsidR="0031659E" w:rsidRDefault="0031659E">
      <w:pPr>
        <w:numPr>
          <w:ilvl w:val="0"/>
          <w:numId w:val="5"/>
        </w:numPr>
        <w:rPr>
          <w:sz w:val="32"/>
          <w:szCs w:val="32"/>
        </w:rPr>
      </w:pPr>
      <w:r>
        <w:rPr>
          <w:rFonts w:hint="eastAsia"/>
          <w:sz w:val="32"/>
          <w:szCs w:val="32"/>
        </w:rPr>
        <w:t>必须是国家公布的职业病分类和目录所列的职业病。</w:t>
      </w:r>
      <w:r>
        <w:rPr>
          <w:sz w:val="32"/>
          <w:szCs w:val="32"/>
        </w:rPr>
        <w:t xml:space="preserve"> </w:t>
      </w:r>
      <w:r>
        <w:rPr>
          <w:rFonts w:hint="eastAsia"/>
          <w:sz w:val="32"/>
          <w:szCs w:val="32"/>
        </w:rPr>
        <w:t>在上述四个要件中，缺少任何一个要件，都不属于职业病。</w:t>
      </w:r>
    </w:p>
    <w:p w:rsidR="0031659E" w:rsidRDefault="0031659E">
      <w:pPr>
        <w:numPr>
          <w:ilvl w:val="0"/>
          <w:numId w:val="6"/>
        </w:numPr>
        <w:rPr>
          <w:sz w:val="32"/>
          <w:szCs w:val="32"/>
        </w:rPr>
      </w:pPr>
      <w:r>
        <w:rPr>
          <w:rFonts w:hint="eastAsia"/>
          <w:sz w:val="32"/>
          <w:szCs w:val="32"/>
        </w:rPr>
        <w:t>组织结构及职责</w:t>
      </w:r>
      <w:r>
        <w:rPr>
          <w:sz w:val="32"/>
          <w:szCs w:val="32"/>
        </w:rPr>
        <w:t xml:space="preserve"> </w:t>
      </w:r>
    </w:p>
    <w:p w:rsidR="0031659E" w:rsidRDefault="0031659E">
      <w:pPr>
        <w:numPr>
          <w:ilvl w:val="0"/>
          <w:numId w:val="7"/>
        </w:numPr>
        <w:rPr>
          <w:sz w:val="32"/>
          <w:szCs w:val="32"/>
        </w:rPr>
      </w:pPr>
      <w:r>
        <w:rPr>
          <w:rFonts w:hint="eastAsia"/>
          <w:sz w:val="32"/>
          <w:szCs w:val="32"/>
        </w:rPr>
        <w:t>成立应急救援领导小组。</w:t>
      </w:r>
      <w:r>
        <w:rPr>
          <w:sz w:val="32"/>
          <w:szCs w:val="32"/>
        </w:rPr>
        <w:t xml:space="preserve"> </w:t>
      </w:r>
    </w:p>
    <w:p w:rsidR="0031659E" w:rsidRDefault="0031659E">
      <w:pPr>
        <w:rPr>
          <w:sz w:val="32"/>
          <w:szCs w:val="32"/>
        </w:rPr>
      </w:pPr>
      <w:r>
        <w:rPr>
          <w:rFonts w:hint="eastAsia"/>
          <w:sz w:val="32"/>
          <w:szCs w:val="32"/>
        </w:rPr>
        <w:t>总指挥：宋晴川（董事）</w:t>
      </w:r>
      <w:r>
        <w:rPr>
          <w:sz w:val="32"/>
          <w:szCs w:val="32"/>
        </w:rPr>
        <w:t xml:space="preserve"> </w:t>
      </w:r>
    </w:p>
    <w:p w:rsidR="0031659E" w:rsidRDefault="0031659E">
      <w:pPr>
        <w:rPr>
          <w:sz w:val="32"/>
          <w:szCs w:val="32"/>
        </w:rPr>
      </w:pPr>
      <w:r>
        <w:rPr>
          <w:rFonts w:hint="eastAsia"/>
          <w:sz w:val="32"/>
          <w:szCs w:val="32"/>
        </w:rPr>
        <w:t>副总指挥：许建</w:t>
      </w:r>
      <w:r>
        <w:rPr>
          <w:sz w:val="32"/>
          <w:szCs w:val="32"/>
        </w:rPr>
        <w:t xml:space="preserve"> </w:t>
      </w:r>
      <w:r>
        <w:rPr>
          <w:rFonts w:hint="eastAsia"/>
          <w:sz w:val="32"/>
          <w:szCs w:val="32"/>
        </w:rPr>
        <w:t>（副总）</w:t>
      </w:r>
      <w:r>
        <w:rPr>
          <w:sz w:val="32"/>
          <w:szCs w:val="32"/>
        </w:rPr>
        <w:t xml:space="preserve"> </w:t>
      </w:r>
      <w:r>
        <w:rPr>
          <w:rFonts w:hint="eastAsia"/>
          <w:sz w:val="32"/>
          <w:szCs w:val="32"/>
        </w:rPr>
        <w:t>、岳继红</w:t>
      </w:r>
    </w:p>
    <w:p w:rsidR="0031659E" w:rsidRDefault="0031659E">
      <w:pPr>
        <w:rPr>
          <w:sz w:val="32"/>
          <w:szCs w:val="32"/>
        </w:rPr>
      </w:pPr>
    </w:p>
    <w:p w:rsidR="0031659E" w:rsidRDefault="0031659E" w:rsidP="00D236C5">
      <w:pPr>
        <w:numPr>
          <w:ilvl w:val="0"/>
          <w:numId w:val="8"/>
        </w:numPr>
        <w:ind w:firstLineChars="68" w:firstLine="218"/>
        <w:rPr>
          <w:sz w:val="32"/>
          <w:szCs w:val="32"/>
        </w:rPr>
      </w:pPr>
      <w:r>
        <w:rPr>
          <w:rFonts w:hint="eastAsia"/>
          <w:sz w:val="32"/>
          <w:szCs w:val="32"/>
        </w:rPr>
        <w:t>组织制定本单位职业病危害事故应急救援预案；</w:t>
      </w:r>
    </w:p>
    <w:p w:rsidR="0031659E" w:rsidRDefault="0031659E" w:rsidP="00D236C5">
      <w:pPr>
        <w:numPr>
          <w:ilvl w:val="0"/>
          <w:numId w:val="8"/>
        </w:numPr>
        <w:ind w:firstLineChars="68" w:firstLine="218"/>
        <w:rPr>
          <w:sz w:val="32"/>
          <w:szCs w:val="32"/>
        </w:rPr>
      </w:pPr>
      <w:r>
        <w:rPr>
          <w:rFonts w:hint="eastAsia"/>
          <w:sz w:val="32"/>
          <w:szCs w:val="32"/>
        </w:rPr>
        <w:t>组建职业病危害事故应急救援队伍，并组织演练；</w:t>
      </w:r>
      <w:r>
        <w:rPr>
          <w:sz w:val="32"/>
          <w:szCs w:val="32"/>
        </w:rPr>
        <w:t xml:space="preserve"> </w:t>
      </w:r>
    </w:p>
    <w:p w:rsidR="0031659E" w:rsidRDefault="0031659E" w:rsidP="00D236C5">
      <w:pPr>
        <w:numPr>
          <w:ilvl w:val="0"/>
          <w:numId w:val="8"/>
        </w:numPr>
        <w:ind w:firstLineChars="68" w:firstLine="218"/>
        <w:rPr>
          <w:sz w:val="32"/>
          <w:szCs w:val="32"/>
        </w:rPr>
      </w:pPr>
      <w:r>
        <w:rPr>
          <w:rFonts w:hint="eastAsia"/>
          <w:sz w:val="32"/>
          <w:szCs w:val="32"/>
        </w:rPr>
        <w:t>检查督促做好重大职业病危害事故的预防措施和职业病危害事故应急救援的物资、器械、防护用品等各项准备工作。</w:t>
      </w:r>
    </w:p>
    <w:p w:rsidR="0031659E" w:rsidRDefault="0031659E" w:rsidP="00D236C5">
      <w:pPr>
        <w:ind w:leftChars="68" w:left="143"/>
        <w:rPr>
          <w:sz w:val="32"/>
          <w:szCs w:val="32"/>
        </w:rPr>
      </w:pPr>
      <w:bookmarkStart w:id="0" w:name="_GoBack"/>
      <w:bookmarkEnd w:id="0"/>
      <w:r>
        <w:rPr>
          <w:sz w:val="32"/>
          <w:szCs w:val="32"/>
        </w:rPr>
        <w:t>2.</w:t>
      </w:r>
      <w:r>
        <w:rPr>
          <w:rFonts w:hint="eastAsia"/>
          <w:sz w:val="32"/>
          <w:szCs w:val="32"/>
        </w:rPr>
        <w:t>职责</w:t>
      </w:r>
      <w:r>
        <w:rPr>
          <w:sz w:val="32"/>
          <w:szCs w:val="32"/>
        </w:rPr>
        <w:t xml:space="preserve"> </w:t>
      </w:r>
    </w:p>
    <w:p w:rsidR="0031659E" w:rsidRDefault="0031659E">
      <w:pPr>
        <w:ind w:firstLineChars="100" w:firstLine="320"/>
        <w:rPr>
          <w:sz w:val="32"/>
          <w:szCs w:val="32"/>
        </w:rPr>
      </w:pPr>
      <w:r>
        <w:rPr>
          <w:sz w:val="32"/>
          <w:szCs w:val="32"/>
        </w:rPr>
        <w:t>1</w:t>
      </w:r>
      <w:r>
        <w:rPr>
          <w:rFonts w:hint="eastAsia"/>
          <w:sz w:val="32"/>
          <w:szCs w:val="32"/>
        </w:rPr>
        <w:t>、发生职业病危害事故时，由指挥部发布和解除职业病应急救援命令、信号；</w:t>
      </w:r>
      <w:r>
        <w:rPr>
          <w:sz w:val="32"/>
          <w:szCs w:val="32"/>
        </w:rPr>
        <w:t xml:space="preserve">   </w:t>
      </w:r>
    </w:p>
    <w:p w:rsidR="0031659E" w:rsidRDefault="0031659E">
      <w:pPr>
        <w:ind w:firstLineChars="100" w:firstLine="320"/>
        <w:rPr>
          <w:sz w:val="32"/>
          <w:szCs w:val="32"/>
        </w:rPr>
      </w:pPr>
      <w:r>
        <w:rPr>
          <w:sz w:val="32"/>
          <w:szCs w:val="32"/>
        </w:rPr>
        <w:t>2</w:t>
      </w:r>
      <w:r>
        <w:rPr>
          <w:rFonts w:hint="eastAsia"/>
          <w:sz w:val="32"/>
          <w:szCs w:val="32"/>
        </w:rPr>
        <w:t>、组织指挥职业病危害事故应急救援队伍，实施救援行动；</w:t>
      </w:r>
      <w:r>
        <w:rPr>
          <w:sz w:val="32"/>
          <w:szCs w:val="32"/>
        </w:rPr>
        <w:t xml:space="preserve">  </w:t>
      </w:r>
    </w:p>
    <w:p w:rsidR="0031659E" w:rsidRDefault="0031659E">
      <w:pPr>
        <w:ind w:firstLineChars="100" w:firstLine="320"/>
        <w:rPr>
          <w:sz w:val="32"/>
          <w:szCs w:val="32"/>
        </w:rPr>
      </w:pPr>
      <w:r>
        <w:rPr>
          <w:sz w:val="32"/>
          <w:szCs w:val="32"/>
        </w:rPr>
        <w:t>3</w:t>
      </w:r>
      <w:r>
        <w:rPr>
          <w:rFonts w:hint="eastAsia"/>
          <w:sz w:val="32"/>
          <w:szCs w:val="32"/>
        </w:rPr>
        <w:t>、及时向上级部门汇报职业病危害事故处理情况，必要时向有关单位发出救援请求；</w:t>
      </w:r>
      <w:r>
        <w:rPr>
          <w:sz w:val="32"/>
          <w:szCs w:val="32"/>
        </w:rPr>
        <w:t xml:space="preserve">   </w:t>
      </w:r>
    </w:p>
    <w:p w:rsidR="0031659E" w:rsidRDefault="0031659E">
      <w:pPr>
        <w:ind w:firstLineChars="100" w:firstLine="320"/>
        <w:rPr>
          <w:sz w:val="32"/>
          <w:szCs w:val="32"/>
        </w:rPr>
      </w:pPr>
      <w:r>
        <w:rPr>
          <w:sz w:val="32"/>
          <w:szCs w:val="32"/>
        </w:rPr>
        <w:t>4</w:t>
      </w:r>
      <w:r>
        <w:rPr>
          <w:rFonts w:hint="eastAsia"/>
          <w:sz w:val="32"/>
          <w:szCs w:val="32"/>
        </w:rPr>
        <w:t>、组织职业病危害事故调查及善后处理，总结应急救援工作的经验教训。</w:t>
      </w:r>
      <w:r>
        <w:rPr>
          <w:sz w:val="32"/>
          <w:szCs w:val="32"/>
        </w:rPr>
        <w:t xml:space="preserve">  </w:t>
      </w:r>
    </w:p>
    <w:sectPr w:rsidR="0031659E" w:rsidSect="00662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980F2"/>
    <w:multiLevelType w:val="singleLevel"/>
    <w:tmpl w:val="598980F2"/>
    <w:lvl w:ilvl="0">
      <w:start w:val="3"/>
      <w:numFmt w:val="chineseCounting"/>
      <w:suff w:val="nothing"/>
      <w:lvlText w:val="%1、"/>
      <w:lvlJc w:val="left"/>
      <w:rPr>
        <w:rFonts w:cs="Times New Roman"/>
      </w:rPr>
    </w:lvl>
  </w:abstractNum>
  <w:abstractNum w:abstractNumId="1">
    <w:nsid w:val="59898226"/>
    <w:multiLevelType w:val="singleLevel"/>
    <w:tmpl w:val="59898226"/>
    <w:lvl w:ilvl="0">
      <w:start w:val="2"/>
      <w:numFmt w:val="decimal"/>
      <w:suff w:val="nothing"/>
      <w:lvlText w:val="%1、"/>
      <w:lvlJc w:val="left"/>
      <w:rPr>
        <w:rFonts w:cs="Times New Roman"/>
      </w:rPr>
    </w:lvl>
  </w:abstractNum>
  <w:abstractNum w:abstractNumId="2">
    <w:nsid w:val="5989824B"/>
    <w:multiLevelType w:val="singleLevel"/>
    <w:tmpl w:val="5989824B"/>
    <w:lvl w:ilvl="0">
      <w:start w:val="2"/>
      <w:numFmt w:val="decimal"/>
      <w:suff w:val="nothing"/>
      <w:lvlText w:val="（%1）"/>
      <w:lvlJc w:val="left"/>
      <w:rPr>
        <w:rFonts w:cs="Times New Roman"/>
      </w:rPr>
    </w:lvl>
  </w:abstractNum>
  <w:abstractNum w:abstractNumId="3">
    <w:nsid w:val="59898268"/>
    <w:multiLevelType w:val="singleLevel"/>
    <w:tmpl w:val="59898268"/>
    <w:lvl w:ilvl="0">
      <w:start w:val="4"/>
      <w:numFmt w:val="chineseCounting"/>
      <w:suff w:val="nothing"/>
      <w:lvlText w:val="%1、"/>
      <w:lvlJc w:val="left"/>
      <w:rPr>
        <w:rFonts w:cs="Times New Roman"/>
      </w:rPr>
    </w:lvl>
  </w:abstractNum>
  <w:abstractNum w:abstractNumId="4">
    <w:nsid w:val="59898281"/>
    <w:multiLevelType w:val="singleLevel"/>
    <w:tmpl w:val="59898281"/>
    <w:lvl w:ilvl="0">
      <w:start w:val="1"/>
      <w:numFmt w:val="decimal"/>
      <w:suff w:val="nothing"/>
      <w:lvlText w:val="%1、"/>
      <w:lvlJc w:val="left"/>
      <w:rPr>
        <w:rFonts w:cs="Times New Roman"/>
      </w:rPr>
    </w:lvl>
  </w:abstractNum>
  <w:abstractNum w:abstractNumId="5">
    <w:nsid w:val="598982A3"/>
    <w:multiLevelType w:val="singleLevel"/>
    <w:tmpl w:val="598982A3"/>
    <w:lvl w:ilvl="0">
      <w:start w:val="5"/>
      <w:numFmt w:val="chineseCounting"/>
      <w:suff w:val="nothing"/>
      <w:lvlText w:val="%1、"/>
      <w:lvlJc w:val="left"/>
      <w:rPr>
        <w:rFonts w:cs="Times New Roman"/>
      </w:rPr>
    </w:lvl>
  </w:abstractNum>
  <w:abstractNum w:abstractNumId="6">
    <w:nsid w:val="598982B5"/>
    <w:multiLevelType w:val="singleLevel"/>
    <w:tmpl w:val="598982B5"/>
    <w:lvl w:ilvl="0">
      <w:start w:val="1"/>
      <w:numFmt w:val="decimal"/>
      <w:suff w:val="nothing"/>
      <w:lvlText w:val="%1、"/>
      <w:lvlJc w:val="left"/>
      <w:rPr>
        <w:rFonts w:cs="Times New Roman"/>
      </w:rPr>
    </w:lvl>
  </w:abstractNum>
  <w:abstractNum w:abstractNumId="7">
    <w:nsid w:val="598A643A"/>
    <w:multiLevelType w:val="singleLevel"/>
    <w:tmpl w:val="598A643A"/>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F86"/>
    <w:rsid w:val="0031659E"/>
    <w:rsid w:val="003312B4"/>
    <w:rsid w:val="003A3491"/>
    <w:rsid w:val="00662F86"/>
    <w:rsid w:val="00D236C5"/>
    <w:rsid w:val="185C59A1"/>
    <w:rsid w:val="1F1E4FE2"/>
    <w:rsid w:val="4DC8202B"/>
    <w:rsid w:val="52697105"/>
    <w:rsid w:val="5BB843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8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157</Words>
  <Characters>900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2014-10-29T12:08:00Z</dcterms:created>
  <dcterms:modified xsi:type="dcterms:W3CDTF">2017-08-18T02:04:00Z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