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阆中鼎城物业服务有限公司</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应急预案演练及评审记录</w:t>
      </w:r>
    </w:p>
    <w:tbl>
      <w:tblPr>
        <w:tblStyle w:val="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986"/>
        <w:gridCol w:w="549"/>
        <w:gridCol w:w="715"/>
        <w:gridCol w:w="844"/>
        <w:gridCol w:w="563"/>
        <w:gridCol w:w="1236"/>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01"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预案名称</w:t>
            </w:r>
          </w:p>
        </w:tc>
        <w:tc>
          <w:tcPr>
            <w:tcW w:w="3657" w:type="dxa"/>
            <w:gridSpan w:val="5"/>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lang w:eastAsia="zh-CN"/>
              </w:rPr>
              <w:t>应急救援演练</w:t>
            </w:r>
            <w:r>
              <w:rPr>
                <w:rFonts w:hint="eastAsia" w:ascii="方正仿宋_GBK" w:hAnsi="方正仿宋_GBK" w:eastAsia="方正仿宋_GBK" w:cs="方正仿宋_GBK"/>
                <w:b/>
                <w:bCs w:val="0"/>
                <w:sz w:val="24"/>
              </w:rPr>
              <w:t>方案</w:t>
            </w:r>
          </w:p>
        </w:tc>
        <w:tc>
          <w:tcPr>
            <w:tcW w:w="1236" w:type="dxa"/>
            <w:vAlign w:val="center"/>
          </w:tcPr>
          <w:p>
            <w:pPr>
              <w:spacing w:line="440" w:lineRule="exact"/>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演练地点</w:t>
            </w:r>
          </w:p>
        </w:tc>
        <w:tc>
          <w:tcPr>
            <w:tcW w:w="3021" w:type="dxa"/>
            <w:vAlign w:val="center"/>
          </w:tcPr>
          <w:p>
            <w:pPr>
              <w:spacing w:line="440" w:lineRule="exact"/>
              <w:jc w:val="center"/>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lang w:eastAsia="zh-CN"/>
              </w:rPr>
              <w:t>福馨康庭小区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总指挥</w:t>
            </w:r>
          </w:p>
        </w:tc>
        <w:tc>
          <w:tcPr>
            <w:tcW w:w="986"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lang w:eastAsia="zh-CN"/>
              </w:rPr>
              <w:t>赵远高</w:t>
            </w:r>
          </w:p>
        </w:tc>
        <w:tc>
          <w:tcPr>
            <w:tcW w:w="1264" w:type="dxa"/>
            <w:gridSpan w:val="2"/>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lang w:eastAsia="zh-CN"/>
              </w:rPr>
              <w:t>副</w:t>
            </w:r>
            <w:r>
              <w:rPr>
                <w:rFonts w:hint="eastAsia" w:ascii="方正仿宋_GBK" w:hAnsi="方正仿宋_GBK" w:eastAsia="方正仿宋_GBK" w:cs="方正仿宋_GBK"/>
                <w:b/>
                <w:bCs w:val="0"/>
                <w:sz w:val="24"/>
              </w:rPr>
              <w:t>总指挥</w:t>
            </w:r>
          </w:p>
        </w:tc>
        <w:tc>
          <w:tcPr>
            <w:tcW w:w="1407" w:type="dxa"/>
            <w:gridSpan w:val="2"/>
            <w:vAlign w:val="center"/>
          </w:tcPr>
          <w:p>
            <w:pPr>
              <w:spacing w:line="440" w:lineRule="exact"/>
              <w:jc w:val="center"/>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lang w:eastAsia="zh-CN"/>
              </w:rPr>
              <w:t>陈柳燕</w:t>
            </w:r>
          </w:p>
        </w:tc>
        <w:tc>
          <w:tcPr>
            <w:tcW w:w="1236"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演练时间</w:t>
            </w:r>
          </w:p>
        </w:tc>
        <w:tc>
          <w:tcPr>
            <w:tcW w:w="3021" w:type="dxa"/>
            <w:vAlign w:val="center"/>
          </w:tcPr>
          <w:p>
            <w:pPr>
              <w:spacing w:line="440" w:lineRule="exact"/>
              <w:jc w:val="both"/>
              <w:rPr>
                <w:rFonts w:hint="default" w:ascii="Times New Roman" w:hAnsi="Times New Roman" w:eastAsia="方正仿宋_GBK" w:cs="Times New Roman"/>
                <w:b/>
                <w:bCs w:val="0"/>
                <w:sz w:val="24"/>
              </w:rPr>
            </w:pPr>
            <w:r>
              <w:rPr>
                <w:rFonts w:hint="default" w:ascii="Times New Roman" w:hAnsi="Times New Roman" w:eastAsia="方正仿宋_GBK" w:cs="Times New Roman"/>
                <w:b/>
                <w:bCs w:val="0"/>
                <w:sz w:val="24"/>
                <w:lang w:val="en-US" w:eastAsia="zh-CN"/>
              </w:rPr>
              <w:t xml:space="preserve">2023 </w:t>
            </w:r>
            <w:r>
              <w:rPr>
                <w:rFonts w:hint="default" w:ascii="Times New Roman" w:hAnsi="Times New Roman" w:eastAsia="方正仿宋_GBK" w:cs="Times New Roman"/>
                <w:b/>
                <w:bCs w:val="0"/>
                <w:sz w:val="24"/>
              </w:rPr>
              <w:t>年</w:t>
            </w:r>
            <w:r>
              <w:rPr>
                <w:rFonts w:hint="default" w:ascii="Times New Roman" w:hAnsi="Times New Roman" w:eastAsia="方正仿宋_GBK" w:cs="Times New Roman"/>
                <w:b/>
                <w:bCs w:val="0"/>
                <w:sz w:val="24"/>
                <w:lang w:val="en-US" w:eastAsia="zh-CN"/>
              </w:rPr>
              <w:t xml:space="preserve"> 7</w:t>
            </w:r>
            <w:r>
              <w:rPr>
                <w:rFonts w:hint="default" w:ascii="Times New Roman" w:hAnsi="Times New Roman" w:eastAsia="方正仿宋_GBK" w:cs="Times New Roman"/>
                <w:b/>
                <w:bCs w:val="0"/>
                <w:sz w:val="24"/>
              </w:rPr>
              <w:t>月</w:t>
            </w:r>
            <w:r>
              <w:rPr>
                <w:rFonts w:hint="default" w:ascii="Times New Roman" w:hAnsi="Times New Roman" w:eastAsia="方正仿宋_GBK" w:cs="Times New Roman"/>
                <w:b/>
                <w:bCs w:val="0"/>
                <w:sz w:val="24"/>
                <w:lang w:val="en-US" w:eastAsia="zh-CN"/>
              </w:rPr>
              <w:t xml:space="preserve"> 26</w:t>
            </w:r>
            <w:r>
              <w:rPr>
                <w:rFonts w:hint="default" w:ascii="Times New Roman" w:hAnsi="Times New Roman" w:eastAsia="方正仿宋_GBK" w:cs="Times New Roman"/>
                <w:b/>
                <w:bCs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440" w:lineRule="exact"/>
              <w:jc w:val="center"/>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lang w:eastAsia="zh-CN"/>
              </w:rPr>
              <w:t>邀请人员</w:t>
            </w:r>
          </w:p>
        </w:tc>
        <w:tc>
          <w:tcPr>
            <w:tcW w:w="7914" w:type="dxa"/>
            <w:gridSpan w:val="7"/>
            <w:vAlign w:val="center"/>
          </w:tcPr>
          <w:p>
            <w:pPr>
              <w:spacing w:line="440" w:lineRule="exact"/>
              <w:jc w:val="both"/>
              <w:rPr>
                <w:rFonts w:hint="eastAsia" w:ascii="方正仿宋_GBK" w:hAnsi="方正仿宋_GBK" w:eastAsia="方正仿宋_GBK" w:cs="方正仿宋_GBK"/>
                <w:b/>
                <w:bCs w:val="0"/>
                <w:sz w:val="24"/>
                <w:lang w:val="en-US" w:eastAsia="zh-CN"/>
              </w:rPr>
            </w:pPr>
            <w:r>
              <w:rPr>
                <w:rFonts w:hint="eastAsia" w:ascii="方正仿宋_GBK" w:hAnsi="方正仿宋_GBK" w:eastAsia="方正仿宋_GBK" w:cs="方正仿宋_GBK"/>
                <w:b/>
                <w:bCs w:val="0"/>
                <w:sz w:val="24"/>
                <w:lang w:val="en-US" w:eastAsia="zh-CN"/>
              </w:rPr>
              <w:t>阆中消费应急救援大队副队长王冠、安宏维保公司人员、埃克森电梯维保公司人员、城投公司各子公司安全管理人员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01" w:type="dxa"/>
            <w:vAlign w:val="center"/>
          </w:tcPr>
          <w:p>
            <w:pPr>
              <w:spacing w:line="440" w:lineRule="exact"/>
              <w:jc w:val="center"/>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rPr>
              <w:t>参</w:t>
            </w:r>
            <w:r>
              <w:rPr>
                <w:rFonts w:hint="eastAsia" w:ascii="方正仿宋_GBK" w:hAnsi="方正仿宋_GBK" w:eastAsia="方正仿宋_GBK" w:cs="方正仿宋_GBK"/>
                <w:b/>
                <w:bCs w:val="0"/>
                <w:sz w:val="24"/>
                <w:lang w:eastAsia="zh-CN"/>
              </w:rPr>
              <w:t>演人员</w:t>
            </w:r>
          </w:p>
        </w:tc>
        <w:tc>
          <w:tcPr>
            <w:tcW w:w="7914" w:type="dxa"/>
            <w:gridSpan w:val="7"/>
            <w:vAlign w:val="center"/>
          </w:tcPr>
          <w:p>
            <w:pPr>
              <w:spacing w:line="440" w:lineRule="exact"/>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lang w:eastAsia="zh-CN"/>
              </w:rPr>
              <w:t>物业公司全体管理岗、各小区部分秩序维护队员、保洁人员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01"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演练类别</w:t>
            </w:r>
          </w:p>
        </w:tc>
        <w:tc>
          <w:tcPr>
            <w:tcW w:w="7914" w:type="dxa"/>
            <w:gridSpan w:val="7"/>
          </w:tcPr>
          <w:p>
            <w:pPr>
              <w:spacing w:line="440" w:lineRule="exact"/>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lang w:eastAsia="zh-CN"/>
              </w:rPr>
              <w:t>☑</w:t>
            </w:r>
            <w:r>
              <w:rPr>
                <w:rFonts w:hint="eastAsia" w:ascii="方正仿宋_GBK" w:hAnsi="方正仿宋_GBK" w:eastAsia="方正仿宋_GBK" w:cs="方正仿宋_GBK"/>
                <w:b/>
                <w:bCs w:val="0"/>
                <w:sz w:val="24"/>
              </w:rPr>
              <w:t>实</w:t>
            </w:r>
            <w:r>
              <w:rPr>
                <w:rFonts w:hint="eastAsia" w:ascii="方正仿宋_GBK" w:hAnsi="方正仿宋_GBK" w:eastAsia="方正仿宋_GBK" w:cs="方正仿宋_GBK"/>
                <w:b/>
                <w:bCs w:val="0"/>
                <w:sz w:val="24"/>
                <w:lang w:eastAsia="zh-CN"/>
              </w:rPr>
              <w:t>战</w:t>
            </w:r>
            <w:r>
              <w:rPr>
                <w:rFonts w:hint="eastAsia" w:ascii="方正仿宋_GBK" w:hAnsi="方正仿宋_GBK" w:eastAsia="方正仿宋_GBK" w:cs="方正仿宋_GBK"/>
                <w:b/>
                <w:bCs w:val="0"/>
                <w:sz w:val="24"/>
              </w:rPr>
              <w:t xml:space="preserve">演练 □桌面演练  □提问讨论式演练  □全部预案  </w:t>
            </w:r>
            <w:r>
              <w:rPr>
                <w:rFonts w:hint="eastAsia" w:ascii="方正仿宋_GBK" w:hAnsi="方正仿宋_GBK" w:eastAsia="方正仿宋_GBK" w:cs="方正仿宋_GBK"/>
                <w:b/>
                <w:bCs w:val="0"/>
                <w:sz w:val="24"/>
                <w:lang w:eastAsia="zh-CN"/>
              </w:rPr>
              <w:t>☑</w:t>
            </w:r>
            <w:r>
              <w:rPr>
                <w:rFonts w:hint="eastAsia" w:ascii="方正仿宋_GBK" w:hAnsi="方正仿宋_GBK" w:eastAsia="方正仿宋_GBK" w:cs="方正仿宋_GBK"/>
                <w:b/>
                <w:bCs w:val="0"/>
                <w:sz w:val="24"/>
              </w:rPr>
              <w:t>部分预案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01" w:type="dxa"/>
            <w:vAlign w:val="center"/>
          </w:tcPr>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演练过</w:t>
            </w:r>
          </w:p>
          <w:p>
            <w:pPr>
              <w:spacing w:line="44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程描述</w:t>
            </w:r>
          </w:p>
        </w:tc>
        <w:tc>
          <w:tcPr>
            <w:tcW w:w="7914" w:type="dxa"/>
            <w:gridSpan w:val="7"/>
          </w:tcPr>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left"/>
              <w:textAlignment w:val="auto"/>
              <w:rPr>
                <w:rFonts w:hint="default" w:ascii="Times New Roman" w:hAnsi="Times New Roman" w:eastAsia="方正仿宋_GBK" w:cs="Times New Roman"/>
                <w:w w:val="100"/>
                <w:sz w:val="28"/>
                <w:szCs w:val="28"/>
                <w:lang w:val="en-US" w:eastAsia="zh-CN"/>
              </w:rPr>
            </w:pPr>
            <w:r>
              <w:rPr>
                <w:rFonts w:hint="default" w:ascii="Times New Roman" w:hAnsi="Times New Roman" w:eastAsia="方正仿宋_GBK" w:cs="Times New Roman"/>
                <w:w w:val="100"/>
                <w:sz w:val="28"/>
                <w:szCs w:val="28"/>
                <w:lang w:val="en-US" w:eastAsia="zh-CN"/>
              </w:rPr>
              <w:t>2023年7月26日上午8时，阆中鼎城物业服务有限公司组织职工在福馨康庭小区开展应急救援演练活动。</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jc w:val="left"/>
              <w:textAlignment w:val="auto"/>
              <w:rPr>
                <w:rFonts w:hint="default" w:ascii="Times New Roman" w:hAnsi="Times New Roman" w:eastAsia="方正仿宋_GBK" w:cs="Times New Roman"/>
                <w:w w:val="100"/>
                <w:sz w:val="28"/>
                <w:szCs w:val="28"/>
                <w:lang w:val="en-US" w:eastAsia="zh-CN"/>
              </w:rPr>
            </w:pPr>
            <w:r>
              <w:rPr>
                <w:rFonts w:hint="default" w:ascii="Times New Roman" w:hAnsi="Times New Roman" w:eastAsia="方正仿宋_GBK" w:cs="Times New Roman"/>
                <w:w w:val="100"/>
                <w:sz w:val="28"/>
                <w:szCs w:val="28"/>
                <w:lang w:val="en-US" w:eastAsia="zh-CN"/>
              </w:rPr>
              <w:t>此次消防应急救援演练，以福馨康庭小区3栋1单元1楼3号居室发生火情事故为背景。消防自动报警系统拉响，第一环节小区启动初期火灾应急救援程序演练（事故上报、请求支援）；第二环节鼎城物业公司启动应急救援程序，迅速组织救援队伍赶往事故点位开展救援行动。整个演练过程分工明确、职责清楚、紧张有序。</w:t>
            </w:r>
          </w:p>
          <w:p>
            <w:pPr>
              <w:spacing w:line="400" w:lineRule="exact"/>
              <w:ind w:firstLine="482" w:firstLineChars="200"/>
              <w:rPr>
                <w:rFonts w:hint="eastAsia" w:ascii="方正仿宋_GBK" w:hAnsi="方正仿宋_GBK" w:eastAsia="方正仿宋_GBK" w:cs="方正仿宋_GBK"/>
                <w:b/>
                <w:bCs w:val="0"/>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01" w:type="dxa"/>
            <w:vAlign w:val="center"/>
          </w:tcPr>
          <w:p>
            <w:pPr>
              <w:spacing w:line="40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存在问题</w:t>
            </w:r>
          </w:p>
        </w:tc>
        <w:tc>
          <w:tcPr>
            <w:tcW w:w="7914" w:type="dxa"/>
            <w:gridSpan w:val="7"/>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
                <w:bCs w:val="0"/>
                <w:color w:val="000000"/>
                <w:sz w:val="24"/>
                <w:shd w:val="clear" w:color="auto" w:fill="FFFFFF"/>
                <w:lang w:val="en-US" w:eastAsia="zh-CN"/>
              </w:rPr>
            </w:pPr>
            <w:r>
              <w:rPr>
                <w:rFonts w:hint="eastAsia" w:eastAsia="方正仿宋_GBK" w:cs="Times New Roman"/>
                <w:b/>
                <w:bCs w:val="0"/>
                <w:color w:val="000000"/>
                <w:sz w:val="24"/>
                <w:shd w:val="clear" w:color="auto" w:fill="FFFFFF"/>
                <w:lang w:val="en-US" w:eastAsia="zh-CN"/>
              </w:rPr>
              <w:t>现场演练过程中伤员未进行固定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01" w:type="dxa"/>
            <w:vAlign w:val="center"/>
          </w:tcPr>
          <w:p>
            <w:pPr>
              <w:spacing w:line="40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改进措施</w:t>
            </w:r>
          </w:p>
        </w:tc>
        <w:tc>
          <w:tcPr>
            <w:tcW w:w="7914" w:type="dxa"/>
            <w:gridSpan w:val="7"/>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方正仿宋_GBK" w:cs="Times New Roman"/>
                <w:b/>
                <w:bCs w:val="0"/>
                <w:color w:val="000000"/>
                <w:sz w:val="24"/>
                <w:shd w:val="clear" w:color="auto" w:fill="FFFFFF"/>
                <w:lang w:eastAsia="zh-CN"/>
              </w:rPr>
            </w:pPr>
            <w:r>
              <w:rPr>
                <w:rFonts w:hint="eastAsia" w:eastAsia="方正仿宋_GBK" w:cs="Times New Roman"/>
                <w:b/>
                <w:bCs w:val="0"/>
                <w:color w:val="000000"/>
                <w:sz w:val="24"/>
                <w:shd w:val="clear" w:color="auto" w:fill="FFFFFF"/>
                <w:lang w:eastAsia="zh-CN"/>
              </w:rPr>
              <w:t>规范受伤人员救援方式培训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301" w:type="dxa"/>
            <w:vAlign w:val="center"/>
          </w:tcPr>
          <w:p>
            <w:pPr>
              <w:spacing w:line="40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演练效果</w:t>
            </w:r>
          </w:p>
          <w:p>
            <w:pPr>
              <w:spacing w:line="40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评估</w:t>
            </w:r>
          </w:p>
        </w:tc>
        <w:tc>
          <w:tcPr>
            <w:tcW w:w="7914" w:type="dxa"/>
            <w:gridSpan w:val="7"/>
          </w:tcPr>
          <w:p>
            <w:pPr>
              <w:spacing w:line="400" w:lineRule="exact"/>
              <w:ind w:firstLine="482" w:firstLineChars="200"/>
              <w:rPr>
                <w:rFonts w:hint="eastAsia" w:ascii="方正仿宋_GBK" w:hAnsi="方正仿宋_GBK" w:eastAsia="方正仿宋_GBK" w:cs="方正仿宋_GBK"/>
                <w:b/>
                <w:bCs w:val="0"/>
                <w:sz w:val="24"/>
                <w:lang w:eastAsia="zh-CN"/>
              </w:rPr>
            </w:pPr>
            <w:r>
              <w:rPr>
                <w:rFonts w:hint="eastAsia" w:ascii="方正仿宋_GBK" w:hAnsi="方正仿宋_GBK" w:eastAsia="方正仿宋_GBK" w:cs="方正仿宋_GBK"/>
                <w:b/>
                <w:bCs w:val="0"/>
                <w:sz w:val="24"/>
                <w:lang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01" w:type="dxa"/>
            <w:vAlign w:val="center"/>
          </w:tcPr>
          <w:p>
            <w:pPr>
              <w:spacing w:line="400" w:lineRule="exact"/>
              <w:jc w:val="center"/>
              <w:rPr>
                <w:rFonts w:hint="eastAsia" w:ascii="方正仿宋_GBK" w:hAnsi="方正仿宋_GBK" w:eastAsia="方正仿宋_GBK" w:cs="方正仿宋_GBK"/>
                <w:b/>
                <w:bCs w:val="0"/>
                <w:sz w:val="24"/>
              </w:rPr>
            </w:pPr>
            <w:r>
              <w:rPr>
                <w:rFonts w:hint="eastAsia" w:ascii="方正仿宋_GBK" w:hAnsi="方正仿宋_GBK" w:eastAsia="方正仿宋_GBK" w:cs="方正仿宋_GBK"/>
                <w:b/>
                <w:bCs w:val="0"/>
                <w:sz w:val="24"/>
              </w:rPr>
              <w:t>评估负责人</w:t>
            </w:r>
          </w:p>
        </w:tc>
        <w:tc>
          <w:tcPr>
            <w:tcW w:w="1535" w:type="dxa"/>
            <w:gridSpan w:val="2"/>
            <w:vAlign w:val="center"/>
          </w:tcPr>
          <w:p>
            <w:pPr>
              <w:spacing w:line="340" w:lineRule="exact"/>
              <w:jc w:val="center"/>
              <w:rPr>
                <w:rFonts w:hint="eastAsia" w:ascii="方正仿宋_GBK" w:hAnsi="方正仿宋_GBK" w:eastAsia="方正仿宋_GBK" w:cs="方正仿宋_GBK"/>
                <w:b/>
                <w:bCs w:val="0"/>
                <w:color w:val="000000"/>
                <w:sz w:val="24"/>
                <w:shd w:val="clear" w:color="auto" w:fill="FFFFFF"/>
              </w:rPr>
            </w:pPr>
            <w:r>
              <w:rPr>
                <w:rFonts w:hint="eastAsia" w:ascii="方正仿宋_GBK" w:hAnsi="方正仿宋_GBK" w:eastAsia="方正仿宋_GBK" w:cs="方正仿宋_GBK"/>
                <w:b/>
                <w:bCs w:val="0"/>
                <w:color w:val="000000"/>
                <w:sz w:val="24"/>
                <w:shd w:val="clear" w:color="auto" w:fill="FFFFFF"/>
                <w:lang w:eastAsia="zh-CN"/>
              </w:rPr>
              <w:t>鲜烽</w:t>
            </w:r>
            <w:r>
              <w:rPr>
                <w:rFonts w:hint="eastAsia" w:ascii="方正仿宋_GBK" w:hAnsi="方正仿宋_GBK" w:eastAsia="方正仿宋_GBK" w:cs="方正仿宋_GBK"/>
                <w:b/>
                <w:bCs w:val="0"/>
                <w:color w:val="000000"/>
                <w:sz w:val="24"/>
                <w:shd w:val="clear" w:color="auto" w:fill="FFFFFF"/>
              </w:rPr>
              <w:t xml:space="preserve"> </w:t>
            </w:r>
          </w:p>
        </w:tc>
        <w:tc>
          <w:tcPr>
            <w:tcW w:w="1559" w:type="dxa"/>
            <w:gridSpan w:val="2"/>
            <w:vAlign w:val="center"/>
          </w:tcPr>
          <w:p>
            <w:pPr>
              <w:spacing w:line="340" w:lineRule="exact"/>
              <w:jc w:val="center"/>
              <w:rPr>
                <w:rFonts w:hint="eastAsia" w:ascii="方正仿宋_GBK" w:hAnsi="方正仿宋_GBK" w:eastAsia="方正仿宋_GBK" w:cs="方正仿宋_GBK"/>
                <w:b/>
                <w:bCs w:val="0"/>
                <w:color w:val="000000"/>
                <w:sz w:val="24"/>
                <w:shd w:val="clear" w:color="auto" w:fill="FFFFFF"/>
              </w:rPr>
            </w:pPr>
            <w:r>
              <w:rPr>
                <w:rFonts w:hint="eastAsia" w:ascii="方正仿宋_GBK" w:hAnsi="方正仿宋_GBK" w:eastAsia="方正仿宋_GBK" w:cs="方正仿宋_GBK"/>
                <w:b/>
                <w:bCs w:val="0"/>
                <w:color w:val="000000"/>
                <w:sz w:val="24"/>
                <w:shd w:val="clear" w:color="auto" w:fill="FFFFFF"/>
              </w:rPr>
              <w:t>评估组成员</w:t>
            </w:r>
          </w:p>
        </w:tc>
        <w:tc>
          <w:tcPr>
            <w:tcW w:w="4820" w:type="dxa"/>
            <w:gridSpan w:val="3"/>
            <w:vAlign w:val="center"/>
          </w:tcPr>
          <w:p>
            <w:pPr>
              <w:spacing w:line="340" w:lineRule="exact"/>
              <w:ind w:firstLine="482" w:firstLineChars="200"/>
              <w:jc w:val="center"/>
              <w:rPr>
                <w:rFonts w:hint="eastAsia" w:ascii="方正仿宋_GBK" w:hAnsi="方正仿宋_GBK" w:eastAsia="方正仿宋_GBK" w:cs="方正仿宋_GBK"/>
                <w:b/>
                <w:bCs w:val="0"/>
                <w:color w:val="000000"/>
                <w:sz w:val="24"/>
                <w:shd w:val="clear" w:color="auto" w:fill="FFFFFF"/>
              </w:rPr>
            </w:pPr>
            <w:r>
              <w:rPr>
                <w:rFonts w:hint="eastAsia" w:ascii="方正仿宋_GBK" w:hAnsi="方正仿宋_GBK" w:eastAsia="方正仿宋_GBK" w:cs="方正仿宋_GBK"/>
                <w:b/>
                <w:bCs w:val="0"/>
                <w:color w:val="000000"/>
                <w:sz w:val="24"/>
                <w:shd w:val="clear" w:color="auto" w:fill="FFFFFF"/>
                <w:lang w:eastAsia="zh-CN"/>
              </w:rPr>
              <w:t>赵斌、王志栗</w:t>
            </w:r>
            <w:r>
              <w:rPr>
                <w:rFonts w:hint="eastAsia" w:ascii="方正仿宋_GBK" w:hAnsi="方正仿宋_GBK" w:eastAsia="方正仿宋_GBK" w:cs="方正仿宋_GBK"/>
                <w:b/>
                <w:bCs w:val="0"/>
                <w:color w:val="000000"/>
                <w:sz w:val="24"/>
                <w:shd w:val="clear" w:color="auto" w:fill="FFFFFF"/>
              </w:rPr>
              <w:t xml:space="preserve"> </w:t>
            </w:r>
          </w:p>
        </w:tc>
      </w:tr>
    </w:tbl>
    <w:p>
      <w:pPr>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记录人：</w:t>
      </w:r>
      <w:r>
        <w:rPr>
          <w:rFonts w:hint="eastAsia" w:eastAsia="方正仿宋_GBK" w:cs="Times New Roman"/>
          <w:b/>
          <w:bCs/>
          <w:sz w:val="24"/>
          <w:lang w:eastAsia="zh-CN"/>
        </w:rPr>
        <w:t>宋蓉</w:t>
      </w:r>
      <w:r>
        <w:rPr>
          <w:rFonts w:hint="default" w:ascii="Times New Roman" w:hAnsi="Times New Roman" w:eastAsia="方正仿宋_GBK" w:cs="Times New Roman"/>
          <w:b/>
          <w:bCs/>
          <w:sz w:val="24"/>
        </w:rPr>
        <w:t xml:space="preserve">                  </w:t>
      </w:r>
      <w:bookmarkStart w:id="0" w:name="_GoBack"/>
      <w:bookmarkEnd w:id="0"/>
      <w:r>
        <w:rPr>
          <w:rFonts w:hint="default" w:ascii="Times New Roman" w:hAnsi="Times New Roman" w:eastAsia="方正仿宋_GBK" w:cs="Times New Roman"/>
          <w:b/>
          <w:bCs/>
          <w:sz w:val="24"/>
        </w:rPr>
        <w:t xml:space="preserve">            </w:t>
      </w:r>
      <w:r>
        <w:rPr>
          <w:rFonts w:hint="eastAsia" w:eastAsia="方正仿宋_GBK" w:cs="Times New Roman"/>
          <w:b/>
          <w:bCs/>
          <w:sz w:val="24"/>
          <w:lang w:val="en-US" w:eastAsia="zh-CN"/>
        </w:rPr>
        <w:t xml:space="preserve">  </w:t>
      </w:r>
      <w:r>
        <w:rPr>
          <w:rFonts w:hint="default" w:ascii="Times New Roman" w:hAnsi="Times New Roman" w:eastAsia="方正仿宋_GBK" w:cs="Times New Roman"/>
          <w:b/>
          <w:bCs/>
          <w:sz w:val="24"/>
        </w:rPr>
        <w:t>时间：</w:t>
      </w:r>
      <w:r>
        <w:rPr>
          <w:rFonts w:hint="eastAsia" w:eastAsia="方正仿宋_GBK" w:cs="Times New Roman"/>
          <w:b/>
          <w:bCs/>
          <w:sz w:val="24"/>
          <w:lang w:val="en-US" w:eastAsia="zh-CN"/>
        </w:rPr>
        <w:t>2023</w:t>
      </w:r>
      <w:r>
        <w:rPr>
          <w:rFonts w:hint="default" w:ascii="Times New Roman" w:hAnsi="Times New Roman" w:eastAsia="方正仿宋_GBK" w:cs="Times New Roman"/>
          <w:b/>
          <w:bCs/>
          <w:sz w:val="24"/>
        </w:rPr>
        <w:t xml:space="preserve"> 年</w:t>
      </w:r>
      <w:r>
        <w:rPr>
          <w:rFonts w:hint="eastAsia" w:eastAsia="方正仿宋_GBK" w:cs="Times New Roman"/>
          <w:b/>
          <w:bCs/>
          <w:sz w:val="24"/>
          <w:lang w:val="en-US" w:eastAsia="zh-CN"/>
        </w:rPr>
        <w:t>7</w:t>
      </w:r>
      <w:r>
        <w:rPr>
          <w:rFonts w:hint="default" w:ascii="Times New Roman" w:hAnsi="Times New Roman" w:eastAsia="方正仿宋_GBK" w:cs="Times New Roman"/>
          <w:b/>
          <w:bCs/>
          <w:sz w:val="24"/>
        </w:rPr>
        <w:t>月</w:t>
      </w:r>
      <w:r>
        <w:rPr>
          <w:rFonts w:hint="eastAsia" w:eastAsia="方正仿宋_GBK" w:cs="Times New Roman"/>
          <w:b/>
          <w:bCs/>
          <w:sz w:val="24"/>
          <w:lang w:val="en-US" w:eastAsia="zh-CN"/>
        </w:rPr>
        <w:t>27</w:t>
      </w:r>
      <w:r>
        <w:rPr>
          <w:rFonts w:hint="default" w:ascii="Times New Roman" w:hAnsi="Times New Roman" w:eastAsia="方正仿宋_GBK" w:cs="Times New Roman"/>
          <w:b/>
          <w:bCs/>
          <w:sz w:val="24"/>
        </w:rPr>
        <w:t>日</w:t>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JiYTgwOWI4MjlhNTA1ZGFkZWM3NDk1ZWVlNTc2NWMifQ=="/>
  </w:docVars>
  <w:rsids>
    <w:rsidRoot w:val="00771815"/>
    <w:rsid w:val="00013C72"/>
    <w:rsid w:val="00024E24"/>
    <w:rsid w:val="00071FAF"/>
    <w:rsid w:val="00092A62"/>
    <w:rsid w:val="000B0865"/>
    <w:rsid w:val="000C5B94"/>
    <w:rsid w:val="00176694"/>
    <w:rsid w:val="001859A4"/>
    <w:rsid w:val="00205D1B"/>
    <w:rsid w:val="00246A0B"/>
    <w:rsid w:val="00280844"/>
    <w:rsid w:val="00295A90"/>
    <w:rsid w:val="002A0FBB"/>
    <w:rsid w:val="002F07A2"/>
    <w:rsid w:val="00357834"/>
    <w:rsid w:val="003736DB"/>
    <w:rsid w:val="00385320"/>
    <w:rsid w:val="003B247C"/>
    <w:rsid w:val="004365B5"/>
    <w:rsid w:val="004836D4"/>
    <w:rsid w:val="004C3634"/>
    <w:rsid w:val="00515488"/>
    <w:rsid w:val="00517E0C"/>
    <w:rsid w:val="0052347A"/>
    <w:rsid w:val="00530DA8"/>
    <w:rsid w:val="00532FE8"/>
    <w:rsid w:val="005F7AF8"/>
    <w:rsid w:val="005F7C21"/>
    <w:rsid w:val="00602E8A"/>
    <w:rsid w:val="00611CF1"/>
    <w:rsid w:val="00640A08"/>
    <w:rsid w:val="00691F05"/>
    <w:rsid w:val="006F2D41"/>
    <w:rsid w:val="007079F3"/>
    <w:rsid w:val="007657FB"/>
    <w:rsid w:val="00771815"/>
    <w:rsid w:val="0077500E"/>
    <w:rsid w:val="007F4EFD"/>
    <w:rsid w:val="007F594C"/>
    <w:rsid w:val="008033A8"/>
    <w:rsid w:val="00826326"/>
    <w:rsid w:val="00834FB4"/>
    <w:rsid w:val="008932BD"/>
    <w:rsid w:val="008B73BA"/>
    <w:rsid w:val="0090107C"/>
    <w:rsid w:val="00912ABA"/>
    <w:rsid w:val="0095585C"/>
    <w:rsid w:val="00A06509"/>
    <w:rsid w:val="00A171D6"/>
    <w:rsid w:val="00A25964"/>
    <w:rsid w:val="00A778F3"/>
    <w:rsid w:val="00A807D5"/>
    <w:rsid w:val="00A958D4"/>
    <w:rsid w:val="00B062B4"/>
    <w:rsid w:val="00B3553F"/>
    <w:rsid w:val="00B62D6A"/>
    <w:rsid w:val="00B63FF6"/>
    <w:rsid w:val="00BE0944"/>
    <w:rsid w:val="00C31FDF"/>
    <w:rsid w:val="00C73E31"/>
    <w:rsid w:val="00C820F3"/>
    <w:rsid w:val="00CB1F86"/>
    <w:rsid w:val="00D456CD"/>
    <w:rsid w:val="00D53ACE"/>
    <w:rsid w:val="00D94087"/>
    <w:rsid w:val="00D94EAD"/>
    <w:rsid w:val="00E86663"/>
    <w:rsid w:val="00F52E22"/>
    <w:rsid w:val="00F75D7B"/>
    <w:rsid w:val="00FF32BE"/>
    <w:rsid w:val="00FF3F6C"/>
    <w:rsid w:val="153F3817"/>
    <w:rsid w:val="1C7003A8"/>
    <w:rsid w:val="2A6002CD"/>
    <w:rsid w:val="510C2CF4"/>
    <w:rsid w:val="57890F4D"/>
    <w:rsid w:val="657010B1"/>
    <w:rsid w:val="769B5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1260"/>
    </w:pPr>
    <w:rPr>
      <w:b/>
      <w:bCs/>
      <w:sz w:val="28"/>
    </w:rPr>
  </w:style>
  <w:style w:type="paragraph" w:styleId="3">
    <w:name w:val="footer"/>
    <w:basedOn w:val="1"/>
    <w:link w:val="8"/>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660</Words>
  <Characters>660</Characters>
  <Lines>5</Lines>
  <Paragraphs>1</Paragraphs>
  <TotalTime>12</TotalTime>
  <ScaleCrop>false</ScaleCrop>
  <LinksUpToDate>false</LinksUpToDate>
  <CharactersWithSpaces>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2012-12-25T07:21:00Z</dcterms:created>
  <dc:creator>Microsoft</dc:creator>
  <cp:lastModifiedBy>宋sr</cp:lastModifiedBy>
  <cp:lastPrinted>2023-07-31T08:34:00Z</cp:lastPrinted>
  <dcterms:modified xsi:type="dcterms:W3CDTF">2023-11-16T02:05:16Z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133A802D62754D2A8112A719D777842E_12</vt:lpwstr>
  </property>
</Properties>
</file>