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阆中鼎城物业服务有限公司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w w:val="100"/>
          <w:sz w:val="32"/>
          <w:szCs w:val="28"/>
          <w:lang w:eastAsia="zh-CN"/>
        </w:rPr>
      </w:pPr>
      <w:r>
        <w:rPr>
          <w:rFonts w:hint="default" w:ascii="方正小标宋_GBK" w:hAnsi="方正小标宋_GBK" w:eastAsia="方正小标宋_GBK" w:cs="方正小标宋_GBK"/>
          <w:w w:val="100"/>
          <w:sz w:val="32"/>
          <w:szCs w:val="28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w w:val="100"/>
          <w:sz w:val="32"/>
          <w:szCs w:val="28"/>
          <w:lang w:eastAsia="zh-CN"/>
        </w:rPr>
        <w:t>守平安、保安全</w:t>
      </w:r>
      <w:r>
        <w:rPr>
          <w:rFonts w:hint="default" w:ascii="方正小标宋_GBK" w:hAnsi="方正小标宋_GBK" w:eastAsia="方正小标宋_GBK" w:cs="方正小标宋_GBK"/>
          <w:w w:val="100"/>
          <w:sz w:val="32"/>
          <w:szCs w:val="28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w w:val="100"/>
          <w:sz w:val="32"/>
          <w:szCs w:val="28"/>
          <w:lang w:eastAsia="zh-CN"/>
        </w:rPr>
        <w:t>共筑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sz w:val="32"/>
          <w:szCs w:val="28"/>
          <w:lang w:val="en-US" w:eastAsia="zh-CN"/>
        </w:rPr>
        <w:t>物业小区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sz w:val="32"/>
          <w:szCs w:val="28"/>
          <w:lang w:eastAsia="zh-CN"/>
        </w:rPr>
        <w:t>安</w:t>
      </w:r>
      <w:r>
        <w:rPr>
          <w:rFonts w:hint="eastAsia" w:ascii="方正小标宋_GBK" w:hAnsi="方正小标宋_GBK" w:eastAsia="方正小标宋_GBK" w:cs="方正小标宋_GBK"/>
          <w:w w:val="100"/>
          <w:sz w:val="32"/>
          <w:szCs w:val="28"/>
          <w:lang w:eastAsia="zh-CN"/>
        </w:rPr>
        <w:t>全防火墙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auto"/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为全面提升各物业小区管理人员的消防安全意识和自防自救能力，坚决预防和遏制重大火灾事故的发生，切实保障人民群众生命财产安全，不断筑牢小区消防安全防火墙。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7月26日上午8时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，城投子公司阆中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鼎城物业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服务有限公司联合城投各子公司安全管理人员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在福馨康庭小区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应急救援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实战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演练。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本次演练特别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邀请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阆中市消防应急救援大队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副队长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王冠进行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了现场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技术指导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，部分小区业主进行了现场观摩。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auto"/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96520</wp:posOffset>
            </wp:positionV>
            <wp:extent cx="2573020" cy="1931670"/>
            <wp:effectExtent l="0" t="0" r="17780" b="11430"/>
            <wp:wrapNone/>
            <wp:docPr id="5" name="图片 5" descr="d7883009b62a6e997a5ce8d70ef03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7883009b62a6e997a5ce8d70ef03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73660</wp:posOffset>
            </wp:positionV>
            <wp:extent cx="2595245" cy="1946910"/>
            <wp:effectExtent l="0" t="0" r="14605" b="15240"/>
            <wp:wrapNone/>
            <wp:docPr id="2" name="图片 2" descr="5312f4ce31833e79b90897dbc27c8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12f4ce31833e79b90897dbc27c8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auto"/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auto"/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auto"/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both"/>
        <w:textAlignment w:val="auto"/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随着消防警报拉响，实战演练迅速拉开序幕。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演练假设现场火势迅速蔓延，浓烟滚滚</w:t>
      </w:r>
      <w:r>
        <w:rPr>
          <w:rFonts w:hint="default" w:ascii="Arial" w:hAnsi="Arial" w:eastAsia="方正仿宋_GBK" w:cs="Arial"/>
          <w:w w:val="100"/>
          <w:sz w:val="28"/>
          <w:szCs w:val="28"/>
          <w:lang w:val="en-US" w:eastAsia="zh-CN"/>
        </w:rPr>
        <w:t>…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，火情就是命令,救援就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是担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当。收到警报后，小区负责人第一时间启动应急预案，迅速组织小区人员进行了事故自救，立即向119报警求助，并报告公司应急指挥部。与此同时，物业公司应急抢险组、后勤设备组、安全疏散组、救护组等迅速按照既定分工有序开展救援行动，经过大家的紧密配合，火情迅速得到控制，并成功解救出“伤员”一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209550</wp:posOffset>
            </wp:positionV>
            <wp:extent cx="1501775" cy="1749425"/>
            <wp:effectExtent l="0" t="0" r="3175" b="3175"/>
            <wp:wrapNone/>
            <wp:docPr id="16" name="图片 16" descr="4eaf91a5e26fe34e6fed31576e2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eaf91a5e26fe34e6fed31576e23869"/>
                    <pic:cNvPicPr>
                      <a:picLocks noChangeAspect="1"/>
                    </pic:cNvPicPr>
                  </pic:nvPicPr>
                  <pic:blipFill>
                    <a:blip r:embed="rId6"/>
                    <a:srcRect b="12683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208280</wp:posOffset>
            </wp:positionV>
            <wp:extent cx="1315720" cy="1754505"/>
            <wp:effectExtent l="0" t="0" r="17780" b="17145"/>
            <wp:wrapNone/>
            <wp:docPr id="14" name="图片 14" descr="07f4bb4c899660a4eeae5e83e4ad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7f4bb4c899660a4eeae5e83e4ad2a0"/>
                    <pic:cNvPicPr>
                      <a:picLocks noChangeAspect="1"/>
                    </pic:cNvPicPr>
                  </pic:nvPicPr>
                  <pic:blipFill>
                    <a:blip r:embed="rId7"/>
                    <a:srcRect r="9702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219710</wp:posOffset>
            </wp:positionV>
            <wp:extent cx="2323465" cy="1743075"/>
            <wp:effectExtent l="0" t="0" r="635" b="9525"/>
            <wp:wrapNone/>
            <wp:docPr id="9" name="图片 9" descr="6c65650ba247860d70ecd2b0e2ad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c65650ba247860d70ecd2b0e2aded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w w:val="96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演练结束后，王队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长进行了现场点评，对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常用消防器材使用方法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进行了讲解和指导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随后，在城投公司五楼会议室王队长针对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物业管理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领域“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消防安全与风险防控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消防法律法规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典型事故案例视频</w:t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w w:val="100"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b/>
          <w:bCs/>
          <w:w w:val="96"/>
          <w:sz w:val="28"/>
          <w:szCs w:val="28"/>
          <w:lang w:val="en-US" w:eastAsia="zh-CN"/>
        </w:rPr>
        <w:t>进行专题培训，各子公司安全管理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bCs/>
          <w:w w:val="96"/>
          <w:sz w:val="28"/>
          <w:szCs w:val="28"/>
          <w:lang w:val="en-US" w:eastAsia="zh-CN"/>
        </w:rPr>
        <w:t>人员及物业公司全体管理人员参加培训</w:t>
      </w:r>
      <w:r>
        <w:rPr>
          <w:rFonts w:hint="default" w:ascii="Times New Roman" w:hAnsi="Times New Roman" w:eastAsia="方正仿宋_GBK" w:cs="Times New Roman"/>
          <w:b/>
          <w:bCs/>
          <w:w w:val="96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148590</wp:posOffset>
            </wp:positionV>
            <wp:extent cx="2516505" cy="1915160"/>
            <wp:effectExtent l="0" t="0" r="17145" b="8890"/>
            <wp:wrapNone/>
            <wp:docPr id="24" name="图片 24" descr="d8e1be0c4c1b760381ebdf619559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8e1be0c4c1b760381ebdf6195596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156845</wp:posOffset>
            </wp:positionV>
            <wp:extent cx="2531745" cy="1899920"/>
            <wp:effectExtent l="0" t="0" r="1905" b="5080"/>
            <wp:wrapNone/>
            <wp:docPr id="23" name="图片 23" descr="c2b45fe510b03665e851348a5b72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2b45fe510b03665e851348a5b721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w w:val="100"/>
          <w:sz w:val="28"/>
          <w:szCs w:val="28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1496060</wp:posOffset>
            </wp:positionH>
            <wp:positionV relativeFrom="paragraph">
              <wp:posOffset>2173605</wp:posOffset>
            </wp:positionV>
            <wp:extent cx="2780030" cy="2303145"/>
            <wp:effectExtent l="0" t="0" r="1270" b="1905"/>
            <wp:wrapNone/>
            <wp:docPr id="28" name="图片 28" descr="76e6a73c74fd34f355282abc9d27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76e6a73c74fd34f355282abc9d2724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TgwOWI4MjlhNTA1ZGFkZWM3NDk1ZWVlNTc2NWMifQ=="/>
  </w:docVars>
  <w:rsids>
    <w:rsidRoot w:val="036B1D1B"/>
    <w:rsid w:val="036B1D1B"/>
    <w:rsid w:val="0B0E17C2"/>
    <w:rsid w:val="0CA12EB0"/>
    <w:rsid w:val="117E07B7"/>
    <w:rsid w:val="1F8E5386"/>
    <w:rsid w:val="251767C5"/>
    <w:rsid w:val="261C646F"/>
    <w:rsid w:val="2A6F5638"/>
    <w:rsid w:val="33317C5A"/>
    <w:rsid w:val="38A6164B"/>
    <w:rsid w:val="39627844"/>
    <w:rsid w:val="3C552476"/>
    <w:rsid w:val="456C0414"/>
    <w:rsid w:val="47635599"/>
    <w:rsid w:val="4D7C2559"/>
    <w:rsid w:val="58D42747"/>
    <w:rsid w:val="62903BA3"/>
    <w:rsid w:val="65BC3368"/>
    <w:rsid w:val="6BB5379A"/>
    <w:rsid w:val="6C2B39EF"/>
    <w:rsid w:val="6E657AA5"/>
    <w:rsid w:val="73B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left="1260"/>
    </w:pPr>
    <w:rPr>
      <w:b/>
      <w:bCs/>
      <w:sz w:val="2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83838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3838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708</Characters>
  <Lines>0</Lines>
  <Paragraphs>0</Paragraphs>
  <TotalTime>16</TotalTime>
  <ScaleCrop>false</ScaleCrop>
  <LinksUpToDate>false</LinksUpToDate>
  <CharactersWithSpaces>708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2021-06-30T07:28:00Z</dcterms:created>
  <dc:creator>MALAK</dc:creator>
  <cp:lastModifiedBy>宋sr</cp:lastModifiedBy>
  <cp:lastPrinted>2023-07-27T07:53:52Z</cp:lastPrinted>
  <dcterms:modified xsi:type="dcterms:W3CDTF">2023-07-27T08:00:22Z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D7938A48AF244148A587114FBEEC1AC7_13</vt:lpwstr>
  </property>
  <property fmtid="{D5CDD505-2E9C-101B-9397-08002B2CF9AE}" pid="4" name="KSOSaveFontToCloudKey">
    <vt:lpwstr>668353218_btnclosed</vt:lpwstr>
  </property>
</Properties>
</file>