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加油机着火应急预案演练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20230321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03</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21</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加油机运转频繁，着火风险增大，为增强员工应急处置能力，减少和降低不良的社会影响，特开展此次加油机着火应急预案演练。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巡查时发现13号加油机突然着火，当即高声示警。2.王刚立即赶至现场，断掉加油机电源，使用石棉被对着火部位进行覆盖并用灭火器进行扫射。3.朱利全立即赶至现场，准备好灭火器，配合王刚对着火加油机进行抢险。4.李林霜立即关闭加油站总电源，拨打报警电话并向上级汇报。5.苟丽媛</w:t>
            </w:r>
            <w:bookmarkStart w:id="2" w:name="_GoBack"/>
            <w:bookmarkEnd w:id="2"/>
            <w:r>
              <w:rPr>
                <w:rFonts w:hint="eastAsia" w:ascii="仿宋_GB2312" w:hAnsi="宋体" w:eastAsia="仿宋_GB2312"/>
                <w:bCs/>
                <w:color w:val="000000"/>
                <w:sz w:val="24"/>
                <w:lang w:val="en-US" w:eastAsia="zh-CN"/>
              </w:rPr>
              <w:t>立即拉起警戒线，疏散无关人员和车辆。6.演练结束，郑卫民进行点评。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加油机着火的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加油机着火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E2408"/>
    <w:rsid w:val="09616FC8"/>
    <w:rsid w:val="0B353A58"/>
    <w:rsid w:val="124612D9"/>
    <w:rsid w:val="13766F87"/>
    <w:rsid w:val="15A32F5A"/>
    <w:rsid w:val="187810C6"/>
    <w:rsid w:val="1912583B"/>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F4C0BBB"/>
    <w:rsid w:val="4F6B50A6"/>
    <w:rsid w:val="504C1172"/>
    <w:rsid w:val="55924DD7"/>
    <w:rsid w:val="57501643"/>
    <w:rsid w:val="57C861A0"/>
    <w:rsid w:val="5A285B32"/>
    <w:rsid w:val="5D5B459E"/>
    <w:rsid w:val="5D837A56"/>
    <w:rsid w:val="5E305FA3"/>
    <w:rsid w:val="5F112A2C"/>
    <w:rsid w:val="5F9D3F21"/>
    <w:rsid w:val="5FCB7EAF"/>
    <w:rsid w:val="620B6E85"/>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2023-03-19T00:25:52Z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