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140" w:after="140" w:line="360" w:lineRule="auto"/>
        <w:ind w:firstLine="2570" w:firstLineChars="800"/>
        <w:textAlignment w:val="auto"/>
        <w:rPr>
          <w:rFonts w:hint="eastAsia"/>
          <w:b/>
          <w:bCs/>
          <w:color w:val="000000"/>
          <w:lang w:val="en-US" w:eastAsia="zh-CN"/>
        </w:rPr>
      </w:pPr>
      <w:bookmarkStart w:id="0" w:name="_Toc346894513"/>
      <w:bookmarkStart w:id="1" w:name="_Toc4540"/>
      <w:r>
        <w:rPr>
          <w:rFonts w:hint="eastAsia"/>
          <w:b/>
          <w:bCs/>
          <w:color w:val="000000"/>
          <w:lang w:val="en-US" w:eastAsia="zh-CN"/>
        </w:rPr>
        <w:t>安全环保应急演练记录表</w:t>
      </w:r>
      <w:bookmarkEnd w:id="0"/>
      <w:bookmarkEnd w:id="1"/>
    </w:p>
    <w:tbl>
      <w:tblPr>
        <w:tblStyle w:val="6"/>
        <w:tblpPr w:leftFromText="180" w:rightFromText="180" w:vertAnchor="text" w:horzAnchor="margin" w:tblpXSpec="center" w:tblpY="289"/>
        <w:tblW w:w="9286"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12"/>
        <w:gridCol w:w="1530"/>
        <w:gridCol w:w="1361"/>
        <w:gridCol w:w="331"/>
        <w:gridCol w:w="1031"/>
        <w:gridCol w:w="338"/>
        <w:gridCol w:w="511"/>
        <w:gridCol w:w="513"/>
        <w:gridCol w:w="203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文件名称</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急性职业中毒应急预案演练</w:t>
            </w:r>
          </w:p>
        </w:tc>
        <w:tc>
          <w:tcPr>
            <w:tcW w:w="3061" w:type="dxa"/>
            <w:gridSpan w:val="4"/>
            <w:vMerge w:val="restart"/>
            <w:tcBorders>
              <w:tl2br w:val="nil"/>
              <w:tr2bl w:val="nil"/>
            </w:tcBorders>
            <w:vAlign w:val="center"/>
          </w:tcPr>
          <w:p>
            <w:pPr>
              <w:spacing w:line="240" w:lineRule="atLeast"/>
              <w:jc w:val="center"/>
              <w:rPr>
                <w:rFonts w:hint="eastAsia" w:ascii="仿宋_GB2312" w:hAnsi="宋体" w:eastAsia="仿宋_GB2312"/>
                <w:bCs/>
                <w:color w:val="000000"/>
                <w:sz w:val="24"/>
                <w:lang w:eastAsia="zh-CN"/>
              </w:rPr>
            </w:pPr>
            <w:r>
              <w:rPr>
                <w:rFonts w:hint="eastAsia" w:ascii="仿宋_GB2312" w:hAnsi="宋体" w:eastAsia="仿宋_GB2312"/>
                <w:b/>
                <w:bCs/>
                <w:color w:val="000000"/>
                <w:sz w:val="24"/>
                <w:lang w:val="en-US" w:eastAsia="zh-CN"/>
              </w:rPr>
              <w:t>南充市西河加油站</w:t>
            </w: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编 号</w:t>
            </w:r>
          </w:p>
        </w:tc>
        <w:tc>
          <w:tcPr>
            <w:tcW w:w="2039" w:type="dxa"/>
            <w:tcBorders>
              <w:tl2br w:val="nil"/>
              <w:tr2bl w:val="nil"/>
            </w:tcBorders>
            <w:vAlign w:val="top"/>
          </w:tcPr>
          <w:p>
            <w:pPr>
              <w:spacing w:line="240" w:lineRule="atLeast"/>
              <w:rPr>
                <w:rFonts w:hint="default"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20230105</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演练日期</w:t>
            </w:r>
          </w:p>
        </w:tc>
        <w:tc>
          <w:tcPr>
            <w:tcW w:w="1842" w:type="dxa"/>
            <w:gridSpan w:val="2"/>
            <w:tcBorders>
              <w:tl2br w:val="nil"/>
              <w:tr2bl w:val="nil"/>
            </w:tcBorders>
            <w:vAlign w:val="top"/>
          </w:tcPr>
          <w:p>
            <w:pPr>
              <w:spacing w:line="240" w:lineRule="atLeast"/>
              <w:ind w:firstLine="117" w:firstLineChars="49"/>
              <w:rPr>
                <w:rFonts w:hint="eastAsia" w:ascii="仿宋_GB2312" w:hAnsi="宋体" w:eastAsia="仿宋_GB2312"/>
                <w:bCs/>
                <w:color w:val="000000"/>
                <w:sz w:val="24"/>
              </w:rPr>
            </w:pPr>
            <w:r>
              <w:rPr>
                <w:rFonts w:hint="eastAsia" w:ascii="仿宋_GB2312" w:hAnsi="宋体" w:eastAsia="仿宋_GB2312"/>
                <w:bCs/>
                <w:color w:val="000000"/>
                <w:sz w:val="24"/>
                <w:lang w:val="en-US" w:eastAsia="zh-CN"/>
              </w:rPr>
              <w:t>2023</w:t>
            </w:r>
            <w:r>
              <w:rPr>
                <w:rFonts w:hint="eastAsia" w:ascii="仿宋_GB2312" w:hAnsi="宋体" w:eastAsia="仿宋_GB2312"/>
                <w:bCs/>
                <w:color w:val="000000"/>
                <w:sz w:val="24"/>
              </w:rPr>
              <w:t xml:space="preserve">年 </w:t>
            </w:r>
            <w:r>
              <w:rPr>
                <w:rFonts w:hint="eastAsia" w:ascii="仿宋_GB2312" w:hAnsi="宋体" w:eastAsia="仿宋_GB2312"/>
                <w:bCs/>
                <w:color w:val="000000"/>
                <w:sz w:val="24"/>
                <w:lang w:val="en-US" w:eastAsia="zh-CN"/>
              </w:rPr>
              <w:t>01</w:t>
            </w:r>
            <w:r>
              <w:rPr>
                <w:rFonts w:hint="eastAsia" w:ascii="仿宋_GB2312" w:hAnsi="宋体" w:eastAsia="仿宋_GB2312"/>
                <w:bCs/>
                <w:color w:val="000000"/>
                <w:sz w:val="24"/>
              </w:rPr>
              <w:t>月</w:t>
            </w:r>
            <w:r>
              <w:rPr>
                <w:rFonts w:hint="eastAsia" w:ascii="仿宋_GB2312" w:hAnsi="宋体" w:eastAsia="仿宋_GB2312"/>
                <w:bCs/>
                <w:color w:val="000000"/>
                <w:sz w:val="24"/>
                <w:lang w:val="en-US" w:eastAsia="zh-CN"/>
              </w:rPr>
              <w:t>05</w:t>
            </w:r>
            <w:r>
              <w:rPr>
                <w:rFonts w:hint="eastAsia" w:ascii="仿宋_GB2312" w:hAnsi="宋体" w:eastAsia="仿宋_GB2312"/>
                <w:bCs/>
                <w:color w:val="000000"/>
                <w:sz w:val="24"/>
              </w:rPr>
              <w:t>日</w:t>
            </w:r>
          </w:p>
        </w:tc>
        <w:tc>
          <w:tcPr>
            <w:tcW w:w="3061" w:type="dxa"/>
            <w:gridSpan w:val="4"/>
            <w:vMerge w:val="continue"/>
            <w:tcBorders>
              <w:tl2br w:val="nil"/>
              <w:tr2bl w:val="nil"/>
            </w:tcBorders>
            <w:vAlign w:val="top"/>
          </w:tcPr>
          <w:p>
            <w:pPr>
              <w:spacing w:line="240" w:lineRule="atLeast"/>
              <w:rPr>
                <w:rFonts w:hint="eastAsia" w:ascii="仿宋_GB2312" w:hAnsi="宋体" w:eastAsia="仿宋_GB2312"/>
                <w:bCs/>
                <w:color w:val="000000"/>
                <w:sz w:val="24"/>
              </w:rPr>
            </w:pP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页次</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演练类型</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实战演练</w:t>
            </w:r>
          </w:p>
        </w:tc>
        <w:tc>
          <w:tcPr>
            <w:tcW w:w="1361"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演练依据</w:t>
            </w:r>
          </w:p>
        </w:tc>
        <w:tc>
          <w:tcPr>
            <w:tcW w:w="136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16"/>
                <w:szCs w:val="16"/>
                <w:lang w:eastAsia="zh-CN"/>
              </w:rPr>
              <w:t>公共卫生类突发事件应急预案</w:t>
            </w:r>
          </w:p>
        </w:tc>
        <w:tc>
          <w:tcPr>
            <w:tcW w:w="1362"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演练地点</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卸油区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2"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演练总指挥</w:t>
            </w:r>
          </w:p>
        </w:tc>
        <w:tc>
          <w:tcPr>
            <w:tcW w:w="3222" w:type="dxa"/>
            <w:gridSpan w:val="3"/>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c>
          <w:tcPr>
            <w:tcW w:w="1880"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演练组织人</w:t>
            </w:r>
          </w:p>
        </w:tc>
        <w:tc>
          <w:tcPr>
            <w:tcW w:w="255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rPr>
              <w:t>演练目的：</w:t>
            </w:r>
            <w:r>
              <w:rPr>
                <w:rFonts w:hint="eastAsia" w:ascii="仿宋_GB2312" w:hAnsi="宋体" w:eastAsia="仿宋_GB2312"/>
                <w:bCs/>
                <w:color w:val="000000"/>
                <w:sz w:val="24"/>
                <w:lang w:eastAsia="zh-CN"/>
              </w:rPr>
              <w:t>近期操作井检查频次增多，安全环保风险增大，为增强员工应急处置能力，减少和降低不良的社会影响，特开展此次急性职业中毒应急预案演练。</w:t>
            </w:r>
          </w:p>
          <w:p>
            <w:pPr>
              <w:pStyle w:val="2"/>
              <w:ind w:left="0" w:leftChars="0" w:firstLine="0" w:firstLineChars="0"/>
              <w:rPr>
                <w:rFonts w:hint="eastAsia"/>
                <w:lang w:eastAsia="zh-CN"/>
              </w:rPr>
            </w:pPr>
            <w:r>
              <w:rPr>
                <w:rFonts w:hint="eastAsia" w:ascii="仿宋_GB2312" w:hAnsi="宋体" w:eastAsia="仿宋_GB2312"/>
                <w:bCs/>
                <w:color w:val="000000"/>
                <w:sz w:val="24"/>
                <w:lang w:eastAsia="zh-CN"/>
              </w:rPr>
              <w:t>演练人员签字确认：</w:t>
            </w:r>
          </w:p>
          <w:p>
            <w:pPr>
              <w:spacing w:line="480" w:lineRule="auto"/>
              <w:rPr>
                <w:rFonts w:hint="default" w:ascii="仿宋_GB2312" w:hAnsi="宋体" w:eastAsia="仿宋_GB2312"/>
                <w:bCs/>
                <w:color w:val="000000"/>
                <w:sz w:val="24"/>
                <w:lang w:val="en-US" w:eastAsia="zh-CN"/>
              </w:rPr>
            </w:pPr>
            <w:r>
              <w:rPr>
                <w:rFonts w:hint="eastAsia" w:ascii="仿宋_GB2312" w:hAnsi="宋体" w:eastAsia="仿宋_GB2312"/>
                <w:bCs/>
                <w:color w:val="000000"/>
                <w:sz w:val="24"/>
              </w:rPr>
              <w:t xml:space="preserve">  </w:t>
            </w:r>
          </w:p>
          <w:p>
            <w:pPr>
              <w:spacing w:line="480" w:lineRule="auto"/>
              <w:rPr>
                <w:rFonts w:hint="eastAsia" w:ascii="仿宋_GB2312" w:hAnsi="宋体" w:eastAsia="仿宋_GB2312"/>
                <w:bCs/>
                <w:color w:val="000000"/>
                <w:sz w:val="24"/>
              </w:rPr>
            </w:pPr>
          </w:p>
          <w:p>
            <w:pPr>
              <w:spacing w:line="480" w:lineRule="auto"/>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9286" w:type="dxa"/>
            <w:gridSpan w:val="10"/>
            <w:tcBorders>
              <w:tl2br w:val="nil"/>
              <w:tr2bl w:val="nil"/>
            </w:tcBorders>
            <w:vAlign w:val="top"/>
          </w:tcPr>
          <w:p>
            <w:pPr>
              <w:spacing w:line="240" w:lineRule="atLeast"/>
              <w:rPr>
                <w:rFonts w:hint="default" w:ascii="仿宋_GB2312" w:hAnsi="宋体" w:eastAsia="仿宋_GB2312"/>
                <w:bCs/>
                <w:color w:val="000000"/>
                <w:sz w:val="24"/>
                <w:lang w:val="en-US"/>
              </w:rPr>
            </w:pPr>
            <w:r>
              <w:rPr>
                <w:rFonts w:hint="eastAsia" w:ascii="仿宋_GB2312" w:hAnsi="宋体" w:eastAsia="仿宋_GB2312"/>
                <w:bCs/>
                <w:color w:val="000000"/>
                <w:sz w:val="24"/>
              </w:rPr>
              <w:t>演练过程</w:t>
            </w:r>
            <w:r>
              <w:rPr>
                <w:rFonts w:hint="eastAsia" w:ascii="仿宋_GB2312" w:hAnsi="宋体" w:eastAsia="仿宋_GB2312"/>
                <w:bCs/>
                <w:color w:val="000000"/>
                <w:sz w:val="24"/>
                <w:lang w:eastAsia="zh-CN"/>
              </w:rPr>
              <w:t>：</w:t>
            </w:r>
            <w:r>
              <w:rPr>
                <w:rFonts w:hint="eastAsia" w:ascii="仿宋_GB2312" w:hAnsi="宋体" w:eastAsia="仿宋_GB2312"/>
                <w:bCs/>
                <w:color w:val="000000"/>
                <w:sz w:val="24"/>
                <w:lang w:val="en-US" w:eastAsia="zh-CN"/>
              </w:rPr>
              <w:t>1.繆路遥在95号操作井内工作时因油气浓度过高突然昏倒，郑卫民当即高声示警。2.彭松立即赶至现场，配合郑卫民将繆路遥搬离操作井至空气新鲜处。3.郑卫民松解繆路遥腰带衣领以维持呼吸道畅通。4.寇方明拉起警戒线，阻止无关人员和车辆靠近。5.冯志刚</w:t>
            </w:r>
            <w:bookmarkStart w:id="2" w:name="_GoBack"/>
            <w:bookmarkEnd w:id="2"/>
            <w:r>
              <w:rPr>
                <w:rFonts w:hint="eastAsia" w:ascii="仿宋_GB2312" w:hAnsi="宋体" w:eastAsia="仿宋_GB2312"/>
                <w:bCs/>
                <w:color w:val="000000"/>
                <w:sz w:val="24"/>
                <w:lang w:val="en-US" w:eastAsia="zh-CN"/>
              </w:rPr>
              <w:t>立即拨打120并在入站口等待。6.救护车到达进行伤员转运，郑卫民确认现场无安全隐患后宣布恢复营业。7.演练结束，郑卫民进行点评。</w:t>
            </w:r>
          </w:p>
          <w:p>
            <w:pPr>
              <w:spacing w:line="240" w:lineRule="atLeast"/>
              <w:rPr>
                <w:rFonts w:hint="eastAsia" w:ascii="仿宋_GB2312" w:hAnsi="宋体" w:eastAsia="仿宋_GB2312"/>
                <w:color w:val="000000"/>
                <w:sz w:val="24"/>
              </w:rPr>
            </w:pPr>
            <w:r>
              <w:rPr>
                <w:rFonts w:hint="eastAsia" w:ascii="仿宋_GB2312" w:hAnsi="宋体" w:eastAsia="仿宋_GB2312"/>
                <w:bCs/>
                <w:color w:val="000000"/>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演练成果：本次</w:t>
            </w:r>
            <w:r>
              <w:rPr>
                <w:rFonts w:hint="eastAsia" w:ascii="仿宋_GB2312" w:hAnsi="宋体" w:eastAsia="仿宋_GB2312"/>
                <w:bCs/>
                <w:color w:val="000000"/>
                <w:sz w:val="24"/>
                <w:lang w:eastAsia="zh-CN"/>
              </w:rPr>
              <w:t>演练</w:t>
            </w:r>
            <w:r>
              <w:rPr>
                <w:rFonts w:hint="eastAsia" w:ascii="仿宋_GB2312" w:hAnsi="宋体" w:eastAsia="仿宋_GB2312"/>
                <w:bCs/>
                <w:color w:val="000000"/>
                <w:sz w:val="24"/>
              </w:rPr>
              <w:t>主要针对</w:t>
            </w:r>
            <w:r>
              <w:rPr>
                <w:rFonts w:hint="eastAsia" w:ascii="仿宋_GB2312" w:hAnsi="宋体" w:eastAsia="仿宋_GB2312"/>
                <w:bCs/>
                <w:color w:val="000000"/>
                <w:sz w:val="24"/>
                <w:lang w:eastAsia="zh-CN"/>
              </w:rPr>
              <w:t>急性职业中毒的</w:t>
            </w:r>
            <w:r>
              <w:rPr>
                <w:rFonts w:hint="eastAsia" w:ascii="仿宋_GB2312" w:hAnsi="宋体" w:eastAsia="仿宋_GB2312"/>
                <w:bCs/>
                <w:color w:val="000000"/>
                <w:sz w:val="24"/>
              </w:rPr>
              <w:t>应急处置工作，组织员工参加应急培训。值班经理讲解</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如何正确应对</w:t>
            </w:r>
            <w:r>
              <w:rPr>
                <w:rFonts w:hint="eastAsia" w:ascii="仿宋_GB2312" w:hAnsi="宋体" w:eastAsia="仿宋_GB2312"/>
                <w:bCs/>
                <w:color w:val="000000"/>
                <w:sz w:val="24"/>
                <w:lang w:eastAsia="zh-CN"/>
              </w:rPr>
              <w:t>急性职业中毒</w:t>
            </w:r>
            <w:r>
              <w:rPr>
                <w:rFonts w:hint="eastAsia" w:ascii="仿宋_GB2312" w:hAnsi="宋体" w:eastAsia="仿宋_GB2312"/>
                <w:bCs/>
                <w:color w:val="000000"/>
                <w:sz w:val="24"/>
              </w:rPr>
              <w:t>的应急处置工作，通过培训增强</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员工的应急能力，使全体员工懂得了在面临突发状况时如何正确应对的基本知识和方法，进一步熟悉基本的应对技能和技巧，</w:t>
            </w:r>
            <w:r>
              <w:rPr>
                <w:rFonts w:hint="eastAsia" w:ascii="仿宋_GB2312" w:hAnsi="宋体" w:eastAsia="仿宋_GB2312"/>
                <w:bCs/>
                <w:color w:val="000000"/>
                <w:sz w:val="24"/>
                <w:lang w:eastAsia="zh-CN"/>
              </w:rPr>
              <w:t>从而</w:t>
            </w:r>
            <w:r>
              <w:rPr>
                <w:rFonts w:hint="eastAsia" w:ascii="仿宋_GB2312" w:hAnsi="宋体" w:eastAsia="仿宋_GB2312"/>
                <w:bCs/>
                <w:color w:val="000000"/>
                <w:sz w:val="24"/>
              </w:rPr>
              <w:t>达到</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培训演练的目的。</w:t>
            </w:r>
          </w:p>
          <w:p>
            <w:pPr>
              <w:spacing w:line="240" w:lineRule="atLeast"/>
              <w:rPr>
                <w:rFonts w:hint="eastAsia" w:ascii="仿宋_GB2312" w:hAnsi="宋体" w:eastAsia="仿宋_GB2312"/>
                <w:bCs/>
                <w:color w:val="000000"/>
                <w:sz w:val="24"/>
              </w:rPr>
            </w:pPr>
          </w:p>
          <w:p>
            <w:pPr>
              <w:spacing w:line="240" w:lineRule="atLeast"/>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演练评价：</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1、应急预案适宜性   □符合事故要求   □大部分符合，需完善  □不符合，需整改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2、演练内容充分性   □演练内容充分，可覆盖应急预案要求    □需改进，改进内容：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3、演练是否存在不足 □演练无不足     □演练基本符合要求，但需完善</w:t>
            </w:r>
          </w:p>
          <w:p>
            <w:pPr>
              <w:shd w:val="clear" w:color="auto" w:fill="FFFFFF"/>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□演练严重不足，需立即整改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 xml:space="preserve">4、参演人员掌握程度 □完全掌握      □大部分掌握，需进一步加强 </w:t>
            </w:r>
          </w:p>
          <w:p>
            <w:pPr>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□掌握人数很少，需立即组织培训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9581E"/>
    <w:rsid w:val="093E2408"/>
    <w:rsid w:val="0B353A58"/>
    <w:rsid w:val="0DDD624E"/>
    <w:rsid w:val="124612D9"/>
    <w:rsid w:val="13766F87"/>
    <w:rsid w:val="15A32F5A"/>
    <w:rsid w:val="16666F3E"/>
    <w:rsid w:val="187810C6"/>
    <w:rsid w:val="1C886674"/>
    <w:rsid w:val="1ECD414E"/>
    <w:rsid w:val="1F300EB9"/>
    <w:rsid w:val="22603488"/>
    <w:rsid w:val="231D2700"/>
    <w:rsid w:val="27DB77C8"/>
    <w:rsid w:val="28E04033"/>
    <w:rsid w:val="2BA610A0"/>
    <w:rsid w:val="2DA24125"/>
    <w:rsid w:val="2DDE4928"/>
    <w:rsid w:val="2EBC06F8"/>
    <w:rsid w:val="2F393868"/>
    <w:rsid w:val="30646DE7"/>
    <w:rsid w:val="36D70E75"/>
    <w:rsid w:val="394E014D"/>
    <w:rsid w:val="3F712A02"/>
    <w:rsid w:val="414C7DA5"/>
    <w:rsid w:val="42DF770A"/>
    <w:rsid w:val="473461A1"/>
    <w:rsid w:val="4855711C"/>
    <w:rsid w:val="4882525A"/>
    <w:rsid w:val="4C154CBB"/>
    <w:rsid w:val="4F4C0BBB"/>
    <w:rsid w:val="4F6B50A6"/>
    <w:rsid w:val="504C1172"/>
    <w:rsid w:val="55924DD7"/>
    <w:rsid w:val="57501643"/>
    <w:rsid w:val="5A285B32"/>
    <w:rsid w:val="5D5B459E"/>
    <w:rsid w:val="5D837A56"/>
    <w:rsid w:val="5F112A2C"/>
    <w:rsid w:val="5F9D3F21"/>
    <w:rsid w:val="5FCB7EAF"/>
    <w:rsid w:val="620B6E85"/>
    <w:rsid w:val="64456458"/>
    <w:rsid w:val="69155264"/>
    <w:rsid w:val="73641278"/>
    <w:rsid w:val="7412543A"/>
    <w:rsid w:val="75AC07E1"/>
    <w:rsid w:val="7AE73F9C"/>
    <w:rsid w:val="7B3C5B68"/>
    <w:rsid w:val="7B487C25"/>
    <w:rsid w:val="7B93017A"/>
    <w:rsid w:val="7D8258E8"/>
    <w:rsid w:val="7E2A34E1"/>
    <w:rsid w:val="7E8D7884"/>
    <w:rsid w:val="7EAF5877"/>
    <w:rsid w:val="7FF40F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eastAsia="黑体" w:cs="Times New Roman"/>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kern w:val="2"/>
    </w:rPr>
  </w:style>
  <w:style w:type="paragraph" w:styleId="3">
    <w:name w:val="Body Text"/>
    <w:basedOn w:val="1"/>
    <w:qFormat/>
    <w:uiPriority w:val="0"/>
    <w:rPr>
      <w:rFonts w:ascii="宋体"/>
      <w:kern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Petrochinaadmin</cp:lastModifiedBy>
  <cp:lastPrinted>2021-06-01T01:34:00Z</cp:lastPrinted>
  <dcterms:modified xsi:type="dcterms:W3CDTF">2023-01-02T07:56:04Z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